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78789724"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r w:rsidRPr="00C66B76">
        <w:rPr>
          <w:rFonts w:ascii="Times New Roman" w:hAnsi="Times New Roman"/>
          <w:sz w:val="28"/>
          <w:szCs w:val="28"/>
          <w:lang w:eastAsia="ru-RU"/>
        </w:rPr>
        <w:t>От 25.02.2025</w:t>
      </w:r>
      <w:r w:rsidRPr="00C66B76">
        <w:rPr>
          <w:rFonts w:ascii="Times New Roman" w:hAnsi="Times New Roman"/>
          <w:sz w:val="28"/>
          <w:szCs w:val="28"/>
          <w:lang w:eastAsia="ru-RU"/>
        </w:rPr>
        <w:tab/>
      </w:r>
      <w:r w:rsidRPr="00C66B76">
        <w:rPr>
          <w:rFonts w:ascii="Times New Roman" w:hAnsi="Times New Roman"/>
          <w:sz w:val="28"/>
          <w:szCs w:val="28"/>
          <w:lang w:eastAsia="ru-RU"/>
        </w:rPr>
        <w:tab/>
      </w:r>
      <w:r w:rsidRPr="00C66B76">
        <w:rPr>
          <w:rFonts w:ascii="Times New Roman" w:hAnsi="Times New Roman"/>
          <w:sz w:val="28"/>
          <w:szCs w:val="28"/>
          <w:lang w:eastAsia="ru-RU"/>
        </w:rPr>
        <w:tab/>
      </w:r>
      <w:r w:rsidRPr="00C66B76">
        <w:rPr>
          <w:rFonts w:ascii="Times New Roman" w:hAnsi="Times New Roman"/>
          <w:sz w:val="28"/>
          <w:szCs w:val="28"/>
          <w:lang w:eastAsia="ru-RU"/>
        </w:rPr>
        <w:tab/>
      </w:r>
      <w:r w:rsidRPr="00C66B76">
        <w:rPr>
          <w:rFonts w:ascii="Times New Roman" w:hAnsi="Times New Roman"/>
          <w:sz w:val="28"/>
          <w:szCs w:val="28"/>
          <w:lang w:eastAsia="ru-RU"/>
        </w:rPr>
        <w:tab/>
      </w:r>
      <w:r w:rsidRPr="00C66B76">
        <w:rPr>
          <w:rFonts w:ascii="Times New Roman" w:hAnsi="Times New Roman"/>
          <w:sz w:val="28"/>
          <w:szCs w:val="28"/>
          <w:lang w:eastAsia="ru-RU"/>
        </w:rPr>
        <w:tab/>
      </w:r>
      <w:r w:rsidRPr="00C66B76">
        <w:rPr>
          <w:rFonts w:ascii="Times New Roman" w:hAnsi="Times New Roman"/>
          <w:sz w:val="28"/>
          <w:szCs w:val="28"/>
          <w:lang w:eastAsia="ru-RU"/>
        </w:rPr>
        <w:tab/>
      </w:r>
      <w:r w:rsidRPr="00C66B76">
        <w:rPr>
          <w:rFonts w:ascii="Times New Roman" w:hAnsi="Times New Roman"/>
          <w:sz w:val="28"/>
          <w:szCs w:val="28"/>
          <w:lang w:eastAsia="ru-RU"/>
        </w:rPr>
        <w:tab/>
      </w:r>
      <w:r w:rsidRPr="00C66B76">
        <w:rPr>
          <w:rFonts w:ascii="Times New Roman" w:hAnsi="Times New Roman"/>
          <w:sz w:val="28"/>
          <w:szCs w:val="28"/>
          <w:lang w:eastAsia="ru-RU"/>
        </w:rPr>
        <w:tab/>
        <w:t>№ 1227</w:t>
      </w:r>
    </w:p>
    <w:p w14:paraId="454B4467" w14:textId="77777777" w:rsidR="00C66B76" w:rsidRPr="00C66B76" w:rsidRDefault="00C66B76" w:rsidP="00C66B76">
      <w:pPr>
        <w:pStyle w:val="1"/>
        <w:tabs>
          <w:tab w:val="left" w:pos="3792"/>
          <w:tab w:val="left" w:pos="7550"/>
        </w:tabs>
        <w:ind w:firstLine="0"/>
        <w:rPr>
          <w:rFonts w:ascii="Times New Roman" w:hAnsi="Times New Roman"/>
          <w:sz w:val="28"/>
          <w:szCs w:val="28"/>
          <w:lang w:val="en-US" w:eastAsia="ru-RU"/>
        </w:rPr>
      </w:pPr>
    </w:p>
    <w:tbl>
      <w:tblPr>
        <w:tblW w:w="0" w:type="auto"/>
        <w:tblLook w:val="04A0" w:firstRow="1" w:lastRow="0" w:firstColumn="1" w:lastColumn="0" w:noHBand="0" w:noVBand="1"/>
      </w:tblPr>
      <w:tblGrid>
        <w:gridCol w:w="8470"/>
      </w:tblGrid>
      <w:tr w:rsidR="00C66B76" w:rsidRPr="00C66B76" w14:paraId="6827CC16" w14:textId="77777777" w:rsidTr="008E6B8F">
        <w:trPr>
          <w:trHeight w:val="2820"/>
        </w:trPr>
        <w:tc>
          <w:tcPr>
            <w:tcW w:w="8470" w:type="dxa"/>
          </w:tcPr>
          <w:p w14:paraId="738BF4DD" w14:textId="77777777" w:rsidR="00C66B76" w:rsidRPr="00C66B76" w:rsidRDefault="00C66B76" w:rsidP="00C66B76">
            <w:pPr>
              <w:pStyle w:val="1"/>
              <w:tabs>
                <w:tab w:val="left" w:pos="3792"/>
                <w:tab w:val="left" w:pos="7550"/>
              </w:tabs>
              <w:jc w:val="both"/>
              <w:rPr>
                <w:rFonts w:ascii="Times New Roman" w:hAnsi="Times New Roman"/>
                <w:sz w:val="24"/>
                <w:szCs w:val="24"/>
                <w:lang w:eastAsia="ru-RU"/>
              </w:rPr>
            </w:pPr>
            <w:r w:rsidRPr="00C66B76">
              <w:rPr>
                <w:rFonts w:ascii="Times New Roman" w:hAnsi="Times New Roman"/>
                <w:sz w:val="24"/>
                <w:szCs w:val="24"/>
                <w:lang w:eastAsia="ru-RU" w:bidi="ru-RU"/>
              </w:rPr>
              <w:t>Об утверждении Порядка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направленных на оказание консультационной,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 осуществляющих деятельность на территории Гатчинского муниципального округа</w:t>
            </w:r>
          </w:p>
          <w:p w14:paraId="5B3DAD22" w14:textId="77777777" w:rsidR="00C66B76" w:rsidRPr="00C66B76" w:rsidRDefault="00C66B76" w:rsidP="00C66B76">
            <w:pPr>
              <w:pStyle w:val="1"/>
              <w:tabs>
                <w:tab w:val="left" w:pos="3792"/>
                <w:tab w:val="left" w:pos="7550"/>
              </w:tabs>
              <w:ind w:firstLine="0"/>
              <w:jc w:val="both"/>
              <w:rPr>
                <w:rFonts w:ascii="Times New Roman" w:hAnsi="Times New Roman"/>
                <w:sz w:val="24"/>
                <w:szCs w:val="24"/>
                <w:lang w:eastAsia="ru-RU"/>
              </w:rPr>
            </w:pPr>
          </w:p>
        </w:tc>
      </w:tr>
    </w:tbl>
    <w:p w14:paraId="59CD66EB" w14:textId="77777777" w:rsidR="00C66B76" w:rsidRPr="00C66B76" w:rsidRDefault="00C66B76" w:rsidP="00C66B76">
      <w:pPr>
        <w:pStyle w:val="1"/>
        <w:tabs>
          <w:tab w:val="left" w:pos="1134"/>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Руководствуясь пунктом 4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C66B76">
        <w:rPr>
          <w:rFonts w:ascii="Times New Roman" w:hAnsi="Times New Roman"/>
          <w:sz w:val="28"/>
          <w:szCs w:val="28"/>
          <w:lang w:eastAsia="ru-RU" w:bidi="ru-RU"/>
        </w:rPr>
        <w:t>,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C66B76">
        <w:rPr>
          <w:rFonts w:ascii="Times New Roman" w:hAnsi="Times New Roman"/>
          <w:sz w:val="28"/>
          <w:szCs w:val="28"/>
          <w:lang w:eastAsia="ru-RU"/>
        </w:rPr>
        <w:t>, Уставом муниципального образования Гатчинский муниципальный округ Ленинградской области, в целях реализации комплекса процессных мероприятий «Поддержка социально ориентированных некоммерческих организаций» муниципальной программы «Устойчивое общественное развитие в Гатчинском муниципальном округе», утвержденной постановлением администрации Гатчинского муниципального района от 28.12.2024 № 6658,</w:t>
      </w:r>
    </w:p>
    <w:p w14:paraId="37F23A09" w14:textId="77777777" w:rsidR="00C66B76" w:rsidRPr="00C66B76" w:rsidRDefault="00C66B76" w:rsidP="00C66B76">
      <w:pPr>
        <w:pStyle w:val="1"/>
        <w:tabs>
          <w:tab w:val="left" w:pos="1134"/>
          <w:tab w:val="left" w:pos="7550"/>
        </w:tabs>
        <w:ind w:firstLine="0"/>
        <w:jc w:val="both"/>
        <w:rPr>
          <w:rFonts w:ascii="Times New Roman" w:hAnsi="Times New Roman"/>
          <w:b/>
          <w:bCs/>
          <w:sz w:val="28"/>
          <w:szCs w:val="28"/>
          <w:lang w:eastAsia="ru-RU"/>
        </w:rPr>
      </w:pPr>
      <w:r w:rsidRPr="00C66B76">
        <w:rPr>
          <w:rFonts w:ascii="Times New Roman" w:hAnsi="Times New Roman"/>
          <w:b/>
          <w:bCs/>
          <w:sz w:val="28"/>
          <w:szCs w:val="28"/>
          <w:lang w:eastAsia="ru-RU"/>
        </w:rPr>
        <w:t>ПОСТАНОВЛЯЕТ:</w:t>
      </w:r>
    </w:p>
    <w:p w14:paraId="62A93DFD" w14:textId="77777777" w:rsidR="00C66B76" w:rsidRPr="00C66B76" w:rsidRDefault="00C66B76" w:rsidP="00C66B76">
      <w:pPr>
        <w:pStyle w:val="1"/>
        <w:tabs>
          <w:tab w:val="left" w:pos="1134"/>
          <w:tab w:val="left" w:pos="7550"/>
        </w:tabs>
        <w:ind w:firstLine="709"/>
        <w:jc w:val="both"/>
        <w:rPr>
          <w:rFonts w:ascii="Times New Roman" w:hAnsi="Times New Roman"/>
          <w:sz w:val="28"/>
          <w:szCs w:val="28"/>
          <w:lang w:eastAsia="ru-RU" w:bidi="ru-RU"/>
        </w:rPr>
      </w:pPr>
      <w:r w:rsidRPr="00C66B76">
        <w:rPr>
          <w:rFonts w:ascii="Times New Roman" w:hAnsi="Times New Roman"/>
          <w:sz w:val="28"/>
          <w:szCs w:val="28"/>
          <w:lang w:eastAsia="ru-RU"/>
        </w:rPr>
        <w:t>1.</w:t>
      </w:r>
      <w:r w:rsidRPr="00C66B76">
        <w:rPr>
          <w:rFonts w:ascii="Times New Roman" w:hAnsi="Times New Roman"/>
          <w:sz w:val="28"/>
          <w:szCs w:val="28"/>
          <w:lang w:eastAsia="ru-RU"/>
        </w:rPr>
        <w:tab/>
        <w:t xml:space="preserve">Утвердить </w:t>
      </w:r>
      <w:r w:rsidRPr="00C66B76">
        <w:rPr>
          <w:rFonts w:ascii="Times New Roman" w:hAnsi="Times New Roman"/>
          <w:sz w:val="28"/>
          <w:szCs w:val="28"/>
          <w:lang w:eastAsia="ru-RU" w:bidi="ru-RU"/>
        </w:rPr>
        <w:t xml:space="preserve">Порядок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направленных на оказание консультационной,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 осуществляющих деятельность </w:t>
      </w:r>
      <w:r w:rsidRPr="00C66B76">
        <w:rPr>
          <w:rFonts w:ascii="Times New Roman" w:hAnsi="Times New Roman"/>
          <w:sz w:val="28"/>
          <w:szCs w:val="28"/>
          <w:lang w:eastAsia="ru-RU" w:bidi="ru-RU"/>
        </w:rPr>
        <w:lastRenderedPageBreak/>
        <w:t>на территории Гатчинского муниципального округа в соответствии с приложением к настоящему постановлению.</w:t>
      </w:r>
    </w:p>
    <w:p w14:paraId="11BC0122" w14:textId="77777777" w:rsidR="00C66B76" w:rsidRPr="00C66B76" w:rsidRDefault="00C66B76" w:rsidP="00C66B76">
      <w:pPr>
        <w:pStyle w:val="1"/>
        <w:tabs>
          <w:tab w:val="left" w:pos="1134"/>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w:t>
      </w:r>
      <w:r w:rsidRPr="00C66B76">
        <w:rPr>
          <w:rFonts w:ascii="Times New Roman" w:hAnsi="Times New Roman"/>
          <w:sz w:val="28"/>
          <w:szCs w:val="28"/>
          <w:lang w:eastAsia="ru-RU"/>
        </w:rPr>
        <w:tab/>
        <w:t>Признать утратившим силу постановление администрации Гатчинского муниципального района от 11.10.2023 № 4605 «Об утверждении порядка определения объемов и предоставления субсидий социально ориентированным некоммерческим организациям, не являющимся государственными (муниципальными) учреждениями, для обеспечения затрат, связанных с организацией консультационной поддержки и содействия в организации подготовки, профессиональной переподготовки и повышения квалификации работников и добровольцев   СО НКО, осуществляющих деятельность на территории Гатчинского муниципального района Ленинградской области».</w:t>
      </w:r>
    </w:p>
    <w:p w14:paraId="7484303E" w14:textId="77777777" w:rsidR="00C66B76" w:rsidRPr="00C66B76" w:rsidRDefault="00C66B76" w:rsidP="00C66B76">
      <w:pPr>
        <w:pStyle w:val="1"/>
        <w:tabs>
          <w:tab w:val="left" w:pos="1134"/>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3.</w:t>
      </w:r>
      <w:r w:rsidRPr="00C66B76">
        <w:rPr>
          <w:rFonts w:ascii="Times New Roman" w:hAnsi="Times New Roman"/>
          <w:sz w:val="28"/>
          <w:szCs w:val="28"/>
          <w:lang w:eastAsia="ru-RU"/>
        </w:rPr>
        <w:tab/>
      </w:r>
      <w:bookmarkStart w:id="1" w:name="_Hlk74231938"/>
      <w:r w:rsidRPr="00C66B76">
        <w:rPr>
          <w:rFonts w:ascii="Times New Roman" w:hAnsi="Times New Roman"/>
          <w:sz w:val="28"/>
          <w:szCs w:val="28"/>
          <w:lang w:eastAsia="ru-RU"/>
        </w:rPr>
        <w:t>Настоящее постановление вступает в силу 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сети Интернет</w:t>
      </w:r>
      <w:bookmarkEnd w:id="1"/>
      <w:r w:rsidRPr="00C66B76">
        <w:rPr>
          <w:rFonts w:ascii="Times New Roman" w:hAnsi="Times New Roman"/>
          <w:sz w:val="28"/>
          <w:szCs w:val="28"/>
          <w:lang w:eastAsia="ru-RU"/>
        </w:rPr>
        <w:t>.</w:t>
      </w:r>
    </w:p>
    <w:p w14:paraId="0E3BB1E3" w14:textId="77777777" w:rsidR="00C66B76" w:rsidRPr="00C66B76" w:rsidRDefault="00C66B76" w:rsidP="00C66B76">
      <w:pPr>
        <w:pStyle w:val="1"/>
        <w:tabs>
          <w:tab w:val="left" w:pos="1134"/>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4.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w:t>
      </w:r>
    </w:p>
    <w:p w14:paraId="23241294" w14:textId="77777777" w:rsidR="00C66B76" w:rsidRPr="00C66B76" w:rsidRDefault="00C66B76" w:rsidP="00C66B76">
      <w:pPr>
        <w:pStyle w:val="1"/>
        <w:tabs>
          <w:tab w:val="left" w:pos="1134"/>
          <w:tab w:val="left" w:pos="7550"/>
        </w:tabs>
        <w:ind w:firstLine="709"/>
        <w:jc w:val="both"/>
        <w:rPr>
          <w:rFonts w:ascii="Times New Roman" w:hAnsi="Times New Roman"/>
          <w:sz w:val="28"/>
          <w:szCs w:val="28"/>
          <w:lang w:eastAsia="ru-RU"/>
        </w:rPr>
      </w:pPr>
    </w:p>
    <w:p w14:paraId="39E98BB0" w14:textId="77777777" w:rsidR="00C66B76" w:rsidRPr="00C66B76" w:rsidRDefault="00C66B76" w:rsidP="00C66B76">
      <w:pPr>
        <w:pStyle w:val="1"/>
        <w:tabs>
          <w:tab w:val="left" w:pos="1134"/>
          <w:tab w:val="left" w:pos="7550"/>
        </w:tabs>
        <w:ind w:firstLine="709"/>
        <w:jc w:val="both"/>
        <w:rPr>
          <w:rFonts w:ascii="Times New Roman" w:hAnsi="Times New Roman"/>
          <w:sz w:val="28"/>
          <w:szCs w:val="28"/>
          <w:lang w:eastAsia="ru-RU"/>
        </w:rPr>
      </w:pPr>
    </w:p>
    <w:p w14:paraId="4FA0A332" w14:textId="77777777" w:rsidR="00C66B76" w:rsidRPr="00C66B76" w:rsidRDefault="00C66B76" w:rsidP="00C66B76">
      <w:pPr>
        <w:pStyle w:val="1"/>
        <w:tabs>
          <w:tab w:val="left" w:pos="1134"/>
          <w:tab w:val="left" w:pos="7550"/>
        </w:tabs>
        <w:ind w:firstLine="709"/>
        <w:jc w:val="both"/>
        <w:rPr>
          <w:rFonts w:ascii="Times New Roman" w:hAnsi="Times New Roman"/>
          <w:sz w:val="28"/>
          <w:szCs w:val="28"/>
          <w:lang w:eastAsia="ru-RU"/>
        </w:rPr>
      </w:pPr>
    </w:p>
    <w:p w14:paraId="60A1A136" w14:textId="77777777" w:rsidR="00C66B76" w:rsidRPr="00C66B76" w:rsidRDefault="00C66B76" w:rsidP="00C66B76">
      <w:pPr>
        <w:pStyle w:val="1"/>
        <w:tabs>
          <w:tab w:val="left" w:pos="1134"/>
          <w:tab w:val="left" w:pos="7550"/>
        </w:tabs>
        <w:ind w:firstLine="0"/>
        <w:jc w:val="both"/>
        <w:rPr>
          <w:rFonts w:ascii="Times New Roman" w:hAnsi="Times New Roman"/>
          <w:sz w:val="28"/>
          <w:szCs w:val="28"/>
          <w:lang w:eastAsia="ru-RU"/>
        </w:rPr>
      </w:pPr>
      <w:r w:rsidRPr="00C66B76">
        <w:rPr>
          <w:rFonts w:ascii="Times New Roman" w:hAnsi="Times New Roman"/>
          <w:sz w:val="28"/>
          <w:szCs w:val="28"/>
          <w:lang w:eastAsia="ru-RU"/>
        </w:rPr>
        <w:t>Глава администрации</w:t>
      </w:r>
    </w:p>
    <w:p w14:paraId="33B26B9C" w14:textId="41C35A21" w:rsidR="00C66B76" w:rsidRPr="00C66B76" w:rsidRDefault="00C66B76" w:rsidP="00C66B76">
      <w:pPr>
        <w:pStyle w:val="1"/>
        <w:tabs>
          <w:tab w:val="left" w:pos="1134"/>
          <w:tab w:val="left" w:pos="7550"/>
        </w:tabs>
        <w:ind w:firstLine="0"/>
        <w:jc w:val="both"/>
        <w:rPr>
          <w:rFonts w:ascii="Times New Roman" w:hAnsi="Times New Roman"/>
          <w:sz w:val="28"/>
          <w:szCs w:val="28"/>
          <w:lang w:eastAsia="ru-RU"/>
        </w:rPr>
      </w:pPr>
      <w:r w:rsidRPr="00C66B76">
        <w:rPr>
          <w:rFonts w:ascii="Times New Roman" w:hAnsi="Times New Roman"/>
          <w:sz w:val="28"/>
          <w:szCs w:val="28"/>
          <w:lang w:eastAsia="ru-RU"/>
        </w:rPr>
        <w:t xml:space="preserve">Гатчинского муниципального округа </w:t>
      </w:r>
      <w:r w:rsidRPr="00C66B76">
        <w:rPr>
          <w:rFonts w:ascii="Times New Roman" w:hAnsi="Times New Roman"/>
          <w:sz w:val="28"/>
          <w:szCs w:val="28"/>
          <w:lang w:eastAsia="ru-RU"/>
        </w:rPr>
        <w:tab/>
        <w:t xml:space="preserve">     Л.Н. </w:t>
      </w:r>
      <w:proofErr w:type="spellStart"/>
      <w:r w:rsidRPr="00C66B76">
        <w:rPr>
          <w:rFonts w:ascii="Times New Roman" w:hAnsi="Times New Roman"/>
          <w:sz w:val="28"/>
          <w:szCs w:val="28"/>
          <w:lang w:eastAsia="ru-RU"/>
        </w:rPr>
        <w:t>Нещадим</w:t>
      </w:r>
      <w:proofErr w:type="spellEnd"/>
    </w:p>
    <w:p w14:paraId="5ED71517" w14:textId="77777777" w:rsidR="00C66B76" w:rsidRPr="00C66B76" w:rsidRDefault="00C66B76" w:rsidP="00C66B76">
      <w:pPr>
        <w:pStyle w:val="1"/>
        <w:tabs>
          <w:tab w:val="left" w:pos="1134"/>
          <w:tab w:val="left" w:pos="7550"/>
        </w:tabs>
        <w:ind w:firstLine="709"/>
        <w:jc w:val="both"/>
        <w:rPr>
          <w:rFonts w:ascii="Times New Roman" w:hAnsi="Times New Roman"/>
          <w:sz w:val="28"/>
          <w:szCs w:val="28"/>
          <w:lang w:eastAsia="ru-RU"/>
        </w:rPr>
      </w:pPr>
    </w:p>
    <w:p w14:paraId="7C50EFE3"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p>
    <w:p w14:paraId="480FE42E"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p>
    <w:p w14:paraId="24B19759"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p>
    <w:p w14:paraId="4C07F49E"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p>
    <w:p w14:paraId="68402F95"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p>
    <w:p w14:paraId="016E4D56"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p>
    <w:p w14:paraId="7F99866C" w14:textId="77777777" w:rsidR="00C66B76" w:rsidRPr="00C66B76" w:rsidRDefault="00C66B76" w:rsidP="00C66B76">
      <w:pPr>
        <w:pStyle w:val="1"/>
        <w:tabs>
          <w:tab w:val="left" w:pos="3792"/>
          <w:tab w:val="left" w:pos="7550"/>
        </w:tabs>
        <w:ind w:firstLine="0"/>
        <w:rPr>
          <w:rFonts w:ascii="Times New Roman" w:hAnsi="Times New Roman"/>
          <w:lang w:eastAsia="ru-RU"/>
        </w:rPr>
      </w:pPr>
      <w:r w:rsidRPr="00C66B76">
        <w:rPr>
          <w:rFonts w:ascii="Times New Roman" w:hAnsi="Times New Roman"/>
          <w:lang w:eastAsia="ru-RU"/>
        </w:rPr>
        <w:t>Павлов Игорь Васильевич</w:t>
      </w:r>
    </w:p>
    <w:p w14:paraId="3FC6E78E" w14:textId="77777777" w:rsidR="00C66B76" w:rsidRPr="00C66B76" w:rsidRDefault="00C66B76" w:rsidP="00C66B76">
      <w:pPr>
        <w:pStyle w:val="1"/>
        <w:tabs>
          <w:tab w:val="left" w:pos="3792"/>
          <w:tab w:val="left" w:pos="7550"/>
        </w:tabs>
        <w:ind w:firstLine="0"/>
        <w:rPr>
          <w:rFonts w:ascii="Times New Roman" w:hAnsi="Times New Roman"/>
          <w:lang w:eastAsia="ru-RU"/>
        </w:rPr>
      </w:pPr>
    </w:p>
    <w:p w14:paraId="4CADFD70" w14:textId="77777777" w:rsidR="00C66B76" w:rsidRPr="00C66B76" w:rsidRDefault="00C66B76" w:rsidP="00C66B76">
      <w:pPr>
        <w:pStyle w:val="1"/>
        <w:tabs>
          <w:tab w:val="left" w:pos="3792"/>
          <w:tab w:val="left" w:pos="7550"/>
        </w:tabs>
        <w:ind w:firstLine="0"/>
        <w:rPr>
          <w:rFonts w:ascii="Times New Roman" w:hAnsi="Times New Roman"/>
          <w:lang w:eastAsia="ru-RU"/>
        </w:rPr>
      </w:pPr>
    </w:p>
    <w:p w14:paraId="49E09D22"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p>
    <w:p w14:paraId="48F90D53"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p>
    <w:p w14:paraId="1580F92E"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p>
    <w:p w14:paraId="0FE40CE4"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p>
    <w:p w14:paraId="3ACF3CA1"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p>
    <w:p w14:paraId="3B55B000"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p>
    <w:p w14:paraId="614DBCBA"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p>
    <w:p w14:paraId="7E4E0568"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p>
    <w:p w14:paraId="12325ED2" w14:textId="77777777" w:rsidR="00C66B76" w:rsidRDefault="00C66B76" w:rsidP="00C66B76">
      <w:pPr>
        <w:pStyle w:val="1"/>
        <w:tabs>
          <w:tab w:val="left" w:pos="3792"/>
          <w:tab w:val="left" w:pos="7550"/>
        </w:tabs>
        <w:ind w:firstLine="0"/>
        <w:rPr>
          <w:rFonts w:ascii="Times New Roman" w:hAnsi="Times New Roman"/>
          <w:sz w:val="28"/>
          <w:szCs w:val="28"/>
          <w:lang w:eastAsia="ru-RU"/>
        </w:rPr>
      </w:pPr>
    </w:p>
    <w:p w14:paraId="67694F7D" w14:textId="77777777" w:rsidR="00C66B76" w:rsidRDefault="00C66B76" w:rsidP="00C66B76">
      <w:pPr>
        <w:pStyle w:val="1"/>
        <w:tabs>
          <w:tab w:val="left" w:pos="3792"/>
          <w:tab w:val="left" w:pos="7550"/>
        </w:tabs>
        <w:ind w:firstLine="0"/>
        <w:rPr>
          <w:rFonts w:ascii="Times New Roman" w:hAnsi="Times New Roman"/>
          <w:sz w:val="28"/>
          <w:szCs w:val="28"/>
          <w:lang w:eastAsia="ru-RU"/>
        </w:rPr>
      </w:pPr>
    </w:p>
    <w:p w14:paraId="09367F56" w14:textId="77777777" w:rsidR="00C66B76" w:rsidRDefault="00C66B76" w:rsidP="00C66B76">
      <w:pPr>
        <w:pStyle w:val="1"/>
        <w:tabs>
          <w:tab w:val="left" w:pos="3792"/>
          <w:tab w:val="left" w:pos="7550"/>
        </w:tabs>
        <w:ind w:firstLine="0"/>
        <w:rPr>
          <w:rFonts w:ascii="Times New Roman" w:hAnsi="Times New Roman"/>
          <w:sz w:val="28"/>
          <w:szCs w:val="28"/>
          <w:lang w:eastAsia="ru-RU"/>
        </w:rPr>
      </w:pPr>
    </w:p>
    <w:p w14:paraId="7A72406C" w14:textId="77777777" w:rsidR="00C66B76" w:rsidRDefault="00C66B76" w:rsidP="00C66B76">
      <w:pPr>
        <w:pStyle w:val="1"/>
        <w:tabs>
          <w:tab w:val="left" w:pos="3792"/>
          <w:tab w:val="left" w:pos="7550"/>
        </w:tabs>
        <w:ind w:firstLine="0"/>
        <w:rPr>
          <w:rFonts w:ascii="Times New Roman" w:hAnsi="Times New Roman"/>
          <w:sz w:val="28"/>
          <w:szCs w:val="28"/>
          <w:lang w:eastAsia="ru-RU"/>
        </w:rPr>
      </w:pPr>
    </w:p>
    <w:p w14:paraId="0780639C"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p>
    <w:p w14:paraId="42005B0E" w14:textId="77777777" w:rsidR="00C66B76" w:rsidRDefault="00C66B76" w:rsidP="00C66B76">
      <w:pPr>
        <w:pStyle w:val="1"/>
        <w:tabs>
          <w:tab w:val="left" w:pos="3792"/>
          <w:tab w:val="left" w:pos="7550"/>
        </w:tabs>
        <w:jc w:val="right"/>
        <w:rPr>
          <w:rFonts w:ascii="Times New Roman" w:hAnsi="Times New Roman"/>
          <w:sz w:val="28"/>
          <w:szCs w:val="28"/>
          <w:lang w:eastAsia="ru-RU"/>
        </w:rPr>
        <w:sectPr w:rsidR="00C66B76" w:rsidSect="0096086D">
          <w:pgSz w:w="11906" w:h="16838"/>
          <w:pgMar w:top="1135" w:right="566" w:bottom="709" w:left="1701" w:header="708" w:footer="708" w:gutter="0"/>
          <w:cols w:space="708"/>
          <w:docGrid w:linePitch="360"/>
        </w:sectPr>
      </w:pPr>
    </w:p>
    <w:p w14:paraId="5C132216" w14:textId="77777777" w:rsidR="00C66B76" w:rsidRDefault="00C66B76" w:rsidP="00C66B76">
      <w:pPr>
        <w:pStyle w:val="1"/>
        <w:tabs>
          <w:tab w:val="left" w:pos="3792"/>
          <w:tab w:val="left" w:pos="7550"/>
        </w:tabs>
        <w:ind w:left="3969" w:firstLine="0"/>
        <w:jc w:val="both"/>
        <w:rPr>
          <w:rFonts w:ascii="Times New Roman" w:hAnsi="Times New Roman"/>
          <w:sz w:val="28"/>
          <w:szCs w:val="28"/>
          <w:lang w:eastAsia="ru-RU"/>
        </w:rPr>
      </w:pPr>
      <w:r w:rsidRPr="00C66B76">
        <w:rPr>
          <w:rFonts w:ascii="Times New Roman" w:hAnsi="Times New Roman"/>
          <w:sz w:val="28"/>
          <w:szCs w:val="28"/>
          <w:lang w:eastAsia="ru-RU"/>
        </w:rPr>
        <w:lastRenderedPageBreak/>
        <w:t xml:space="preserve">Приложение к постановлению администрации </w:t>
      </w:r>
    </w:p>
    <w:p w14:paraId="227C13F4" w14:textId="77777777" w:rsidR="00C66B76" w:rsidRDefault="00C66B76" w:rsidP="00C66B76">
      <w:pPr>
        <w:pStyle w:val="1"/>
        <w:tabs>
          <w:tab w:val="left" w:pos="3792"/>
          <w:tab w:val="left" w:pos="7550"/>
        </w:tabs>
        <w:ind w:left="3969" w:firstLine="0"/>
        <w:jc w:val="both"/>
        <w:rPr>
          <w:rFonts w:ascii="Times New Roman" w:hAnsi="Times New Roman"/>
          <w:sz w:val="28"/>
          <w:szCs w:val="28"/>
          <w:lang w:eastAsia="ru-RU"/>
        </w:rPr>
      </w:pPr>
      <w:r w:rsidRPr="00C66B76">
        <w:rPr>
          <w:rFonts w:ascii="Times New Roman" w:hAnsi="Times New Roman"/>
          <w:sz w:val="28"/>
          <w:szCs w:val="28"/>
          <w:lang w:eastAsia="ru-RU"/>
        </w:rPr>
        <w:t xml:space="preserve">Гатчинского муниципального округа </w:t>
      </w:r>
    </w:p>
    <w:p w14:paraId="316C5177" w14:textId="650F9961" w:rsidR="00C66B76" w:rsidRPr="00C66B76" w:rsidRDefault="00C66B76" w:rsidP="00C66B76">
      <w:pPr>
        <w:pStyle w:val="1"/>
        <w:tabs>
          <w:tab w:val="left" w:pos="3792"/>
          <w:tab w:val="left" w:pos="7550"/>
        </w:tabs>
        <w:ind w:left="3969" w:firstLine="0"/>
        <w:jc w:val="both"/>
        <w:rPr>
          <w:rFonts w:ascii="Times New Roman" w:hAnsi="Times New Roman"/>
          <w:sz w:val="28"/>
          <w:szCs w:val="28"/>
          <w:lang w:eastAsia="ru-RU"/>
        </w:rPr>
      </w:pPr>
      <w:r w:rsidRPr="00C66B76">
        <w:rPr>
          <w:rFonts w:ascii="Times New Roman" w:hAnsi="Times New Roman"/>
          <w:sz w:val="28"/>
          <w:szCs w:val="28"/>
          <w:lang w:eastAsia="ru-RU"/>
        </w:rPr>
        <w:t xml:space="preserve">Ленинградской области </w:t>
      </w:r>
    </w:p>
    <w:p w14:paraId="237E1E65" w14:textId="77777777" w:rsidR="00C66B76" w:rsidRPr="00C66B76" w:rsidRDefault="00C66B76" w:rsidP="00C66B76">
      <w:pPr>
        <w:pStyle w:val="1"/>
        <w:tabs>
          <w:tab w:val="left" w:pos="3792"/>
          <w:tab w:val="left" w:pos="7550"/>
        </w:tabs>
        <w:ind w:left="3969" w:firstLine="0"/>
        <w:jc w:val="both"/>
        <w:rPr>
          <w:rFonts w:ascii="Times New Roman" w:hAnsi="Times New Roman"/>
          <w:sz w:val="28"/>
          <w:szCs w:val="28"/>
          <w:lang w:eastAsia="ru-RU"/>
        </w:rPr>
      </w:pPr>
      <w:r w:rsidRPr="00C66B76">
        <w:rPr>
          <w:rFonts w:ascii="Times New Roman" w:hAnsi="Times New Roman"/>
          <w:sz w:val="28"/>
          <w:szCs w:val="28"/>
          <w:lang w:eastAsia="ru-RU"/>
        </w:rPr>
        <w:t>от _________ № _____</w:t>
      </w:r>
    </w:p>
    <w:p w14:paraId="22B20227" w14:textId="77777777" w:rsidR="00C66B76" w:rsidRDefault="00C66B76" w:rsidP="00C66B76">
      <w:pPr>
        <w:pStyle w:val="1"/>
        <w:tabs>
          <w:tab w:val="left" w:pos="3792"/>
          <w:tab w:val="left" w:pos="7550"/>
        </w:tabs>
        <w:ind w:firstLine="0"/>
        <w:rPr>
          <w:rFonts w:ascii="Times New Roman" w:hAnsi="Times New Roman"/>
          <w:sz w:val="28"/>
          <w:szCs w:val="28"/>
          <w:lang w:eastAsia="ru-RU"/>
        </w:rPr>
        <w:sectPr w:rsidR="00C66B76" w:rsidSect="00C66B76">
          <w:type w:val="continuous"/>
          <w:pgSz w:w="11906" w:h="16838"/>
          <w:pgMar w:top="1135" w:right="566" w:bottom="709" w:left="1701" w:header="708" w:footer="708" w:gutter="0"/>
          <w:cols w:space="708"/>
          <w:docGrid w:linePitch="360"/>
        </w:sectPr>
      </w:pPr>
    </w:p>
    <w:p w14:paraId="3860CC34" w14:textId="77777777" w:rsidR="00C66B76" w:rsidRPr="00C66B76" w:rsidRDefault="00C66B76" w:rsidP="00C66B76">
      <w:pPr>
        <w:pStyle w:val="1"/>
        <w:tabs>
          <w:tab w:val="left" w:pos="3792"/>
          <w:tab w:val="left" w:pos="7550"/>
        </w:tabs>
        <w:ind w:firstLine="0"/>
        <w:rPr>
          <w:rFonts w:ascii="Times New Roman" w:hAnsi="Times New Roman"/>
          <w:sz w:val="28"/>
          <w:szCs w:val="28"/>
          <w:lang w:eastAsia="ru-RU"/>
        </w:rPr>
      </w:pPr>
    </w:p>
    <w:p w14:paraId="6EA58E3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Порядок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w:t>
      </w:r>
      <w:bookmarkStart w:id="2" w:name="_Hlk187924873"/>
      <w:r w:rsidRPr="00C66B76">
        <w:rPr>
          <w:rFonts w:ascii="Times New Roman" w:hAnsi="Times New Roman"/>
          <w:sz w:val="28"/>
          <w:szCs w:val="28"/>
          <w:lang w:eastAsia="ru-RU"/>
        </w:rPr>
        <w:t>на реализацию социальных проектов, направленных на оказание консультационной,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 осуществляющих деятельность на территории Гатчинского муниципального округа</w:t>
      </w:r>
    </w:p>
    <w:bookmarkEnd w:id="2"/>
    <w:p w14:paraId="604E8BE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405A23B7"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r w:rsidRPr="00C66B76">
        <w:rPr>
          <w:rFonts w:ascii="Times New Roman" w:hAnsi="Times New Roman"/>
          <w:sz w:val="28"/>
          <w:szCs w:val="28"/>
          <w:lang w:eastAsia="ru-RU"/>
        </w:rPr>
        <w:t>1. Общие положения</w:t>
      </w:r>
    </w:p>
    <w:p w14:paraId="5D18F48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1.1. Настоящий Порядок устанавливает объем, цели, условия и порядок предоставления субсидий из бюджета Гатчинского муниципального округа (далее - местный бюджет) социально ориентированным некоммерческим организациям (далее - СО НКО, организация) на реализацию социальных проектов, направленных на оказание консультационной,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 осуществляющих деятельность на территории Гатчинского муниципального округа (далее - субсидия).</w:t>
      </w:r>
    </w:p>
    <w:p w14:paraId="216AB39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3" w:name="P52"/>
      <w:bookmarkEnd w:id="3"/>
      <w:r w:rsidRPr="00C66B76">
        <w:rPr>
          <w:rFonts w:ascii="Times New Roman" w:hAnsi="Times New Roman"/>
          <w:sz w:val="28"/>
          <w:szCs w:val="28"/>
          <w:lang w:eastAsia="ru-RU"/>
        </w:rPr>
        <w:t xml:space="preserve">1.2. Субсидия предоставляется в соответствии со сводной бюджетной росписью местного бюджета в пределах бюджетных ассигнований и лимитов бюджетных обязательств, утвержденных на соответствующий финансовый год и на плановый период главному распорядителю бюджетных средств на цели, указанные в </w:t>
      </w:r>
      <w:hyperlink w:anchor="P89">
        <w:r w:rsidRPr="00C66B76">
          <w:rPr>
            <w:rStyle w:val="a6"/>
            <w:rFonts w:ascii="Times New Roman" w:hAnsi="Times New Roman"/>
            <w:sz w:val="28"/>
            <w:szCs w:val="28"/>
            <w:lang w:eastAsia="ru-RU"/>
          </w:rPr>
          <w:t>пункте 1.6</w:t>
        </w:r>
      </w:hyperlink>
      <w:r w:rsidRPr="00C66B76">
        <w:rPr>
          <w:rFonts w:ascii="Times New Roman" w:hAnsi="Times New Roman"/>
          <w:sz w:val="28"/>
          <w:szCs w:val="28"/>
          <w:lang w:eastAsia="ru-RU"/>
        </w:rPr>
        <w:t xml:space="preserve"> настоящего Порядка.</w:t>
      </w:r>
    </w:p>
    <w:p w14:paraId="1578970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Главным распорядителем бюджетных средств является Администрация Гатчинского муниципального округа (далее – Администрация).</w:t>
      </w:r>
    </w:p>
    <w:p w14:paraId="4E47967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4" w:name="P68"/>
      <w:bookmarkEnd w:id="4"/>
      <w:r w:rsidRPr="00C66B76">
        <w:rPr>
          <w:rFonts w:ascii="Times New Roman" w:hAnsi="Times New Roman"/>
          <w:sz w:val="28"/>
          <w:szCs w:val="28"/>
          <w:lang w:eastAsia="ru-RU"/>
        </w:rPr>
        <w:t xml:space="preserve">1.3. Проекты, представляемые СО НКО для получения субсидии, должны реализовываться на территории Гатчинского муниципального округа и(или) в проект должны быть привлечены </w:t>
      </w:r>
      <w:proofErr w:type="spellStart"/>
      <w:r w:rsidRPr="00C66B76">
        <w:rPr>
          <w:rFonts w:ascii="Times New Roman" w:hAnsi="Times New Roman"/>
          <w:sz w:val="28"/>
          <w:szCs w:val="28"/>
          <w:lang w:eastAsia="ru-RU"/>
        </w:rPr>
        <w:t>благополучатели</w:t>
      </w:r>
      <w:proofErr w:type="spellEnd"/>
      <w:r w:rsidRPr="00C66B76">
        <w:rPr>
          <w:rFonts w:ascii="Times New Roman" w:hAnsi="Times New Roman"/>
          <w:sz w:val="28"/>
          <w:szCs w:val="28"/>
          <w:lang w:eastAsia="ru-RU"/>
        </w:rPr>
        <w:t xml:space="preserve"> из Гатчинского муниципального округа.</w:t>
      </w:r>
    </w:p>
    <w:p w14:paraId="2B64AE7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1.4. Деятельность, реализуемая СО НКО в рамках проектов должна соответствовать одному или нескольким видам деятельности СО НКО, установленным </w:t>
      </w:r>
      <w:hyperlink r:id="rId6">
        <w:r w:rsidRPr="00C66B76">
          <w:rPr>
            <w:rStyle w:val="a6"/>
            <w:rFonts w:ascii="Times New Roman" w:hAnsi="Times New Roman"/>
            <w:sz w:val="28"/>
            <w:szCs w:val="28"/>
            <w:lang w:eastAsia="ru-RU"/>
          </w:rPr>
          <w:t>статьей 31.1</w:t>
        </w:r>
      </w:hyperlink>
      <w:r w:rsidRPr="00C66B76">
        <w:rPr>
          <w:rFonts w:ascii="Times New Roman" w:hAnsi="Times New Roman"/>
          <w:sz w:val="28"/>
          <w:szCs w:val="28"/>
          <w:lang w:eastAsia="ru-RU"/>
        </w:rPr>
        <w:t xml:space="preserve"> Федерального закона от 12 января 1996 года № 7-ФЗ «О некоммерческих организациях» или </w:t>
      </w:r>
      <w:hyperlink r:id="rId7">
        <w:r w:rsidRPr="00C66B76">
          <w:rPr>
            <w:rStyle w:val="a6"/>
            <w:rFonts w:ascii="Times New Roman" w:hAnsi="Times New Roman"/>
            <w:sz w:val="28"/>
            <w:szCs w:val="28"/>
            <w:lang w:eastAsia="ru-RU"/>
          </w:rPr>
          <w:t>статьей 6</w:t>
        </w:r>
      </w:hyperlink>
      <w:r w:rsidRPr="00C66B76">
        <w:rPr>
          <w:rFonts w:ascii="Times New Roman" w:hAnsi="Times New Roman"/>
          <w:sz w:val="28"/>
          <w:szCs w:val="28"/>
          <w:lang w:eastAsia="ru-RU"/>
        </w:rPr>
        <w:t xml:space="preserve"> областного закона Ленинградской области от 29 июня 2012 года № 52-оз «О государственной поддержке социально ориентированных некоммерческих организаций в Ленинградской области».</w:t>
      </w:r>
    </w:p>
    <w:p w14:paraId="50861DD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1.5. Понятия, используемые для целей настоящего Порядка:</w:t>
      </w:r>
    </w:p>
    <w:p w14:paraId="4434932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Экспертный совет (Совет) - коллегиальный орган, формируемый Администрацией для проведения отбора в соответствии с Положением о деятельности экспертного совета (приложение 1 к настоящему Порядку);</w:t>
      </w:r>
    </w:p>
    <w:p w14:paraId="2FFF3B2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lastRenderedPageBreak/>
        <w:t>заявка - конкурсная заявка, представленная СО НКО для участия в отборе;</w:t>
      </w:r>
    </w:p>
    <w:p w14:paraId="6D8C3EA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участник отбора - СО НКО, представившая заявку для участия в отборе;</w:t>
      </w:r>
    </w:p>
    <w:p w14:paraId="384C421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отбор - конкурсный отбор участников отбора на основании критериев оценки заявки, указанных в </w:t>
      </w:r>
      <w:hyperlink w:anchor="P253">
        <w:r w:rsidRPr="00C66B76">
          <w:rPr>
            <w:rStyle w:val="a6"/>
            <w:rFonts w:ascii="Times New Roman" w:hAnsi="Times New Roman"/>
            <w:sz w:val="28"/>
            <w:szCs w:val="28"/>
            <w:lang w:eastAsia="ru-RU"/>
          </w:rPr>
          <w:t>пункте 2.20</w:t>
        </w:r>
      </w:hyperlink>
      <w:r w:rsidRPr="00C66B76">
        <w:rPr>
          <w:rFonts w:ascii="Times New Roman" w:hAnsi="Times New Roman"/>
          <w:sz w:val="28"/>
          <w:szCs w:val="28"/>
          <w:lang w:eastAsia="ru-RU"/>
        </w:rPr>
        <w:t xml:space="preserve"> настоящего Порядка, осуществляемый по направлениям предоставления субсидий;</w:t>
      </w:r>
    </w:p>
    <w:p w14:paraId="609059D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получатель субсидии - участник отбора, признанный победителем отбора в соответствии с </w:t>
      </w:r>
      <w:hyperlink w:anchor="P299">
        <w:r w:rsidRPr="00C66B76">
          <w:rPr>
            <w:rStyle w:val="a6"/>
            <w:rFonts w:ascii="Times New Roman" w:hAnsi="Times New Roman"/>
            <w:sz w:val="28"/>
            <w:szCs w:val="28"/>
            <w:lang w:eastAsia="ru-RU"/>
          </w:rPr>
          <w:t>пунктом 2.28</w:t>
        </w:r>
      </w:hyperlink>
      <w:r w:rsidRPr="00C66B76">
        <w:rPr>
          <w:rFonts w:ascii="Times New Roman" w:hAnsi="Times New Roman"/>
          <w:sz w:val="28"/>
          <w:szCs w:val="28"/>
          <w:lang w:eastAsia="ru-RU"/>
        </w:rPr>
        <w:t xml:space="preserve"> настоящего Порядка;</w:t>
      </w:r>
    </w:p>
    <w:p w14:paraId="1CD2DBF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 разработанный СО НКО комплекс взаимосвязанных социально значимых мероприятий по направлению со сроком реализации, устанавливаемом в правовом акте Администрации о проведении отбора, информация о котором представлена в составе заявки;</w:t>
      </w:r>
    </w:p>
    <w:p w14:paraId="604CF37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софинансирование - вклад СО НКО и(или) вклад третьих лиц в реализацию проекта. В состав софинансирования (при его наличии) включаются: денежные средства СО НКО, денежный эквивалент других ресурсов, которые есть в наличии у СО НКО, в том числе помещение, оборудование, программное обеспечение, денежный эквивалент труда специалистов/волонтеров, привлеченные денежные средства третьих лиц, денежный эквивалент ресурсов и услуг, которые предоставлены СО НКО третьими лицами на бесплатной основе;</w:t>
      </w:r>
    </w:p>
    <w:p w14:paraId="0325BFB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эксперты - лица, определенные Советом для оценки заявок на основании предложений Администрации, основанных на рекомендациях органов местного самоуправления Гатчинского муниципального округа, экспертного сообщества. Лица, замещающие должности муниципальной службы, муниципальные должности, могут составлять не более двух третей от общего числа экспертов, оценивающих заявки при проведении отбора;</w:t>
      </w:r>
    </w:p>
    <w:p w14:paraId="5A38263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roofErr w:type="spellStart"/>
      <w:r w:rsidRPr="00C66B76">
        <w:rPr>
          <w:rFonts w:ascii="Times New Roman" w:hAnsi="Times New Roman"/>
          <w:sz w:val="28"/>
          <w:szCs w:val="28"/>
          <w:lang w:eastAsia="ru-RU"/>
        </w:rPr>
        <w:t>благополучатели</w:t>
      </w:r>
      <w:proofErr w:type="spellEnd"/>
      <w:r w:rsidRPr="00C66B76">
        <w:rPr>
          <w:rFonts w:ascii="Times New Roman" w:hAnsi="Times New Roman"/>
          <w:sz w:val="28"/>
          <w:szCs w:val="28"/>
          <w:lang w:eastAsia="ru-RU"/>
        </w:rPr>
        <w:t xml:space="preserve"> - лица или группа лиц, в интересах которых осуществляется деятельность по проекту.</w:t>
      </w:r>
    </w:p>
    <w:p w14:paraId="371E22C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Иные понятия и термины, используемые в настоящем Порядке, применяются в значениях, определенных действующим законодательством Российской Федерации.</w:t>
      </w:r>
    </w:p>
    <w:p w14:paraId="1A29429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5" w:name="P89"/>
      <w:bookmarkEnd w:id="5"/>
      <w:r w:rsidRPr="00C66B76">
        <w:rPr>
          <w:rFonts w:ascii="Times New Roman" w:hAnsi="Times New Roman"/>
          <w:sz w:val="28"/>
          <w:szCs w:val="28"/>
          <w:lang w:eastAsia="ru-RU"/>
        </w:rPr>
        <w:t xml:space="preserve">1.6. </w:t>
      </w:r>
      <w:bookmarkStart w:id="6" w:name="P90"/>
      <w:bookmarkEnd w:id="6"/>
      <w:r w:rsidRPr="00C66B76">
        <w:rPr>
          <w:rFonts w:ascii="Times New Roman" w:hAnsi="Times New Roman"/>
          <w:sz w:val="28"/>
          <w:szCs w:val="28"/>
          <w:lang w:eastAsia="ru-RU"/>
        </w:rPr>
        <w:t>Целью предоставления субсидии является поддержка проектов, направленных на оказание консультационной,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 осуществляющих деятельность на территории Гатчинского муниципального округа.</w:t>
      </w:r>
    </w:p>
    <w:p w14:paraId="3BECCFA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1.7. Субсидия предоставляется СО НКО на финансовое обеспечение затрат, связанных с реализацией проекта в рамках муниципальной программы Гатчинского муниципального округа «Устойчивое общественное развитие в Гатчинского муниципального округе», в том числе по следующим направлениям расходов:</w:t>
      </w:r>
    </w:p>
    <w:p w14:paraId="06E7455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оплата труда;</w:t>
      </w:r>
    </w:p>
    <w:p w14:paraId="715BBDE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командировочные расходы;</w:t>
      </w:r>
    </w:p>
    <w:p w14:paraId="6790E93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офисные расходы;</w:t>
      </w:r>
    </w:p>
    <w:p w14:paraId="3D50842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приобретение, аренда специализированного оборудования, инвентаря и сопутствующие расходы;</w:t>
      </w:r>
    </w:p>
    <w:p w14:paraId="54E9BDF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разработка и поддержка сайтов, информационных систем;</w:t>
      </w:r>
    </w:p>
    <w:p w14:paraId="26291CE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оплата юридических, информационных, консультационных, </w:t>
      </w:r>
      <w:r w:rsidRPr="00C66B76">
        <w:rPr>
          <w:rFonts w:ascii="Times New Roman" w:hAnsi="Times New Roman"/>
          <w:sz w:val="28"/>
          <w:szCs w:val="28"/>
          <w:lang w:eastAsia="ru-RU"/>
        </w:rPr>
        <w:lastRenderedPageBreak/>
        <w:t>бухгалтерских услуг;</w:t>
      </w:r>
    </w:p>
    <w:p w14:paraId="1247571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расходы на проведение мероприятий;</w:t>
      </w:r>
    </w:p>
    <w:p w14:paraId="55E3C5A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издательские и полиграфические расходы;</w:t>
      </w:r>
    </w:p>
    <w:p w14:paraId="1E232E8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приобретение нефинансовых активов, в том числе основных средств, нематериальных активов и материальных запасов;</w:t>
      </w:r>
    </w:p>
    <w:p w14:paraId="46BDB39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прочие прямые расходы, включенные в смету проекта.</w:t>
      </w:r>
    </w:p>
    <w:p w14:paraId="76A0401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7" w:name="P101"/>
      <w:bookmarkEnd w:id="7"/>
      <w:r w:rsidRPr="00C66B76">
        <w:rPr>
          <w:rFonts w:ascii="Times New Roman" w:hAnsi="Times New Roman"/>
          <w:sz w:val="28"/>
          <w:szCs w:val="28"/>
          <w:lang w:eastAsia="ru-RU"/>
        </w:rPr>
        <w:t>1.8. Субсидия не может быть направлена на:</w:t>
      </w:r>
    </w:p>
    <w:p w14:paraId="7CC772B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приобретение недвижимого имущества (в том числе земельных участков);</w:t>
      </w:r>
    </w:p>
    <w:p w14:paraId="0A88D7E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возведение объектов капитального строительства;</w:t>
      </w:r>
    </w:p>
    <w:p w14:paraId="3ECEC74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приобретение алкогольной и табачной продукции, а также предметов роскоши;</w:t>
      </w:r>
    </w:p>
    <w:p w14:paraId="1DBECD6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финансирование политических партий, кампаний и акций, подготовку и проведение митингов, демонстраций и пикетирований;</w:t>
      </w:r>
    </w:p>
    <w:p w14:paraId="3BDA922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погашение задолженности организации;</w:t>
      </w:r>
    </w:p>
    <w:p w14:paraId="4B25C2A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уплату штрафов и пеней;</w:t>
      </w:r>
    </w:p>
    <w:p w14:paraId="02AA3EE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приобретение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583B74B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расходы, не связанные непосредственно с реализацией проекта.</w:t>
      </w:r>
    </w:p>
    <w:p w14:paraId="7BF959A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8" w:name="P110"/>
      <w:bookmarkEnd w:id="8"/>
      <w:r w:rsidRPr="00C66B76">
        <w:rPr>
          <w:rFonts w:ascii="Times New Roman" w:hAnsi="Times New Roman"/>
          <w:sz w:val="28"/>
          <w:szCs w:val="28"/>
          <w:lang w:eastAsia="ru-RU"/>
        </w:rPr>
        <w:t>1.9. К категории получателей субсидии относятся СО НКО, зарегистрированные в качестве российского юридического лица на территории Ленинградской области в порядке, установленном законодательством Российской Федерации.</w:t>
      </w:r>
    </w:p>
    <w:p w14:paraId="27F2912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Критерии отбора:</w:t>
      </w:r>
    </w:p>
    <w:p w14:paraId="1FB835E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являются общественным объединением (за исключением политической партии), фондом, частным учреждением, автономной некоммерческой организацией, ассоциацией (союзом), казачьим обществом или общиной коренных малочисленных народов Российской Федерации;</w:t>
      </w:r>
    </w:p>
    <w:p w14:paraId="78F8AE7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осуществляют один из видов деятельности, указанных в </w:t>
      </w:r>
      <w:hyperlink r:id="rId8">
        <w:r w:rsidRPr="00C66B76">
          <w:rPr>
            <w:rStyle w:val="a6"/>
            <w:rFonts w:ascii="Times New Roman" w:hAnsi="Times New Roman"/>
            <w:sz w:val="28"/>
            <w:szCs w:val="28"/>
            <w:lang w:eastAsia="ru-RU"/>
          </w:rPr>
          <w:t>статье 31.1</w:t>
        </w:r>
      </w:hyperlink>
      <w:r w:rsidRPr="00C66B76">
        <w:rPr>
          <w:rFonts w:ascii="Times New Roman" w:hAnsi="Times New Roman"/>
          <w:sz w:val="28"/>
          <w:szCs w:val="28"/>
          <w:lang w:eastAsia="ru-RU"/>
        </w:rPr>
        <w:t xml:space="preserve"> Федерального закона от 12 января 1996 года № 7-ФЗ «О некоммерческих организациях» или </w:t>
      </w:r>
      <w:hyperlink r:id="rId9">
        <w:r w:rsidRPr="00C66B76">
          <w:rPr>
            <w:rStyle w:val="a6"/>
            <w:rFonts w:ascii="Times New Roman" w:hAnsi="Times New Roman"/>
            <w:sz w:val="28"/>
            <w:szCs w:val="28"/>
            <w:lang w:eastAsia="ru-RU"/>
          </w:rPr>
          <w:t>статье 6</w:t>
        </w:r>
      </w:hyperlink>
      <w:r w:rsidRPr="00C66B76">
        <w:rPr>
          <w:rFonts w:ascii="Times New Roman" w:hAnsi="Times New Roman"/>
          <w:sz w:val="28"/>
          <w:szCs w:val="28"/>
          <w:lang w:eastAsia="ru-RU"/>
        </w:rPr>
        <w:t xml:space="preserve"> областного закона Ленинградской области от 29 июня 2012 года № 52-оз «О государственной поддержке социально ориентированных некоммерческих организаций в Ленинградской области»;</w:t>
      </w:r>
    </w:p>
    <w:p w14:paraId="774AEDD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не имеют учредителя, являющегося государственным органом, органом местного самоуправления или публично-правовым образованием.</w:t>
      </w:r>
    </w:p>
    <w:p w14:paraId="10942C4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1.10. Получатели субсидии определяются по результатам отбора. Способом проведения отбора является конкурс.</w:t>
      </w:r>
    </w:p>
    <w:p w14:paraId="1F725B8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Администрация проводит не менее одного отбора в календарный год с целью, указанной в пункте 1.6. настоящего Порядка.</w:t>
      </w:r>
    </w:p>
    <w:p w14:paraId="012F3B4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1.11.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сеть «Интернет») (в разделе единого </w:t>
      </w:r>
      <w:r w:rsidRPr="00C66B76">
        <w:rPr>
          <w:rFonts w:ascii="Times New Roman" w:hAnsi="Times New Roman"/>
          <w:sz w:val="28"/>
          <w:szCs w:val="28"/>
          <w:lang w:eastAsia="ru-RU"/>
        </w:rPr>
        <w:lastRenderedPageBreak/>
        <w:t>портала) в порядке, установленном Министерством финансов Российской Федерации.</w:t>
      </w:r>
    </w:p>
    <w:p w14:paraId="0C02648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52D7059A"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r w:rsidRPr="00C66B76">
        <w:rPr>
          <w:rFonts w:ascii="Times New Roman" w:hAnsi="Times New Roman"/>
          <w:sz w:val="28"/>
          <w:szCs w:val="28"/>
          <w:lang w:eastAsia="ru-RU"/>
        </w:rPr>
        <w:t>2. Порядок проведения отбора получателей субсидии</w:t>
      </w:r>
    </w:p>
    <w:p w14:paraId="1DFECEA2"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r w:rsidRPr="00C66B76">
        <w:rPr>
          <w:rFonts w:ascii="Times New Roman" w:hAnsi="Times New Roman"/>
          <w:sz w:val="28"/>
          <w:szCs w:val="28"/>
          <w:lang w:eastAsia="ru-RU"/>
        </w:rPr>
        <w:t>для предоставления субсидий</w:t>
      </w:r>
    </w:p>
    <w:p w14:paraId="5349EB6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2.1. Решение о проведении отбора принимается Администрацией и оформляется постановлением администрации Гатчинского муниципального округа, который включает информацию, указанную в </w:t>
      </w:r>
      <w:hyperlink w:anchor="P126">
        <w:r w:rsidRPr="00C66B76">
          <w:rPr>
            <w:rStyle w:val="a6"/>
            <w:rFonts w:ascii="Times New Roman" w:hAnsi="Times New Roman"/>
            <w:sz w:val="28"/>
            <w:szCs w:val="28"/>
            <w:lang w:eastAsia="ru-RU"/>
          </w:rPr>
          <w:t>пункте 2.2</w:t>
        </w:r>
      </w:hyperlink>
      <w:r w:rsidRPr="00C66B76">
        <w:rPr>
          <w:rFonts w:ascii="Times New Roman" w:hAnsi="Times New Roman"/>
          <w:sz w:val="28"/>
          <w:szCs w:val="28"/>
          <w:lang w:eastAsia="ru-RU"/>
        </w:rPr>
        <w:t xml:space="preserve"> настоящего Порядка, а также информацию о цели предоставления субсидии, об объеме ассигнований, подлежащих распределению при отборе (далее - объем ассигнований и постановление администрации).</w:t>
      </w:r>
    </w:p>
    <w:p w14:paraId="55D7A98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9" w:name="P126"/>
      <w:bookmarkEnd w:id="9"/>
      <w:r w:rsidRPr="00C66B76">
        <w:rPr>
          <w:rFonts w:ascii="Times New Roman" w:hAnsi="Times New Roman"/>
          <w:sz w:val="28"/>
          <w:szCs w:val="28"/>
          <w:lang w:eastAsia="ru-RU"/>
        </w:rPr>
        <w:t>2.2. Администрация не позднее одного рабочего дня до даты начала подачи заявок размещает в сети «Интернет» на едином портале, на официальном сайте Администрации объявление о проведении отбора (далее - объявление) с указанием:</w:t>
      </w:r>
    </w:p>
    <w:p w14:paraId="4D8E755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Наименования структурного подразделения администрации, ответственного за проведение отбора, места нахождения, почтового адреса, адреса электронной почты Администрации;</w:t>
      </w:r>
    </w:p>
    <w:p w14:paraId="6D39067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направлений и цели в соответствии с </w:t>
      </w:r>
      <w:hyperlink w:anchor="P52">
        <w:r w:rsidRPr="00C66B76">
          <w:rPr>
            <w:rStyle w:val="a6"/>
            <w:rFonts w:ascii="Times New Roman" w:hAnsi="Times New Roman"/>
            <w:sz w:val="28"/>
            <w:szCs w:val="28"/>
            <w:lang w:eastAsia="ru-RU"/>
          </w:rPr>
          <w:t>1.6</w:t>
        </w:r>
      </w:hyperlink>
      <w:r w:rsidRPr="00C66B76">
        <w:rPr>
          <w:rFonts w:ascii="Times New Roman" w:hAnsi="Times New Roman"/>
          <w:sz w:val="28"/>
          <w:szCs w:val="28"/>
          <w:lang w:eastAsia="ru-RU"/>
        </w:rPr>
        <w:t xml:space="preserve"> настоящего Порядка;</w:t>
      </w:r>
    </w:p>
    <w:p w14:paraId="3FB8E37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срока проведения отбора;</w:t>
      </w:r>
    </w:p>
    <w:p w14:paraId="32FBDBF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w:t>
      </w:r>
    </w:p>
    <w:p w14:paraId="0333983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результатов предоставления субсидии в соответствии с </w:t>
      </w:r>
      <w:hyperlink w:anchor="P348">
        <w:r w:rsidRPr="00C66B76">
          <w:rPr>
            <w:rStyle w:val="a6"/>
            <w:rFonts w:ascii="Times New Roman" w:hAnsi="Times New Roman"/>
            <w:sz w:val="28"/>
            <w:szCs w:val="28"/>
            <w:lang w:eastAsia="ru-RU"/>
          </w:rPr>
          <w:t>пунктом 3.6</w:t>
        </w:r>
      </w:hyperlink>
      <w:r w:rsidRPr="00C66B76">
        <w:rPr>
          <w:rFonts w:ascii="Times New Roman" w:hAnsi="Times New Roman"/>
          <w:sz w:val="28"/>
          <w:szCs w:val="28"/>
          <w:lang w:eastAsia="ru-RU"/>
        </w:rPr>
        <w:t xml:space="preserve"> настоящего Порядка, а также характеристик показателей результата предоставления субсидии (далее - показатели) в соответствии с </w:t>
      </w:r>
      <w:hyperlink w:anchor="P349">
        <w:r w:rsidRPr="00C66B76">
          <w:rPr>
            <w:rStyle w:val="a6"/>
            <w:rFonts w:ascii="Times New Roman" w:hAnsi="Times New Roman"/>
            <w:sz w:val="28"/>
            <w:szCs w:val="28"/>
            <w:lang w:eastAsia="ru-RU"/>
          </w:rPr>
          <w:t>пунктом 3.7</w:t>
        </w:r>
      </w:hyperlink>
      <w:r w:rsidRPr="00C66B76">
        <w:rPr>
          <w:rFonts w:ascii="Times New Roman" w:hAnsi="Times New Roman"/>
          <w:sz w:val="28"/>
          <w:szCs w:val="28"/>
          <w:lang w:eastAsia="ru-RU"/>
        </w:rPr>
        <w:t xml:space="preserve"> настоящего Порядка;</w:t>
      </w:r>
    </w:p>
    <w:p w14:paraId="6D63098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доменного имени и(или) указателей страниц государственной информационной системы, обеспечивающей проведение отбора, в сети «Интернет»;</w:t>
      </w:r>
    </w:p>
    <w:p w14:paraId="0B71B64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требований, которым участник отбора должен соответствовать на дату, определенную в </w:t>
      </w:r>
      <w:hyperlink w:anchor="P169">
        <w:r w:rsidRPr="00C66B76">
          <w:rPr>
            <w:rStyle w:val="a6"/>
            <w:rFonts w:ascii="Times New Roman" w:hAnsi="Times New Roman"/>
            <w:sz w:val="28"/>
            <w:szCs w:val="28"/>
            <w:lang w:eastAsia="ru-RU"/>
          </w:rPr>
          <w:t>пункте 2.3</w:t>
        </w:r>
      </w:hyperlink>
      <w:r w:rsidRPr="00C66B76">
        <w:rPr>
          <w:rFonts w:ascii="Times New Roman" w:hAnsi="Times New Roman"/>
          <w:sz w:val="28"/>
          <w:szCs w:val="28"/>
          <w:lang w:eastAsia="ru-RU"/>
        </w:rPr>
        <w:t xml:space="preserve"> настоящего Порядка, и к перечню документов, представляемых участниками отбора для подтверждения соответствия указанным требованиям;</w:t>
      </w:r>
    </w:p>
    <w:p w14:paraId="246A5C6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категорий получателей субсидий и критериев оценки;</w:t>
      </w:r>
    </w:p>
    <w:p w14:paraId="1F6754A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порядка подачи участниками отбора заявок и требований, предъявляемых к форме и содержанию заявок в соответствии с </w:t>
      </w:r>
      <w:hyperlink w:anchor="P187">
        <w:r w:rsidRPr="00C66B76">
          <w:rPr>
            <w:rStyle w:val="a6"/>
            <w:rFonts w:ascii="Times New Roman" w:hAnsi="Times New Roman"/>
            <w:sz w:val="28"/>
            <w:szCs w:val="28"/>
            <w:lang w:eastAsia="ru-RU"/>
          </w:rPr>
          <w:t>пунктом 2.4</w:t>
        </w:r>
      </w:hyperlink>
      <w:r w:rsidRPr="00C66B76">
        <w:rPr>
          <w:rFonts w:ascii="Times New Roman" w:hAnsi="Times New Roman"/>
          <w:sz w:val="28"/>
          <w:szCs w:val="28"/>
          <w:lang w:eastAsia="ru-RU"/>
        </w:rPr>
        <w:t xml:space="preserve"> настоящего Порядка;</w:t>
      </w:r>
    </w:p>
    <w:p w14:paraId="5A283D5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порядка отзыва заявок участников отбора, порядка их возврата, определяющего в том числе основания для возврата заявок участников отбора, порядка внесения изменений в заявки;</w:t>
      </w:r>
    </w:p>
    <w:p w14:paraId="54C66AA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порядка рассмотрения и оценки заявок в соответствии с </w:t>
      </w:r>
      <w:hyperlink w:anchor="P227">
        <w:r w:rsidRPr="00C66B76">
          <w:rPr>
            <w:rStyle w:val="a6"/>
            <w:rFonts w:ascii="Times New Roman" w:hAnsi="Times New Roman"/>
            <w:sz w:val="28"/>
            <w:szCs w:val="28"/>
            <w:lang w:eastAsia="ru-RU"/>
          </w:rPr>
          <w:t>пунктами 2.11</w:t>
        </w:r>
      </w:hyperlink>
      <w:r w:rsidRPr="00C66B76">
        <w:rPr>
          <w:rFonts w:ascii="Times New Roman" w:hAnsi="Times New Roman"/>
          <w:sz w:val="28"/>
          <w:szCs w:val="28"/>
          <w:lang w:eastAsia="ru-RU"/>
        </w:rPr>
        <w:t xml:space="preserve"> - </w:t>
      </w:r>
      <w:hyperlink w:anchor="P286">
        <w:r w:rsidRPr="00C66B76">
          <w:rPr>
            <w:rStyle w:val="a6"/>
            <w:rFonts w:ascii="Times New Roman" w:hAnsi="Times New Roman"/>
            <w:sz w:val="28"/>
            <w:szCs w:val="28"/>
            <w:lang w:eastAsia="ru-RU"/>
          </w:rPr>
          <w:t>2.24</w:t>
        </w:r>
      </w:hyperlink>
      <w:r w:rsidRPr="00C66B76">
        <w:rPr>
          <w:rFonts w:ascii="Times New Roman" w:hAnsi="Times New Roman"/>
          <w:sz w:val="28"/>
          <w:szCs w:val="28"/>
          <w:lang w:eastAsia="ru-RU"/>
        </w:rPr>
        <w:t xml:space="preserve"> настоящего Порядка;</w:t>
      </w:r>
    </w:p>
    <w:p w14:paraId="5AF5808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порядка возврата заявок на доработку;</w:t>
      </w:r>
    </w:p>
    <w:p w14:paraId="17506CF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порядка отклонения заявок, а также информации об основаниях их отклонения;</w:t>
      </w:r>
    </w:p>
    <w:p w14:paraId="037058B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порядка оценки заявок, включающего критерии оценки и их весовое </w:t>
      </w:r>
      <w:r w:rsidRPr="00C66B76">
        <w:rPr>
          <w:rFonts w:ascii="Times New Roman" w:hAnsi="Times New Roman"/>
          <w:sz w:val="28"/>
          <w:szCs w:val="28"/>
          <w:lang w:eastAsia="ru-RU"/>
        </w:rPr>
        <w:lastRenderedPageBreak/>
        <w:t>значение в общей оценке, сроки оценки заявок, а также информацию об участии экспертов в оценке заявок;</w:t>
      </w:r>
    </w:p>
    <w:p w14:paraId="0807D49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а также предельного количества победителей отбора;</w:t>
      </w:r>
    </w:p>
    <w:p w14:paraId="2F73B7F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порядка предоставления участникам отбора разъяснений положений объявления, даты начала и окончания срока такого предоставления;</w:t>
      </w:r>
    </w:p>
    <w:p w14:paraId="0564618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срока, в течение которого получатель субсидии должен подписать соглашение о предоставлении субсидии (далее - соглашение);</w:t>
      </w:r>
    </w:p>
    <w:p w14:paraId="76FE751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условий признания победителя (победителей) отбора уклонившимся (уклонившимися) от заключения соглашения;</w:t>
      </w:r>
    </w:p>
    <w:p w14:paraId="1ADF1FF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сроков размещения результатов отбора в сети «Интернет» на едином портале, на официальном сайте Администрации, которые не могут быть позднее 14-го календарного дня, следующего за днем определения победителя отбора.</w:t>
      </w:r>
    </w:p>
    <w:p w14:paraId="7CDB19E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2.2.1. Отбор производится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7C7EA45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При проведении отбора в системе «Электронный бюджет»:</w:t>
      </w:r>
    </w:p>
    <w:p w14:paraId="21727DC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050511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взаимодействие Администрации, а также Совета и экспертов с участниками отбора осуществляется с использованием документов в электронной форме в системе «Электронный бюджет»;</w:t>
      </w:r>
    </w:p>
    <w:p w14:paraId="6443239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169">
        <w:r w:rsidRPr="00C66B76">
          <w:rPr>
            <w:rStyle w:val="a6"/>
            <w:rFonts w:ascii="Times New Roman" w:hAnsi="Times New Roman"/>
            <w:sz w:val="28"/>
            <w:szCs w:val="28"/>
            <w:lang w:eastAsia="ru-RU"/>
          </w:rPr>
          <w:t>пунктом 2.3</w:t>
        </w:r>
      </w:hyperlink>
      <w:r w:rsidRPr="00C66B76">
        <w:rPr>
          <w:rFonts w:ascii="Times New Roman" w:hAnsi="Times New Roman"/>
          <w:sz w:val="28"/>
          <w:szCs w:val="28"/>
          <w:lang w:eastAsia="ru-RU"/>
        </w:rPr>
        <w:t xml:space="preserve"> настоящего Порядка,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7EB8271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проверка участника отбора на соответствие требованиям, установленным </w:t>
      </w:r>
      <w:hyperlink w:anchor="P169">
        <w:r w:rsidRPr="00C66B76">
          <w:rPr>
            <w:rStyle w:val="a6"/>
            <w:rFonts w:ascii="Times New Roman" w:hAnsi="Times New Roman"/>
            <w:sz w:val="28"/>
            <w:szCs w:val="28"/>
            <w:lang w:eastAsia="ru-RU"/>
          </w:rPr>
          <w:t>пунктом 2.3</w:t>
        </w:r>
      </w:hyperlink>
      <w:r w:rsidRPr="00C66B76">
        <w:rPr>
          <w:rFonts w:ascii="Times New Roman" w:hAnsi="Times New Roman"/>
          <w:sz w:val="28"/>
          <w:szCs w:val="28"/>
          <w:lang w:eastAsia="ru-RU"/>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79C0D77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подтверждение соответствия участника отбора требованиям, установленным </w:t>
      </w:r>
      <w:hyperlink w:anchor="P169">
        <w:r w:rsidRPr="00C66B76">
          <w:rPr>
            <w:rStyle w:val="a6"/>
            <w:rFonts w:ascii="Times New Roman" w:hAnsi="Times New Roman"/>
            <w:sz w:val="28"/>
            <w:szCs w:val="28"/>
            <w:lang w:eastAsia="ru-RU"/>
          </w:rPr>
          <w:t>пунктом 2.3</w:t>
        </w:r>
      </w:hyperlink>
      <w:r w:rsidRPr="00C66B76">
        <w:rPr>
          <w:rFonts w:ascii="Times New Roman" w:hAnsi="Times New Roman"/>
          <w:sz w:val="28"/>
          <w:szCs w:val="28"/>
          <w:lang w:eastAsia="ru-RU"/>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w:t>
      </w:r>
      <w:r w:rsidRPr="00C66B76">
        <w:rPr>
          <w:rFonts w:ascii="Times New Roman" w:hAnsi="Times New Roman"/>
          <w:sz w:val="28"/>
          <w:szCs w:val="28"/>
          <w:lang w:eastAsia="ru-RU"/>
        </w:rPr>
        <w:lastRenderedPageBreak/>
        <w:t>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61744A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75B192B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3856141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участник отбора должен соответствовать требованиям, установленным в </w:t>
      </w:r>
      <w:hyperlink w:anchor="P169">
        <w:r w:rsidRPr="00C66B76">
          <w:rPr>
            <w:rStyle w:val="a6"/>
            <w:rFonts w:ascii="Times New Roman" w:hAnsi="Times New Roman"/>
            <w:sz w:val="28"/>
            <w:szCs w:val="28"/>
            <w:lang w:eastAsia="ru-RU"/>
          </w:rPr>
          <w:t>пункте 2.3</w:t>
        </w:r>
      </w:hyperlink>
      <w:r w:rsidRPr="00C66B76">
        <w:rPr>
          <w:rFonts w:ascii="Times New Roman" w:hAnsi="Times New Roman"/>
          <w:sz w:val="28"/>
          <w:szCs w:val="28"/>
          <w:lang w:eastAsia="ru-RU"/>
        </w:rPr>
        <w:t xml:space="preserve"> настоящего Порядка, на даты рассмотрения заявки и заключения соглашения;</w:t>
      </w:r>
    </w:p>
    <w:p w14:paraId="594D138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7CF2770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Администрации открывается доступ в системе «Электронный бюджет» к заявкам для их рассмотрения и оценки, осуществляется доступ экспертов к заявкам;</w:t>
      </w:r>
    </w:p>
    <w:p w14:paraId="7CCD641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формирование протокола вскрытия заявок и протокола рассмотрения заявок на едином портале осуществляется автоматически;</w:t>
      </w:r>
    </w:p>
    <w:p w14:paraId="6E84CB3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протокол вскрытия заявок и протокол рассмотрения заявок подписывается усиленной квалифицированной электронной подписью руководителя (уполномоченного им лица) Администрации в системе «Электронный бюджет», данные протоколы размещаются на едином портале не позднее 1-го рабочего дня, следующего за днем их подписания;</w:t>
      </w:r>
    </w:p>
    <w:p w14:paraId="77761F7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09A190D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163D562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портале не позднее 1-го рабочего дня, следующего за днем его подписания.</w:t>
      </w:r>
    </w:p>
    <w:p w14:paraId="4A1EE0C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10" w:name="P169"/>
      <w:bookmarkEnd w:id="10"/>
      <w:r w:rsidRPr="00C66B76">
        <w:rPr>
          <w:rFonts w:ascii="Times New Roman" w:hAnsi="Times New Roman"/>
          <w:sz w:val="28"/>
          <w:szCs w:val="28"/>
          <w:lang w:eastAsia="ru-RU"/>
        </w:rPr>
        <w:t xml:space="preserve">2.3. К участию в отборе допускаются СО НКО, соответствующие категориям получателей субсидии и критериям отбора, указанным в </w:t>
      </w:r>
      <w:hyperlink w:anchor="P110">
        <w:r w:rsidRPr="00C66B76">
          <w:rPr>
            <w:rStyle w:val="a6"/>
            <w:rFonts w:ascii="Times New Roman" w:hAnsi="Times New Roman"/>
            <w:sz w:val="28"/>
            <w:szCs w:val="28"/>
            <w:lang w:eastAsia="ru-RU"/>
          </w:rPr>
          <w:t>пункте 1.9</w:t>
        </w:r>
      </w:hyperlink>
      <w:r w:rsidRPr="00C66B76">
        <w:rPr>
          <w:rFonts w:ascii="Times New Roman" w:hAnsi="Times New Roman"/>
          <w:sz w:val="28"/>
          <w:szCs w:val="28"/>
          <w:lang w:eastAsia="ru-RU"/>
        </w:rPr>
        <w:t xml:space="preserve"> настоящего Порядка, и соответствующие на даты рассмотрения заявок и заключения соглашения следующим требованиям:</w:t>
      </w:r>
    </w:p>
    <w:p w14:paraId="1DA2C8A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у участника отбора 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w:t>
      </w:r>
      <w:r w:rsidRPr="00C66B76">
        <w:rPr>
          <w:rFonts w:ascii="Times New Roman" w:hAnsi="Times New Roman"/>
          <w:sz w:val="28"/>
          <w:szCs w:val="28"/>
          <w:lang w:eastAsia="ru-RU"/>
        </w:rPr>
        <w:lastRenderedPageBreak/>
        <w:t>перед Гатчинским муниципальным округом;</w:t>
      </w:r>
    </w:p>
    <w:p w14:paraId="08F880A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406BE27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5DC466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E8690D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B6FB91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участник отбора не является иностранным агентом в соответствии с Федеральным </w:t>
      </w:r>
      <w:hyperlink r:id="rId10">
        <w:r w:rsidRPr="00C66B76">
          <w:rPr>
            <w:rStyle w:val="a6"/>
            <w:rFonts w:ascii="Times New Roman" w:hAnsi="Times New Roman"/>
            <w:sz w:val="28"/>
            <w:szCs w:val="28"/>
            <w:lang w:eastAsia="ru-RU"/>
          </w:rPr>
          <w:t>законом</w:t>
        </w:r>
      </w:hyperlink>
      <w:r w:rsidRPr="00C66B76">
        <w:rPr>
          <w:rFonts w:ascii="Times New Roman" w:hAnsi="Times New Roman"/>
          <w:sz w:val="28"/>
          <w:szCs w:val="28"/>
          <w:lang w:eastAsia="ru-RU"/>
        </w:rPr>
        <w:t xml:space="preserve"> от 14.07.2022 № 255-ФЗ «О контроле за деятельностью лиц, находящихся под иностранным влиянием»;</w:t>
      </w:r>
    </w:p>
    <w:p w14:paraId="481C5C5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участник отбора отсутствует в реестре недобросовестных поставщиков;</w:t>
      </w:r>
    </w:p>
    <w:p w14:paraId="030EEC7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участник отбора не получал средства из местного бюджета на основании настоящего Порядка в течение финансового года, в котором подается заявка, на цели, установленные настоящим Порядком, за исключением случаев проведения отбора на следующий финансовый год;</w:t>
      </w:r>
    </w:p>
    <w:p w14:paraId="6E9264E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у участника отбора на едином налоговом счете отсутствует или не превышает размер, определенный </w:t>
      </w:r>
      <w:hyperlink r:id="rId11">
        <w:r w:rsidRPr="00C66B76">
          <w:rPr>
            <w:rStyle w:val="a6"/>
            <w:rFonts w:ascii="Times New Roman" w:hAnsi="Times New Roman"/>
            <w:sz w:val="28"/>
            <w:szCs w:val="28"/>
            <w:lang w:eastAsia="ru-RU"/>
          </w:rPr>
          <w:t>пунктом 3 статьи 47</w:t>
        </w:r>
      </w:hyperlink>
      <w:r w:rsidRPr="00C66B76">
        <w:rPr>
          <w:rFonts w:ascii="Times New Roman" w:hAnsi="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136ADD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11" w:name="P187"/>
      <w:bookmarkEnd w:id="11"/>
      <w:r w:rsidRPr="00C66B76">
        <w:rPr>
          <w:rFonts w:ascii="Times New Roman" w:hAnsi="Times New Roman"/>
          <w:sz w:val="28"/>
          <w:szCs w:val="28"/>
          <w:lang w:eastAsia="ru-RU"/>
        </w:rPr>
        <w:t>2.4. Для участия в отборе СО НКО представляет заявку на русском языке, содержащую следующую информацию:</w:t>
      </w:r>
    </w:p>
    <w:p w14:paraId="29B7140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lastRenderedPageBreak/>
        <w:t>наименование проекта;</w:t>
      </w:r>
    </w:p>
    <w:p w14:paraId="6F890A7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цель (цели) и задачи проекта;</w:t>
      </w:r>
    </w:p>
    <w:p w14:paraId="77646BF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краткое описание проекта;</w:t>
      </w:r>
    </w:p>
    <w:p w14:paraId="628E990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территория, на которой запланирована реализация проекта;</w:t>
      </w:r>
    </w:p>
    <w:p w14:paraId="13927C1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срок реализации проекта;</w:t>
      </w:r>
    </w:p>
    <w:p w14:paraId="75AF353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обоснование социальной значимости проекта;</w:t>
      </w:r>
    </w:p>
    <w:p w14:paraId="5D98E43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roofErr w:type="spellStart"/>
      <w:r w:rsidRPr="00C66B76">
        <w:rPr>
          <w:rFonts w:ascii="Times New Roman" w:hAnsi="Times New Roman"/>
          <w:sz w:val="28"/>
          <w:szCs w:val="28"/>
          <w:lang w:eastAsia="ru-RU"/>
        </w:rPr>
        <w:t>благополучатели</w:t>
      </w:r>
      <w:proofErr w:type="spellEnd"/>
      <w:r w:rsidRPr="00C66B76">
        <w:rPr>
          <w:rFonts w:ascii="Times New Roman" w:hAnsi="Times New Roman"/>
          <w:sz w:val="28"/>
          <w:szCs w:val="28"/>
          <w:lang w:eastAsia="ru-RU"/>
        </w:rPr>
        <w:t xml:space="preserve"> проекта;</w:t>
      </w:r>
    </w:p>
    <w:p w14:paraId="4D788B4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ожидаемые результаты проекта, в том числе характеристики и их значения;</w:t>
      </w:r>
    </w:p>
    <w:p w14:paraId="248395C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общая сумма расходов на реализацию проекта;</w:t>
      </w:r>
    </w:p>
    <w:p w14:paraId="6714F61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запрашиваемый размер субсидии;</w:t>
      </w:r>
    </w:p>
    <w:p w14:paraId="2A31963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сумма софинансирования;</w:t>
      </w:r>
    </w:p>
    <w:p w14:paraId="4B5B945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календарный план проекта;</w:t>
      </w:r>
    </w:p>
    <w:p w14:paraId="1357A75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бюджет проекта (смета расходов);</w:t>
      </w:r>
    </w:p>
    <w:p w14:paraId="24BAF87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информация о руководителе проекта;</w:t>
      </w:r>
    </w:p>
    <w:p w14:paraId="33D9BFF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информация о команде проекта, в том числе включающая сведения об образовании и дополнительном образовании (курсы, тренинги);</w:t>
      </w:r>
    </w:p>
    <w:p w14:paraId="43A7754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информация о СО НКО, включая: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 основные виды деятельности организации; контактный телефон организации; адрес электронной почты;</w:t>
      </w:r>
    </w:p>
    <w:p w14:paraId="0A4ADDE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подтверждение соответствия участника отбора категории, критериям отбора и требованиям, установленным </w:t>
      </w:r>
      <w:hyperlink w:anchor="P110">
        <w:r w:rsidRPr="00C66B76">
          <w:rPr>
            <w:rStyle w:val="a6"/>
            <w:rFonts w:ascii="Times New Roman" w:hAnsi="Times New Roman"/>
            <w:sz w:val="28"/>
            <w:szCs w:val="28"/>
            <w:lang w:eastAsia="ru-RU"/>
          </w:rPr>
          <w:t>пунктами 1.9</w:t>
        </w:r>
      </w:hyperlink>
      <w:r w:rsidRPr="00C66B76">
        <w:rPr>
          <w:rFonts w:ascii="Times New Roman" w:hAnsi="Times New Roman"/>
          <w:sz w:val="28"/>
          <w:szCs w:val="28"/>
          <w:lang w:eastAsia="ru-RU"/>
        </w:rPr>
        <w:t xml:space="preserve"> и </w:t>
      </w:r>
      <w:hyperlink w:anchor="P169">
        <w:r w:rsidRPr="00C66B76">
          <w:rPr>
            <w:rStyle w:val="a6"/>
            <w:rFonts w:ascii="Times New Roman" w:hAnsi="Times New Roman"/>
            <w:sz w:val="28"/>
            <w:szCs w:val="28"/>
            <w:lang w:eastAsia="ru-RU"/>
          </w:rPr>
          <w:t>2.3</w:t>
        </w:r>
      </w:hyperlink>
      <w:r w:rsidRPr="00C66B76">
        <w:rPr>
          <w:rFonts w:ascii="Times New Roman" w:hAnsi="Times New Roman"/>
          <w:sz w:val="28"/>
          <w:szCs w:val="28"/>
          <w:lang w:eastAsia="ru-RU"/>
        </w:rPr>
        <w:t xml:space="preserve"> настоящего Порядка;</w:t>
      </w:r>
    </w:p>
    <w:p w14:paraId="752F370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согласие участника отбора на осуществление в отношении него проверки Администрацией соблюдения порядка и условий предоставления субсидии, в том числе в части достижения результатов предоставления субсидии, проверки органами муниципального финансового контроля Гатчинского муниципального округа соблюдения получателем субсидии условий и порядка предоставления субсидии в соответствии со </w:t>
      </w:r>
      <w:hyperlink r:id="rId12">
        <w:r w:rsidRPr="00C66B76">
          <w:rPr>
            <w:rStyle w:val="a6"/>
            <w:rFonts w:ascii="Times New Roman" w:hAnsi="Times New Roman"/>
            <w:sz w:val="28"/>
            <w:szCs w:val="28"/>
            <w:lang w:eastAsia="ru-RU"/>
          </w:rPr>
          <w:t>статьями 268.1</w:t>
        </w:r>
      </w:hyperlink>
      <w:r w:rsidRPr="00C66B76">
        <w:rPr>
          <w:rFonts w:ascii="Times New Roman" w:hAnsi="Times New Roman"/>
          <w:sz w:val="28"/>
          <w:szCs w:val="28"/>
          <w:lang w:eastAsia="ru-RU"/>
        </w:rPr>
        <w:t xml:space="preserve"> и </w:t>
      </w:r>
      <w:hyperlink r:id="rId13">
        <w:r w:rsidRPr="00C66B76">
          <w:rPr>
            <w:rStyle w:val="a6"/>
            <w:rFonts w:ascii="Times New Roman" w:hAnsi="Times New Roman"/>
            <w:sz w:val="28"/>
            <w:szCs w:val="28"/>
            <w:lang w:eastAsia="ru-RU"/>
          </w:rPr>
          <w:t>269.2</w:t>
        </w:r>
      </w:hyperlink>
      <w:r w:rsidRPr="00C66B76">
        <w:rPr>
          <w:rFonts w:ascii="Times New Roman" w:hAnsi="Times New Roman"/>
          <w:sz w:val="28"/>
          <w:szCs w:val="28"/>
          <w:lang w:eastAsia="ru-RU"/>
        </w:rPr>
        <w:t xml:space="preserve"> Бюджетного кодекса Российской Федерации, а также на включение таких положений в соглашение;</w:t>
      </w:r>
    </w:p>
    <w:p w14:paraId="2F5F51D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согласие на обработку персональных данных, указанных в заявке;</w:t>
      </w:r>
    </w:p>
    <w:p w14:paraId="76D3DC2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согласие на публикацию (размещение) в сети «Интернет» информации о СО НКО, о подаваемой ею заявке, иной информации о СО НКО, связанной с отбором.</w:t>
      </w:r>
    </w:p>
    <w:p w14:paraId="38B1BAB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К заявке также прилагаются следующие документы:</w:t>
      </w:r>
    </w:p>
    <w:p w14:paraId="1554730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электронная (отсканированная) копия действующей редакции устава участника отбора (со всеми внесенными изменениями) в формате </w:t>
      </w:r>
      <w:proofErr w:type="spellStart"/>
      <w:r w:rsidRPr="00C66B76">
        <w:rPr>
          <w:rFonts w:ascii="Times New Roman" w:hAnsi="Times New Roman"/>
          <w:sz w:val="28"/>
          <w:szCs w:val="28"/>
          <w:lang w:eastAsia="ru-RU"/>
        </w:rPr>
        <w:t>pdf</w:t>
      </w:r>
      <w:proofErr w:type="spellEnd"/>
      <w:r w:rsidRPr="00C66B76">
        <w:rPr>
          <w:rFonts w:ascii="Times New Roman" w:hAnsi="Times New Roman"/>
          <w:sz w:val="28"/>
          <w:szCs w:val="28"/>
          <w:lang w:eastAsia="ru-RU"/>
        </w:rPr>
        <w:t>;</w:t>
      </w:r>
    </w:p>
    <w:p w14:paraId="63CD424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электронная (отсканированная) копия документа, подтверждающего полномочия лица на подачу заявки от имени участника отбора, в формате </w:t>
      </w:r>
      <w:proofErr w:type="spellStart"/>
      <w:r w:rsidRPr="00C66B76">
        <w:rPr>
          <w:rFonts w:ascii="Times New Roman" w:hAnsi="Times New Roman"/>
          <w:sz w:val="28"/>
          <w:szCs w:val="28"/>
          <w:lang w:eastAsia="ru-RU"/>
        </w:rPr>
        <w:t>pdf</w:t>
      </w:r>
      <w:proofErr w:type="spellEnd"/>
      <w:r w:rsidRPr="00C66B76">
        <w:rPr>
          <w:rFonts w:ascii="Times New Roman" w:hAnsi="Times New Roman"/>
          <w:sz w:val="28"/>
          <w:szCs w:val="28"/>
          <w:lang w:eastAsia="ru-RU"/>
        </w:rPr>
        <w:t xml:space="preserve"> - в случае если заявку подает лицо, сведения о котором как о лице, имеющем право без доверенности действовать от имени СО НКО, не содержатся в едином государственном реестре юридических лиц;</w:t>
      </w:r>
    </w:p>
    <w:p w14:paraId="5475B31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документы, подтверждающие наличие у участника отбора опыта успешной реализации программ, проектов с учетом направления, указанного в заявке, и соответствие опыта и компетенции команды проекта планируемой деятельности, в том числе благодарственные письма, документы о прохождении обучения </w:t>
      </w:r>
      <w:r w:rsidRPr="00C66B76">
        <w:rPr>
          <w:rFonts w:ascii="Times New Roman" w:hAnsi="Times New Roman"/>
          <w:sz w:val="28"/>
          <w:szCs w:val="28"/>
          <w:lang w:eastAsia="ru-RU"/>
        </w:rPr>
        <w:lastRenderedPageBreak/>
        <w:t xml:space="preserve">участника отбора и(или) членов его команды, а также письма поддержки в формате </w:t>
      </w:r>
      <w:proofErr w:type="spellStart"/>
      <w:r w:rsidRPr="00C66B76">
        <w:rPr>
          <w:rFonts w:ascii="Times New Roman" w:hAnsi="Times New Roman"/>
          <w:sz w:val="28"/>
          <w:szCs w:val="28"/>
          <w:lang w:eastAsia="ru-RU"/>
        </w:rPr>
        <w:t>pdf</w:t>
      </w:r>
      <w:proofErr w:type="spellEnd"/>
      <w:r w:rsidRPr="00C66B76">
        <w:rPr>
          <w:rFonts w:ascii="Times New Roman" w:hAnsi="Times New Roman"/>
          <w:sz w:val="28"/>
          <w:szCs w:val="28"/>
          <w:lang w:eastAsia="ru-RU"/>
        </w:rPr>
        <w:t xml:space="preserve"> (при наличии);</w:t>
      </w:r>
    </w:p>
    <w:p w14:paraId="4263F31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презентация проекта в форматах </w:t>
      </w:r>
      <w:proofErr w:type="spellStart"/>
      <w:r w:rsidRPr="00C66B76">
        <w:rPr>
          <w:rFonts w:ascii="Times New Roman" w:hAnsi="Times New Roman"/>
          <w:sz w:val="28"/>
          <w:szCs w:val="28"/>
          <w:lang w:eastAsia="ru-RU"/>
        </w:rPr>
        <w:t>pdf</w:t>
      </w:r>
      <w:proofErr w:type="spellEnd"/>
      <w:r w:rsidRPr="00C66B76">
        <w:rPr>
          <w:rFonts w:ascii="Times New Roman" w:hAnsi="Times New Roman"/>
          <w:sz w:val="28"/>
          <w:szCs w:val="28"/>
          <w:lang w:eastAsia="ru-RU"/>
        </w:rPr>
        <w:t xml:space="preserve"> или </w:t>
      </w:r>
      <w:proofErr w:type="spellStart"/>
      <w:r w:rsidRPr="00C66B76">
        <w:rPr>
          <w:rFonts w:ascii="Times New Roman" w:hAnsi="Times New Roman"/>
          <w:sz w:val="28"/>
          <w:szCs w:val="28"/>
          <w:lang w:eastAsia="ru-RU"/>
        </w:rPr>
        <w:t>pptx</w:t>
      </w:r>
      <w:proofErr w:type="spellEnd"/>
      <w:r w:rsidRPr="00C66B76">
        <w:rPr>
          <w:rFonts w:ascii="Times New Roman" w:hAnsi="Times New Roman"/>
          <w:sz w:val="28"/>
          <w:szCs w:val="28"/>
          <w:lang w:eastAsia="ru-RU"/>
        </w:rPr>
        <w:t xml:space="preserve"> (при наличии);</w:t>
      </w:r>
    </w:p>
    <w:p w14:paraId="0F707CC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коммерческие предложения потенциальных исполнителей работ (услуг) и(или) информацию с официальных сайтов исполнителей, и(или) нормативы затрат, и(или) статистические данные, и(или) иные документы, подтверждающие обоснованность представленных в бюджете проекта (смете расходов) затрат (при наличии).</w:t>
      </w:r>
    </w:p>
    <w:p w14:paraId="696F176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12" w:name="P219"/>
      <w:bookmarkEnd w:id="12"/>
      <w:r w:rsidRPr="00C66B76">
        <w:rPr>
          <w:rFonts w:ascii="Times New Roman" w:hAnsi="Times New Roman"/>
          <w:sz w:val="28"/>
          <w:szCs w:val="28"/>
          <w:lang w:eastAsia="ru-RU"/>
        </w:rPr>
        <w:t>2.5. Заявка заполняется на русском языке.</w:t>
      </w:r>
    </w:p>
    <w:p w14:paraId="65E1F76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2.6. Участник отбора несет ответственность за подлинность документов и достоверность сведений, представленных на отбор, в соответствии с законодательством Российской Федерации.</w:t>
      </w:r>
    </w:p>
    <w:p w14:paraId="28DDFA1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2.7. Участник отбора вправе представить не более одной заявки на отбор. При подаче двух и более заявок вторая и последующие заявки не допускаются до отбора.</w:t>
      </w:r>
    </w:p>
    <w:p w14:paraId="66D0615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2.8. Участник отбора вправе отозвать заявку в течение срока подачи заявок. Внесение изменений в заявку участником отбора осуществляется путем отзыва и подачи новой заявки. Процедура возврата заявки на доработку не предусмотрена.</w:t>
      </w:r>
    </w:p>
    <w:p w14:paraId="6332C1F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2.10. Разъяснения положений объявления предоставляются Администрацией в течение срока приема заявки по письменному обращению участника отбора в течение семи рабочих дней с даты регистрации соответствующего обращения в Администрации.</w:t>
      </w:r>
    </w:p>
    <w:p w14:paraId="2D47CA2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13" w:name="P227"/>
      <w:bookmarkEnd w:id="13"/>
      <w:r w:rsidRPr="00C66B76">
        <w:rPr>
          <w:rFonts w:ascii="Times New Roman" w:hAnsi="Times New Roman"/>
          <w:sz w:val="28"/>
          <w:szCs w:val="28"/>
          <w:lang w:eastAsia="ru-RU"/>
        </w:rPr>
        <w:t xml:space="preserve">2.11. Администрация в срок, не превышающий 15 рабочих дней с даты окончания приема заявок, рассматривает представленные заявки и прилагаемые документы на соответствие требованиям, предусмотренным </w:t>
      </w:r>
      <w:hyperlink w:anchor="P169">
        <w:r w:rsidRPr="00C66B76">
          <w:rPr>
            <w:rStyle w:val="a6"/>
            <w:rFonts w:ascii="Times New Roman" w:hAnsi="Times New Roman"/>
            <w:sz w:val="28"/>
            <w:szCs w:val="28"/>
            <w:lang w:eastAsia="ru-RU"/>
          </w:rPr>
          <w:t>пунктом 2.3</w:t>
        </w:r>
      </w:hyperlink>
      <w:r w:rsidRPr="00C66B76">
        <w:rPr>
          <w:rFonts w:ascii="Times New Roman" w:hAnsi="Times New Roman"/>
          <w:sz w:val="28"/>
          <w:szCs w:val="28"/>
          <w:lang w:eastAsia="ru-RU"/>
        </w:rPr>
        <w:t xml:space="preserve"> настоящего Порядка, на соответствие направления проекта цели, указанной в </w:t>
      </w:r>
      <w:hyperlink w:anchor="P52">
        <w:r w:rsidRPr="00C66B76">
          <w:rPr>
            <w:rStyle w:val="a6"/>
            <w:rFonts w:ascii="Times New Roman" w:hAnsi="Times New Roman"/>
            <w:sz w:val="28"/>
            <w:szCs w:val="28"/>
            <w:lang w:eastAsia="ru-RU"/>
          </w:rPr>
          <w:t>1.6</w:t>
        </w:r>
      </w:hyperlink>
      <w:r w:rsidRPr="00C66B76">
        <w:rPr>
          <w:rFonts w:ascii="Times New Roman" w:hAnsi="Times New Roman"/>
          <w:sz w:val="28"/>
          <w:szCs w:val="28"/>
          <w:lang w:eastAsia="ru-RU"/>
        </w:rPr>
        <w:t xml:space="preserve"> настоящего Порядка, и в Постановлении Администрации о проведении отбора, а также осуществляет проверку соответствия участника отбора категории получателей субсидии и критериям отбора, установленным в </w:t>
      </w:r>
      <w:hyperlink w:anchor="P110">
        <w:r w:rsidRPr="00C66B76">
          <w:rPr>
            <w:rStyle w:val="a6"/>
            <w:rFonts w:ascii="Times New Roman" w:hAnsi="Times New Roman"/>
            <w:sz w:val="28"/>
            <w:szCs w:val="28"/>
            <w:lang w:eastAsia="ru-RU"/>
          </w:rPr>
          <w:t>пункте 1.9</w:t>
        </w:r>
      </w:hyperlink>
      <w:r w:rsidRPr="00C66B76">
        <w:rPr>
          <w:rFonts w:ascii="Times New Roman" w:hAnsi="Times New Roman"/>
          <w:sz w:val="28"/>
          <w:szCs w:val="28"/>
          <w:lang w:eastAsia="ru-RU"/>
        </w:rPr>
        <w:t xml:space="preserve"> настоящего Порядка.</w:t>
      </w:r>
    </w:p>
    <w:p w14:paraId="3623984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Информация о заявках на участие в отборе (включая информацию о наименовании участника отбора, его основной государственный регистрационный номер и(или) идентификационный номер налогоплательщика, название и(или) краткое описание проекта, запрашиваемый размер субсидии) размещается в сети «Интернет» на официальном сайте Гатчинского муниципального округа в течение 15 календарных дней с даты окончания приема заявок.</w:t>
      </w:r>
    </w:p>
    <w:p w14:paraId="0E94DE2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2.12. В случае обнаружения у участника отбора задолженности в размере, превышающем размер, определенный </w:t>
      </w:r>
      <w:hyperlink r:id="rId14">
        <w:r w:rsidRPr="00C66B76">
          <w:rPr>
            <w:rStyle w:val="a6"/>
            <w:rFonts w:ascii="Times New Roman" w:hAnsi="Times New Roman"/>
            <w:sz w:val="28"/>
            <w:szCs w:val="28"/>
            <w:lang w:eastAsia="ru-RU"/>
          </w:rPr>
          <w:t>пунктом 3 статьи 47</w:t>
        </w:r>
      </w:hyperlink>
      <w:r w:rsidRPr="00C66B76">
        <w:rPr>
          <w:rFonts w:ascii="Times New Roman" w:hAnsi="Times New Roman"/>
          <w:sz w:val="28"/>
          <w:szCs w:val="28"/>
          <w:lang w:eastAsia="ru-RU"/>
        </w:rPr>
        <w:t xml:space="preserve"> Налогового кодекса Российской Федерации, Администрация уведомляет об этом участника отбора. Участник отбора вправе погасить задолженность в течение трех рабочих дней с даты получения уведомления Администрации.</w:t>
      </w:r>
    </w:p>
    <w:p w14:paraId="001ACD7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2.13. Основаниями для отклонения заявки являются:</w:t>
      </w:r>
    </w:p>
    <w:p w14:paraId="1F49258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1) несоответствие участника отбора категории и критериям отбора, установленным </w:t>
      </w:r>
      <w:hyperlink w:anchor="P110">
        <w:r w:rsidRPr="00C66B76">
          <w:rPr>
            <w:rStyle w:val="a6"/>
            <w:rFonts w:ascii="Times New Roman" w:hAnsi="Times New Roman"/>
            <w:sz w:val="28"/>
            <w:szCs w:val="28"/>
            <w:lang w:eastAsia="ru-RU"/>
          </w:rPr>
          <w:t>пунктом 1.9</w:t>
        </w:r>
      </w:hyperlink>
      <w:r w:rsidRPr="00C66B76">
        <w:rPr>
          <w:rFonts w:ascii="Times New Roman" w:hAnsi="Times New Roman"/>
          <w:sz w:val="28"/>
          <w:szCs w:val="28"/>
          <w:lang w:eastAsia="ru-RU"/>
        </w:rPr>
        <w:t xml:space="preserve"> настоящего Порядка;</w:t>
      </w:r>
    </w:p>
    <w:p w14:paraId="5431509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lastRenderedPageBreak/>
        <w:t xml:space="preserve">2) несоответствие участника отбора требованиям, установленным </w:t>
      </w:r>
      <w:hyperlink w:anchor="P169">
        <w:r w:rsidRPr="00C66B76">
          <w:rPr>
            <w:rStyle w:val="a6"/>
            <w:rFonts w:ascii="Times New Roman" w:hAnsi="Times New Roman"/>
            <w:sz w:val="28"/>
            <w:szCs w:val="28"/>
            <w:lang w:eastAsia="ru-RU"/>
          </w:rPr>
          <w:t>пунктом 2.3</w:t>
        </w:r>
      </w:hyperlink>
      <w:r w:rsidRPr="00C66B76">
        <w:rPr>
          <w:rFonts w:ascii="Times New Roman" w:hAnsi="Times New Roman"/>
          <w:sz w:val="28"/>
          <w:szCs w:val="28"/>
          <w:lang w:eastAsia="ru-RU"/>
        </w:rPr>
        <w:t xml:space="preserve"> настоящего Порядка;</w:t>
      </w:r>
    </w:p>
    <w:p w14:paraId="02EE4B1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3) несоответствие направлений расходов, указанных участником отбора в заявке, требованиям, установленным </w:t>
      </w:r>
      <w:hyperlink w:anchor="P90">
        <w:r w:rsidRPr="00C66B76">
          <w:rPr>
            <w:rStyle w:val="a6"/>
            <w:rFonts w:ascii="Times New Roman" w:hAnsi="Times New Roman"/>
            <w:sz w:val="28"/>
            <w:szCs w:val="28"/>
            <w:lang w:eastAsia="ru-RU"/>
          </w:rPr>
          <w:t>пунктами 1.7</w:t>
        </w:r>
      </w:hyperlink>
      <w:r w:rsidRPr="00C66B76">
        <w:rPr>
          <w:rFonts w:ascii="Times New Roman" w:hAnsi="Times New Roman"/>
          <w:sz w:val="28"/>
          <w:szCs w:val="28"/>
          <w:lang w:eastAsia="ru-RU"/>
        </w:rPr>
        <w:t xml:space="preserve"> и </w:t>
      </w:r>
      <w:hyperlink w:anchor="P101">
        <w:r w:rsidRPr="00C66B76">
          <w:rPr>
            <w:rStyle w:val="a6"/>
            <w:rFonts w:ascii="Times New Roman" w:hAnsi="Times New Roman"/>
            <w:sz w:val="28"/>
            <w:szCs w:val="28"/>
            <w:lang w:eastAsia="ru-RU"/>
          </w:rPr>
          <w:t>1.8</w:t>
        </w:r>
      </w:hyperlink>
      <w:r w:rsidRPr="00C66B76">
        <w:rPr>
          <w:rFonts w:ascii="Times New Roman" w:hAnsi="Times New Roman"/>
          <w:sz w:val="28"/>
          <w:szCs w:val="28"/>
          <w:lang w:eastAsia="ru-RU"/>
        </w:rPr>
        <w:t xml:space="preserve"> настоящего Порядка;</w:t>
      </w:r>
    </w:p>
    <w:p w14:paraId="0AC4543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4) несоответствие заявки и прилагаемых документов требованиям, установленным </w:t>
      </w:r>
      <w:hyperlink w:anchor="P187">
        <w:r w:rsidRPr="00C66B76">
          <w:rPr>
            <w:rStyle w:val="a6"/>
            <w:rFonts w:ascii="Times New Roman" w:hAnsi="Times New Roman"/>
            <w:sz w:val="28"/>
            <w:szCs w:val="28"/>
            <w:lang w:eastAsia="ru-RU"/>
          </w:rPr>
          <w:t>пунктом 2.4</w:t>
        </w:r>
      </w:hyperlink>
      <w:r w:rsidRPr="00C66B76">
        <w:rPr>
          <w:rFonts w:ascii="Times New Roman" w:hAnsi="Times New Roman"/>
          <w:sz w:val="28"/>
          <w:szCs w:val="28"/>
          <w:lang w:eastAsia="ru-RU"/>
        </w:rPr>
        <w:t xml:space="preserve"> настоящего Порядка, или непредставление (представление не в полном объеме) указанных документов;</w:t>
      </w:r>
    </w:p>
    <w:p w14:paraId="28E013D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5) несоответствие содержания проекта цели, указанной в </w:t>
      </w:r>
      <w:hyperlink w:anchor="P52">
        <w:r w:rsidRPr="00C66B76">
          <w:rPr>
            <w:rStyle w:val="a6"/>
            <w:rFonts w:ascii="Times New Roman" w:hAnsi="Times New Roman"/>
            <w:sz w:val="28"/>
            <w:szCs w:val="28"/>
            <w:lang w:eastAsia="ru-RU"/>
          </w:rPr>
          <w:t>пункте 1.</w:t>
        </w:r>
      </w:hyperlink>
      <w:r w:rsidRPr="00C66B76">
        <w:rPr>
          <w:rFonts w:ascii="Times New Roman" w:hAnsi="Times New Roman"/>
          <w:sz w:val="28"/>
          <w:szCs w:val="28"/>
          <w:lang w:eastAsia="ru-RU"/>
        </w:rPr>
        <w:t>6 настоящего Порядка;</w:t>
      </w:r>
    </w:p>
    <w:p w14:paraId="3766A0C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6) установление факта </w:t>
      </w:r>
      <w:proofErr w:type="gramStart"/>
      <w:r w:rsidRPr="00C66B76">
        <w:rPr>
          <w:rFonts w:ascii="Times New Roman" w:hAnsi="Times New Roman"/>
          <w:sz w:val="28"/>
          <w:szCs w:val="28"/>
          <w:lang w:eastAsia="ru-RU"/>
        </w:rPr>
        <w:t>недостоверности</w:t>
      </w:r>
      <w:proofErr w:type="gramEnd"/>
      <w:r w:rsidRPr="00C66B76">
        <w:rPr>
          <w:rFonts w:ascii="Times New Roman" w:hAnsi="Times New Roman"/>
          <w:sz w:val="28"/>
          <w:szCs w:val="28"/>
          <w:lang w:eastAsia="ru-RU"/>
        </w:rPr>
        <w:t xml:space="preserve"> представленной участником отбора информации;</w:t>
      </w:r>
    </w:p>
    <w:p w14:paraId="7732AFE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7) подача участником отбора заявки после даты и(или) времени, определенных в объявлении.</w:t>
      </w:r>
    </w:p>
    <w:p w14:paraId="6E93C6C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14" w:name="P239"/>
      <w:bookmarkEnd w:id="14"/>
      <w:r w:rsidRPr="00C66B76">
        <w:rPr>
          <w:rFonts w:ascii="Times New Roman" w:hAnsi="Times New Roman"/>
          <w:sz w:val="28"/>
          <w:szCs w:val="28"/>
          <w:lang w:eastAsia="ru-RU"/>
        </w:rPr>
        <w:t xml:space="preserve">2.14. Администрация в срок, указанный в </w:t>
      </w:r>
      <w:hyperlink w:anchor="P227">
        <w:r w:rsidRPr="00C66B76">
          <w:rPr>
            <w:rStyle w:val="a6"/>
            <w:rFonts w:ascii="Times New Roman" w:hAnsi="Times New Roman"/>
            <w:sz w:val="28"/>
            <w:szCs w:val="28"/>
            <w:lang w:eastAsia="ru-RU"/>
          </w:rPr>
          <w:t>пункте 2.11</w:t>
        </w:r>
      </w:hyperlink>
      <w:r w:rsidRPr="00C66B76">
        <w:rPr>
          <w:rFonts w:ascii="Times New Roman" w:hAnsi="Times New Roman"/>
          <w:sz w:val="28"/>
          <w:szCs w:val="28"/>
          <w:lang w:eastAsia="ru-RU"/>
        </w:rPr>
        <w:t xml:space="preserve"> настоящего Порядка, принимает решение об определении заявок, допущенных к участию в отборе, и об отклонении заявок, которое оформляется Постановлением Администрации.</w:t>
      </w:r>
    </w:p>
    <w:p w14:paraId="363CA1A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2.15. Протокол рассмотрения заявок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руководителя Администрации или уполномоченным им лицом в системе «Электронный бюджет» и размещается на едином портале не позднее 1-го рабочего дня, следующего за днем его подписания.</w:t>
      </w:r>
    </w:p>
    <w:p w14:paraId="4F1308F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Протокол рассмотрения заявок, а также Постановление Администрации, указанное в пункте 2.14 настоящего Порядка, в течение пяти рабочих дней с даты принятия правового акта Администрации размещаются также на официальном сайте Гатчинского муниципального округа.</w:t>
      </w:r>
    </w:p>
    <w:p w14:paraId="284AEE0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15" w:name="P244"/>
      <w:bookmarkEnd w:id="15"/>
      <w:r w:rsidRPr="00C66B76">
        <w:rPr>
          <w:rFonts w:ascii="Times New Roman" w:hAnsi="Times New Roman"/>
          <w:sz w:val="28"/>
          <w:szCs w:val="28"/>
          <w:lang w:eastAsia="ru-RU"/>
        </w:rPr>
        <w:t xml:space="preserve">2.16. В целях проведения отбора Постановлением Администрации утверждается состав Совета. Совет осуществляет свою деятельность в соответствии с </w:t>
      </w:r>
      <w:hyperlink w:anchor="P433">
        <w:r w:rsidRPr="00C66B76">
          <w:rPr>
            <w:rStyle w:val="a6"/>
            <w:rFonts w:ascii="Times New Roman" w:hAnsi="Times New Roman"/>
            <w:sz w:val="28"/>
            <w:szCs w:val="28"/>
            <w:lang w:eastAsia="ru-RU"/>
          </w:rPr>
          <w:t>Положением</w:t>
        </w:r>
      </w:hyperlink>
      <w:r w:rsidRPr="00C66B76">
        <w:rPr>
          <w:rFonts w:ascii="Times New Roman" w:hAnsi="Times New Roman"/>
          <w:sz w:val="28"/>
          <w:szCs w:val="28"/>
          <w:lang w:eastAsia="ru-RU"/>
        </w:rPr>
        <w:t xml:space="preserve"> о деятельности Экспертного совета и экспертов (приложение 1 к настоящему Порядку).</w:t>
      </w:r>
    </w:p>
    <w:p w14:paraId="5D9957C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2.17. Администрация не позднее 14 календарных дней после принятия решения, указанного в </w:t>
      </w:r>
      <w:hyperlink w:anchor="P239">
        <w:r w:rsidRPr="00C66B76">
          <w:rPr>
            <w:rStyle w:val="a6"/>
            <w:rFonts w:ascii="Times New Roman" w:hAnsi="Times New Roman"/>
            <w:sz w:val="28"/>
            <w:szCs w:val="28"/>
            <w:lang w:eastAsia="ru-RU"/>
          </w:rPr>
          <w:t>пункте 2.14</w:t>
        </w:r>
      </w:hyperlink>
      <w:r w:rsidRPr="00C66B76">
        <w:rPr>
          <w:rFonts w:ascii="Times New Roman" w:hAnsi="Times New Roman"/>
          <w:sz w:val="28"/>
          <w:szCs w:val="28"/>
          <w:lang w:eastAsia="ru-RU"/>
        </w:rPr>
        <w:t xml:space="preserve"> настоящего Порядка, организует проведение заседания Совета.</w:t>
      </w:r>
    </w:p>
    <w:p w14:paraId="5EC96F1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2.18. Заявки, допущенные к отбору, и информация о кандидатурах экспертов представляются Администрацией в Совет не позднее трех рабочих дней до даты первого заседания Совета.</w:t>
      </w:r>
    </w:p>
    <w:p w14:paraId="70B6D017" w14:textId="77777777" w:rsidR="00C66B76" w:rsidRPr="00C66B76" w:rsidRDefault="00C66B76" w:rsidP="00C66B76">
      <w:pPr>
        <w:pStyle w:val="1"/>
        <w:tabs>
          <w:tab w:val="left" w:pos="3792"/>
          <w:tab w:val="left" w:pos="7550"/>
        </w:tabs>
        <w:ind w:firstLine="709"/>
        <w:jc w:val="both"/>
        <w:rPr>
          <w:rFonts w:ascii="Times New Roman" w:hAnsi="Times New Roman"/>
          <w:b/>
          <w:bCs/>
          <w:sz w:val="28"/>
          <w:szCs w:val="28"/>
          <w:lang w:eastAsia="ru-RU"/>
        </w:rPr>
      </w:pPr>
      <w:bookmarkStart w:id="16" w:name="P247"/>
      <w:bookmarkEnd w:id="16"/>
      <w:r w:rsidRPr="00C66B76">
        <w:rPr>
          <w:rFonts w:ascii="Times New Roman" w:hAnsi="Times New Roman"/>
          <w:sz w:val="28"/>
          <w:szCs w:val="28"/>
          <w:lang w:eastAsia="ru-RU"/>
        </w:rPr>
        <w:t>Первое заседание Совета проводится не позднее семи рабочих дней с даты получения от Администрации заявок, допущенных к отбору, и информации о кандидатурах экспертов. На первом заседании Совет определяет состав из трех экспертов для оценки заявок.</w:t>
      </w:r>
    </w:p>
    <w:p w14:paraId="3059F84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Протокол первого заседания Совета подлежит опубликованию в сети «Интернет» на официальном сайте Гатчинского муниципального округа, за исключением информации об экспертах, в течение пяти календарных дней с даты подписания протокола председательствующим на заседании Совета и секретарем Совета.</w:t>
      </w:r>
    </w:p>
    <w:p w14:paraId="06972B7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Администрация не позднее 10 рабочих дней с даты первого заседания </w:t>
      </w:r>
      <w:r w:rsidRPr="00C66B76">
        <w:rPr>
          <w:rFonts w:ascii="Times New Roman" w:hAnsi="Times New Roman"/>
          <w:sz w:val="28"/>
          <w:szCs w:val="28"/>
          <w:lang w:eastAsia="ru-RU"/>
        </w:rPr>
        <w:lastRenderedPageBreak/>
        <w:t>Совета передает экспертам заявки и прилагаемые к ним документы.</w:t>
      </w:r>
    </w:p>
    <w:p w14:paraId="706C36D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2.19. Эксперты не позднее 15 рабочих дней со дня получения доступа к заявкам оценивают заявки в соответствии с критериями оценки, указанными в </w:t>
      </w:r>
      <w:hyperlink w:anchor="P253">
        <w:r w:rsidRPr="00C66B76">
          <w:rPr>
            <w:rStyle w:val="a6"/>
            <w:rFonts w:ascii="Times New Roman" w:hAnsi="Times New Roman"/>
            <w:sz w:val="28"/>
            <w:szCs w:val="28"/>
            <w:lang w:eastAsia="ru-RU"/>
          </w:rPr>
          <w:t>пункте 2.20</w:t>
        </w:r>
      </w:hyperlink>
      <w:r w:rsidRPr="00C66B76">
        <w:rPr>
          <w:rFonts w:ascii="Times New Roman" w:hAnsi="Times New Roman"/>
          <w:sz w:val="28"/>
          <w:szCs w:val="28"/>
          <w:lang w:eastAsia="ru-RU"/>
        </w:rPr>
        <w:t xml:space="preserve"> настоящего Порядка, присваивая по каждому критерию от 0 до 100 баллов (целым числом).</w:t>
      </w:r>
    </w:p>
    <w:p w14:paraId="0281E86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17" w:name="P253"/>
      <w:bookmarkEnd w:id="17"/>
      <w:r w:rsidRPr="00C66B76">
        <w:rPr>
          <w:rFonts w:ascii="Times New Roman" w:hAnsi="Times New Roman"/>
          <w:sz w:val="28"/>
          <w:szCs w:val="28"/>
          <w:lang w:eastAsia="ru-RU"/>
        </w:rPr>
        <w:t>2.20. Критерии оценки заявки участника отбора:</w:t>
      </w:r>
    </w:p>
    <w:p w14:paraId="4CBD4D5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1) актуальность и социальная значимость проекта;</w:t>
      </w:r>
    </w:p>
    <w:p w14:paraId="154E17D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 логическая связность и реализуемость проекта, соответствие мероприятий проекта его целям, задачам и ожидаемым результатам;</w:t>
      </w:r>
    </w:p>
    <w:p w14:paraId="6FF4A9C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3) перспективы дальнейшего развития проекта и его тиражирования;</w:t>
      </w:r>
    </w:p>
    <w:p w14:paraId="1821427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4) соотношение планируемых расходов на реализацию проекта и его ожидаемых результатов, измеримость и достижимость таких результатов;</w:t>
      </w:r>
    </w:p>
    <w:p w14:paraId="4F003BC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5) реалистичность бюджета проекта и обоснованность планируемых расходов на реализацию проекта;</w:t>
      </w:r>
    </w:p>
    <w:p w14:paraId="57022BF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6) масштаб реализации проекта для конкретной территории его реализации и(или) </w:t>
      </w:r>
      <w:proofErr w:type="spellStart"/>
      <w:r w:rsidRPr="00C66B76">
        <w:rPr>
          <w:rFonts w:ascii="Times New Roman" w:hAnsi="Times New Roman"/>
          <w:sz w:val="28"/>
          <w:szCs w:val="28"/>
          <w:lang w:eastAsia="ru-RU"/>
        </w:rPr>
        <w:t>благополучателей</w:t>
      </w:r>
      <w:proofErr w:type="spellEnd"/>
      <w:r w:rsidRPr="00C66B76">
        <w:rPr>
          <w:rFonts w:ascii="Times New Roman" w:hAnsi="Times New Roman"/>
          <w:sz w:val="28"/>
          <w:szCs w:val="28"/>
          <w:lang w:eastAsia="ru-RU"/>
        </w:rPr>
        <w:t xml:space="preserve"> проекта;</w:t>
      </w:r>
    </w:p>
    <w:p w14:paraId="095E7BE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7) собственный вклад участника отбора и дополнительные ресурсы, привлекаемые на реализацию проекта (софинансирование);</w:t>
      </w:r>
    </w:p>
    <w:p w14:paraId="08C505F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8) опыт участника отбора по успешной реализации программ, проектов по соответствующему направлению, указанному в заявке;</w:t>
      </w:r>
    </w:p>
    <w:p w14:paraId="0982D0E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9) соответствие опыта и компетенций команды проекта планируемой деятельности;</w:t>
      </w:r>
    </w:p>
    <w:p w14:paraId="7A946D7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10) информационная открытость участника отбора.</w:t>
      </w:r>
    </w:p>
    <w:p w14:paraId="2B38D96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2.21. Оценка заявок экспертами проводится в соответствии с Методическими </w:t>
      </w:r>
      <w:hyperlink w:anchor="P514">
        <w:r w:rsidRPr="00C66B76">
          <w:rPr>
            <w:rStyle w:val="a6"/>
            <w:rFonts w:ascii="Times New Roman" w:hAnsi="Times New Roman"/>
            <w:sz w:val="28"/>
            <w:szCs w:val="28"/>
            <w:lang w:eastAsia="ru-RU"/>
          </w:rPr>
          <w:t>рекомендациями</w:t>
        </w:r>
      </w:hyperlink>
      <w:r w:rsidRPr="00C66B76">
        <w:rPr>
          <w:rFonts w:ascii="Times New Roman" w:hAnsi="Times New Roman"/>
          <w:sz w:val="28"/>
          <w:szCs w:val="28"/>
          <w:lang w:eastAsia="ru-RU"/>
        </w:rPr>
        <w:t xml:space="preserve"> по оценке заявок (приложение 2 к настоящему Порядку).</w:t>
      </w:r>
    </w:p>
    <w:p w14:paraId="3EFA316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18" w:name="P266"/>
      <w:bookmarkEnd w:id="18"/>
      <w:r w:rsidRPr="00C66B76">
        <w:rPr>
          <w:rFonts w:ascii="Times New Roman" w:hAnsi="Times New Roman"/>
          <w:sz w:val="28"/>
          <w:szCs w:val="28"/>
          <w:lang w:eastAsia="ru-RU"/>
        </w:rPr>
        <w:t>2.22. По результатам проведенной экспертами оценки заявок высчитывается средний балл по заявке по следующей формуле:</w:t>
      </w:r>
    </w:p>
    <w:p w14:paraId="1F45C0C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M = (X1 + X2 + X3) / N,</w:t>
      </w:r>
    </w:p>
    <w:p w14:paraId="5200E73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где:</w:t>
      </w:r>
    </w:p>
    <w:p w14:paraId="07B2CB7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M - средний балл по заявке;</w:t>
      </w:r>
    </w:p>
    <w:p w14:paraId="7133C38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X1 - X3 - количество баллов, присвоенных каждым экспертом, оценивающим заявку;</w:t>
      </w:r>
    </w:p>
    <w:p w14:paraId="69E1208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N - количество экспертов, участвующих в оценке заявки.</w:t>
      </w:r>
    </w:p>
    <w:p w14:paraId="7CAAD40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19" w:name="P285"/>
      <w:bookmarkEnd w:id="19"/>
      <w:r w:rsidRPr="00C66B76">
        <w:rPr>
          <w:rFonts w:ascii="Times New Roman" w:hAnsi="Times New Roman"/>
          <w:sz w:val="28"/>
          <w:szCs w:val="28"/>
          <w:lang w:eastAsia="ru-RU"/>
        </w:rPr>
        <w:t xml:space="preserve">2.23. Администрация не позднее семи рабочих дней с даты окончания оценки заявок экспертами передает информацию об оценке заявок экспертами в Совет. </w:t>
      </w:r>
    </w:p>
    <w:p w14:paraId="4094243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20" w:name="P286"/>
      <w:bookmarkEnd w:id="20"/>
      <w:r w:rsidRPr="00C66B76">
        <w:rPr>
          <w:rFonts w:ascii="Times New Roman" w:hAnsi="Times New Roman"/>
          <w:sz w:val="28"/>
          <w:szCs w:val="28"/>
          <w:lang w:eastAsia="ru-RU"/>
        </w:rPr>
        <w:t xml:space="preserve">2.24. Совет не позднее 10 рабочих дней с даты получения информации, указанной в </w:t>
      </w:r>
      <w:hyperlink w:anchor="P285">
        <w:r w:rsidRPr="00C66B76">
          <w:rPr>
            <w:rStyle w:val="a6"/>
            <w:rFonts w:ascii="Times New Roman" w:hAnsi="Times New Roman"/>
            <w:sz w:val="28"/>
            <w:szCs w:val="28"/>
            <w:lang w:eastAsia="ru-RU"/>
          </w:rPr>
          <w:t>пункте 2.23</w:t>
        </w:r>
      </w:hyperlink>
      <w:r w:rsidRPr="00C66B76">
        <w:rPr>
          <w:rFonts w:ascii="Times New Roman" w:hAnsi="Times New Roman"/>
          <w:sz w:val="28"/>
          <w:szCs w:val="28"/>
          <w:lang w:eastAsia="ru-RU"/>
        </w:rPr>
        <w:t xml:space="preserve"> настоящего Порядка, проводит заседание, на котором:</w:t>
      </w:r>
    </w:p>
    <w:p w14:paraId="0E3D797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высчитывает средний балл в соответствии с </w:t>
      </w:r>
      <w:hyperlink w:anchor="P266">
        <w:r w:rsidRPr="00C66B76">
          <w:rPr>
            <w:rStyle w:val="a6"/>
            <w:rFonts w:ascii="Times New Roman" w:hAnsi="Times New Roman"/>
            <w:sz w:val="28"/>
            <w:szCs w:val="28"/>
            <w:lang w:eastAsia="ru-RU"/>
          </w:rPr>
          <w:t>пунктом 2.22</w:t>
        </w:r>
      </w:hyperlink>
      <w:r w:rsidRPr="00C66B76">
        <w:rPr>
          <w:rFonts w:ascii="Times New Roman" w:hAnsi="Times New Roman"/>
          <w:sz w:val="28"/>
          <w:szCs w:val="28"/>
          <w:lang w:eastAsia="ru-RU"/>
        </w:rPr>
        <w:t xml:space="preserve"> настоящего Порядка и формирует рейтинги участников отбора;</w:t>
      </w:r>
    </w:p>
    <w:p w14:paraId="676A9CC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с учетом информации об объеме ассигнований, подлежащих распределению при отборе, указанном в Постановлении Администрации о проведении отбора, и положений </w:t>
      </w:r>
      <w:hyperlink w:anchor="P292">
        <w:r w:rsidRPr="00C66B76">
          <w:rPr>
            <w:rStyle w:val="a6"/>
            <w:rFonts w:ascii="Times New Roman" w:hAnsi="Times New Roman"/>
            <w:sz w:val="28"/>
            <w:szCs w:val="28"/>
            <w:lang w:eastAsia="ru-RU"/>
          </w:rPr>
          <w:t>пункта 2.25</w:t>
        </w:r>
      </w:hyperlink>
      <w:r w:rsidRPr="00C66B76">
        <w:rPr>
          <w:rFonts w:ascii="Times New Roman" w:hAnsi="Times New Roman"/>
          <w:sz w:val="28"/>
          <w:szCs w:val="28"/>
          <w:lang w:eastAsia="ru-RU"/>
        </w:rPr>
        <w:t xml:space="preserve"> настоящего Порядка утверждает проходной средний балл;</w:t>
      </w:r>
    </w:p>
    <w:p w14:paraId="000C8AF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рекомендует к предоставлению субсидии участников отбора, заявки </w:t>
      </w:r>
      <w:r w:rsidRPr="00C66B76">
        <w:rPr>
          <w:rFonts w:ascii="Times New Roman" w:hAnsi="Times New Roman"/>
          <w:sz w:val="28"/>
          <w:szCs w:val="28"/>
          <w:lang w:eastAsia="ru-RU"/>
        </w:rPr>
        <w:lastRenderedPageBreak/>
        <w:t>которых заняли наиболее высокую позицию в рейтинге.</w:t>
      </w:r>
    </w:p>
    <w:p w14:paraId="7C3C841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Протокол заседания Совета в течение пяти календарных дней с даты его подписания председательствующим на заседании Совета и секретарем Совета размещается Администрацией в сети «Интернет» на официальном сайте Гатчинского муниципального округа.</w:t>
      </w:r>
    </w:p>
    <w:p w14:paraId="38A550F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21" w:name="P292"/>
      <w:bookmarkEnd w:id="21"/>
      <w:r w:rsidRPr="00C66B76">
        <w:rPr>
          <w:rFonts w:ascii="Times New Roman" w:hAnsi="Times New Roman"/>
          <w:sz w:val="28"/>
          <w:szCs w:val="28"/>
          <w:lang w:eastAsia="ru-RU"/>
        </w:rPr>
        <w:t>2.25. Участник отбора, чья заявка получила наиболее высокий средний балл, занимает наиболее высокую позицию в рейтинге.</w:t>
      </w:r>
    </w:p>
    <w:p w14:paraId="391EC6C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Размер предоставляемой субсидии определяется в соответствии с </w:t>
      </w:r>
      <w:hyperlink w:anchor="P333">
        <w:r w:rsidRPr="00C66B76">
          <w:rPr>
            <w:rStyle w:val="a6"/>
            <w:rFonts w:ascii="Times New Roman" w:hAnsi="Times New Roman"/>
            <w:sz w:val="28"/>
            <w:szCs w:val="28"/>
            <w:lang w:eastAsia="ru-RU"/>
          </w:rPr>
          <w:t>пунктом 3.3</w:t>
        </w:r>
      </w:hyperlink>
      <w:r w:rsidRPr="00C66B76">
        <w:rPr>
          <w:rFonts w:ascii="Times New Roman" w:hAnsi="Times New Roman"/>
          <w:sz w:val="28"/>
          <w:szCs w:val="28"/>
          <w:lang w:eastAsia="ru-RU"/>
        </w:rPr>
        <w:t xml:space="preserve"> настоящего Порядка.</w:t>
      </w:r>
    </w:p>
    <w:p w14:paraId="6CBD887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22" w:name="P295"/>
      <w:bookmarkEnd w:id="22"/>
      <w:r w:rsidRPr="00C66B76">
        <w:rPr>
          <w:rFonts w:ascii="Times New Roman" w:hAnsi="Times New Roman"/>
          <w:sz w:val="28"/>
          <w:szCs w:val="28"/>
          <w:lang w:eastAsia="ru-RU"/>
        </w:rPr>
        <w:t>2.26. Совет вправе дать рекомендацию участникам отбора, заявки которых заняли следующее место в рейтинге по каждой подгруппе за заявкой, имеющей минимальное количество баллов из числа заявок, рекомендованных к предоставлению субсидии, о внесении изменения в календарный план проекта и(или) об уменьшении запрашиваемой суммы субсидии (далее - рекомендация). Секретарь Совета в течение одного рабочего дня, следующего за днем предоставления рекомендации, направляет уведомление участнику отбора с данной рекомендацией на адрес электронной почты, указанный в заявке.</w:t>
      </w:r>
    </w:p>
    <w:p w14:paraId="3E29A0A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Участник отбора, получивший рекомендацию Совета, принимает решение о внесении изменений в календарный план проекта и(или) смету расходов проекта и представляет соответствующее обращение в Администрацию с приложением календарного плана проекта и(или) сметы расходов проекта в новой редакции не позднее одного рабочего дня с даты получения рекомендации. В случае представления обращения о внесении изменений в соответствии с рекомендациями в календарный план проекта и(или) смету расходов (далее - обращение) в установленный срок участник отбора считается рекомендованным к предоставлению субсидии.</w:t>
      </w:r>
    </w:p>
    <w:p w14:paraId="5E0471D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2.27. Участники отбора, не набравшие установленный Советом средний балл и не представившие обращения в соответствии с </w:t>
      </w:r>
      <w:hyperlink w:anchor="P295">
        <w:r w:rsidRPr="00C66B76">
          <w:rPr>
            <w:rStyle w:val="a6"/>
            <w:rFonts w:ascii="Times New Roman" w:hAnsi="Times New Roman"/>
            <w:sz w:val="28"/>
            <w:szCs w:val="28"/>
            <w:lang w:eastAsia="ru-RU"/>
          </w:rPr>
          <w:t>пунктом 2.26</w:t>
        </w:r>
      </w:hyperlink>
      <w:r w:rsidRPr="00C66B76">
        <w:rPr>
          <w:rFonts w:ascii="Times New Roman" w:hAnsi="Times New Roman"/>
          <w:sz w:val="28"/>
          <w:szCs w:val="28"/>
          <w:lang w:eastAsia="ru-RU"/>
        </w:rPr>
        <w:t xml:space="preserve"> настоящего Порядка, считаются </w:t>
      </w:r>
      <w:proofErr w:type="spellStart"/>
      <w:r w:rsidRPr="00C66B76">
        <w:rPr>
          <w:rFonts w:ascii="Times New Roman" w:hAnsi="Times New Roman"/>
          <w:sz w:val="28"/>
          <w:szCs w:val="28"/>
          <w:lang w:eastAsia="ru-RU"/>
        </w:rPr>
        <w:t>нерекомендованными</w:t>
      </w:r>
      <w:proofErr w:type="spellEnd"/>
      <w:r w:rsidRPr="00C66B76">
        <w:rPr>
          <w:rFonts w:ascii="Times New Roman" w:hAnsi="Times New Roman"/>
          <w:sz w:val="28"/>
          <w:szCs w:val="28"/>
          <w:lang w:eastAsia="ru-RU"/>
        </w:rPr>
        <w:t xml:space="preserve"> к предоставлению субсидии.</w:t>
      </w:r>
    </w:p>
    <w:p w14:paraId="6B90432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23" w:name="P299"/>
      <w:bookmarkEnd w:id="23"/>
      <w:r w:rsidRPr="00C66B76">
        <w:rPr>
          <w:rFonts w:ascii="Times New Roman" w:hAnsi="Times New Roman"/>
          <w:sz w:val="28"/>
          <w:szCs w:val="28"/>
          <w:lang w:eastAsia="ru-RU"/>
        </w:rPr>
        <w:t xml:space="preserve">2.28. В срок не позднее 10 календарных дней с даты проведения заседания Совета, указанного в </w:t>
      </w:r>
      <w:hyperlink w:anchor="P286">
        <w:r w:rsidRPr="00C66B76">
          <w:rPr>
            <w:rStyle w:val="a6"/>
            <w:rFonts w:ascii="Times New Roman" w:hAnsi="Times New Roman"/>
            <w:sz w:val="28"/>
            <w:szCs w:val="28"/>
            <w:lang w:eastAsia="ru-RU"/>
          </w:rPr>
          <w:t>пункте 2.24</w:t>
        </w:r>
      </w:hyperlink>
      <w:r w:rsidRPr="00C66B76">
        <w:rPr>
          <w:rFonts w:ascii="Times New Roman" w:hAnsi="Times New Roman"/>
          <w:sz w:val="28"/>
          <w:szCs w:val="28"/>
          <w:lang w:eastAsia="ru-RU"/>
        </w:rPr>
        <w:t xml:space="preserve"> настоящего Порядка, на основании рекомендаций, указанных в протоколе Совета, протокола подведения итогов отбора, Администрация принимает решение о предоставлении субсидии, которое оформляется Постановлением Администрации, в котором указывается размер предоставляемой субсидии, и в течение пяти календарных дней с даты его принятия и размещается на официальном сайте Гатчинского муниципального округа.</w:t>
      </w:r>
    </w:p>
    <w:p w14:paraId="186C5D2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Протокол подведения итогов отбора содержит информацию о результатах отбора, включающую:</w:t>
      </w:r>
    </w:p>
    <w:p w14:paraId="103D4C2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дату, время и место проведения рассмотрения заявок;</w:t>
      </w:r>
    </w:p>
    <w:p w14:paraId="1A9F182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дату, время и место оценки заявок;</w:t>
      </w:r>
    </w:p>
    <w:p w14:paraId="646DB16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информацию об участниках отбора, заявки которых были рассмотрены;</w:t>
      </w:r>
    </w:p>
    <w:p w14:paraId="5F3ADF0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14:paraId="708C0FD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последовательность оценки заявок, присвоенные заявкам значения по </w:t>
      </w:r>
      <w:r w:rsidRPr="00C66B76">
        <w:rPr>
          <w:rFonts w:ascii="Times New Roman" w:hAnsi="Times New Roman"/>
          <w:sz w:val="28"/>
          <w:szCs w:val="28"/>
          <w:lang w:eastAsia="ru-RU"/>
        </w:rPr>
        <w:lastRenderedPageBreak/>
        <w:t>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4848EA0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наименование получателя (получателей) субсидии, с которым заключается соглашение, его основной государственный регистрационный номер и(или) идентификационный номер налогоплательщика, название и(или) краткое описание проекта и размер предоставляемой ему субсидии.</w:t>
      </w:r>
    </w:p>
    <w:p w14:paraId="3046BB2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2.29. Решение о предоставлении субсидии, оформленное постановлением администрации Гатчинского муниципального округа содержит </w:t>
      </w:r>
      <w:proofErr w:type="gramStart"/>
      <w:r w:rsidRPr="00C66B76">
        <w:rPr>
          <w:rFonts w:ascii="Times New Roman" w:hAnsi="Times New Roman"/>
          <w:sz w:val="28"/>
          <w:szCs w:val="28"/>
          <w:lang w:eastAsia="ru-RU"/>
        </w:rPr>
        <w:t>информацию</w:t>
      </w:r>
      <w:proofErr w:type="gramEnd"/>
      <w:r w:rsidRPr="00C66B76">
        <w:rPr>
          <w:rFonts w:ascii="Times New Roman" w:hAnsi="Times New Roman"/>
          <w:sz w:val="28"/>
          <w:szCs w:val="28"/>
          <w:lang w:eastAsia="ru-RU"/>
        </w:rPr>
        <w:t xml:space="preserve"> включающую:</w:t>
      </w:r>
    </w:p>
    <w:p w14:paraId="2485976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наименование получателя (получателей) субсидии, с которым заключается соглашение, его основной государственный регистрационный номер и(или) идентификационный номер налогоплательщика, название и(или) краткое описание проекта и размер предоставляемой ему субсидии</w:t>
      </w:r>
    </w:p>
    <w:p w14:paraId="340D85D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2.30. Основаниями для отказа получателю субсидии в предоставлении субсидии являются:</w:t>
      </w:r>
    </w:p>
    <w:p w14:paraId="05D51B0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5B7B51D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установление факта недостоверности представленной получателем субсидии информации.</w:t>
      </w:r>
    </w:p>
    <w:p w14:paraId="24FF343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6D83FC8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7B7B7DE3"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r w:rsidRPr="00C66B76">
        <w:rPr>
          <w:rFonts w:ascii="Times New Roman" w:hAnsi="Times New Roman"/>
          <w:sz w:val="28"/>
          <w:szCs w:val="28"/>
          <w:lang w:eastAsia="ru-RU"/>
        </w:rPr>
        <w:t>3. Условия и порядок предоставления субсидии</w:t>
      </w:r>
    </w:p>
    <w:p w14:paraId="4B996C2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24" w:name="P315"/>
      <w:bookmarkEnd w:id="24"/>
    </w:p>
    <w:p w14:paraId="57D78D7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3.1. Субсидия предоставляется на основании соглашения, заключенного между Администрацией и получателем субсидии в системе «Электронный бюджет» не позднее 30 рабочих дней с даты принятия решения о предоставлении субсидии, указанного в </w:t>
      </w:r>
      <w:hyperlink w:anchor="P299">
        <w:r w:rsidRPr="00C66B76">
          <w:rPr>
            <w:rStyle w:val="a6"/>
            <w:rFonts w:ascii="Times New Roman" w:hAnsi="Times New Roman"/>
            <w:sz w:val="28"/>
            <w:szCs w:val="28"/>
            <w:lang w:eastAsia="ru-RU"/>
          </w:rPr>
          <w:t>пункте 2.28</w:t>
        </w:r>
      </w:hyperlink>
      <w:r w:rsidRPr="00C66B76">
        <w:rPr>
          <w:rFonts w:ascii="Times New Roman" w:hAnsi="Times New Roman"/>
          <w:sz w:val="28"/>
          <w:szCs w:val="28"/>
          <w:lang w:eastAsia="ru-RU"/>
        </w:rPr>
        <w:t xml:space="preserve"> настоящего Порядка, по типовой форме, утвержденной Комитетом финансов Гатчинского муниципального округа, включающего в том числе:</w:t>
      </w:r>
    </w:p>
    <w:p w14:paraId="035A813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согласие получателя субсидии на осуществление в отношении его проверки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Гатчинского муниципального округа в соответствии со </w:t>
      </w:r>
      <w:hyperlink r:id="rId15">
        <w:r w:rsidRPr="00C66B76">
          <w:rPr>
            <w:rStyle w:val="a6"/>
            <w:rFonts w:ascii="Times New Roman" w:hAnsi="Times New Roman"/>
            <w:sz w:val="28"/>
            <w:szCs w:val="28"/>
            <w:lang w:eastAsia="ru-RU"/>
          </w:rPr>
          <w:t>статьями 268.1</w:t>
        </w:r>
      </w:hyperlink>
      <w:r w:rsidRPr="00C66B76">
        <w:rPr>
          <w:rFonts w:ascii="Times New Roman" w:hAnsi="Times New Roman"/>
          <w:sz w:val="28"/>
          <w:szCs w:val="28"/>
          <w:lang w:eastAsia="ru-RU"/>
        </w:rPr>
        <w:t xml:space="preserve"> и </w:t>
      </w:r>
      <w:hyperlink r:id="rId16">
        <w:r w:rsidRPr="00C66B76">
          <w:rPr>
            <w:rStyle w:val="a6"/>
            <w:rFonts w:ascii="Times New Roman" w:hAnsi="Times New Roman"/>
            <w:sz w:val="28"/>
            <w:szCs w:val="28"/>
            <w:lang w:eastAsia="ru-RU"/>
          </w:rPr>
          <w:t>269.2</w:t>
        </w:r>
      </w:hyperlink>
      <w:r w:rsidRPr="00C66B76">
        <w:rPr>
          <w:rFonts w:ascii="Times New Roman" w:hAnsi="Times New Roman"/>
          <w:sz w:val="28"/>
          <w:szCs w:val="28"/>
          <w:lang w:eastAsia="ru-RU"/>
        </w:rPr>
        <w:t xml:space="preserve"> Бюджетного кодекса Российской Федерации;</w:t>
      </w:r>
    </w:p>
    <w:p w14:paraId="421B1DC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условие о достижении получателем результата предоставления субсидии и характеристик;</w:t>
      </w:r>
    </w:p>
    <w:p w14:paraId="2552212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обязательство получателя субсидии представлять документы и материалы, оказывать содействие Администрации и(или) органам муниципального финансового контроля Гатчинского муниципального округа по их обращениям при проверке соблюдения получателем субсидии условий и порядка предоставления субсидии, а также обязательств в соответствии с настоящим Порядком;</w:t>
      </w:r>
    </w:p>
    <w:p w14:paraId="5ACDAD8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обязательство получателя субсидии обеспечить исполнение требований Администрации и(или) органам муниципального финансового контроля </w:t>
      </w:r>
      <w:r w:rsidRPr="00C66B76">
        <w:rPr>
          <w:rFonts w:ascii="Times New Roman" w:hAnsi="Times New Roman"/>
          <w:sz w:val="28"/>
          <w:szCs w:val="28"/>
          <w:lang w:eastAsia="ru-RU"/>
        </w:rPr>
        <w:lastRenderedPageBreak/>
        <w:t xml:space="preserve">Гатчинского муниципального округа о возврате средств субсидии в местный бюджет согласно </w:t>
      </w:r>
      <w:hyperlink w:anchor="P380">
        <w:r w:rsidRPr="00C66B76">
          <w:rPr>
            <w:rStyle w:val="a6"/>
            <w:rFonts w:ascii="Times New Roman" w:hAnsi="Times New Roman"/>
            <w:sz w:val="28"/>
            <w:szCs w:val="28"/>
            <w:lang w:eastAsia="ru-RU"/>
          </w:rPr>
          <w:t>пунктам 5.3</w:t>
        </w:r>
      </w:hyperlink>
      <w:r w:rsidRPr="00C66B76">
        <w:rPr>
          <w:rFonts w:ascii="Times New Roman" w:hAnsi="Times New Roman"/>
          <w:sz w:val="28"/>
          <w:szCs w:val="28"/>
          <w:lang w:eastAsia="ru-RU"/>
        </w:rPr>
        <w:t xml:space="preserve"> и </w:t>
      </w:r>
      <w:hyperlink w:anchor="P384">
        <w:r w:rsidRPr="00C66B76">
          <w:rPr>
            <w:rStyle w:val="a6"/>
            <w:rFonts w:ascii="Times New Roman" w:hAnsi="Times New Roman"/>
            <w:sz w:val="28"/>
            <w:szCs w:val="28"/>
            <w:lang w:eastAsia="ru-RU"/>
          </w:rPr>
          <w:t>5.4</w:t>
        </w:r>
      </w:hyperlink>
      <w:r w:rsidRPr="00C66B76">
        <w:rPr>
          <w:rFonts w:ascii="Times New Roman" w:hAnsi="Times New Roman"/>
          <w:sz w:val="28"/>
          <w:szCs w:val="28"/>
          <w:lang w:eastAsia="ru-RU"/>
        </w:rPr>
        <w:t xml:space="preserve"> настоящего Порядка;</w:t>
      </w:r>
    </w:p>
    <w:p w14:paraId="1F87EDC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обязательство получателя субсидии о включении в договоры (соглашения), заключенные в целях исполнения обязательств по соглашению, положения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Администрацией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Гатчинского муниципального округа в соответствии со </w:t>
      </w:r>
      <w:hyperlink r:id="rId17">
        <w:r w:rsidRPr="00C66B76">
          <w:rPr>
            <w:rStyle w:val="a6"/>
            <w:rFonts w:ascii="Times New Roman" w:hAnsi="Times New Roman"/>
            <w:sz w:val="28"/>
            <w:szCs w:val="28"/>
            <w:lang w:eastAsia="ru-RU"/>
          </w:rPr>
          <w:t>статьями 268.1</w:t>
        </w:r>
      </w:hyperlink>
      <w:r w:rsidRPr="00C66B76">
        <w:rPr>
          <w:rFonts w:ascii="Times New Roman" w:hAnsi="Times New Roman"/>
          <w:sz w:val="28"/>
          <w:szCs w:val="28"/>
          <w:lang w:eastAsia="ru-RU"/>
        </w:rPr>
        <w:t xml:space="preserve"> и </w:t>
      </w:r>
      <w:hyperlink r:id="rId18">
        <w:r w:rsidRPr="00C66B76">
          <w:rPr>
            <w:rStyle w:val="a6"/>
            <w:rFonts w:ascii="Times New Roman" w:hAnsi="Times New Roman"/>
            <w:sz w:val="28"/>
            <w:szCs w:val="28"/>
            <w:lang w:eastAsia="ru-RU"/>
          </w:rPr>
          <w:t>269.2</w:t>
        </w:r>
      </w:hyperlink>
      <w:r w:rsidRPr="00C66B76">
        <w:rPr>
          <w:rFonts w:ascii="Times New Roman" w:hAnsi="Times New Roman"/>
          <w:sz w:val="28"/>
          <w:szCs w:val="28"/>
          <w:lang w:eastAsia="ru-RU"/>
        </w:rPr>
        <w:t xml:space="preserve"> Бюджетного кодекса Российской Федерации;</w:t>
      </w:r>
    </w:p>
    <w:p w14:paraId="3CB92F2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требование о согласовании новых условий соглашения или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2751BDF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требование о заключении дополнительного соглашения к соглашению при реорганизации получателя субсидии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14:paraId="05F0557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требование о расторжении соглашения при реорганизации получателя субсидии в форме разделения, выделения, а также при ликвидации получателя субсидии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14:paraId="700B6F5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Администрацией по согласованию с Комитетом финансов Гатчинского муниципального округа в установленном в соответствии с нормативными правовыми актами Гатчинского муниципального округа порядке решения о наличии потребности в указанных средствах или обязанность возврата указанных средств при отсутствии в них потребности в порядке и сроки, которые определены в настоящем Порядке;</w:t>
      </w:r>
    </w:p>
    <w:p w14:paraId="01BAACB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обязательством получателя субсидии при публикации постов в социальных сетях получателя субсидии о мероприятиях, проводимых в рамках реализации проекта, указывать хештеги: #поддержкаСОНКОвГМО, и(или) #солнцевсердце47, и(или) #команда47.</w:t>
      </w:r>
    </w:p>
    <w:p w14:paraId="718132D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В случае неподписания победителем отбора соглашения в срок, указанный в </w:t>
      </w:r>
      <w:hyperlink w:anchor="P315">
        <w:r w:rsidRPr="00C66B76">
          <w:rPr>
            <w:rStyle w:val="a6"/>
            <w:rFonts w:ascii="Times New Roman" w:hAnsi="Times New Roman"/>
            <w:sz w:val="28"/>
            <w:szCs w:val="28"/>
            <w:lang w:eastAsia="ru-RU"/>
          </w:rPr>
          <w:t>абзаце первом</w:t>
        </w:r>
      </w:hyperlink>
      <w:r w:rsidRPr="00C66B76">
        <w:rPr>
          <w:rFonts w:ascii="Times New Roman" w:hAnsi="Times New Roman"/>
          <w:sz w:val="28"/>
          <w:szCs w:val="28"/>
          <w:lang w:eastAsia="ru-RU"/>
        </w:rPr>
        <w:t xml:space="preserve"> настоящего пункта, победитель отбора считается уклонившимся от заключения соглашения.</w:t>
      </w:r>
    </w:p>
    <w:p w14:paraId="0489133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lastRenderedPageBreak/>
        <w:t>3.2. Остаток субсидии, не использованный в текущем финансовом году, потребность в котором не подтверждена Администрацией, подлежит возврату получателем субсидии в областной бюджет до 1 марта года, следующего за отчетным.</w:t>
      </w:r>
    </w:p>
    <w:p w14:paraId="19B3081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25" w:name="P333"/>
      <w:bookmarkEnd w:id="25"/>
      <w:r w:rsidRPr="00C66B76">
        <w:rPr>
          <w:rFonts w:ascii="Times New Roman" w:hAnsi="Times New Roman"/>
          <w:sz w:val="28"/>
          <w:szCs w:val="28"/>
          <w:lang w:eastAsia="ru-RU"/>
        </w:rPr>
        <w:t>3.3. Размер субсидии, предоставляемой получателю субсидии, рассчитывается по формулам:</w:t>
      </w:r>
    </w:p>
    <w:p w14:paraId="044AFFE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3.3.1.</w:t>
      </w:r>
      <w:r w:rsidRPr="00C66B76">
        <w:rPr>
          <w:rFonts w:ascii="Times New Roman" w:hAnsi="Times New Roman"/>
          <w:sz w:val="28"/>
          <w:szCs w:val="28"/>
          <w:lang w:eastAsia="ru-RU"/>
        </w:rPr>
        <w:tab/>
      </w:r>
    </w:p>
    <w:p w14:paraId="4C48F43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S</w:t>
      </w:r>
      <w:r w:rsidRPr="00C66B76">
        <w:rPr>
          <w:rFonts w:ascii="Times New Roman" w:hAnsi="Times New Roman"/>
          <w:sz w:val="28"/>
          <w:szCs w:val="28"/>
          <w:vertAlign w:val="subscript"/>
          <w:lang w:eastAsia="ru-RU"/>
        </w:rPr>
        <w:t>p1</w:t>
      </w:r>
      <w:r w:rsidRPr="00C66B76">
        <w:rPr>
          <w:rFonts w:ascii="Times New Roman" w:hAnsi="Times New Roman"/>
          <w:sz w:val="28"/>
          <w:szCs w:val="28"/>
          <w:lang w:eastAsia="ru-RU"/>
        </w:rPr>
        <w:t xml:space="preserve"> = </w:t>
      </w:r>
      <w:proofErr w:type="spellStart"/>
      <w:r w:rsidRPr="00C66B76">
        <w:rPr>
          <w:rFonts w:ascii="Times New Roman" w:hAnsi="Times New Roman"/>
          <w:sz w:val="28"/>
          <w:szCs w:val="28"/>
          <w:lang w:eastAsia="ru-RU"/>
        </w:rPr>
        <w:t>S</w:t>
      </w:r>
      <w:r w:rsidRPr="00C66B76">
        <w:rPr>
          <w:rFonts w:ascii="Times New Roman" w:hAnsi="Times New Roman"/>
          <w:sz w:val="28"/>
          <w:szCs w:val="28"/>
          <w:vertAlign w:val="subscript"/>
          <w:lang w:eastAsia="ru-RU"/>
        </w:rPr>
        <w:t>запрашиваемая</w:t>
      </w:r>
      <w:proofErr w:type="spellEnd"/>
      <w:r w:rsidRPr="00C66B76">
        <w:rPr>
          <w:rFonts w:ascii="Times New Roman" w:hAnsi="Times New Roman"/>
          <w:sz w:val="28"/>
          <w:szCs w:val="28"/>
          <w:lang w:eastAsia="ru-RU"/>
        </w:rPr>
        <w:t>, где:</w:t>
      </w:r>
    </w:p>
    <w:p w14:paraId="25CD1ED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S</w:t>
      </w:r>
      <w:r w:rsidRPr="00C66B76">
        <w:rPr>
          <w:rFonts w:ascii="Times New Roman" w:hAnsi="Times New Roman"/>
          <w:sz w:val="28"/>
          <w:szCs w:val="28"/>
          <w:vertAlign w:val="subscript"/>
          <w:lang w:eastAsia="ru-RU"/>
        </w:rPr>
        <w:t>p1</w:t>
      </w:r>
      <w:r w:rsidRPr="00C66B76">
        <w:rPr>
          <w:rFonts w:ascii="Times New Roman" w:hAnsi="Times New Roman"/>
          <w:sz w:val="28"/>
          <w:szCs w:val="28"/>
          <w:lang w:eastAsia="ru-RU"/>
        </w:rPr>
        <w:t>– размер субсидии, предоставляемой участнику отбора, признанному получателями субсидии, в соответствии с пунктом 2.28 настоящего порядка и находящемуся под номером 1 в рейтинге оценки заявок;</w:t>
      </w:r>
    </w:p>
    <w:p w14:paraId="492527E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P1- участник отбора, признанный получателем субсидии, в соответствии с пунктом 2.28 настоящего порядка и находящийся под номером 1 в рейтинге оценки заявок;</w:t>
      </w:r>
    </w:p>
    <w:p w14:paraId="31787DD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roofErr w:type="spellStart"/>
      <w:r w:rsidRPr="00C66B76">
        <w:rPr>
          <w:rFonts w:ascii="Times New Roman" w:hAnsi="Times New Roman"/>
          <w:sz w:val="28"/>
          <w:szCs w:val="28"/>
          <w:lang w:eastAsia="ru-RU"/>
        </w:rPr>
        <w:t>S</w:t>
      </w:r>
      <w:r w:rsidRPr="00C66B76">
        <w:rPr>
          <w:rFonts w:ascii="Times New Roman" w:hAnsi="Times New Roman"/>
          <w:sz w:val="28"/>
          <w:szCs w:val="28"/>
          <w:vertAlign w:val="subscript"/>
          <w:lang w:eastAsia="ru-RU"/>
        </w:rPr>
        <w:t>запрашиваемая</w:t>
      </w:r>
      <w:proofErr w:type="spellEnd"/>
      <w:r w:rsidRPr="00C66B76">
        <w:rPr>
          <w:rFonts w:ascii="Times New Roman" w:hAnsi="Times New Roman"/>
          <w:sz w:val="28"/>
          <w:szCs w:val="28"/>
          <w:lang w:eastAsia="ru-RU"/>
        </w:rPr>
        <w:t xml:space="preserve"> – размер запрашиваемой субсидии, указанный в заявке участника отбора, признанного получателем субсидии, в соответствии с пунктом 2.28 настоящего порядка и находящегося под номером 1 в рейтинге оценки заявок.</w:t>
      </w:r>
    </w:p>
    <w:p w14:paraId="767F9DE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3.3.2.</w:t>
      </w:r>
    </w:p>
    <w:p w14:paraId="18D9A51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S</w:t>
      </w:r>
      <w:r w:rsidRPr="00C66B76">
        <w:rPr>
          <w:rFonts w:ascii="Times New Roman" w:hAnsi="Times New Roman"/>
          <w:sz w:val="28"/>
          <w:szCs w:val="28"/>
          <w:vertAlign w:val="subscript"/>
          <w:lang w:eastAsia="ru-RU"/>
        </w:rPr>
        <w:t>p</w:t>
      </w:r>
      <w:proofErr w:type="gramStart"/>
      <w:r w:rsidRPr="00C66B76">
        <w:rPr>
          <w:rFonts w:ascii="Times New Roman" w:hAnsi="Times New Roman"/>
          <w:sz w:val="28"/>
          <w:szCs w:val="28"/>
          <w:vertAlign w:val="subscript"/>
          <w:lang w:eastAsia="ru-RU"/>
        </w:rPr>
        <w:t>2;3;…</w:t>
      </w:r>
      <w:proofErr w:type="gramEnd"/>
      <w:r w:rsidRPr="00C66B76">
        <w:rPr>
          <w:rFonts w:ascii="Times New Roman" w:hAnsi="Times New Roman"/>
          <w:sz w:val="28"/>
          <w:szCs w:val="28"/>
          <w:vertAlign w:val="subscript"/>
          <w:lang w:eastAsia="ru-RU"/>
        </w:rPr>
        <w:t xml:space="preserve">;n </w:t>
      </w:r>
      <w:r w:rsidRPr="00C66B76">
        <w:rPr>
          <w:rFonts w:ascii="Times New Roman" w:hAnsi="Times New Roman"/>
          <w:sz w:val="28"/>
          <w:szCs w:val="28"/>
          <w:lang w:eastAsia="ru-RU"/>
        </w:rPr>
        <w:t xml:space="preserve">= </w:t>
      </w:r>
      <w:proofErr w:type="spellStart"/>
      <w:r w:rsidRPr="00C66B76">
        <w:rPr>
          <w:rFonts w:ascii="Times New Roman" w:hAnsi="Times New Roman"/>
          <w:sz w:val="28"/>
          <w:szCs w:val="28"/>
          <w:lang w:eastAsia="ru-RU"/>
        </w:rPr>
        <w:t>S</w:t>
      </w:r>
      <w:r w:rsidRPr="00C66B76">
        <w:rPr>
          <w:rFonts w:ascii="Times New Roman" w:hAnsi="Times New Roman"/>
          <w:sz w:val="28"/>
          <w:szCs w:val="28"/>
          <w:vertAlign w:val="subscript"/>
          <w:lang w:eastAsia="ru-RU"/>
        </w:rPr>
        <w:t>общая</w:t>
      </w:r>
      <w:proofErr w:type="spellEnd"/>
      <w:r w:rsidRPr="00C66B76">
        <w:rPr>
          <w:rFonts w:ascii="Times New Roman" w:hAnsi="Times New Roman"/>
          <w:sz w:val="28"/>
          <w:szCs w:val="28"/>
          <w:lang w:eastAsia="ru-RU"/>
        </w:rPr>
        <w:t xml:space="preserve"> - S</w:t>
      </w:r>
      <w:r w:rsidRPr="00C66B76">
        <w:rPr>
          <w:rFonts w:ascii="Times New Roman" w:hAnsi="Times New Roman"/>
          <w:sz w:val="28"/>
          <w:szCs w:val="28"/>
          <w:vertAlign w:val="subscript"/>
          <w:lang w:eastAsia="ru-RU"/>
        </w:rPr>
        <w:t xml:space="preserve">p1 (- Sp2;3;…;n *) </w:t>
      </w:r>
      <w:r w:rsidRPr="00C66B76">
        <w:rPr>
          <w:rFonts w:ascii="Times New Roman" w:hAnsi="Times New Roman"/>
          <w:sz w:val="28"/>
          <w:szCs w:val="28"/>
          <w:lang w:eastAsia="ru-RU"/>
        </w:rPr>
        <w:t xml:space="preserve">причем Sp2;3;…;n &lt; либо = </w:t>
      </w:r>
      <w:proofErr w:type="spellStart"/>
      <w:r w:rsidRPr="00C66B76">
        <w:rPr>
          <w:rFonts w:ascii="Times New Roman" w:hAnsi="Times New Roman"/>
          <w:sz w:val="28"/>
          <w:szCs w:val="28"/>
          <w:lang w:eastAsia="ru-RU"/>
        </w:rPr>
        <w:t>S</w:t>
      </w:r>
      <w:r w:rsidRPr="00C66B76">
        <w:rPr>
          <w:rFonts w:ascii="Times New Roman" w:hAnsi="Times New Roman"/>
          <w:sz w:val="28"/>
          <w:szCs w:val="28"/>
          <w:vertAlign w:val="subscript"/>
          <w:lang w:eastAsia="ru-RU"/>
        </w:rPr>
        <w:t>запрашиваемая</w:t>
      </w:r>
      <w:proofErr w:type="spellEnd"/>
    </w:p>
    <w:p w14:paraId="709F856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S</w:t>
      </w:r>
      <w:r w:rsidRPr="00C66B76">
        <w:rPr>
          <w:rFonts w:ascii="Times New Roman" w:hAnsi="Times New Roman"/>
          <w:sz w:val="28"/>
          <w:szCs w:val="28"/>
          <w:vertAlign w:val="subscript"/>
          <w:lang w:eastAsia="ru-RU"/>
        </w:rPr>
        <w:t>p</w:t>
      </w:r>
      <w:proofErr w:type="gramStart"/>
      <w:r w:rsidRPr="00C66B76">
        <w:rPr>
          <w:rFonts w:ascii="Times New Roman" w:hAnsi="Times New Roman"/>
          <w:sz w:val="28"/>
          <w:szCs w:val="28"/>
          <w:vertAlign w:val="subscript"/>
          <w:lang w:eastAsia="ru-RU"/>
        </w:rPr>
        <w:t>2;3;…</w:t>
      </w:r>
      <w:proofErr w:type="gramEnd"/>
      <w:r w:rsidRPr="00C66B76">
        <w:rPr>
          <w:rFonts w:ascii="Times New Roman" w:hAnsi="Times New Roman"/>
          <w:sz w:val="28"/>
          <w:szCs w:val="28"/>
          <w:vertAlign w:val="subscript"/>
          <w:lang w:eastAsia="ru-RU"/>
        </w:rPr>
        <w:t xml:space="preserve">;n </w:t>
      </w:r>
      <w:r w:rsidRPr="00C66B76">
        <w:rPr>
          <w:rFonts w:ascii="Times New Roman" w:hAnsi="Times New Roman"/>
          <w:sz w:val="28"/>
          <w:szCs w:val="28"/>
          <w:lang w:eastAsia="ru-RU"/>
        </w:rPr>
        <w:t>- размер субсидии, предоставляемой участнику отбора, признанному получателями субсидии, в соответствии с пунктами 2.28 настоящего порядка и находящемуся под номером 2 и ниже в рейтинге оценки заявок;</w:t>
      </w:r>
    </w:p>
    <w:p w14:paraId="32CE7C2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S </w:t>
      </w:r>
      <w:r w:rsidRPr="00C66B76">
        <w:rPr>
          <w:rFonts w:ascii="Times New Roman" w:hAnsi="Times New Roman"/>
          <w:sz w:val="28"/>
          <w:szCs w:val="28"/>
          <w:vertAlign w:val="subscript"/>
          <w:lang w:eastAsia="ru-RU"/>
        </w:rPr>
        <w:t>общ</w:t>
      </w:r>
      <w:r w:rsidRPr="00C66B76">
        <w:rPr>
          <w:rFonts w:ascii="Times New Roman" w:hAnsi="Times New Roman"/>
          <w:sz w:val="28"/>
          <w:szCs w:val="28"/>
          <w:lang w:eastAsia="ru-RU"/>
        </w:rPr>
        <w:t xml:space="preserve"> – объем бюджетных ассигнований, утвержденных для реализации соответствующих мероприятий муниципальной программы;</w:t>
      </w:r>
    </w:p>
    <w:p w14:paraId="367E41E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p</w:t>
      </w:r>
      <w:proofErr w:type="gramStart"/>
      <w:r w:rsidRPr="00C66B76">
        <w:rPr>
          <w:rFonts w:ascii="Times New Roman" w:hAnsi="Times New Roman"/>
          <w:sz w:val="28"/>
          <w:szCs w:val="28"/>
          <w:lang w:eastAsia="ru-RU"/>
        </w:rPr>
        <w:t>2;3;…</w:t>
      </w:r>
      <w:proofErr w:type="gramEnd"/>
      <w:r w:rsidRPr="00C66B76">
        <w:rPr>
          <w:rFonts w:ascii="Times New Roman" w:hAnsi="Times New Roman"/>
          <w:sz w:val="28"/>
          <w:szCs w:val="28"/>
          <w:lang w:eastAsia="ru-RU"/>
        </w:rPr>
        <w:t>;n - участник отбора, признанный получателем субсидии, в соответствии с пунктом 2.28 настоящего порядка и находящийся под номером 2 и ниже в рейтинге оценки заявок</w:t>
      </w:r>
      <w:r w:rsidRPr="00C66B76">
        <w:rPr>
          <w:rFonts w:ascii="Times New Roman" w:hAnsi="Times New Roman"/>
          <w:sz w:val="28"/>
          <w:szCs w:val="28"/>
          <w:lang w:eastAsia="ru-RU" w:bidi="ru-RU"/>
        </w:rPr>
        <w:t>.</w:t>
      </w:r>
    </w:p>
    <w:p w14:paraId="24B240C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3.4. Сумма субсидии в размере, определенном в Постановлении Администрации, указанном в </w:t>
      </w:r>
      <w:hyperlink w:anchor="P299">
        <w:r w:rsidRPr="00C66B76">
          <w:rPr>
            <w:rStyle w:val="a6"/>
            <w:rFonts w:ascii="Times New Roman" w:hAnsi="Times New Roman"/>
            <w:sz w:val="28"/>
            <w:szCs w:val="28"/>
            <w:lang w:eastAsia="ru-RU"/>
          </w:rPr>
          <w:t>пункте 2.28</w:t>
        </w:r>
      </w:hyperlink>
      <w:r w:rsidRPr="00C66B76">
        <w:rPr>
          <w:rFonts w:ascii="Times New Roman" w:hAnsi="Times New Roman"/>
          <w:sz w:val="28"/>
          <w:szCs w:val="28"/>
          <w:lang w:eastAsia="ru-RU"/>
        </w:rPr>
        <w:t xml:space="preserve"> настоящего Порядка, подлежит перечислению в течение 30 рабочих дней с даты начала реализации проекта, определенной в соглашении. Перечисление осуществляется в соответствии с графиком перечисления субсидии, являющимся приложением к соглашению.</w:t>
      </w:r>
    </w:p>
    <w:p w14:paraId="656C360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Сумма субсидии перечисляется на расчетный счет получателя субсидии, открытый в учреждении Центрального банка Российской Федерации или кредитной организации, указанный получателем субсидии в соглашении, если иное не установлено законодательством Российской Федерации.</w:t>
      </w:r>
    </w:p>
    <w:p w14:paraId="0360E68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В случае наличия по результатам проведенного отбора нераспределенных денежных средств, в том числе в связи с отказом получателя субсидии от заключения соглашения, образования остатков неиспользованных сумм субсидий, которые были возвращены в местный бюджет, Администрация принимает решение о проведении внеочередного заседания Совета. Совет готовит рекомендации Администрации о предоставлении средств субсидии участникам отбора, включенным в рейтинг, при условии внесения ими изменений в проект с учетом изменения сроков реализации проекта или о </w:t>
      </w:r>
      <w:r w:rsidRPr="00C66B76">
        <w:rPr>
          <w:rFonts w:ascii="Times New Roman" w:hAnsi="Times New Roman"/>
          <w:sz w:val="28"/>
          <w:szCs w:val="28"/>
          <w:lang w:eastAsia="ru-RU"/>
        </w:rPr>
        <w:lastRenderedPageBreak/>
        <w:t>проведении Администрацией дополнительного отбора в соответствии с условиями настоящего Порядка.</w:t>
      </w:r>
    </w:p>
    <w:p w14:paraId="3777E5C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Секретарь Совета в течение одного рабочего дня со дня предоставления Советом Администрации рекомендации о предоставлении субсидии направляет уведомление участнику отбора с данной рекомендацией на адрес электронной почты, указанный в заявке.</w:t>
      </w:r>
    </w:p>
    <w:p w14:paraId="0DB6503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Участник отбора, получивший рекомендацию Совета, принимает решение о внесении изменений в календарный план проекта и(или) смету расходов проекта и представляет соответствующее обращение в Администрацию с приложением календарного плана проекта и(или) сметы расходов проекта в новой редакции не позднее трех рабочих дней с даты получения рекомендации. В случае представления обращения о внесении изменений в соответствии с рекомендациями Совета в календарный план проекта и(или) смету расходов в установленный срок участник отбора считается рекомендованным к предоставлению субсидии.</w:t>
      </w:r>
    </w:p>
    <w:p w14:paraId="262F464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Администрация принимает решение о предоставлении субсидии на основании рекомендаций, указанных в протоколе Совета.</w:t>
      </w:r>
    </w:p>
    <w:p w14:paraId="7EA83A3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случае принятия Администрацией решения о проведении дополнительного отбора, он проводится в соответствии с настоящим Порядком.</w:t>
      </w:r>
    </w:p>
    <w:p w14:paraId="16CECFD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3.5. Основанием для перечисления субсидии на расчетный счет получателя субсидии является постановление Администрации и заключенное между Администрацией и получателем субсидии соглашение.</w:t>
      </w:r>
    </w:p>
    <w:p w14:paraId="1709107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26" w:name="P348"/>
      <w:bookmarkEnd w:id="26"/>
      <w:r w:rsidRPr="00C66B76">
        <w:rPr>
          <w:rFonts w:ascii="Times New Roman" w:hAnsi="Times New Roman"/>
          <w:sz w:val="28"/>
          <w:szCs w:val="28"/>
          <w:lang w:eastAsia="ru-RU"/>
        </w:rPr>
        <w:t>3.6. Результатом предоставления субсидии является реализация проектов в рамках предоставленной субсидии, направленных на оказание консультационной,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 осуществляющих деятельность на территории Гатчинского муниципального округа.</w:t>
      </w:r>
    </w:p>
    <w:p w14:paraId="51C8EA5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27" w:name="P349"/>
      <w:bookmarkEnd w:id="27"/>
      <w:r w:rsidRPr="00C66B76">
        <w:rPr>
          <w:rFonts w:ascii="Times New Roman" w:hAnsi="Times New Roman"/>
          <w:sz w:val="28"/>
          <w:szCs w:val="28"/>
          <w:lang w:eastAsia="ru-RU"/>
        </w:rPr>
        <w:t>3.7. Показателями, необходимыми для достижения результата предоставления субсидии, являются:</w:t>
      </w:r>
    </w:p>
    <w:p w14:paraId="23D2C7E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1) количество </w:t>
      </w:r>
      <w:proofErr w:type="spellStart"/>
      <w:r w:rsidRPr="00C66B76">
        <w:rPr>
          <w:rFonts w:ascii="Times New Roman" w:hAnsi="Times New Roman"/>
          <w:sz w:val="28"/>
          <w:szCs w:val="28"/>
          <w:lang w:eastAsia="ru-RU"/>
        </w:rPr>
        <w:t>благополучателей</w:t>
      </w:r>
      <w:proofErr w:type="spellEnd"/>
      <w:r w:rsidRPr="00C66B76">
        <w:rPr>
          <w:rFonts w:ascii="Times New Roman" w:hAnsi="Times New Roman"/>
          <w:sz w:val="28"/>
          <w:szCs w:val="28"/>
          <w:lang w:eastAsia="ru-RU"/>
        </w:rPr>
        <w:t xml:space="preserve"> проекта;</w:t>
      </w:r>
    </w:p>
    <w:p w14:paraId="684C8B0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 количество мероприятий, проведенных в рамках проекта;</w:t>
      </w:r>
    </w:p>
    <w:p w14:paraId="5B7EE47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3) количество публикаций о проекте в средствах массовой информации и(или) социальных сетях.</w:t>
      </w:r>
    </w:p>
    <w:p w14:paraId="2E0F56F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Значения показателей устанавливаются Администрацией в соглашении.</w:t>
      </w:r>
    </w:p>
    <w:p w14:paraId="1D87076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3.8. Внесение изменений в соглашение осуществляется на основании письменного обращения получателя субсидии, направленного в Администрацию, в котором указывается информация о предлагаемых изменениях, об обстоятельствах, послуживших основанием для инициирования их внесения, с приложением подтверждающих документов (при наличии).</w:t>
      </w:r>
    </w:p>
    <w:p w14:paraId="60331E6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24225386"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r w:rsidRPr="00C66B76">
        <w:rPr>
          <w:rFonts w:ascii="Times New Roman" w:hAnsi="Times New Roman"/>
          <w:sz w:val="28"/>
          <w:szCs w:val="28"/>
          <w:lang w:eastAsia="ru-RU"/>
        </w:rPr>
        <w:t>4. Требования к предоставлению отчетности</w:t>
      </w:r>
    </w:p>
    <w:p w14:paraId="53EB0A0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4.1. Получатели субсидии представляют в Администрацию по формам, установленным в соглашении:</w:t>
      </w:r>
    </w:p>
    <w:p w14:paraId="7AED94C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1) не позднее 15-го числа месяца, следующего за отчетным кварталом, а за четвертый квартал - не позднее 15 января года, следующего за отчетным:</w:t>
      </w:r>
    </w:p>
    <w:p w14:paraId="07715A0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lastRenderedPageBreak/>
        <w:t>отчет об осуществлении расходов, источником финансового обеспечения которых является субсидия;</w:t>
      </w:r>
    </w:p>
    <w:p w14:paraId="2297A02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отчет о достижении значений результата предоставления субсидии, а также характеристик;</w:t>
      </w:r>
    </w:p>
    <w:p w14:paraId="2DE8ABD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 не позднее пятнадцати рабочих дней с даты завершения реализации проекта, указанной в соглашении:</w:t>
      </w:r>
    </w:p>
    <w:p w14:paraId="5214907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отчет о достижении значений результата предоставления субсидии, а также характеристик;</w:t>
      </w:r>
    </w:p>
    <w:p w14:paraId="79F65A9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отчет об осуществлении расходов, источником финансового обеспечения которых является субсидия.</w:t>
      </w:r>
    </w:p>
    <w:p w14:paraId="7AFEA31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4.2. Получатели субсидии представляют в Администрации следующую дополнительную отчетность по формам и в сроки, установленные в соглашении:</w:t>
      </w:r>
    </w:p>
    <w:p w14:paraId="15C32E1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1) финансовый отчет;</w:t>
      </w:r>
    </w:p>
    <w:p w14:paraId="7BCB79D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 информационно-аналитический отчет;</w:t>
      </w:r>
    </w:p>
    <w:p w14:paraId="480D753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3) акт о реализации проекта.</w:t>
      </w:r>
    </w:p>
    <w:p w14:paraId="47565F4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4.3. Срок проверки и принятия Администрацией, представленного получателем субсидии отчета, не должен превышать 60 рабочих дней с даты его предоставления получателем субсидии. Администрация в течение указанного срока принимает отчет или возвращает отчет на доработку с указанием причин.</w:t>
      </w:r>
    </w:p>
    <w:p w14:paraId="5791E54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1315E7BB"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r w:rsidRPr="00C66B76">
        <w:rPr>
          <w:rFonts w:ascii="Times New Roman" w:hAnsi="Times New Roman"/>
          <w:sz w:val="28"/>
          <w:szCs w:val="28"/>
          <w:lang w:eastAsia="ru-RU"/>
        </w:rPr>
        <w:t>5. Требования об осуществлении контроля (мониторинга)</w:t>
      </w:r>
    </w:p>
    <w:p w14:paraId="4A67ABFA"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r w:rsidRPr="00C66B76">
        <w:rPr>
          <w:rFonts w:ascii="Times New Roman" w:hAnsi="Times New Roman"/>
          <w:sz w:val="28"/>
          <w:szCs w:val="28"/>
          <w:lang w:eastAsia="ru-RU"/>
        </w:rPr>
        <w:t>за соблюдением условий и порядка предоставления</w:t>
      </w:r>
    </w:p>
    <w:p w14:paraId="063D74C2"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r w:rsidRPr="00C66B76">
        <w:rPr>
          <w:rFonts w:ascii="Times New Roman" w:hAnsi="Times New Roman"/>
          <w:sz w:val="28"/>
          <w:szCs w:val="28"/>
          <w:lang w:eastAsia="ru-RU"/>
        </w:rPr>
        <w:t>субсидии, ответственность за их нарушение</w:t>
      </w:r>
    </w:p>
    <w:p w14:paraId="7EB4EF4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5.1. Администрация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Органы муниципального финансового контроля Гатчинского муниципального округа осуществляют проверку в соответствии со </w:t>
      </w:r>
      <w:hyperlink r:id="rId19">
        <w:r w:rsidRPr="00C66B76">
          <w:rPr>
            <w:rStyle w:val="a6"/>
            <w:rFonts w:ascii="Times New Roman" w:hAnsi="Times New Roman"/>
            <w:sz w:val="28"/>
            <w:szCs w:val="28"/>
            <w:lang w:eastAsia="ru-RU"/>
          </w:rPr>
          <w:t>статьями 268.1</w:t>
        </w:r>
      </w:hyperlink>
      <w:r w:rsidRPr="00C66B76">
        <w:rPr>
          <w:rFonts w:ascii="Times New Roman" w:hAnsi="Times New Roman"/>
          <w:sz w:val="28"/>
          <w:szCs w:val="28"/>
          <w:lang w:eastAsia="ru-RU"/>
        </w:rPr>
        <w:t xml:space="preserve"> и </w:t>
      </w:r>
      <w:hyperlink r:id="rId20">
        <w:r w:rsidRPr="00C66B76">
          <w:rPr>
            <w:rStyle w:val="a6"/>
            <w:rFonts w:ascii="Times New Roman" w:hAnsi="Times New Roman"/>
            <w:sz w:val="28"/>
            <w:szCs w:val="28"/>
            <w:lang w:eastAsia="ru-RU"/>
          </w:rPr>
          <w:t>269.2</w:t>
        </w:r>
      </w:hyperlink>
      <w:r w:rsidRPr="00C66B76">
        <w:rPr>
          <w:rFonts w:ascii="Times New Roman" w:hAnsi="Times New Roman"/>
          <w:sz w:val="28"/>
          <w:szCs w:val="28"/>
          <w:lang w:eastAsia="ru-RU"/>
        </w:rPr>
        <w:t xml:space="preserve"> Бюджетного кодекса Российской Федерации.</w:t>
      </w:r>
    </w:p>
    <w:p w14:paraId="7E4C1E2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5.2. Администрацией проводится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порядком проведения мониторинга достижения результатов. Порядок мониторинга утверждается постановлением Администрации.</w:t>
      </w:r>
    </w:p>
    <w:p w14:paraId="492CBFC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28" w:name="P380"/>
      <w:bookmarkEnd w:id="28"/>
      <w:r w:rsidRPr="00C66B76">
        <w:rPr>
          <w:rFonts w:ascii="Times New Roman" w:hAnsi="Times New Roman"/>
          <w:sz w:val="28"/>
          <w:szCs w:val="28"/>
          <w:lang w:eastAsia="ru-RU"/>
        </w:rPr>
        <w:t>5.3. В случае нарушения получателем субсидии условий и порядка, установленных при предоставлении субсидии, выявленных в том числе по фактам проверок, проведенных Администрацией и органами муниципального финансового контроля Гатчинского муниципального округа, а также в случае недостижения значения результата предоставления субсидии средства субсидии, использованные с нарушением, а также остаток субсидии (сумма, которая не была использована получателем субсидии за период с даты ее получения получателем субсидии до дня получения требования, указанного в абзацах втором или третьем настоящего пункта) (при наличии такого остатка) подлежат возврату в доход местного бюджета:</w:t>
      </w:r>
    </w:p>
    <w:p w14:paraId="54C58BB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lastRenderedPageBreak/>
        <w:t>на основании письменного требования Администрации - в течение 30 календарных дней с даты получения получателем субсидии указанного требования;</w:t>
      </w:r>
    </w:p>
    <w:p w14:paraId="398D7FD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сроки, установленные в представлении и(или) предписании органа муниципального финансового контроля Гатчинского муниципального округа.</w:t>
      </w:r>
    </w:p>
    <w:p w14:paraId="046F045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29" w:name="P384"/>
      <w:bookmarkEnd w:id="29"/>
      <w:r w:rsidRPr="00C66B76">
        <w:rPr>
          <w:rFonts w:ascii="Times New Roman" w:hAnsi="Times New Roman"/>
          <w:sz w:val="28"/>
          <w:szCs w:val="28"/>
          <w:lang w:eastAsia="ru-RU"/>
        </w:rPr>
        <w:t>5.4. В случае частичного достижения получателем субсидии результатов предоставления субсидии, установленных в соглашении о перечислении субсидии, Администрация вправе применить к получателю субсидии штрафные санкции, порядок применения которых устанавливается соглашением.</w:t>
      </w:r>
    </w:p>
    <w:p w14:paraId="3206939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В случае недостижения получателем субсидии характеристик сроки возврата субсидии определяются в порядке, определенном </w:t>
      </w:r>
      <w:hyperlink w:anchor="P380">
        <w:r w:rsidRPr="00C66B76">
          <w:rPr>
            <w:rStyle w:val="a6"/>
            <w:rFonts w:ascii="Times New Roman" w:hAnsi="Times New Roman"/>
            <w:sz w:val="28"/>
            <w:szCs w:val="28"/>
            <w:lang w:eastAsia="ru-RU"/>
          </w:rPr>
          <w:t>пунктом 5.3</w:t>
        </w:r>
      </w:hyperlink>
      <w:r w:rsidRPr="00C66B76">
        <w:rPr>
          <w:rFonts w:ascii="Times New Roman" w:hAnsi="Times New Roman"/>
          <w:sz w:val="28"/>
          <w:szCs w:val="28"/>
          <w:lang w:eastAsia="ru-RU"/>
        </w:rPr>
        <w:t xml:space="preserve"> настоящего Порядка.</w:t>
      </w:r>
    </w:p>
    <w:p w14:paraId="4159BA3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5.5. Основанием для освобождения получателей субсидии от применения мер ответственности, предусмотренных </w:t>
      </w:r>
      <w:hyperlink w:anchor="P380">
        <w:r w:rsidRPr="00C66B76">
          <w:rPr>
            <w:rStyle w:val="a6"/>
            <w:rFonts w:ascii="Times New Roman" w:hAnsi="Times New Roman"/>
            <w:sz w:val="28"/>
            <w:szCs w:val="28"/>
            <w:lang w:eastAsia="ru-RU"/>
          </w:rPr>
          <w:t>пунктами 5.3</w:t>
        </w:r>
      </w:hyperlink>
      <w:r w:rsidRPr="00C66B76">
        <w:rPr>
          <w:rFonts w:ascii="Times New Roman" w:hAnsi="Times New Roman"/>
          <w:sz w:val="28"/>
          <w:szCs w:val="28"/>
          <w:lang w:eastAsia="ru-RU"/>
        </w:rPr>
        <w:t xml:space="preserve"> и </w:t>
      </w:r>
      <w:hyperlink w:anchor="P384">
        <w:r w:rsidRPr="00C66B76">
          <w:rPr>
            <w:rStyle w:val="a6"/>
            <w:rFonts w:ascii="Times New Roman" w:hAnsi="Times New Roman"/>
            <w:sz w:val="28"/>
            <w:szCs w:val="28"/>
            <w:lang w:eastAsia="ru-RU"/>
          </w:rPr>
          <w:t>5.4</w:t>
        </w:r>
      </w:hyperlink>
      <w:r w:rsidRPr="00C66B76">
        <w:rPr>
          <w:rFonts w:ascii="Times New Roman" w:hAnsi="Times New Roman"/>
          <w:sz w:val="28"/>
          <w:szCs w:val="28"/>
          <w:lang w:eastAsia="ru-RU"/>
        </w:rP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14:paraId="2A4A859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установления регионального (межмуниципального) и(или) местного уровня реагирования на чрезвычайную ситуацию, подтвержденного правовым актом органа государственной власти Ленинградской области и(или) органа местного самоуправления;</w:t>
      </w:r>
    </w:p>
    <w:p w14:paraId="07F393A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установления карантина и(или) иных ограничений, направленных на предотвращение распространения и ликвидацию очагов заразных и иных болезней животных, подтвержденного правовым актом органа государственной власти Ленинградской области;</w:t>
      </w:r>
    </w:p>
    <w:p w14:paraId="26741E1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аномальных погодных условий, подтвержденных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4FB27F6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Администрация на основании предоставленных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 готовит заключение о причинах недостижения значений результатов использования субсидии, а также о целесообразности продления срока достижения значений результатов использования субсидии.</w:t>
      </w:r>
    </w:p>
    <w:p w14:paraId="0DCEEE6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Возникновение обстоятельств непреодолимой силы, препятствующих достижению установленных результатов и характеристик, подтверждается получателем субсидии документально в сроки, установленные для представления в Администрацию отчетности о достижении значений результата предоставления субсидии и характеристик.</w:t>
      </w:r>
    </w:p>
    <w:p w14:paraId="569CF10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5.6. В случае неперечисления получателями субсидии средств субсидии в местный бюджет в течение срока, указанного в </w:t>
      </w:r>
      <w:hyperlink w:anchor="P380">
        <w:r w:rsidRPr="00C66B76">
          <w:rPr>
            <w:rStyle w:val="a6"/>
            <w:rFonts w:ascii="Times New Roman" w:hAnsi="Times New Roman"/>
            <w:sz w:val="28"/>
            <w:szCs w:val="28"/>
            <w:lang w:eastAsia="ru-RU"/>
          </w:rPr>
          <w:t>пункте 5.3</w:t>
        </w:r>
      </w:hyperlink>
      <w:r w:rsidRPr="00C66B76">
        <w:rPr>
          <w:rFonts w:ascii="Times New Roman" w:hAnsi="Times New Roman"/>
          <w:sz w:val="28"/>
          <w:szCs w:val="28"/>
          <w:lang w:eastAsia="ru-RU"/>
        </w:rPr>
        <w:t xml:space="preserve"> настоящего Порядка, взыскание денежных средств осуществляется в судебном порядке.</w:t>
      </w:r>
    </w:p>
    <w:p w14:paraId="5DD6C2C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12FB191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45FE8E8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2C0FB655" w14:textId="77777777" w:rsidR="00C66B76" w:rsidRDefault="00C66B76" w:rsidP="00C66B76">
      <w:pPr>
        <w:pStyle w:val="1"/>
        <w:tabs>
          <w:tab w:val="left" w:pos="3792"/>
          <w:tab w:val="left" w:pos="7550"/>
        </w:tabs>
        <w:ind w:firstLine="709"/>
        <w:jc w:val="right"/>
        <w:rPr>
          <w:rFonts w:ascii="Times New Roman" w:hAnsi="Times New Roman"/>
          <w:sz w:val="28"/>
          <w:szCs w:val="28"/>
          <w:lang w:eastAsia="ru-RU"/>
        </w:rPr>
        <w:sectPr w:rsidR="00C66B76" w:rsidSect="00C66B76">
          <w:type w:val="continuous"/>
          <w:pgSz w:w="11906" w:h="16838"/>
          <w:pgMar w:top="1135" w:right="566" w:bottom="709" w:left="1701" w:header="708" w:footer="708" w:gutter="0"/>
          <w:cols w:space="708"/>
          <w:docGrid w:linePitch="360"/>
        </w:sectPr>
      </w:pPr>
    </w:p>
    <w:p w14:paraId="3D405AC9" w14:textId="77777777" w:rsidR="00C66B76" w:rsidRPr="00C66B76" w:rsidRDefault="00C66B76" w:rsidP="00C66B76">
      <w:pPr>
        <w:pStyle w:val="1"/>
        <w:tabs>
          <w:tab w:val="left" w:pos="7550"/>
        </w:tabs>
        <w:ind w:left="3544" w:firstLine="0"/>
        <w:jc w:val="both"/>
        <w:rPr>
          <w:rFonts w:ascii="Times New Roman" w:hAnsi="Times New Roman"/>
          <w:sz w:val="28"/>
          <w:szCs w:val="28"/>
          <w:lang w:eastAsia="ru-RU"/>
        </w:rPr>
      </w:pPr>
      <w:r w:rsidRPr="00C66B76">
        <w:rPr>
          <w:rFonts w:ascii="Times New Roman" w:hAnsi="Times New Roman"/>
          <w:sz w:val="28"/>
          <w:szCs w:val="28"/>
          <w:lang w:eastAsia="ru-RU"/>
        </w:rPr>
        <w:lastRenderedPageBreak/>
        <w:t>Приложение 1</w:t>
      </w:r>
    </w:p>
    <w:p w14:paraId="68E79AE6" w14:textId="77777777" w:rsidR="00C66B76" w:rsidRPr="00C66B76" w:rsidRDefault="00C66B76" w:rsidP="00C66B76">
      <w:pPr>
        <w:pStyle w:val="1"/>
        <w:tabs>
          <w:tab w:val="left" w:pos="7550"/>
        </w:tabs>
        <w:ind w:left="3544" w:firstLine="0"/>
        <w:jc w:val="both"/>
        <w:rPr>
          <w:rFonts w:ascii="Times New Roman" w:hAnsi="Times New Roman"/>
          <w:sz w:val="28"/>
          <w:szCs w:val="28"/>
          <w:lang w:eastAsia="ru-RU"/>
        </w:rPr>
      </w:pPr>
      <w:r w:rsidRPr="00C66B76">
        <w:rPr>
          <w:rFonts w:ascii="Times New Roman" w:hAnsi="Times New Roman"/>
          <w:sz w:val="28"/>
          <w:szCs w:val="28"/>
          <w:lang w:eastAsia="ru-RU"/>
        </w:rPr>
        <w:t>к Порядку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направленных на оказание консультационной,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 осуществляющих деятельность на территории Гатчинского муниципального округа</w:t>
      </w:r>
    </w:p>
    <w:p w14:paraId="71D2ADE6" w14:textId="77777777" w:rsidR="00C66B76" w:rsidRDefault="00C66B76" w:rsidP="00C66B76">
      <w:pPr>
        <w:pStyle w:val="1"/>
        <w:tabs>
          <w:tab w:val="left" w:pos="3792"/>
          <w:tab w:val="left" w:pos="7550"/>
        </w:tabs>
        <w:ind w:firstLine="709"/>
        <w:jc w:val="both"/>
        <w:rPr>
          <w:rFonts w:ascii="Times New Roman" w:hAnsi="Times New Roman"/>
          <w:sz w:val="28"/>
          <w:szCs w:val="28"/>
          <w:lang w:eastAsia="ru-RU"/>
        </w:rPr>
        <w:sectPr w:rsidR="00C66B76" w:rsidSect="00C66B76">
          <w:type w:val="continuous"/>
          <w:pgSz w:w="11906" w:h="16838"/>
          <w:pgMar w:top="1135" w:right="566" w:bottom="709" w:left="1701" w:header="708" w:footer="708" w:gutter="0"/>
          <w:cols w:space="708"/>
          <w:docGrid w:linePitch="360"/>
        </w:sectPr>
      </w:pPr>
    </w:p>
    <w:p w14:paraId="182E472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426C04E6"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bookmarkStart w:id="30" w:name="P433"/>
      <w:bookmarkEnd w:id="30"/>
      <w:r w:rsidRPr="00C66B76">
        <w:rPr>
          <w:rFonts w:ascii="Times New Roman" w:hAnsi="Times New Roman"/>
          <w:sz w:val="28"/>
          <w:szCs w:val="28"/>
          <w:lang w:eastAsia="ru-RU"/>
        </w:rPr>
        <w:t>Положение о деятельности Экспертного совета и экспертов</w:t>
      </w:r>
    </w:p>
    <w:p w14:paraId="4504B6B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60E21EB6"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r w:rsidRPr="00C66B76">
        <w:rPr>
          <w:rFonts w:ascii="Times New Roman" w:hAnsi="Times New Roman"/>
          <w:sz w:val="28"/>
          <w:szCs w:val="28"/>
          <w:lang w:eastAsia="ru-RU"/>
        </w:rPr>
        <w:t>1. Общие положения</w:t>
      </w:r>
    </w:p>
    <w:p w14:paraId="5DC1079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1.1. Настоящее Положение устанавливает порядок деятельности Экспертного совета (далее - Совет) и экспертов при проведении отбора по предоставлению субсидий из местного бюджета социально ориентированным некоммерческим организациям на реализацию проектов в соответствии с Порядком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направленных на оказание консультационной,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организациям, осуществляющих деятельность на территории Гатчинского муниципального округа (далее - Порядок, субсидия).</w:t>
      </w:r>
    </w:p>
    <w:p w14:paraId="514D96D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1.2. В своей деятельности Совет и эксперты руководствуются </w:t>
      </w:r>
      <w:hyperlink r:id="rId21">
        <w:r w:rsidRPr="00C66B76">
          <w:rPr>
            <w:rStyle w:val="a6"/>
            <w:rFonts w:ascii="Times New Roman" w:hAnsi="Times New Roman"/>
            <w:sz w:val="28"/>
            <w:szCs w:val="28"/>
            <w:lang w:eastAsia="ru-RU"/>
          </w:rPr>
          <w:t>Конституцией</w:t>
        </w:r>
      </w:hyperlink>
      <w:r w:rsidRPr="00C66B76">
        <w:rPr>
          <w:rFonts w:ascii="Times New Roman" w:hAnsi="Times New Roman"/>
          <w:sz w:val="28"/>
          <w:szCs w:val="28"/>
          <w:lang w:eastAsia="ru-RU"/>
        </w:rPr>
        <w:t xml:space="preserve"> Российской Федерации, федеральным законодательством, областными законами Ленинградской области, Уставом муниципального образования Гатчинский муниципальный округ Ленинградской области, правовыми актами Совета депутатов Гатчинского муниципального округа и администрации Гатчинского муниципального округа (далее - Администрация), а также настоящим Положением.</w:t>
      </w:r>
    </w:p>
    <w:p w14:paraId="28A034D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1.3. Совет является совещательным коллегиальным органом и осуществляет деятельность на общественных началах. Организационное обеспечение работы Совета и экспертов осуществляет Администрация.</w:t>
      </w:r>
    </w:p>
    <w:p w14:paraId="2517A5D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174240D7"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r w:rsidRPr="00C66B76">
        <w:rPr>
          <w:rFonts w:ascii="Times New Roman" w:hAnsi="Times New Roman"/>
          <w:sz w:val="28"/>
          <w:szCs w:val="28"/>
          <w:lang w:eastAsia="ru-RU"/>
        </w:rPr>
        <w:t>2. Порядок формирования Совета</w:t>
      </w:r>
    </w:p>
    <w:p w14:paraId="63BE24C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2.1. Состав Совета утверждается правовым актом Администрации. Совет состоит из председателя Совета, членов Совета и секретаря Совета. Общее число членов Совета составляет не менее семи человек.</w:t>
      </w:r>
    </w:p>
    <w:p w14:paraId="1095309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В состав Совета входят специалисты в сфере поддержки социально </w:t>
      </w:r>
      <w:r w:rsidRPr="00C66B76">
        <w:rPr>
          <w:rFonts w:ascii="Times New Roman" w:hAnsi="Times New Roman"/>
          <w:sz w:val="28"/>
          <w:szCs w:val="28"/>
          <w:lang w:eastAsia="ru-RU"/>
        </w:rPr>
        <w:lastRenderedPageBreak/>
        <w:t>ориентированных некоммерческих организаций, в сфере финансового анализа, представители некоммерческого сектора и средств массовой информации, органов местного самоуправления Гатчинского муниципального округа, члены общественных советов при исполнительных органах Ленинградской области.</w:t>
      </w:r>
    </w:p>
    <w:p w14:paraId="467521D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Состав Совета утверждается ежегодно для проведения отбора на соответствующий год. Эксперты могут входить в состав Совета.</w:t>
      </w:r>
    </w:p>
    <w:p w14:paraId="169EFB1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2.2. В составе Совета представители органов местного самоуправления Гатчинского муниципального округа должны составлять не более половины состава Совета.</w:t>
      </w:r>
    </w:p>
    <w:p w14:paraId="6C1247C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2.3. Заседание Совета считается правомочным при участии в заседании не менее половины от общего числа членов Совета.</w:t>
      </w:r>
    </w:p>
    <w:p w14:paraId="1457F17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2.4. Заседания Совета проводятся в очном формате или в режиме видео-конференц-связи.</w:t>
      </w:r>
    </w:p>
    <w:p w14:paraId="0CD70BD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2.5. Совет привлекает к оценке заявок экспертов в количестве не менее 3 человек.</w:t>
      </w:r>
    </w:p>
    <w:p w14:paraId="30ED237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14779F6C"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r w:rsidRPr="00C66B76">
        <w:rPr>
          <w:rFonts w:ascii="Times New Roman" w:hAnsi="Times New Roman"/>
          <w:sz w:val="28"/>
          <w:szCs w:val="28"/>
          <w:lang w:eastAsia="ru-RU"/>
        </w:rPr>
        <w:t>3. Полномочия Совета</w:t>
      </w:r>
    </w:p>
    <w:p w14:paraId="4C2BB55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3.1. Председатель Совета осуществляет следующие функции:</w:t>
      </w:r>
    </w:p>
    <w:p w14:paraId="43D9CDC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обладает полномочиями члена Совета;</w:t>
      </w:r>
    </w:p>
    <w:p w14:paraId="15B779E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руководит деятельностью Совета;</w:t>
      </w:r>
    </w:p>
    <w:p w14:paraId="3ACD228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ведет заседание Совета;</w:t>
      </w:r>
    </w:p>
    <w:p w14:paraId="6AB2A66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осуществляет иные полномочия, необходимые для организации надлежащей деятельности Совета.</w:t>
      </w:r>
    </w:p>
    <w:p w14:paraId="62A6A5F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3.2. Члены Совета:</w:t>
      </w:r>
    </w:p>
    <w:p w14:paraId="2E38F74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участвуют в заседаниях Совета;</w:t>
      </w:r>
    </w:p>
    <w:p w14:paraId="5A741C4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утверждают состав экспертов для каждого из направлений, указанных в объявлении о проведении отбора;</w:t>
      </w:r>
    </w:p>
    <w:p w14:paraId="336D27A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утверждают рейтинги участников отбора;</w:t>
      </w:r>
    </w:p>
    <w:p w14:paraId="7D963DE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утверждают проходной средний балл;</w:t>
      </w:r>
    </w:p>
    <w:p w14:paraId="07D1AEC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рекомендуют участника отбора к предоставлению субсидии;</w:t>
      </w:r>
    </w:p>
    <w:p w14:paraId="122A8C1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рекомендуют Администрации перераспределить ассигнования между проектами в соответствии с </w:t>
      </w:r>
      <w:hyperlink w:anchor="P292">
        <w:r w:rsidRPr="00C66B76">
          <w:rPr>
            <w:rStyle w:val="a6"/>
            <w:rFonts w:ascii="Times New Roman" w:hAnsi="Times New Roman"/>
            <w:sz w:val="28"/>
            <w:szCs w:val="28"/>
            <w:lang w:eastAsia="ru-RU"/>
          </w:rPr>
          <w:t>пунктом 2.25</w:t>
        </w:r>
      </w:hyperlink>
      <w:r w:rsidRPr="00C66B76">
        <w:rPr>
          <w:rFonts w:ascii="Times New Roman" w:hAnsi="Times New Roman"/>
          <w:sz w:val="28"/>
          <w:szCs w:val="28"/>
          <w:lang w:eastAsia="ru-RU"/>
        </w:rPr>
        <w:t xml:space="preserve"> Порядка;</w:t>
      </w:r>
    </w:p>
    <w:p w14:paraId="054E187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рекомендуют внести изменения в календарный план проекта и(или) уменьшить запрашиваемую сумму субсидии;</w:t>
      </w:r>
    </w:p>
    <w:p w14:paraId="200E591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участвуют в обсуждении вопросов, внесенных в повестку дня заседания Совета;</w:t>
      </w:r>
    </w:p>
    <w:p w14:paraId="617C8D7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проверяют достоверность отраженной в протоколе заседания Совета информации;</w:t>
      </w:r>
    </w:p>
    <w:p w14:paraId="024CCED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выполняют иные полномочия в рамках полномочий Совета.</w:t>
      </w:r>
    </w:p>
    <w:p w14:paraId="57A83DE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3.2.1. Эксперт:</w:t>
      </w:r>
    </w:p>
    <w:p w14:paraId="6C5B0C4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дает согласие на осуществление оценки заявок и о неразглашении сведений, содержащихся в заявке в письменной форме;</w:t>
      </w:r>
    </w:p>
    <w:p w14:paraId="7BF1DB7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проводит исследование заявки и представленных в ее составе документов;</w:t>
      </w:r>
    </w:p>
    <w:p w14:paraId="087DA44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производит оценку заявок;</w:t>
      </w:r>
    </w:p>
    <w:p w14:paraId="5713D9E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заполняет оценочные листы на сайте, на котором обеспечивается проведение отбора;</w:t>
      </w:r>
    </w:p>
    <w:p w14:paraId="2F9AA5B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lastRenderedPageBreak/>
        <w:t>может (по согласованию) входить в состав Совета.</w:t>
      </w:r>
    </w:p>
    <w:p w14:paraId="5AD5406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3.3. Секретарь Совета:</w:t>
      </w:r>
    </w:p>
    <w:p w14:paraId="42150CE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обладает полномочиями члена Совета;</w:t>
      </w:r>
    </w:p>
    <w:p w14:paraId="3C9CF76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информирует членов Совета о времени, месте и форме проведения заседаний;</w:t>
      </w:r>
    </w:p>
    <w:p w14:paraId="6CCCCD9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осуществляет подготовку материалов для проведения заседания Совета;</w:t>
      </w:r>
    </w:p>
    <w:p w14:paraId="07F7EE2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при проведении заседания Совета в режиме видео-конференц-связи организует подготовку помещения и техники для осуществления подключения;</w:t>
      </w:r>
    </w:p>
    <w:p w14:paraId="4D780EF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оповещает участников отбора о дате, времени и месте проведения отбора с целью очной защиты проектов не позднее чем за один рабочий день до начала отбора;</w:t>
      </w:r>
    </w:p>
    <w:p w14:paraId="11E3919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обеспечивает организацию проведения очной защиты проекта участников отбора;</w:t>
      </w:r>
    </w:p>
    <w:p w14:paraId="625548F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формирует рейтинги участников отбора в соответствии с выставленными экспертами баллами и представляет на рассмотрение Совету;</w:t>
      </w:r>
    </w:p>
    <w:p w14:paraId="7CDCEFE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обеспечивает уведомление участников отбора о рекомендациях Совета;</w:t>
      </w:r>
    </w:p>
    <w:p w14:paraId="42ECC91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ведет протокол заседания Совета;</w:t>
      </w:r>
    </w:p>
    <w:p w14:paraId="10EB2C2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организует хранение протоколов, составленных в ходе проведения конкурсного отбора, и документов, относящихся к организации конкурсного отбора и деятельности Совета, на период проведения конкурсного отбора.</w:t>
      </w:r>
    </w:p>
    <w:p w14:paraId="290ABCB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3.4. Решения Совета принимаются на заседании простым большинством голосов и отражаются в протоколе заседания, который подписывается лицом, председательствующим на заседании Совета, и секретарем Совета. Решения Совета носят рекомендательный характер.</w:t>
      </w:r>
    </w:p>
    <w:p w14:paraId="1BF6E12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3.5. Члены Совета не вправе делегировать свои полномочия другим лицам.</w:t>
      </w:r>
    </w:p>
    <w:p w14:paraId="69281D6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3.6. В случае отсутствия председателя Совета его обязанность исполняет член Совета, который выбирается членами Совета из числа присутствующих на заседании Совета членов в начале заседания Совета.</w:t>
      </w:r>
    </w:p>
    <w:p w14:paraId="42FD1E3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037DBC84"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r w:rsidRPr="00C66B76">
        <w:rPr>
          <w:rFonts w:ascii="Times New Roman" w:hAnsi="Times New Roman"/>
          <w:sz w:val="28"/>
          <w:szCs w:val="28"/>
          <w:lang w:eastAsia="ru-RU"/>
        </w:rPr>
        <w:t>4. Порядок работы Совета и экспертов</w:t>
      </w:r>
    </w:p>
    <w:p w14:paraId="09B5C9D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4.1. Совет на первом заседании, проводимом в срок, указанный в </w:t>
      </w:r>
      <w:hyperlink w:anchor="P247">
        <w:r w:rsidRPr="00C66B76">
          <w:rPr>
            <w:rStyle w:val="a6"/>
            <w:rFonts w:ascii="Times New Roman" w:hAnsi="Times New Roman"/>
            <w:sz w:val="28"/>
            <w:szCs w:val="28"/>
            <w:lang w:eastAsia="ru-RU"/>
          </w:rPr>
          <w:t>абзаце втором пункта 2.18</w:t>
        </w:r>
      </w:hyperlink>
      <w:r w:rsidRPr="00C66B76">
        <w:rPr>
          <w:rFonts w:ascii="Times New Roman" w:hAnsi="Times New Roman"/>
          <w:sz w:val="28"/>
          <w:szCs w:val="28"/>
          <w:lang w:eastAsia="ru-RU"/>
        </w:rPr>
        <w:t xml:space="preserve"> Порядка, утверждает состав экспертов для оценки заявок. Протокол заседания Совета направляется в Администрацию не позднее трех рабочих дней с даты проведения заседания Совета.</w:t>
      </w:r>
    </w:p>
    <w:p w14:paraId="1E0C947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4.2. Эксперты не позднее 15 рабочих дней с даты получения от Администрации заявок и прилагаемых к ним документов оценивают заявки в соответствии с критериями оценки, указанными в </w:t>
      </w:r>
      <w:hyperlink w:anchor="P253">
        <w:r w:rsidRPr="00C66B76">
          <w:rPr>
            <w:rStyle w:val="a6"/>
            <w:rFonts w:ascii="Times New Roman" w:hAnsi="Times New Roman"/>
            <w:sz w:val="28"/>
            <w:szCs w:val="28"/>
            <w:lang w:eastAsia="ru-RU"/>
          </w:rPr>
          <w:t>пункте 2.20</w:t>
        </w:r>
      </w:hyperlink>
      <w:r w:rsidRPr="00C66B76">
        <w:rPr>
          <w:rFonts w:ascii="Times New Roman" w:hAnsi="Times New Roman"/>
          <w:sz w:val="28"/>
          <w:szCs w:val="28"/>
          <w:lang w:eastAsia="ru-RU"/>
        </w:rPr>
        <w:t xml:space="preserve"> Порядка, и Методическими </w:t>
      </w:r>
      <w:hyperlink w:anchor="P514">
        <w:r w:rsidRPr="00C66B76">
          <w:rPr>
            <w:rStyle w:val="a6"/>
            <w:rFonts w:ascii="Times New Roman" w:hAnsi="Times New Roman"/>
            <w:sz w:val="28"/>
            <w:szCs w:val="28"/>
            <w:lang w:eastAsia="ru-RU"/>
          </w:rPr>
          <w:t>рекомендациями</w:t>
        </w:r>
      </w:hyperlink>
      <w:r w:rsidRPr="00C66B76">
        <w:rPr>
          <w:rFonts w:ascii="Times New Roman" w:hAnsi="Times New Roman"/>
          <w:sz w:val="28"/>
          <w:szCs w:val="28"/>
          <w:lang w:eastAsia="ru-RU"/>
        </w:rPr>
        <w:t xml:space="preserve"> по оценке заявок (приложение 2 к Порядку) и заполняют оценочные листы на электронном портале.</w:t>
      </w:r>
    </w:p>
    <w:p w14:paraId="63A994B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4.3. Совет не позднее 10 рабочих дней с даты получения от Администрации информации об оценке заявок экспертами проводит заседание в соответствии с </w:t>
      </w:r>
      <w:hyperlink w:anchor="P292">
        <w:r w:rsidRPr="00C66B76">
          <w:rPr>
            <w:rStyle w:val="a6"/>
            <w:rFonts w:ascii="Times New Roman" w:hAnsi="Times New Roman"/>
            <w:sz w:val="28"/>
            <w:szCs w:val="28"/>
            <w:lang w:eastAsia="ru-RU"/>
          </w:rPr>
          <w:t>пунктами 2.24, 2.25</w:t>
        </w:r>
      </w:hyperlink>
      <w:r w:rsidRPr="00C66B76">
        <w:rPr>
          <w:rFonts w:ascii="Times New Roman" w:hAnsi="Times New Roman"/>
          <w:sz w:val="28"/>
          <w:szCs w:val="28"/>
          <w:lang w:eastAsia="ru-RU"/>
        </w:rPr>
        <w:t xml:space="preserve"> и </w:t>
      </w:r>
      <w:hyperlink w:anchor="P295">
        <w:r w:rsidRPr="00C66B76">
          <w:rPr>
            <w:rStyle w:val="a6"/>
            <w:rFonts w:ascii="Times New Roman" w:hAnsi="Times New Roman"/>
            <w:sz w:val="28"/>
            <w:szCs w:val="28"/>
            <w:lang w:eastAsia="ru-RU"/>
          </w:rPr>
          <w:t>2.26</w:t>
        </w:r>
      </w:hyperlink>
      <w:r w:rsidRPr="00C66B76">
        <w:rPr>
          <w:rFonts w:ascii="Times New Roman" w:hAnsi="Times New Roman"/>
          <w:sz w:val="28"/>
          <w:szCs w:val="28"/>
          <w:lang w:eastAsia="ru-RU"/>
        </w:rPr>
        <w:t xml:space="preserve"> Порядка.</w:t>
      </w:r>
    </w:p>
    <w:p w14:paraId="7BBC173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4.4. Протокол заседания Совета передается в Администрацию не позднее пяти календарных дней с даты проведения заседания Совета.</w:t>
      </w:r>
    </w:p>
    <w:p w14:paraId="79D44D4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31" w:name="P501"/>
      <w:bookmarkEnd w:id="31"/>
      <w:r w:rsidRPr="00C66B76">
        <w:rPr>
          <w:rFonts w:ascii="Times New Roman" w:hAnsi="Times New Roman"/>
          <w:sz w:val="28"/>
          <w:szCs w:val="28"/>
          <w:lang w:eastAsia="ru-RU"/>
        </w:rPr>
        <w:t xml:space="preserve">4.5. В случае если член Совета, эксперт лично (прямо или косвенно) заинтересован в итогах отбора или имеются иные обстоятельства, способные </w:t>
      </w:r>
      <w:r w:rsidRPr="00C66B76">
        <w:rPr>
          <w:rFonts w:ascii="Times New Roman" w:hAnsi="Times New Roman"/>
          <w:sz w:val="28"/>
          <w:szCs w:val="28"/>
          <w:lang w:eastAsia="ru-RU"/>
        </w:rPr>
        <w:lastRenderedPageBreak/>
        <w:t>повлиять на участие члена Совета в заседании Совета, на осуществление экспертом оценки заявки, он обязан в письменном виде уведомить Администрацию об этом до начала заседания Совета, оценки заявок.</w:t>
      </w:r>
    </w:p>
    <w:p w14:paraId="60A6BAE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Для целей настоящего Положения используется понятие «личная заинтересованность», установленное </w:t>
      </w:r>
      <w:hyperlink r:id="rId22">
        <w:r w:rsidRPr="00C66B76">
          <w:rPr>
            <w:rStyle w:val="a6"/>
            <w:rFonts w:ascii="Times New Roman" w:hAnsi="Times New Roman"/>
            <w:sz w:val="28"/>
            <w:szCs w:val="28"/>
            <w:lang w:eastAsia="ru-RU"/>
          </w:rPr>
          <w:t>частью 2 статьи 10</w:t>
        </w:r>
      </w:hyperlink>
      <w:r w:rsidRPr="00C66B76">
        <w:rPr>
          <w:rFonts w:ascii="Times New Roman" w:hAnsi="Times New Roman"/>
          <w:sz w:val="28"/>
          <w:szCs w:val="28"/>
          <w:lang w:eastAsia="ru-RU"/>
        </w:rPr>
        <w:t xml:space="preserve"> Федерального закона от 25 декабря 2008 года № 273-ФЗ «О противодействии коррупции».</w:t>
      </w:r>
    </w:p>
    <w:p w14:paraId="775DC6D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Информация о наличии у члена Совета, эксперта личной заинтересованности указывается в протоколе заседания Совета.</w:t>
      </w:r>
    </w:p>
    <w:p w14:paraId="63A362B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4.6. В случае наличия у члена Совета в отношении участника отбора обстоятельств, указанных в </w:t>
      </w:r>
      <w:hyperlink w:anchor="P501">
        <w:r w:rsidRPr="00C66B76">
          <w:rPr>
            <w:rStyle w:val="a6"/>
            <w:rFonts w:ascii="Times New Roman" w:hAnsi="Times New Roman"/>
            <w:sz w:val="28"/>
            <w:szCs w:val="28"/>
            <w:lang w:eastAsia="ru-RU"/>
          </w:rPr>
          <w:t>пункте 4.5</w:t>
        </w:r>
      </w:hyperlink>
      <w:r w:rsidRPr="00C66B76">
        <w:rPr>
          <w:rFonts w:ascii="Times New Roman" w:hAnsi="Times New Roman"/>
          <w:sz w:val="28"/>
          <w:szCs w:val="28"/>
          <w:lang w:eastAsia="ru-RU"/>
        </w:rPr>
        <w:t xml:space="preserve"> настоящего Положения, член Совета не голосует за утверждение среднего проходного балла и не участвует в формировании рейтинга проектов.</w:t>
      </w:r>
    </w:p>
    <w:p w14:paraId="0E0F746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4.7. В случае наличия у эксперта в отношении участника отбора обстоятельств, указанных в </w:t>
      </w:r>
      <w:hyperlink w:anchor="P501">
        <w:r w:rsidRPr="00C66B76">
          <w:rPr>
            <w:rStyle w:val="a6"/>
            <w:rFonts w:ascii="Times New Roman" w:hAnsi="Times New Roman"/>
            <w:sz w:val="28"/>
            <w:szCs w:val="28"/>
            <w:lang w:eastAsia="ru-RU"/>
          </w:rPr>
          <w:t>пункте 4.5</w:t>
        </w:r>
      </w:hyperlink>
      <w:r w:rsidRPr="00C66B76">
        <w:rPr>
          <w:rFonts w:ascii="Times New Roman" w:hAnsi="Times New Roman"/>
          <w:sz w:val="28"/>
          <w:szCs w:val="28"/>
          <w:lang w:eastAsia="ru-RU"/>
        </w:rPr>
        <w:t xml:space="preserve"> настоящего Положения, заявка такого участника отбора экспертом не оценивается.</w:t>
      </w:r>
    </w:p>
    <w:p w14:paraId="01F07BE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01CE8F3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6C58BDD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2378E7C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7060927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43E08D0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188FAB5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5AAD52B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464A369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281CA34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6DB0E0F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35B42FF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5CA0D97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21C48A8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0C03D33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09C9800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1240563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493964F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39E3F6E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7984EB1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7B3AC68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18DE799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29EC56C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6AC9C27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5937507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3A15AB7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6C6082D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4D898226" w14:textId="77777777" w:rsid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12E623F2" w14:textId="77777777" w:rsid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1CAA9D68" w14:textId="77777777" w:rsid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44FFBDE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2224D229" w14:textId="77777777" w:rsidR="00C66B76" w:rsidRDefault="00C66B76" w:rsidP="00C66B76">
      <w:pPr>
        <w:pStyle w:val="1"/>
        <w:tabs>
          <w:tab w:val="left" w:pos="3792"/>
          <w:tab w:val="left" w:pos="7550"/>
        </w:tabs>
        <w:ind w:firstLine="709"/>
        <w:jc w:val="both"/>
        <w:rPr>
          <w:rFonts w:ascii="Times New Roman" w:hAnsi="Times New Roman"/>
          <w:sz w:val="28"/>
          <w:szCs w:val="28"/>
          <w:lang w:eastAsia="ru-RU"/>
        </w:rPr>
        <w:sectPr w:rsidR="00C66B76" w:rsidSect="00C66B76">
          <w:type w:val="continuous"/>
          <w:pgSz w:w="11906" w:h="16838"/>
          <w:pgMar w:top="1135" w:right="566" w:bottom="709" w:left="1701" w:header="708" w:footer="708" w:gutter="0"/>
          <w:cols w:space="708"/>
          <w:docGrid w:linePitch="360"/>
        </w:sectPr>
      </w:pPr>
    </w:p>
    <w:p w14:paraId="2F52BD41" w14:textId="77777777" w:rsidR="00C66B76" w:rsidRPr="00C66B76" w:rsidRDefault="00C66B76" w:rsidP="00C66B76">
      <w:pPr>
        <w:pStyle w:val="1"/>
        <w:tabs>
          <w:tab w:val="left" w:pos="3544"/>
          <w:tab w:val="left" w:pos="7550"/>
        </w:tabs>
        <w:ind w:left="3402" w:firstLine="0"/>
        <w:jc w:val="both"/>
        <w:rPr>
          <w:rFonts w:ascii="Times New Roman" w:hAnsi="Times New Roman"/>
          <w:sz w:val="28"/>
          <w:szCs w:val="28"/>
          <w:lang w:eastAsia="ru-RU"/>
        </w:rPr>
      </w:pPr>
      <w:r w:rsidRPr="00C66B76">
        <w:rPr>
          <w:rFonts w:ascii="Times New Roman" w:hAnsi="Times New Roman"/>
          <w:sz w:val="28"/>
          <w:szCs w:val="28"/>
          <w:lang w:eastAsia="ru-RU"/>
        </w:rPr>
        <w:lastRenderedPageBreak/>
        <w:t>Приложение 2</w:t>
      </w:r>
    </w:p>
    <w:p w14:paraId="14332B1A" w14:textId="77777777" w:rsidR="00C66B76" w:rsidRPr="00C66B76" w:rsidRDefault="00C66B76" w:rsidP="00C66B76">
      <w:pPr>
        <w:pStyle w:val="1"/>
        <w:tabs>
          <w:tab w:val="left" w:pos="3544"/>
          <w:tab w:val="left" w:pos="7550"/>
        </w:tabs>
        <w:ind w:left="3402" w:firstLine="0"/>
        <w:jc w:val="both"/>
        <w:rPr>
          <w:rFonts w:ascii="Times New Roman" w:hAnsi="Times New Roman"/>
          <w:sz w:val="28"/>
          <w:szCs w:val="28"/>
          <w:lang w:eastAsia="ru-RU"/>
        </w:rPr>
      </w:pPr>
      <w:r w:rsidRPr="00C66B76">
        <w:rPr>
          <w:rFonts w:ascii="Times New Roman" w:hAnsi="Times New Roman"/>
          <w:sz w:val="28"/>
          <w:szCs w:val="28"/>
          <w:lang w:eastAsia="ru-RU"/>
        </w:rPr>
        <w:t>к Порядку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направленных на оказание консультационной,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организаций, осуществляющих деятельность на территории Гатчинского муниципального округа</w:t>
      </w:r>
    </w:p>
    <w:p w14:paraId="799F2BCF" w14:textId="77777777" w:rsidR="00C66B76" w:rsidRDefault="00C66B76" w:rsidP="00C66B76">
      <w:pPr>
        <w:pStyle w:val="1"/>
        <w:tabs>
          <w:tab w:val="left" w:pos="3792"/>
          <w:tab w:val="left" w:pos="7550"/>
        </w:tabs>
        <w:ind w:firstLine="709"/>
        <w:jc w:val="both"/>
        <w:rPr>
          <w:rFonts w:ascii="Times New Roman" w:hAnsi="Times New Roman"/>
          <w:sz w:val="28"/>
          <w:szCs w:val="28"/>
          <w:lang w:eastAsia="ru-RU"/>
        </w:rPr>
        <w:sectPr w:rsidR="00C66B76" w:rsidSect="00C66B76">
          <w:type w:val="continuous"/>
          <w:pgSz w:w="11906" w:h="16838"/>
          <w:pgMar w:top="1135" w:right="566" w:bottom="709" w:left="1701" w:header="708" w:footer="708" w:gutter="0"/>
          <w:cols w:space="708"/>
          <w:docGrid w:linePitch="360"/>
        </w:sectPr>
      </w:pPr>
    </w:p>
    <w:p w14:paraId="0A0938A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1ECFE91E"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bookmarkStart w:id="32" w:name="P514"/>
      <w:bookmarkEnd w:id="32"/>
      <w:r w:rsidRPr="00C66B76">
        <w:rPr>
          <w:rFonts w:ascii="Times New Roman" w:hAnsi="Times New Roman"/>
          <w:sz w:val="28"/>
          <w:szCs w:val="28"/>
          <w:lang w:eastAsia="ru-RU"/>
        </w:rPr>
        <w:t>Методические рекомендации по оценке заявок</w:t>
      </w:r>
    </w:p>
    <w:p w14:paraId="292ED414"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p>
    <w:p w14:paraId="048AD53E"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r w:rsidRPr="00C66B76">
        <w:rPr>
          <w:rFonts w:ascii="Times New Roman" w:hAnsi="Times New Roman"/>
          <w:sz w:val="28"/>
          <w:szCs w:val="28"/>
          <w:lang w:eastAsia="ru-RU"/>
        </w:rPr>
        <w:t>1. Общие положения</w:t>
      </w:r>
    </w:p>
    <w:p w14:paraId="5D23540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1.1. Настоящие Методические рекомендации определяют порядок оценки заявок участников отбора экспертами.</w:t>
      </w:r>
    </w:p>
    <w:p w14:paraId="2F5CA78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1.2. Эксперты, определенные для оценки заявок согласно Порядку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направленных на оказание консультационной, информационной поддержки и содействия в организации повышения квалификации работников и добровольцев социально ориентированных некоммерческих организациям, осуществляющих деятельность на территории Гатчинского муниципального округа (далее - Порядок), оценивают заявки участников отбора.</w:t>
      </w:r>
    </w:p>
    <w:p w14:paraId="1094BFD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359058FF"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r w:rsidRPr="00C66B76">
        <w:rPr>
          <w:rFonts w:ascii="Times New Roman" w:hAnsi="Times New Roman"/>
          <w:sz w:val="28"/>
          <w:szCs w:val="28"/>
          <w:lang w:eastAsia="ru-RU"/>
        </w:rPr>
        <w:t>2. Оценка заявки экспертами на отборе</w:t>
      </w:r>
    </w:p>
    <w:p w14:paraId="7DB309D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2.1. Эксперт при оценке заявки проводит исследование заявки и представленных в ее составе документов. Для оценки заявки эксперт может использовать информацию из открытых источников в информационно-телекоммуникационной сети «Интернет» (далее - сеть «Интернет»).</w:t>
      </w:r>
    </w:p>
    <w:p w14:paraId="588CBFA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2.2. Эксперт оценивает каждую заявку, поступившую ему на рассмотрение, по 10 критериям, определенным </w:t>
      </w:r>
      <w:hyperlink w:anchor="P253">
        <w:r w:rsidRPr="00C66B76">
          <w:rPr>
            <w:rStyle w:val="a6"/>
            <w:rFonts w:ascii="Times New Roman" w:hAnsi="Times New Roman"/>
            <w:sz w:val="28"/>
            <w:szCs w:val="28"/>
            <w:lang w:eastAsia="ru-RU"/>
          </w:rPr>
          <w:t>пунктом 2.20</w:t>
        </w:r>
      </w:hyperlink>
      <w:r w:rsidRPr="00C66B76">
        <w:rPr>
          <w:rFonts w:ascii="Times New Roman" w:hAnsi="Times New Roman"/>
          <w:sz w:val="28"/>
          <w:szCs w:val="28"/>
          <w:lang w:eastAsia="ru-RU"/>
        </w:rPr>
        <w:t xml:space="preserve"> Порядка, присваивая по каждому из них от 0 до 100 баллов (целым числом), в соответствии с 2.</w:t>
      </w:r>
      <w:hyperlink w:anchor="P572">
        <w:r w:rsidRPr="00C66B76">
          <w:rPr>
            <w:rStyle w:val="a6"/>
            <w:rFonts w:ascii="Times New Roman" w:hAnsi="Times New Roman"/>
            <w:sz w:val="28"/>
            <w:szCs w:val="28"/>
            <w:lang w:eastAsia="ru-RU"/>
          </w:rPr>
          <w:t>4</w:t>
        </w:r>
      </w:hyperlink>
      <w:r w:rsidRPr="00C66B76">
        <w:rPr>
          <w:rFonts w:ascii="Times New Roman" w:hAnsi="Times New Roman"/>
          <w:sz w:val="28"/>
          <w:szCs w:val="28"/>
          <w:lang w:eastAsia="ru-RU"/>
        </w:rPr>
        <w:t xml:space="preserve"> настоящих Методических рекомендаций.</w:t>
      </w:r>
    </w:p>
    <w:p w14:paraId="2AA1B8B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2.3. Количество баллов эксперта по заявке рассчитывается как сумма баллов, присвоенных заявке по каждому критерию.</w:t>
      </w:r>
    </w:p>
    <w:p w14:paraId="193759A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bookmarkStart w:id="33" w:name="P572"/>
      <w:bookmarkEnd w:id="33"/>
      <w:r w:rsidRPr="00C66B76">
        <w:rPr>
          <w:rFonts w:ascii="Times New Roman" w:hAnsi="Times New Roman"/>
          <w:sz w:val="28"/>
          <w:szCs w:val="28"/>
          <w:lang w:eastAsia="ru-RU"/>
        </w:rPr>
        <w:t>2.4. Определение балльной оценки (от 1 до 100 баллов) по критериям оценки заявок:</w:t>
      </w:r>
    </w:p>
    <w:p w14:paraId="7B7674F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p w14:paraId="0A711A4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p>
    <w:tbl>
      <w:tblPr>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5"/>
        <w:gridCol w:w="8529"/>
      </w:tblGrid>
      <w:tr w:rsidR="00C66B76" w:rsidRPr="00C66B76" w14:paraId="79BC3182" w14:textId="77777777" w:rsidTr="00C66B76">
        <w:tc>
          <w:tcPr>
            <w:tcW w:w="1555" w:type="dxa"/>
          </w:tcPr>
          <w:p w14:paraId="30097EF1"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lastRenderedPageBreak/>
              <w:t>Диапазон баллов</w:t>
            </w:r>
          </w:p>
        </w:tc>
        <w:tc>
          <w:tcPr>
            <w:tcW w:w="8529" w:type="dxa"/>
          </w:tcPr>
          <w:p w14:paraId="7757AE07"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r w:rsidRPr="00C66B76">
              <w:rPr>
                <w:rFonts w:ascii="Times New Roman" w:hAnsi="Times New Roman"/>
                <w:sz w:val="28"/>
                <w:szCs w:val="28"/>
                <w:lang w:eastAsia="ru-RU"/>
              </w:rPr>
              <w:t>Примерное содержание оценки</w:t>
            </w:r>
          </w:p>
        </w:tc>
      </w:tr>
      <w:tr w:rsidR="00C66B76" w:rsidRPr="00C66B76" w14:paraId="3A25FC75" w14:textId="77777777" w:rsidTr="00C66B76">
        <w:tc>
          <w:tcPr>
            <w:tcW w:w="1555" w:type="dxa"/>
          </w:tcPr>
          <w:p w14:paraId="43C448E1"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1</w:t>
            </w:r>
          </w:p>
        </w:tc>
        <w:tc>
          <w:tcPr>
            <w:tcW w:w="8529" w:type="dxa"/>
          </w:tcPr>
          <w:p w14:paraId="5C2CB4EE" w14:textId="77777777" w:rsidR="00C66B76" w:rsidRPr="00C66B76" w:rsidRDefault="00C66B76" w:rsidP="00C66B76">
            <w:pPr>
              <w:pStyle w:val="1"/>
              <w:tabs>
                <w:tab w:val="left" w:pos="3792"/>
                <w:tab w:val="left" w:pos="7550"/>
              </w:tabs>
              <w:ind w:firstLine="709"/>
              <w:jc w:val="center"/>
              <w:rPr>
                <w:rFonts w:ascii="Times New Roman" w:hAnsi="Times New Roman"/>
                <w:sz w:val="28"/>
                <w:szCs w:val="28"/>
                <w:lang w:eastAsia="ru-RU"/>
              </w:rPr>
            </w:pPr>
            <w:r w:rsidRPr="00C66B76">
              <w:rPr>
                <w:rFonts w:ascii="Times New Roman" w:hAnsi="Times New Roman"/>
                <w:sz w:val="28"/>
                <w:szCs w:val="28"/>
                <w:lang w:eastAsia="ru-RU"/>
              </w:rPr>
              <w:t>2</w:t>
            </w:r>
          </w:p>
        </w:tc>
      </w:tr>
      <w:tr w:rsidR="00C66B76" w:rsidRPr="00C66B76" w14:paraId="0DD6DE20" w14:textId="77777777" w:rsidTr="00C66B76">
        <w:tc>
          <w:tcPr>
            <w:tcW w:w="1555" w:type="dxa"/>
          </w:tcPr>
          <w:p w14:paraId="5E52E0DB"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80-100</w:t>
            </w:r>
          </w:p>
        </w:tc>
        <w:tc>
          <w:tcPr>
            <w:tcW w:w="8529" w:type="dxa"/>
          </w:tcPr>
          <w:p w14:paraId="2C890EE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Высший уровень, соответствует оценке «отлично».</w:t>
            </w:r>
          </w:p>
          <w:p w14:paraId="210E33A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Критерий оценки выражен в полном объеме.</w:t>
            </w:r>
          </w:p>
          <w:p w14:paraId="38E03ED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Замечания у эксперта отсутствуют</w:t>
            </w:r>
          </w:p>
        </w:tc>
      </w:tr>
      <w:tr w:rsidR="00C66B76" w:rsidRPr="00C66B76" w14:paraId="5B5D3012" w14:textId="77777777" w:rsidTr="00C66B76">
        <w:tc>
          <w:tcPr>
            <w:tcW w:w="1555" w:type="dxa"/>
          </w:tcPr>
          <w:p w14:paraId="07143151"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60-79</w:t>
            </w:r>
          </w:p>
          <w:p w14:paraId="2CB4B30A" w14:textId="77777777" w:rsidR="00C66B76" w:rsidRPr="00C66B76" w:rsidRDefault="00C66B76" w:rsidP="00C66B76">
            <w:pPr>
              <w:pStyle w:val="1"/>
              <w:tabs>
                <w:tab w:val="left" w:pos="3792"/>
                <w:tab w:val="left" w:pos="7550"/>
              </w:tabs>
              <w:ind w:firstLine="217"/>
              <w:jc w:val="center"/>
              <w:rPr>
                <w:rFonts w:ascii="Times New Roman" w:hAnsi="Times New Roman"/>
                <w:b/>
                <w:bCs/>
                <w:sz w:val="28"/>
                <w:szCs w:val="28"/>
                <w:lang w:eastAsia="ru-RU"/>
              </w:rPr>
            </w:pPr>
          </w:p>
        </w:tc>
        <w:tc>
          <w:tcPr>
            <w:tcW w:w="8529" w:type="dxa"/>
          </w:tcPr>
          <w:p w14:paraId="2B454C7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Средний уровень, соответствует оценке «хорошо».</w:t>
            </w:r>
          </w:p>
          <w:p w14:paraId="1C93562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Критерий выражен хорошо, но есть недостатки, несущественные изъяны, не оказывающие серьезного влияния на общее качество проекта</w:t>
            </w:r>
          </w:p>
        </w:tc>
      </w:tr>
      <w:tr w:rsidR="00C66B76" w:rsidRPr="00C66B76" w14:paraId="70345AD2" w14:textId="77777777" w:rsidTr="00C66B76">
        <w:tc>
          <w:tcPr>
            <w:tcW w:w="1555" w:type="dxa"/>
          </w:tcPr>
          <w:p w14:paraId="2109FFD4"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30-59</w:t>
            </w:r>
          </w:p>
        </w:tc>
        <w:tc>
          <w:tcPr>
            <w:tcW w:w="8529" w:type="dxa"/>
          </w:tcPr>
          <w:p w14:paraId="17A820F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Уровень ниже среднего, соответствует оценке «удовлетворительно».</w:t>
            </w:r>
          </w:p>
          <w:p w14:paraId="2805590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Информация по критерию присутствует, однако имеются внутренние противоречия. Количество и серьезность недостатков по критерию не позволяют эксперту конкурса поставить более высокую оценку</w:t>
            </w:r>
          </w:p>
        </w:tc>
      </w:tr>
      <w:tr w:rsidR="00C66B76" w:rsidRPr="00C66B76" w14:paraId="02FAF056" w14:textId="77777777" w:rsidTr="00C66B76">
        <w:tc>
          <w:tcPr>
            <w:tcW w:w="1555" w:type="dxa"/>
          </w:tcPr>
          <w:p w14:paraId="238D13DD"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0-29</w:t>
            </w:r>
          </w:p>
        </w:tc>
        <w:tc>
          <w:tcPr>
            <w:tcW w:w="8529" w:type="dxa"/>
          </w:tcPr>
          <w:p w14:paraId="763FDC9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Низкий уровень, соответствует оценке «неудовлетворительно».</w:t>
            </w:r>
          </w:p>
          <w:p w14:paraId="0AFDE4B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Информация по критерию отсутствует (в заявке и в общем доступе в сети «Интернет»), представлена общими фразами или некачественно, с фактологическими ошибками.</w:t>
            </w:r>
          </w:p>
          <w:p w14:paraId="493B4CB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Количество и серьезность недостатков по критерию свидетельствуют о высоких рисках реализации проекта</w:t>
            </w:r>
          </w:p>
        </w:tc>
      </w:tr>
      <w:tr w:rsidR="00C66B76" w:rsidRPr="00C66B76" w14:paraId="688422D0" w14:textId="77777777" w:rsidTr="00C66B76">
        <w:tc>
          <w:tcPr>
            <w:tcW w:w="10084" w:type="dxa"/>
            <w:gridSpan w:val="2"/>
          </w:tcPr>
          <w:p w14:paraId="6FE2BD46"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1. Актуальность и социальная значимость проекта</w:t>
            </w:r>
          </w:p>
        </w:tc>
      </w:tr>
      <w:tr w:rsidR="00C66B76" w:rsidRPr="00C66B76" w14:paraId="1BD76365" w14:textId="77777777" w:rsidTr="00C66B76">
        <w:tc>
          <w:tcPr>
            <w:tcW w:w="1555" w:type="dxa"/>
          </w:tcPr>
          <w:p w14:paraId="30386433"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80-100</w:t>
            </w:r>
          </w:p>
        </w:tc>
        <w:tc>
          <w:tcPr>
            <w:tcW w:w="8529" w:type="dxa"/>
          </w:tcPr>
          <w:p w14:paraId="7E68BBC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Актуальность и социальная значимость проекта убедительно доказаны:</w:t>
            </w:r>
          </w:p>
          <w:p w14:paraId="12F9F8C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проблемы, на решение которых направлен проект, детально раскрыты, их описание аргументировано и подкреплено конкретными количественными и(или) качественными показателями;</w:t>
            </w:r>
          </w:p>
          <w:p w14:paraId="1AC89DA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направлен на решение проблем, которые обозначены как значимые;</w:t>
            </w:r>
          </w:p>
          <w:p w14:paraId="1D555A4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имеется подтверждение важности проблемы представителями целевой аудитории, потенциальными </w:t>
            </w:r>
            <w:proofErr w:type="spellStart"/>
            <w:r w:rsidRPr="00C66B76">
              <w:rPr>
                <w:rFonts w:ascii="Times New Roman" w:hAnsi="Times New Roman"/>
                <w:sz w:val="28"/>
                <w:szCs w:val="28"/>
                <w:lang w:eastAsia="ru-RU"/>
              </w:rPr>
              <w:t>благополучателями</w:t>
            </w:r>
            <w:proofErr w:type="spellEnd"/>
            <w:r w:rsidRPr="00C66B76">
              <w:rPr>
                <w:rFonts w:ascii="Times New Roman" w:hAnsi="Times New Roman"/>
                <w:sz w:val="28"/>
                <w:szCs w:val="28"/>
                <w:lang w:eastAsia="ru-RU"/>
              </w:rPr>
              <w:t>, партнерами;</w:t>
            </w:r>
          </w:p>
          <w:p w14:paraId="6E750F4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мероприятия проекта полностью соответствуют цели предоставления субсидии</w:t>
            </w:r>
          </w:p>
        </w:tc>
      </w:tr>
      <w:tr w:rsidR="00C66B76" w:rsidRPr="00C66B76" w14:paraId="3C98CABA" w14:textId="77777777" w:rsidTr="00C66B76">
        <w:tc>
          <w:tcPr>
            <w:tcW w:w="1555" w:type="dxa"/>
          </w:tcPr>
          <w:p w14:paraId="310CDC74"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60-79</w:t>
            </w:r>
          </w:p>
          <w:p w14:paraId="557221E9"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p>
        </w:tc>
        <w:tc>
          <w:tcPr>
            <w:tcW w:w="8529" w:type="dxa"/>
          </w:tcPr>
          <w:p w14:paraId="168BC45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Актуальность и социальная значимость проекта в целом доказаны, цель и мероприятия проекта соответствуют целям предоставления субсидии, однако имеются несущественные замечания эксперта:</w:t>
            </w:r>
          </w:p>
          <w:p w14:paraId="0AF7BEC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проблемы, на решение которых направлен проект, относятся к </w:t>
            </w:r>
            <w:r w:rsidRPr="00C66B76">
              <w:rPr>
                <w:rFonts w:ascii="Times New Roman" w:hAnsi="Times New Roman"/>
                <w:sz w:val="28"/>
                <w:szCs w:val="28"/>
                <w:lang w:eastAsia="ru-RU"/>
              </w:rPr>
              <w:lastRenderedPageBreak/>
              <w:t>разряду важных, но авторы преувеличили их значимость для выбранной территории реализации проекта и(или) целевой группы;</w:t>
            </w:r>
          </w:p>
          <w:p w14:paraId="5D5FBB1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важности проблемы для заявленной целевой группы и(или) территории реализации проекта</w:t>
            </w:r>
          </w:p>
        </w:tc>
      </w:tr>
      <w:tr w:rsidR="00C66B76" w:rsidRPr="00C66B76" w14:paraId="6D162FB9" w14:textId="77777777" w:rsidTr="00C66B76">
        <w:tc>
          <w:tcPr>
            <w:tcW w:w="1555" w:type="dxa"/>
          </w:tcPr>
          <w:p w14:paraId="4CA620F4"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lastRenderedPageBreak/>
              <w:t>30-59</w:t>
            </w:r>
          </w:p>
        </w:tc>
        <w:tc>
          <w:tcPr>
            <w:tcW w:w="8529" w:type="dxa"/>
          </w:tcPr>
          <w:p w14:paraId="1C4B134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Цель проекта соответствует, но обоснование актуальности и социальной значимости проекта не раскрыто:</w:t>
            </w:r>
          </w:p>
          <w:p w14:paraId="072E333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проблема не имеет острой (важной) значимости для </w:t>
            </w:r>
            <w:proofErr w:type="spellStart"/>
            <w:r w:rsidRPr="00C66B76">
              <w:rPr>
                <w:rFonts w:ascii="Times New Roman" w:hAnsi="Times New Roman"/>
                <w:sz w:val="28"/>
                <w:szCs w:val="28"/>
                <w:lang w:eastAsia="ru-RU"/>
              </w:rPr>
              <w:t>благополучателей</w:t>
            </w:r>
            <w:proofErr w:type="spellEnd"/>
            <w:r w:rsidRPr="00C66B76">
              <w:rPr>
                <w:rFonts w:ascii="Times New Roman" w:hAnsi="Times New Roman"/>
                <w:sz w:val="28"/>
                <w:szCs w:val="28"/>
                <w:lang w:eastAsia="ru-RU"/>
              </w:rPr>
              <w:t xml:space="preserve"> или территории реализации проекта;</w:t>
            </w:r>
          </w:p>
          <w:p w14:paraId="126FFBA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проекте отсутствуют аргументы и конкретные показатели, описывающие проблему, на решение которой направлен проект</w:t>
            </w:r>
          </w:p>
        </w:tc>
      </w:tr>
      <w:tr w:rsidR="00C66B76" w:rsidRPr="00C66B76" w14:paraId="364C2A20" w14:textId="77777777" w:rsidTr="00C66B76">
        <w:tc>
          <w:tcPr>
            <w:tcW w:w="1555" w:type="dxa"/>
          </w:tcPr>
          <w:p w14:paraId="0731C84B"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0-29</w:t>
            </w:r>
          </w:p>
        </w:tc>
        <w:tc>
          <w:tcPr>
            <w:tcW w:w="8529" w:type="dxa"/>
          </w:tcPr>
          <w:p w14:paraId="1BDD90E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Цель не соответствует. </w:t>
            </w:r>
          </w:p>
          <w:p w14:paraId="1E0DD05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Актуальность и социальная значимость проекта не доказаны, проблема, которой посвящен проект, не относится к разряду востребованных обществом либо слабо обоснована авторами;</w:t>
            </w:r>
          </w:p>
          <w:p w14:paraId="12FE068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большая часть мероприятий проекта не связана с выбранным направлением</w:t>
            </w:r>
          </w:p>
        </w:tc>
      </w:tr>
      <w:tr w:rsidR="00C66B76" w:rsidRPr="00C66B76" w14:paraId="42DD0601" w14:textId="77777777" w:rsidTr="00C66B76">
        <w:tc>
          <w:tcPr>
            <w:tcW w:w="10084" w:type="dxa"/>
            <w:gridSpan w:val="2"/>
          </w:tcPr>
          <w:p w14:paraId="22F8EE5C"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2. Логическая связность и реализуемость проекта, соответствие мероприятий проекта его целям, задачам и ожидаемым результатам</w:t>
            </w:r>
          </w:p>
        </w:tc>
      </w:tr>
      <w:tr w:rsidR="00C66B76" w:rsidRPr="00C66B76" w14:paraId="12A253AB" w14:textId="77777777" w:rsidTr="00C66B76">
        <w:tc>
          <w:tcPr>
            <w:tcW w:w="1555" w:type="dxa"/>
          </w:tcPr>
          <w:p w14:paraId="343C3240"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80-100</w:t>
            </w:r>
          </w:p>
        </w:tc>
        <w:tc>
          <w:tcPr>
            <w:tcW w:w="8529" w:type="dxa"/>
          </w:tcPr>
          <w:p w14:paraId="04608B9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полностью соответствует данному критерию:</w:t>
            </w:r>
          </w:p>
          <w:p w14:paraId="06D78DC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все разделы заявки логически взаимосвязаны, каждый раздел содержит информацию, необходимую и достаточную для полного понимания содержания проекта;</w:t>
            </w:r>
          </w:p>
          <w:p w14:paraId="1667AD9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календарный план структурирован, детализирован, содержит описание конкретных мероприятий;</w:t>
            </w:r>
          </w:p>
          <w:p w14:paraId="227A611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w:t>
            </w:r>
          </w:p>
          <w:p w14:paraId="4BEB081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указаны конкретные и разумные сроки реализации проекта, позволяющие в полном объеме решить задачи проекта</w:t>
            </w:r>
          </w:p>
        </w:tc>
      </w:tr>
      <w:tr w:rsidR="00C66B76" w:rsidRPr="00C66B76" w14:paraId="1DE32DE4" w14:textId="77777777" w:rsidTr="00C66B76">
        <w:tc>
          <w:tcPr>
            <w:tcW w:w="1555" w:type="dxa"/>
          </w:tcPr>
          <w:p w14:paraId="78707D84"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60-79</w:t>
            </w:r>
          </w:p>
        </w:tc>
        <w:tc>
          <w:tcPr>
            <w:tcW w:w="8529" w:type="dxa"/>
          </w:tcPr>
          <w:p w14:paraId="0E8C2C3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По данному критерию проект проработан, однако имеются несущественные замечания эксперта:</w:t>
            </w:r>
          </w:p>
          <w:p w14:paraId="3288E5D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все разделы заявки логически взаимосвязаны, однако имеются несущественные смысловые несоответствия, что нарушает внутреннюю целостность проекта;</w:t>
            </w:r>
          </w:p>
          <w:p w14:paraId="48E5405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 вместе с тем состав мероприятий не является полностью оптимальным и(или) сроки выполнения отдельных мероприятий проекта требуют корректировки</w:t>
            </w:r>
          </w:p>
        </w:tc>
      </w:tr>
      <w:tr w:rsidR="00C66B76" w:rsidRPr="00C66B76" w14:paraId="422F2393" w14:textId="77777777" w:rsidTr="00C66B76">
        <w:tc>
          <w:tcPr>
            <w:tcW w:w="1555" w:type="dxa"/>
          </w:tcPr>
          <w:p w14:paraId="2F645234"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lastRenderedPageBreak/>
              <w:t>30-59</w:t>
            </w:r>
          </w:p>
        </w:tc>
        <w:tc>
          <w:tcPr>
            <w:tcW w:w="8529" w:type="dxa"/>
          </w:tcPr>
          <w:p w14:paraId="36B26E9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по данному критерию проработан недостаточно,</w:t>
            </w:r>
          </w:p>
          <w:p w14:paraId="76490DD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имеются замечания эксперта:</w:t>
            </w:r>
          </w:p>
          <w:p w14:paraId="6BA5B8E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календарный план описывает лишь общие направления деятельности, не раскрывает последовательность реализации проекта, не позволяет определить содержание основных мероприятий;</w:t>
            </w:r>
          </w:p>
          <w:p w14:paraId="4FB3DCE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имеются нарушения логической связи между задачами, мероприятиями и предполагаемыми результатами</w:t>
            </w:r>
          </w:p>
        </w:tc>
      </w:tr>
      <w:tr w:rsidR="00C66B76" w:rsidRPr="00C66B76" w14:paraId="0EB3F19B" w14:textId="77777777" w:rsidTr="00C66B76">
        <w:tc>
          <w:tcPr>
            <w:tcW w:w="1555" w:type="dxa"/>
          </w:tcPr>
          <w:p w14:paraId="25749013"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0-29</w:t>
            </w:r>
          </w:p>
        </w:tc>
        <w:tc>
          <w:tcPr>
            <w:tcW w:w="8529" w:type="dxa"/>
          </w:tcPr>
          <w:p w14:paraId="03C8024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не соответствует данному критерию:</w:t>
            </w:r>
          </w:p>
          <w:p w14:paraId="2B0CC57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имеются несоответствия мероприятий проекта его целям и задачам, противоречия между планируемой деятельностью и ожидаемыми результатами;</w:t>
            </w:r>
          </w:p>
          <w:p w14:paraId="24007EB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ошибки в постановке целей, задач, описании мероприятий, результатов проекта, которые делают реализацию проекта нецелесообразной;</w:t>
            </w:r>
          </w:p>
          <w:p w14:paraId="4209D81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сроки выполнения мероприятий некорректны и не соответствуют заявленным целям и задачам проекта, создают значительные риски реализации проекта</w:t>
            </w:r>
          </w:p>
        </w:tc>
      </w:tr>
      <w:tr w:rsidR="00C66B76" w:rsidRPr="00C66B76" w14:paraId="7ECF2BDF" w14:textId="77777777" w:rsidTr="00C66B76">
        <w:tc>
          <w:tcPr>
            <w:tcW w:w="10084" w:type="dxa"/>
            <w:gridSpan w:val="2"/>
          </w:tcPr>
          <w:p w14:paraId="28487577"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3. Перспективы дальнейшего развития проекта и его тиражирования</w:t>
            </w:r>
          </w:p>
        </w:tc>
      </w:tr>
      <w:tr w:rsidR="00C66B76" w:rsidRPr="00C66B76" w14:paraId="5753D5DA" w14:textId="77777777" w:rsidTr="00C66B76">
        <w:tc>
          <w:tcPr>
            <w:tcW w:w="1555" w:type="dxa"/>
          </w:tcPr>
          <w:p w14:paraId="6CD2FB73"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80-100</w:t>
            </w:r>
          </w:p>
        </w:tc>
        <w:tc>
          <w:tcPr>
            <w:tcW w:w="8529" w:type="dxa"/>
          </w:tcPr>
          <w:p w14:paraId="75056B4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имеет большие перспективы развития и тиражирования:</w:t>
            </w:r>
          </w:p>
          <w:p w14:paraId="6BF1706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организация представила в заявке четкое видение дальнейшего развития деятельности по проекту и использования его результатов после завершения реализации проекта;</w:t>
            </w:r>
          </w:p>
          <w:p w14:paraId="2872627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направлен на внедрение новых или значительно улучшенных практик, методов в деятельность организации и(или) ее партнеров, что позволит существенно качественно улучшить такую деятельность;</w:t>
            </w:r>
          </w:p>
          <w:p w14:paraId="4737F52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 организации есть ресурсы и опыт, чтобы успешно продолжить реализацию проекта;</w:t>
            </w:r>
          </w:p>
          <w:p w14:paraId="48C49A0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доказано долгосрочное и соответствующее масштабу и задачам проекта влияние его успешной реализации на проблемы,</w:t>
            </w:r>
          </w:p>
          <w:p w14:paraId="3956F07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на решение которых он направлен</w:t>
            </w:r>
          </w:p>
        </w:tc>
      </w:tr>
      <w:tr w:rsidR="00C66B76" w:rsidRPr="00C66B76" w14:paraId="34EC8B2D" w14:textId="77777777" w:rsidTr="00C66B76">
        <w:tc>
          <w:tcPr>
            <w:tcW w:w="1555" w:type="dxa"/>
          </w:tcPr>
          <w:p w14:paraId="463FF71E"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60-79</w:t>
            </w:r>
          </w:p>
        </w:tc>
        <w:tc>
          <w:tcPr>
            <w:tcW w:w="8529" w:type="dxa"/>
          </w:tcPr>
          <w:p w14:paraId="1EF81B7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имеет перспективы развития и тиражирования:</w:t>
            </w:r>
          </w:p>
          <w:p w14:paraId="2F421E0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заявке в целом описаны механизмы дальнейшего развития проекта, источники ресурсного обеспечения после завершения субсидирования, но отсутствуют сведения, позволяющие сделать обоснованный вывод о наличии перспектив продолжения деятельности по проекту;</w:t>
            </w:r>
          </w:p>
          <w:p w14:paraId="1686300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предусматривает внедрение новых или значительно улучшенных процессов, методов, практик, но в заявке отсутствует описание того, как это приведет к изменению содержания и результативности деятельности, которую осуществляет организация</w:t>
            </w:r>
          </w:p>
        </w:tc>
      </w:tr>
      <w:tr w:rsidR="00C66B76" w:rsidRPr="00C66B76" w14:paraId="3412855B" w14:textId="77777777" w:rsidTr="00C66B76">
        <w:tc>
          <w:tcPr>
            <w:tcW w:w="1555" w:type="dxa"/>
          </w:tcPr>
          <w:p w14:paraId="71A41E01"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30-59</w:t>
            </w:r>
          </w:p>
        </w:tc>
        <w:tc>
          <w:tcPr>
            <w:tcW w:w="8529" w:type="dxa"/>
          </w:tcPr>
          <w:p w14:paraId="401FF25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не имеет перспектив развития и тиражирования:</w:t>
            </w:r>
          </w:p>
          <w:p w14:paraId="24A0D5B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lastRenderedPageBreak/>
              <w:t>продолжение реализации проекта после окончания финансирования описано общими фразами;</w:t>
            </w:r>
          </w:p>
          <w:p w14:paraId="493291D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заявке упоминается использование новых или значительно улучшенных процессов, методов, практик, вместе с тем состав мероприятий проекта не позволяет сделать вывод о том, что проект является перспективным по сравнению с деятельностью других организаций по соответствующей тематике</w:t>
            </w:r>
          </w:p>
        </w:tc>
      </w:tr>
      <w:tr w:rsidR="00C66B76" w:rsidRPr="00C66B76" w14:paraId="3643834D" w14:textId="77777777" w:rsidTr="00C66B76">
        <w:tc>
          <w:tcPr>
            <w:tcW w:w="1555" w:type="dxa"/>
          </w:tcPr>
          <w:p w14:paraId="4592C522"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lastRenderedPageBreak/>
              <w:t>0-29</w:t>
            </w:r>
          </w:p>
        </w:tc>
        <w:tc>
          <w:tcPr>
            <w:tcW w:w="8529" w:type="dxa"/>
          </w:tcPr>
          <w:p w14:paraId="2AA1715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не имеет перспектив развития:</w:t>
            </w:r>
          </w:p>
          <w:p w14:paraId="0E869F4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отсутствует описание работы по выбранному направлению после завершения финансовой поддержки;</w:t>
            </w:r>
          </w:p>
          <w:p w14:paraId="5D98495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заявке не упоминается использование новых или значительно улучшенных процессов, методов, практик</w:t>
            </w:r>
          </w:p>
        </w:tc>
      </w:tr>
      <w:tr w:rsidR="00C66B76" w:rsidRPr="00C66B76" w14:paraId="3E7631A3" w14:textId="77777777" w:rsidTr="00C66B76">
        <w:tc>
          <w:tcPr>
            <w:tcW w:w="10084" w:type="dxa"/>
            <w:gridSpan w:val="2"/>
          </w:tcPr>
          <w:p w14:paraId="5710E6E1"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4. Соотношение планируемых расходов на реализацию проекта и его ожидаемых результатов, измеримость и достижимость таких результатов</w:t>
            </w:r>
          </w:p>
        </w:tc>
      </w:tr>
      <w:tr w:rsidR="00C66B76" w:rsidRPr="00C66B76" w14:paraId="7F636273" w14:textId="77777777" w:rsidTr="00C66B76">
        <w:tc>
          <w:tcPr>
            <w:tcW w:w="1555" w:type="dxa"/>
          </w:tcPr>
          <w:p w14:paraId="575B0345"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80-100</w:t>
            </w:r>
          </w:p>
        </w:tc>
        <w:tc>
          <w:tcPr>
            <w:tcW w:w="8529" w:type="dxa"/>
          </w:tcPr>
          <w:p w14:paraId="59994BB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Данный критерий выражен в заявке:</w:t>
            </w:r>
          </w:p>
          <w:p w14:paraId="68FAFA5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заявке изложены ожидаемые результаты проекта, они конкретны и измеримы; их получение за общую сумму предполагаемых расходов на реализацию проекта соразмерно и обоснованно</w:t>
            </w:r>
          </w:p>
        </w:tc>
      </w:tr>
      <w:tr w:rsidR="00C66B76" w:rsidRPr="00C66B76" w14:paraId="14252E76" w14:textId="77777777" w:rsidTr="00C66B76">
        <w:tc>
          <w:tcPr>
            <w:tcW w:w="1555" w:type="dxa"/>
          </w:tcPr>
          <w:p w14:paraId="22C4DD79"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60-79</w:t>
            </w:r>
          </w:p>
        </w:tc>
        <w:tc>
          <w:tcPr>
            <w:tcW w:w="8529" w:type="dxa"/>
          </w:tcPr>
          <w:p w14:paraId="757142F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Данный критерий хорошо выражен в заявке:</w:t>
            </w:r>
          </w:p>
          <w:p w14:paraId="15241AE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заявке изложены ожидаемые результаты проекта, их получение за общую сумму предполагаемых расходов на реализацию обоснованно, вместе с тем содержание запланированной деятельности по достижению указанных результатов (состав мероприятий) не является полностью оптимальным;</w:t>
            </w:r>
          </w:p>
          <w:p w14:paraId="25283FD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по описанию запланированных результатов у эксперта имеются несущественные замечания в части их измеримости и достижимости</w:t>
            </w:r>
          </w:p>
        </w:tc>
      </w:tr>
      <w:tr w:rsidR="00C66B76" w:rsidRPr="00C66B76" w14:paraId="28B31E09" w14:textId="77777777" w:rsidTr="00C66B76">
        <w:tc>
          <w:tcPr>
            <w:tcW w:w="1555" w:type="dxa"/>
          </w:tcPr>
          <w:p w14:paraId="7174302B"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30-59</w:t>
            </w:r>
          </w:p>
        </w:tc>
        <w:tc>
          <w:tcPr>
            <w:tcW w:w="8529" w:type="dxa"/>
          </w:tcPr>
          <w:p w14:paraId="1168D08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Данный критерий удовлетворительно выражен в заявке:</w:t>
            </w:r>
          </w:p>
          <w:p w14:paraId="7D142B3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заявке изложены ожидаемые результаты проекта, но из текста заявки не представляется возможным оценить их достижимость и измеримость;</w:t>
            </w:r>
          </w:p>
          <w:p w14:paraId="09CA15C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запланированные результаты могут быть достигнуты при меньших затратах</w:t>
            </w:r>
          </w:p>
        </w:tc>
      </w:tr>
      <w:tr w:rsidR="00C66B76" w:rsidRPr="00C66B76" w14:paraId="1FDB2F66" w14:textId="77777777" w:rsidTr="00C66B76">
        <w:tc>
          <w:tcPr>
            <w:tcW w:w="1555" w:type="dxa"/>
          </w:tcPr>
          <w:p w14:paraId="7A93FA76"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0-29</w:t>
            </w:r>
          </w:p>
        </w:tc>
        <w:tc>
          <w:tcPr>
            <w:tcW w:w="8529" w:type="dxa"/>
          </w:tcPr>
          <w:p w14:paraId="19FC6DB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Данный критерий плохо выражен в заявке:</w:t>
            </w:r>
          </w:p>
          <w:p w14:paraId="040AC2A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ожидаемые результаты проекта изложены неконкретно;</w:t>
            </w:r>
          </w:p>
          <w:p w14:paraId="2BDA561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предполагаемые затраты на достижение результатов проекта завышены;</w:t>
            </w:r>
          </w:p>
          <w:p w14:paraId="7225668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описанная в заявке деятельность является предпринимательской, то есть направленной на получение прибыли</w:t>
            </w:r>
          </w:p>
        </w:tc>
      </w:tr>
      <w:tr w:rsidR="00C66B76" w:rsidRPr="00C66B76" w14:paraId="02369DCE" w14:textId="77777777" w:rsidTr="00C66B76">
        <w:tblPrEx>
          <w:tblBorders>
            <w:insideH w:val="nil"/>
          </w:tblBorders>
        </w:tblPrEx>
        <w:tc>
          <w:tcPr>
            <w:tcW w:w="10084" w:type="dxa"/>
            <w:gridSpan w:val="2"/>
            <w:tcBorders>
              <w:bottom w:val="nil"/>
            </w:tcBorders>
          </w:tcPr>
          <w:p w14:paraId="36B61454"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5. Реалистичность бюджета проекта и обоснованность планируемых расходов на реализацию проекта</w:t>
            </w:r>
          </w:p>
        </w:tc>
      </w:tr>
      <w:tr w:rsidR="00C66B76" w:rsidRPr="00C66B76" w14:paraId="4B9FE156" w14:textId="77777777" w:rsidTr="00C66B76">
        <w:tc>
          <w:tcPr>
            <w:tcW w:w="1555" w:type="dxa"/>
          </w:tcPr>
          <w:p w14:paraId="04509FA9"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lastRenderedPageBreak/>
              <w:t>80-100</w:t>
            </w:r>
          </w:p>
        </w:tc>
        <w:tc>
          <w:tcPr>
            <w:tcW w:w="8529" w:type="dxa"/>
          </w:tcPr>
          <w:p w14:paraId="2409D63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полностью соответствует данному критерию:</w:t>
            </w:r>
          </w:p>
          <w:p w14:paraId="286CA35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14:paraId="6AC30C3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все планируемые расходы обоснованы, в том числе приложенные к заявке документы и(или) представленная информация, подтверждают обоснованность представленных в бюджете проекта (смете расходов) затрат;</w:t>
            </w:r>
          </w:p>
          <w:p w14:paraId="57B9A19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представлено обоснование по всем предполагаемым расходам за счет субсидии, позволяющее четко определить состав (детализацию) расходов;</w:t>
            </w:r>
          </w:p>
          <w:p w14:paraId="0779182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проекте предусмотрено активное использование имеющихся у организации ресурсов</w:t>
            </w:r>
          </w:p>
        </w:tc>
      </w:tr>
      <w:tr w:rsidR="00C66B76" w:rsidRPr="00C66B76" w14:paraId="20332749" w14:textId="77777777" w:rsidTr="00C66B76">
        <w:tc>
          <w:tcPr>
            <w:tcW w:w="1555" w:type="dxa"/>
          </w:tcPr>
          <w:p w14:paraId="4F948C4A"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60-79</w:t>
            </w:r>
          </w:p>
        </w:tc>
        <w:tc>
          <w:tcPr>
            <w:tcW w:w="8529" w:type="dxa"/>
          </w:tcPr>
          <w:p w14:paraId="10D6C9E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в целом соответствует данному критерию, однако имеются несущественные замечания эксперта:</w:t>
            </w:r>
          </w:p>
          <w:p w14:paraId="1B0B6BC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все планируемые расходы обоснованы, следуют из задач и мероприятий, вместе с тем из содержания отдельных направлений расходов невозможно определить их состав (детализацию) и(или) приложенные к заявке документы и(или) представленная информация не подтверждают обоснованность затрат по отдельным позициям бюджета проекта (сметы расходов)</w:t>
            </w:r>
          </w:p>
        </w:tc>
      </w:tr>
      <w:tr w:rsidR="00C66B76" w:rsidRPr="00C66B76" w14:paraId="37648075" w14:textId="77777777" w:rsidTr="00C66B76">
        <w:tc>
          <w:tcPr>
            <w:tcW w:w="1555" w:type="dxa"/>
          </w:tcPr>
          <w:p w14:paraId="6576DB82"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30-59</w:t>
            </w:r>
          </w:p>
        </w:tc>
        <w:tc>
          <w:tcPr>
            <w:tcW w:w="8529" w:type="dxa"/>
          </w:tcPr>
          <w:p w14:paraId="1BCFE8B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в целом соответствует данному критерию, однако имеются замечания эксперта:</w:t>
            </w:r>
          </w:p>
          <w:p w14:paraId="121F69D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не все предполагаемые расходы непосредственно связаны с мероприятиями проекта и достижением ожидаемых результатов;</w:t>
            </w:r>
          </w:p>
          <w:p w14:paraId="5A2BD07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p w14:paraId="5DE8648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обоснование отдельных направлений расходов не позволяет оценить их взаимосвязь с мероприятиями проекта</w:t>
            </w:r>
          </w:p>
        </w:tc>
      </w:tr>
      <w:tr w:rsidR="00C66B76" w:rsidRPr="00C66B76" w14:paraId="7439E9B1" w14:textId="77777777" w:rsidTr="00C66B76">
        <w:tc>
          <w:tcPr>
            <w:tcW w:w="1555" w:type="dxa"/>
          </w:tcPr>
          <w:p w14:paraId="25A0C8F2"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0-29</w:t>
            </w:r>
          </w:p>
        </w:tc>
        <w:tc>
          <w:tcPr>
            <w:tcW w:w="8529" w:type="dxa"/>
          </w:tcPr>
          <w:p w14:paraId="2449A77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не соответствует данному критерию:</w:t>
            </w:r>
          </w:p>
          <w:p w14:paraId="38AB030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предполагаемые затраты на реализацию проекта завышены либо занижены;</w:t>
            </w:r>
          </w:p>
          <w:p w14:paraId="13A0329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бюджет проекта не соответствует содержанию заявки;</w:t>
            </w:r>
          </w:p>
          <w:p w14:paraId="03C14E7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имеются несоответствия между суммами в описании проекта и в его бюджете;</w:t>
            </w:r>
          </w:p>
          <w:p w14:paraId="29EB873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расходы не связаны с мероприятиями проекта, его результатом;</w:t>
            </w:r>
          </w:p>
          <w:p w14:paraId="4BAE2E7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приложенные к заявке документы и(или) представленная информация не соотносятся с позициями бюджета проекта (сметы) и(или) не подтверждают обоснованность представленных в бюджете проекта (смете расходов) затрат</w:t>
            </w:r>
          </w:p>
        </w:tc>
      </w:tr>
      <w:tr w:rsidR="00C66B76" w:rsidRPr="00C66B76" w14:paraId="2BC9547B" w14:textId="77777777" w:rsidTr="00C66B76">
        <w:tc>
          <w:tcPr>
            <w:tcW w:w="10084" w:type="dxa"/>
            <w:gridSpan w:val="2"/>
          </w:tcPr>
          <w:p w14:paraId="6CC7104D"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 xml:space="preserve">6. Масштаб реализации проекта для конкретной территории его реализации </w:t>
            </w:r>
            <w:r w:rsidRPr="00C66B76">
              <w:rPr>
                <w:rFonts w:ascii="Times New Roman" w:hAnsi="Times New Roman"/>
                <w:sz w:val="28"/>
                <w:szCs w:val="28"/>
                <w:lang w:eastAsia="ru-RU"/>
              </w:rPr>
              <w:lastRenderedPageBreak/>
              <w:t>и(или) целевой группы проекта</w:t>
            </w:r>
          </w:p>
        </w:tc>
      </w:tr>
      <w:tr w:rsidR="00C66B76" w:rsidRPr="00C66B76" w14:paraId="04D87726" w14:textId="77777777" w:rsidTr="00C66B76">
        <w:tc>
          <w:tcPr>
            <w:tcW w:w="1555" w:type="dxa"/>
          </w:tcPr>
          <w:p w14:paraId="65BACBEC"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lastRenderedPageBreak/>
              <w:t>80-100</w:t>
            </w:r>
          </w:p>
        </w:tc>
        <w:tc>
          <w:tcPr>
            <w:tcW w:w="8529" w:type="dxa"/>
          </w:tcPr>
          <w:p w14:paraId="4A2E036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по данному критерию проработан отлично:</w:t>
            </w:r>
          </w:p>
          <w:p w14:paraId="6244C0F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заявленный территориальный охват проекта оправдан, использует реальные возможности организации и соответствует тем проблемам, на решение которых направлен проект;</w:t>
            </w:r>
          </w:p>
          <w:p w14:paraId="02AB689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проекте предусмотрена деятельность в пределах территории его реализации, самостоятельно или с вовлечением партнеров</w:t>
            </w:r>
          </w:p>
        </w:tc>
      </w:tr>
      <w:tr w:rsidR="00C66B76" w:rsidRPr="00C66B76" w14:paraId="00746E9A" w14:textId="77777777" w:rsidTr="00C66B76">
        <w:tc>
          <w:tcPr>
            <w:tcW w:w="1555" w:type="dxa"/>
          </w:tcPr>
          <w:p w14:paraId="7F5F9DCE"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60-79</w:t>
            </w:r>
          </w:p>
        </w:tc>
        <w:tc>
          <w:tcPr>
            <w:tcW w:w="8529" w:type="dxa"/>
          </w:tcPr>
          <w:p w14:paraId="1235F71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по данному критерию проработан хорошо:</w:t>
            </w:r>
          </w:p>
          <w:p w14:paraId="3B55037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проекте предусмотрена деятельность в пределах территории его реализации за счет вовлечения партнеров, но наличие устойчивых связей со всеми такими партнерами в заявке не подтверждено;</w:t>
            </w:r>
          </w:p>
          <w:p w14:paraId="4772214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имеется расхождение между заявленной территорией реализации проекта и календарным планом, что может привести к нарушению сроков, установленных календарным планом</w:t>
            </w:r>
          </w:p>
        </w:tc>
      </w:tr>
      <w:tr w:rsidR="00C66B76" w:rsidRPr="00C66B76" w14:paraId="064AEA93" w14:textId="77777777" w:rsidTr="00C66B76">
        <w:tc>
          <w:tcPr>
            <w:tcW w:w="1555" w:type="dxa"/>
          </w:tcPr>
          <w:p w14:paraId="0DC3C571"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30-59</w:t>
            </w:r>
          </w:p>
        </w:tc>
        <w:tc>
          <w:tcPr>
            <w:tcW w:w="8529" w:type="dxa"/>
          </w:tcPr>
          <w:p w14:paraId="2A7A3C1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по данному критерию проработан удовлетворительно:</w:t>
            </w:r>
          </w:p>
          <w:p w14:paraId="2E5F507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возможность реализации проекта на заявленной территории не обеспечена в полном объеме бюджетом проекта, при этом информация об иных источниках финансирования в заявке отсутствует;</w:t>
            </w:r>
          </w:p>
          <w:p w14:paraId="199F108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tc>
      </w:tr>
      <w:tr w:rsidR="00C66B76" w:rsidRPr="00C66B76" w14:paraId="22068136" w14:textId="77777777" w:rsidTr="00C66B76">
        <w:tc>
          <w:tcPr>
            <w:tcW w:w="1555" w:type="dxa"/>
          </w:tcPr>
          <w:p w14:paraId="0315B01B"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0-29</w:t>
            </w:r>
          </w:p>
        </w:tc>
        <w:tc>
          <w:tcPr>
            <w:tcW w:w="8529" w:type="dxa"/>
          </w:tcPr>
          <w:p w14:paraId="7211BB7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по данному критерию проработан плохо:</w:t>
            </w:r>
          </w:p>
          <w:p w14:paraId="2D51702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заявленная территория реализации проекта не подтверждается содержанием заявки;</w:t>
            </w:r>
          </w:p>
          <w:p w14:paraId="2849607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не доказано взаимодействие с территориями, обозначенными в заявке</w:t>
            </w:r>
          </w:p>
        </w:tc>
      </w:tr>
      <w:tr w:rsidR="00C66B76" w:rsidRPr="00C66B76" w14:paraId="4C26A63C" w14:textId="77777777" w:rsidTr="00C66B76">
        <w:tc>
          <w:tcPr>
            <w:tcW w:w="10084" w:type="dxa"/>
            <w:gridSpan w:val="2"/>
          </w:tcPr>
          <w:p w14:paraId="6E97AF22"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7. Собственный вклад участника отбора и дополнительные ресурсы, привлекаемые на реализацию проекта (софинансирование)</w:t>
            </w:r>
          </w:p>
        </w:tc>
      </w:tr>
      <w:tr w:rsidR="00C66B76" w:rsidRPr="00C66B76" w14:paraId="5ABEF967" w14:textId="77777777" w:rsidTr="00C66B76">
        <w:tc>
          <w:tcPr>
            <w:tcW w:w="1555" w:type="dxa"/>
          </w:tcPr>
          <w:p w14:paraId="01C42172"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80-100</w:t>
            </w:r>
          </w:p>
        </w:tc>
        <w:tc>
          <w:tcPr>
            <w:tcW w:w="8529" w:type="dxa"/>
          </w:tcPr>
          <w:p w14:paraId="5C43B72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Организация обеспечивает привлечение дополнительных ресурсов на реализацию проекта в объеме более 10 % бюджета проекта:</w:t>
            </w:r>
          </w:p>
          <w:p w14:paraId="2CD546F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организация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и(или) подтверждает их привлечение;</w:t>
            </w:r>
          </w:p>
          <w:p w14:paraId="0D10DB6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уровень собственного вклада и дополнительных ресурсов превышает 10% бюджета проекта</w:t>
            </w:r>
          </w:p>
        </w:tc>
      </w:tr>
      <w:tr w:rsidR="00C66B76" w:rsidRPr="00C66B76" w14:paraId="664C3235" w14:textId="77777777" w:rsidTr="00C66B76">
        <w:tc>
          <w:tcPr>
            <w:tcW w:w="1555" w:type="dxa"/>
          </w:tcPr>
          <w:p w14:paraId="6B72DA94"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60-79</w:t>
            </w:r>
          </w:p>
        </w:tc>
        <w:tc>
          <w:tcPr>
            <w:tcW w:w="8529" w:type="dxa"/>
          </w:tcPr>
          <w:p w14:paraId="30384AC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Организация обеспечивает привлечение дополнительных ресурсов на реализацию проекта в объеме от 5 до 10% бюджета проекта:</w:t>
            </w:r>
          </w:p>
          <w:p w14:paraId="7A99035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lastRenderedPageBreak/>
              <w:t>организация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и(или) подтверждает их привлечение;</w:t>
            </w:r>
          </w:p>
          <w:p w14:paraId="5B22EF8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уровень собственного вклада и дополнительных ресурсов составляет от 5 до 10% бюджета проекта</w:t>
            </w:r>
          </w:p>
        </w:tc>
      </w:tr>
      <w:tr w:rsidR="00C66B76" w:rsidRPr="00C66B76" w14:paraId="7B1B1A3F" w14:textId="77777777" w:rsidTr="00C66B76">
        <w:tc>
          <w:tcPr>
            <w:tcW w:w="1555" w:type="dxa"/>
          </w:tcPr>
          <w:p w14:paraId="142F1A7C"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lastRenderedPageBreak/>
              <w:t>30-59</w:t>
            </w:r>
          </w:p>
        </w:tc>
        <w:tc>
          <w:tcPr>
            <w:tcW w:w="8529" w:type="dxa"/>
          </w:tcPr>
          <w:p w14:paraId="6E17CAD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Дополнительные ресурсы на реализацию проекта не подтверждены и(или) несоразмерны с запрашиваемой суммой субсидии:</w:t>
            </w:r>
          </w:p>
          <w:p w14:paraId="21CE1C2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уровень собственного вклада и дополнительных ресурсов составляет от 1 до 5% бюджета проекта либо заявлен в большем объеме, но представленная информация, приложенные документы не подтверждают возможности организации по предоставлению такого финансового обеспечения</w:t>
            </w:r>
          </w:p>
        </w:tc>
      </w:tr>
      <w:tr w:rsidR="00C66B76" w:rsidRPr="00C66B76" w14:paraId="2A7CC468" w14:textId="77777777" w:rsidTr="00C66B76">
        <w:tc>
          <w:tcPr>
            <w:tcW w:w="1555" w:type="dxa"/>
          </w:tcPr>
          <w:p w14:paraId="59CADC6B"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0-29</w:t>
            </w:r>
          </w:p>
        </w:tc>
        <w:tc>
          <w:tcPr>
            <w:tcW w:w="8529" w:type="dxa"/>
          </w:tcPr>
          <w:p w14:paraId="5676E6B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Реализация проекта предполагается практически только за счет субсидии</w:t>
            </w:r>
          </w:p>
        </w:tc>
      </w:tr>
      <w:tr w:rsidR="00C66B76" w:rsidRPr="00C66B76" w14:paraId="5F63B60A" w14:textId="77777777" w:rsidTr="00C66B76">
        <w:tblPrEx>
          <w:tblBorders>
            <w:insideH w:val="nil"/>
          </w:tblBorders>
        </w:tblPrEx>
        <w:tc>
          <w:tcPr>
            <w:tcW w:w="10084" w:type="dxa"/>
            <w:gridSpan w:val="2"/>
            <w:tcBorders>
              <w:bottom w:val="nil"/>
            </w:tcBorders>
          </w:tcPr>
          <w:p w14:paraId="0F8794CA"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8. Опыт участника отбора по успешной реализации программ, проектов по соответствующему направлению, указанному в заявке</w:t>
            </w:r>
          </w:p>
        </w:tc>
      </w:tr>
      <w:tr w:rsidR="00C66B76" w:rsidRPr="00C66B76" w14:paraId="408B8113" w14:textId="77777777" w:rsidTr="00C66B76">
        <w:tc>
          <w:tcPr>
            <w:tcW w:w="1555" w:type="dxa"/>
          </w:tcPr>
          <w:p w14:paraId="0F4B815E"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80-100</w:t>
            </w:r>
          </w:p>
        </w:tc>
        <w:tc>
          <w:tcPr>
            <w:tcW w:w="8529" w:type="dxa"/>
          </w:tcPr>
          <w:p w14:paraId="5EAE9D8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 организации имеется опыт проектной работы по выбранному направлению:</w:t>
            </w:r>
          </w:p>
          <w:p w14:paraId="6BDF497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организация имеет опыт устойчивой активной деятельности по выбранному направлению на протяжении более 2 лет;</w:t>
            </w:r>
          </w:p>
          <w:p w14:paraId="701173B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заявке представлено описание собственного опыта организации с указанием конкретных программ, проектов или мероприятий;</w:t>
            </w:r>
          </w:p>
          <w:p w14:paraId="6891943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имеются сведения о результативности данных мероприятий;</w:t>
            </w:r>
          </w:p>
          <w:p w14:paraId="33EEEBC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опыт деятельности и ее успешность подтверждаются наградами, отзывами, публикациями в средствах массовой информации и в сети "Интернет";</w:t>
            </w:r>
          </w:p>
          <w:p w14:paraId="6FD6F75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организация получала целевые поступления на реализацию своих программ, проектов, информация о претензиях по поводу их использования отсутствует;</w:t>
            </w:r>
          </w:p>
          <w:p w14:paraId="24DAE51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 организации имеется сопоставимый с содержанием заявки опыт проектной деятельности (по масштабу и количеству мероприятий);</w:t>
            </w:r>
          </w:p>
          <w:p w14:paraId="7C92CD1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 организации есть материально-техническая база для реализации проектов по выбранному направлению, имеются (при необходимости) лицензии, иные разрешительные документы, обязательные для осуществления запланированной деятельности;</w:t>
            </w:r>
          </w:p>
          <w:p w14:paraId="26D3A8C1"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участник отбора и(или) его работники, добровольцы, участвующие в реализации проекта, прошли обучение по направлениям (одному или нескольким) реализации проекта (на </w:t>
            </w:r>
            <w:r w:rsidRPr="00C66B76">
              <w:rPr>
                <w:rFonts w:ascii="Times New Roman" w:hAnsi="Times New Roman"/>
                <w:sz w:val="28"/>
                <w:szCs w:val="28"/>
                <w:lang w:eastAsia="ru-RU"/>
              </w:rPr>
              <w:lastRenderedPageBreak/>
              <w:t>момент подачи заявки с даты получения документа об обучении не прошло более 2 лет);</w:t>
            </w:r>
          </w:p>
          <w:p w14:paraId="20FDB81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по итогам реализации проектов в рамках настоящего Порядка в прошлые годы участник отбора успешно реализовывал проекты, со стороны Администрации к участнику отбора отсутствовали обоснованные замечания, касающиеся качества подготовки отчетности по итогам реализации проектов, сроков устранения замечаний по итогам проверки отчетности (к учету принимаются проекты, реализованные в году, предшествующему году, в котором согласно заявке запланирована дата начала реализации проекта)</w:t>
            </w:r>
          </w:p>
        </w:tc>
      </w:tr>
      <w:tr w:rsidR="00C66B76" w:rsidRPr="00C66B76" w14:paraId="516F20E0" w14:textId="77777777" w:rsidTr="00C66B76">
        <w:tc>
          <w:tcPr>
            <w:tcW w:w="1555" w:type="dxa"/>
          </w:tcPr>
          <w:p w14:paraId="42E39D61"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lastRenderedPageBreak/>
              <w:t>60-79</w:t>
            </w:r>
          </w:p>
        </w:tc>
        <w:tc>
          <w:tcPr>
            <w:tcW w:w="8529" w:type="dxa"/>
          </w:tcPr>
          <w:p w14:paraId="3119662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 организации хороший опыт проектной работы по выбранному направлению:</w:t>
            </w:r>
          </w:p>
          <w:p w14:paraId="3670F72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 организации имеется сопоставимый с содержанием заявки опыт системной и устойчивой проектной деятельности по выбранному направлению (по масштабу и количеству мероприятий);</w:t>
            </w:r>
          </w:p>
          <w:p w14:paraId="26C67F37"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заявке представлено описание собственного опыта организации с указанием конкретных программ, проектов или мероприятий; успешность опыта организации подтверждается наградами, отзывами, публикациями в средствах массовой информации и в сети "Интернет";</w:t>
            </w:r>
          </w:p>
          <w:p w14:paraId="280B37F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организация имеет опыт активной деятельности на протяжении более 1 года либо имеет опыт работы менее 1 года, но создана гражданами, имеющими значительный опыт аналогичной деятельности</w:t>
            </w:r>
          </w:p>
        </w:tc>
      </w:tr>
      <w:tr w:rsidR="00C66B76" w:rsidRPr="00C66B76" w14:paraId="59F3D62D" w14:textId="77777777" w:rsidTr="00C66B76">
        <w:tc>
          <w:tcPr>
            <w:tcW w:w="1555" w:type="dxa"/>
          </w:tcPr>
          <w:p w14:paraId="2F4D0DEA"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30-59</w:t>
            </w:r>
          </w:p>
        </w:tc>
        <w:tc>
          <w:tcPr>
            <w:tcW w:w="8529" w:type="dxa"/>
          </w:tcPr>
          <w:p w14:paraId="3A1B89F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 организации удовлетворительный опыт проектной работы по выбранному направлению:</w:t>
            </w:r>
          </w:p>
          <w:p w14:paraId="4D89DA1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заявке приведено описание собственного опыта организации по реализации программ, проектов по выбранному направлению, но оно не позволяет сделать однозначный вывод о системном и устойчивом характере такой работы в течение 1 года;</w:t>
            </w:r>
          </w:p>
          <w:p w14:paraId="3C81B2F9"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организация имеет опыт реализации менее масштабных проектов по выбранному направлению и не имеет опыта работы с соизмеримыми (с запрашиваемой суммой субсидии) объемами целевых средств;</w:t>
            </w:r>
          </w:p>
          <w:p w14:paraId="56BBE0E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организация имеет опыт управления соизмеримыми (с запрашиваемой суммой субсидии) объемами целевых средств, однако информация о реализованных проектах не освещена на информационных ресурсах организации, заявленные достигнутые результаты не представлены;</w:t>
            </w:r>
          </w:p>
          <w:p w14:paraId="00AF238F"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по итогам реализации проектов в рамках настоящего Порядка в прошлые годы участником были достигнут результат и характеристики результата, при этом неоднократно (более трех раз) отчетность по проекту (полностью или частично) возвращалась Администрацией на доработку на основании обоснованных </w:t>
            </w:r>
            <w:r w:rsidRPr="00C66B76">
              <w:rPr>
                <w:rFonts w:ascii="Times New Roman" w:hAnsi="Times New Roman"/>
                <w:sz w:val="28"/>
                <w:szCs w:val="28"/>
                <w:lang w:eastAsia="ru-RU"/>
              </w:rPr>
              <w:lastRenderedPageBreak/>
              <w:t>замечаний, сроки устранения замечаний превышали три месяца с даты направления отчета на доработку (к учету принимаются проекты, реализованные в году, предшествующем году, в котором согласно заявке запланирована дата начала реализации проекта)</w:t>
            </w:r>
          </w:p>
        </w:tc>
      </w:tr>
      <w:tr w:rsidR="00C66B76" w:rsidRPr="00C66B76" w14:paraId="1F824A58" w14:textId="77777777" w:rsidTr="00C66B76">
        <w:tc>
          <w:tcPr>
            <w:tcW w:w="1555" w:type="dxa"/>
          </w:tcPr>
          <w:p w14:paraId="7A6C6326"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lastRenderedPageBreak/>
              <w:t>0-29</w:t>
            </w:r>
          </w:p>
        </w:tc>
        <w:tc>
          <w:tcPr>
            <w:tcW w:w="8529" w:type="dxa"/>
          </w:tcPr>
          <w:p w14:paraId="2B24963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 организации отсутствует или не подтвержден опыт работы по выбранному направлению или имеются противоречия в представленной информации в указанной части:</w:t>
            </w:r>
          </w:p>
          <w:p w14:paraId="35A303D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организация не имеет опыта деятельности по направлению реализации проекта либо подтвержденной деятельности за последний год;</w:t>
            </w:r>
          </w:p>
          <w:p w14:paraId="49D7E6E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опыт проектной работы организации в заявке не описан либо описан общими фразами;</w:t>
            </w:r>
          </w:p>
          <w:p w14:paraId="7AC175B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имеются противоречия между описанным в заявке опытом организации и информацией из открытых источников (например, заявленные как реализованные мероприятия не отражены в общедоступных отчетах организации);</w:t>
            </w:r>
          </w:p>
          <w:p w14:paraId="6ACEEDB6"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организация не имеет лицензии, иных разрешительных документов, обязательных для осуществления запланированной деятельности (сведения о них в заявке отсутствуют).</w:t>
            </w:r>
          </w:p>
        </w:tc>
      </w:tr>
      <w:tr w:rsidR="00C66B76" w:rsidRPr="00C66B76" w14:paraId="6EBDFCBD" w14:textId="77777777" w:rsidTr="00C66B76">
        <w:tblPrEx>
          <w:tblBorders>
            <w:insideH w:val="nil"/>
          </w:tblBorders>
        </w:tblPrEx>
        <w:tc>
          <w:tcPr>
            <w:tcW w:w="10084" w:type="dxa"/>
            <w:gridSpan w:val="2"/>
            <w:tcBorders>
              <w:bottom w:val="nil"/>
            </w:tcBorders>
          </w:tcPr>
          <w:p w14:paraId="646AC2BF"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9. Соответствие опыта и компетенций команды проекта планируемой деятельности</w:t>
            </w:r>
          </w:p>
        </w:tc>
      </w:tr>
      <w:tr w:rsidR="00C66B76" w:rsidRPr="00C66B76" w14:paraId="5B483B05" w14:textId="77777777" w:rsidTr="00C66B76">
        <w:tc>
          <w:tcPr>
            <w:tcW w:w="1555" w:type="dxa"/>
          </w:tcPr>
          <w:p w14:paraId="0995D952"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80-100</w:t>
            </w:r>
          </w:p>
        </w:tc>
        <w:tc>
          <w:tcPr>
            <w:tcW w:w="8529" w:type="dxa"/>
          </w:tcPr>
          <w:p w14:paraId="54BEDF9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Данный критерий отлично выражен в заявке:</w:t>
            </w:r>
          </w:p>
          <w:p w14:paraId="3994F55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обеспечен опытными, квалифицированными, в том числе прошедшими обучение и имеющими положительную репутацию, специалистами, в том числе по итогам реализации проектов в прошлые годы, по всем необходимым для реализации проекта профилям;</w:t>
            </w:r>
          </w:p>
          <w:p w14:paraId="229578C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календарным планом и бюджетом проекта, без существенных замен в ходе проекта</w:t>
            </w:r>
          </w:p>
        </w:tc>
      </w:tr>
      <w:tr w:rsidR="00C66B76" w:rsidRPr="00C66B76" w14:paraId="6760A55F" w14:textId="77777777" w:rsidTr="00C66B76">
        <w:tc>
          <w:tcPr>
            <w:tcW w:w="1555" w:type="dxa"/>
          </w:tcPr>
          <w:p w14:paraId="7D0D13E4"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60-79</w:t>
            </w:r>
          </w:p>
        </w:tc>
        <w:tc>
          <w:tcPr>
            <w:tcW w:w="8529" w:type="dxa"/>
          </w:tcPr>
          <w:p w14:paraId="79C1134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Данный критерий хорошо выражен в заявке:</w:t>
            </w:r>
          </w:p>
          <w:p w14:paraId="7F0E6C6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проект в целом обеспечен опытными, квалифицированными и имеющими положительную репутацию специалистами, но по некоторым профилям реализации проекта информация отсутствует</w:t>
            </w:r>
          </w:p>
        </w:tc>
      </w:tr>
      <w:tr w:rsidR="00C66B76" w:rsidRPr="00C66B76" w14:paraId="62CA4C3A" w14:textId="77777777" w:rsidTr="00C66B76">
        <w:tc>
          <w:tcPr>
            <w:tcW w:w="1555" w:type="dxa"/>
          </w:tcPr>
          <w:p w14:paraId="01B50927"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30-59</w:t>
            </w:r>
          </w:p>
        </w:tc>
        <w:tc>
          <w:tcPr>
            <w:tcW w:w="8529" w:type="dxa"/>
          </w:tcPr>
          <w:p w14:paraId="192CD64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Данный критерий удовлетворительно выражен в заявке:</w:t>
            </w:r>
          </w:p>
          <w:p w14:paraId="6824B1E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в заявке содержится описание команды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w:t>
            </w:r>
          </w:p>
        </w:tc>
      </w:tr>
      <w:tr w:rsidR="00C66B76" w:rsidRPr="00C66B76" w14:paraId="6E690A39" w14:textId="77777777" w:rsidTr="00C66B76">
        <w:tc>
          <w:tcPr>
            <w:tcW w:w="1555" w:type="dxa"/>
          </w:tcPr>
          <w:p w14:paraId="05DB2E55"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0-29</w:t>
            </w:r>
          </w:p>
        </w:tc>
        <w:tc>
          <w:tcPr>
            <w:tcW w:w="8529" w:type="dxa"/>
          </w:tcPr>
          <w:p w14:paraId="448D1D8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Данный критерий плохо выражен в заявке:</w:t>
            </w:r>
          </w:p>
          <w:p w14:paraId="74B211F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 xml:space="preserve">описание команды проекта, ее квалификации, опыта работы в </w:t>
            </w:r>
            <w:r w:rsidRPr="00C66B76">
              <w:rPr>
                <w:rFonts w:ascii="Times New Roman" w:hAnsi="Times New Roman"/>
                <w:sz w:val="28"/>
                <w:szCs w:val="28"/>
                <w:lang w:eastAsia="ru-RU"/>
              </w:rPr>
              <w:lastRenderedPageBreak/>
              <w:t>заявке отсутствует либо представлено общими фразами без привязки к конкретным специалистам, работам, реализованным проектам</w:t>
            </w:r>
          </w:p>
        </w:tc>
      </w:tr>
      <w:tr w:rsidR="00C66B76" w:rsidRPr="00C66B76" w14:paraId="54BED665" w14:textId="77777777" w:rsidTr="00C66B76">
        <w:tc>
          <w:tcPr>
            <w:tcW w:w="10084" w:type="dxa"/>
            <w:gridSpan w:val="2"/>
          </w:tcPr>
          <w:p w14:paraId="4EBA1B87"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lastRenderedPageBreak/>
              <w:t>10. Информационная открытость участника отбора</w:t>
            </w:r>
          </w:p>
        </w:tc>
      </w:tr>
      <w:tr w:rsidR="00C66B76" w:rsidRPr="00C66B76" w14:paraId="409F31F3" w14:textId="77777777" w:rsidTr="00C66B76">
        <w:tc>
          <w:tcPr>
            <w:tcW w:w="1555" w:type="dxa"/>
          </w:tcPr>
          <w:p w14:paraId="3833BE0E"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80-100</w:t>
            </w:r>
          </w:p>
        </w:tc>
        <w:tc>
          <w:tcPr>
            <w:tcW w:w="8529" w:type="dxa"/>
          </w:tcPr>
          <w:p w14:paraId="340EDF00"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Данный критерий отлично выражен в заявке:</w:t>
            </w:r>
          </w:p>
          <w:p w14:paraId="398DDA8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информацию о деятельности организации легко найти в сети «Интернет» с помощью поисковых запросов;</w:t>
            </w:r>
          </w:p>
          <w:p w14:paraId="1204D9C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деятельность организации систематически (не реже 1 раза в месяц) освещается в средствах массовой информации;</w:t>
            </w:r>
          </w:p>
          <w:p w14:paraId="5F23DA1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организация имеет действующий, постоянно обновляемый сайт, на котором размещена информация о реализованных проектах и мероприятиях, составе органов управления;</w:t>
            </w:r>
          </w:p>
          <w:p w14:paraId="7D71CD83"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организация имеет страницы (группы) в социальных сетях, на которых ежемесячно обновляется информация;</w:t>
            </w:r>
          </w:p>
          <w:p w14:paraId="11E606C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организация ежегодно публикует годовую отчетность о своей деятельности</w:t>
            </w:r>
          </w:p>
        </w:tc>
      </w:tr>
      <w:tr w:rsidR="00C66B76" w:rsidRPr="00C66B76" w14:paraId="733BAA96" w14:textId="77777777" w:rsidTr="00C66B76">
        <w:tc>
          <w:tcPr>
            <w:tcW w:w="1555" w:type="dxa"/>
          </w:tcPr>
          <w:p w14:paraId="364C0474"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60-79</w:t>
            </w:r>
          </w:p>
        </w:tc>
        <w:tc>
          <w:tcPr>
            <w:tcW w:w="8529" w:type="dxa"/>
          </w:tcPr>
          <w:p w14:paraId="1D53B36E"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Данный критерий хорошо выражен в заявке:</w:t>
            </w:r>
          </w:p>
          <w:p w14:paraId="2F173BE8"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организация имеет страницы (группы) в социальных сетях с информацией, однако без подробных сведений о работе организации, привлекаемых ею ресурсах, составе органов управления, реализованных программах, проектах;</w:t>
            </w:r>
          </w:p>
          <w:p w14:paraId="29620EEC"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информацию о деятельности легко найти в сети «Интернет» с помощью поисковых запросов;</w:t>
            </w:r>
          </w:p>
          <w:p w14:paraId="31E32CD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деятельность организации периодически (не реже 1 раза за 3 месяца) освещается в средствах массовой информации</w:t>
            </w:r>
          </w:p>
        </w:tc>
      </w:tr>
      <w:tr w:rsidR="00C66B76" w:rsidRPr="00C66B76" w14:paraId="4943B811" w14:textId="77777777" w:rsidTr="00C66B76">
        <w:tc>
          <w:tcPr>
            <w:tcW w:w="1555" w:type="dxa"/>
          </w:tcPr>
          <w:p w14:paraId="530C3A12"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30-59</w:t>
            </w:r>
          </w:p>
        </w:tc>
        <w:tc>
          <w:tcPr>
            <w:tcW w:w="8529" w:type="dxa"/>
          </w:tcPr>
          <w:p w14:paraId="171CAEDD"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Данный критерий удовлетворительно выражен в заявке:</w:t>
            </w:r>
          </w:p>
          <w:p w14:paraId="426D2475"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деятельность организации мало освещается (реже 1 раза в 3 месяца) в средствах массовой информации и в сети «Интернет»;</w:t>
            </w:r>
          </w:p>
          <w:p w14:paraId="701C83FA"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у организации есть сайт и(или) страница (группа) в социальной сети, которые не содержат исчерпывающих сведений о реализованных проектах и мероприятиях, составе органов управления;</w:t>
            </w:r>
          </w:p>
          <w:p w14:paraId="1100081B"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отчеты о деятельности организации отсутствуют в открытом доступе</w:t>
            </w:r>
          </w:p>
        </w:tc>
      </w:tr>
      <w:tr w:rsidR="00C66B76" w:rsidRPr="00C66B76" w14:paraId="5B3AB2F3" w14:textId="77777777" w:rsidTr="00C66B76">
        <w:tc>
          <w:tcPr>
            <w:tcW w:w="1555" w:type="dxa"/>
          </w:tcPr>
          <w:p w14:paraId="45F95039" w14:textId="77777777" w:rsidR="00C66B76" w:rsidRPr="00C66B76" w:rsidRDefault="00C66B76" w:rsidP="00C66B76">
            <w:pPr>
              <w:pStyle w:val="1"/>
              <w:tabs>
                <w:tab w:val="left" w:pos="3792"/>
                <w:tab w:val="left" w:pos="7550"/>
              </w:tabs>
              <w:ind w:firstLine="217"/>
              <w:jc w:val="center"/>
              <w:rPr>
                <w:rFonts w:ascii="Times New Roman" w:hAnsi="Times New Roman"/>
                <w:sz w:val="28"/>
                <w:szCs w:val="28"/>
                <w:lang w:eastAsia="ru-RU"/>
              </w:rPr>
            </w:pPr>
            <w:r w:rsidRPr="00C66B76">
              <w:rPr>
                <w:rFonts w:ascii="Times New Roman" w:hAnsi="Times New Roman"/>
                <w:sz w:val="28"/>
                <w:szCs w:val="28"/>
                <w:lang w:eastAsia="ru-RU"/>
              </w:rPr>
              <w:t>0-29</w:t>
            </w:r>
          </w:p>
        </w:tc>
        <w:tc>
          <w:tcPr>
            <w:tcW w:w="8529" w:type="dxa"/>
          </w:tcPr>
          <w:p w14:paraId="088771B4"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Данный критерий плохо выражен в заявке:</w:t>
            </w:r>
          </w:p>
          <w:p w14:paraId="4F21B572" w14:textId="77777777" w:rsidR="00C66B76" w:rsidRPr="00C66B76" w:rsidRDefault="00C66B76" w:rsidP="00C66B76">
            <w:pPr>
              <w:pStyle w:val="1"/>
              <w:tabs>
                <w:tab w:val="left" w:pos="3792"/>
                <w:tab w:val="left" w:pos="7550"/>
              </w:tabs>
              <w:ind w:firstLine="709"/>
              <w:jc w:val="both"/>
              <w:rPr>
                <w:rFonts w:ascii="Times New Roman" w:hAnsi="Times New Roman"/>
                <w:sz w:val="28"/>
                <w:szCs w:val="28"/>
                <w:lang w:eastAsia="ru-RU"/>
              </w:rPr>
            </w:pPr>
            <w:r w:rsidRPr="00C66B76">
              <w:rPr>
                <w:rFonts w:ascii="Times New Roman" w:hAnsi="Times New Roman"/>
                <w:sz w:val="28"/>
                <w:szCs w:val="28"/>
                <w:lang w:eastAsia="ru-RU"/>
              </w:rPr>
              <w:t>информация о деятельности организации отсутствует в сети «Интернет»</w:t>
            </w:r>
          </w:p>
        </w:tc>
      </w:tr>
    </w:tbl>
    <w:p w14:paraId="6DE7B16F" w14:textId="77777777" w:rsidR="00C73573" w:rsidRDefault="00C73573" w:rsidP="00C66B76">
      <w:pPr>
        <w:pStyle w:val="1"/>
        <w:tabs>
          <w:tab w:val="left" w:pos="3792"/>
          <w:tab w:val="left" w:pos="7550"/>
        </w:tabs>
        <w:ind w:firstLine="709"/>
        <w:jc w:val="both"/>
        <w:rPr>
          <w:rFonts w:ascii="Times New Roman" w:hAnsi="Times New Roman" w:cs="Times New Roman"/>
          <w:color w:val="000000"/>
          <w:sz w:val="24"/>
          <w:szCs w:val="24"/>
          <w:lang w:eastAsia="ru-RU" w:bidi="ru-RU"/>
        </w:rPr>
      </w:pPr>
    </w:p>
    <w:p w14:paraId="6C8EEB54" w14:textId="77777777" w:rsidR="00C73573" w:rsidRDefault="00C73573" w:rsidP="00C66B76">
      <w:pPr>
        <w:pStyle w:val="1"/>
        <w:tabs>
          <w:tab w:val="left" w:pos="3792"/>
          <w:tab w:val="left" w:pos="7550"/>
        </w:tabs>
        <w:ind w:firstLine="709"/>
        <w:jc w:val="both"/>
        <w:rPr>
          <w:rFonts w:ascii="Times New Roman" w:hAnsi="Times New Roman" w:cs="Times New Roman"/>
        </w:rPr>
      </w:pPr>
      <w:r>
        <w:rPr>
          <w:rFonts w:ascii="Times New Roman" w:hAnsi="Times New Roman" w:cs="Times New Roman"/>
        </w:rPr>
        <w:t xml:space="preserve">       </w:t>
      </w:r>
    </w:p>
    <w:p w14:paraId="41E6E708"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5239FEF0"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15F61FA5"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1E28CA58"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1DE75DCC"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50062E0E"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1821ABDA"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5ECA78B9"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188649B2"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72C5E822"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2D676294"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723D95EA"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3FAD1D28"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6F4457C7"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2BE85BBD"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0C14319D"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7DC0003D"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49D62ACE"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38350A69"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65DD355C"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7254F4BE"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403E138F"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28813C94"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00FDB543"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201F875C"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74989ADA" w14:textId="77777777" w:rsidR="00C73573" w:rsidRDefault="00C73573" w:rsidP="00C66B76">
      <w:pPr>
        <w:pStyle w:val="1"/>
        <w:tabs>
          <w:tab w:val="left" w:pos="3792"/>
          <w:tab w:val="left" w:pos="7550"/>
        </w:tabs>
        <w:ind w:firstLine="709"/>
        <w:jc w:val="both"/>
        <w:rPr>
          <w:rFonts w:ascii="Times New Roman" w:hAnsi="Times New Roman" w:cs="Times New Roman"/>
        </w:rPr>
      </w:pPr>
    </w:p>
    <w:p w14:paraId="1D799F03" w14:textId="77777777" w:rsidR="00C73573" w:rsidRDefault="00C73573" w:rsidP="00C66B76">
      <w:pPr>
        <w:pStyle w:val="1"/>
        <w:tabs>
          <w:tab w:val="left" w:pos="3792"/>
          <w:tab w:val="left" w:pos="7550"/>
        </w:tabs>
        <w:ind w:firstLine="709"/>
        <w:jc w:val="both"/>
        <w:rPr>
          <w:rFonts w:ascii="Times New Roman" w:hAnsi="Times New Roman" w:cs="Times New Roman"/>
        </w:rPr>
      </w:pPr>
    </w:p>
    <w:sectPr w:rsidR="00C73573" w:rsidSect="00C66B76">
      <w:type w:val="continuous"/>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E2359"/>
    <w:multiLevelType w:val="multilevel"/>
    <w:tmpl w:val="A6BE73BA"/>
    <w:lvl w:ilvl="0">
      <w:start w:val="1"/>
      <w:numFmt w:val="decimal"/>
      <w:lvlText w:val="%1."/>
      <w:lvlJc w:val="left"/>
      <w:pPr>
        <w:ind w:left="720" w:hanging="360"/>
      </w:pPr>
    </w:lvl>
    <w:lvl w:ilvl="1">
      <w:start w:val="1"/>
      <w:numFmt w:val="decimal"/>
      <w:isLgl/>
      <w:lvlText w:val="%1.%2."/>
      <w:lvlJc w:val="left"/>
      <w:pPr>
        <w:ind w:left="5256"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16cid:durableId="1573849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2667"/>
    <w:rsid w:val="00883CA0"/>
    <w:rsid w:val="0096086D"/>
    <w:rsid w:val="0098363E"/>
    <w:rsid w:val="00AD093D"/>
    <w:rsid w:val="00C66B76"/>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paragraph" w:customStyle="1" w:styleId="ConsPlusNormal">
    <w:name w:val="ConsPlusNormal"/>
    <w:rsid w:val="00C66B76"/>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Nonformat">
    <w:name w:val="ConsPlusNonformat"/>
    <w:rsid w:val="00C66B76"/>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
    <w:name w:val="ConsPlusTitle"/>
    <w:rsid w:val="00C66B76"/>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Cell">
    <w:name w:val="ConsPlusCell"/>
    <w:rsid w:val="00C66B76"/>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C66B76"/>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C66B76"/>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C66B76"/>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C66B76"/>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character" w:styleId="a6">
    <w:name w:val="Hyperlink"/>
    <w:basedOn w:val="a0"/>
    <w:uiPriority w:val="99"/>
    <w:unhideWhenUsed/>
    <w:rsid w:val="00C66B76"/>
    <w:rPr>
      <w:color w:val="0563C1" w:themeColor="hyperlink"/>
      <w:u w:val="single"/>
    </w:rPr>
  </w:style>
  <w:style w:type="character" w:styleId="a7">
    <w:name w:val="Unresolved Mention"/>
    <w:basedOn w:val="a0"/>
    <w:uiPriority w:val="99"/>
    <w:semiHidden/>
    <w:unhideWhenUsed/>
    <w:rsid w:val="00C66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023&amp;dst=134" TargetMode="External"/><Relationship Id="rId13" Type="http://schemas.openxmlformats.org/officeDocument/2006/relationships/hyperlink" Target="https://login.consultant.ru/link/?req=doc&amp;base=LAW&amp;n=469774&amp;dst=3722" TargetMode="External"/><Relationship Id="rId18" Type="http://schemas.openxmlformats.org/officeDocument/2006/relationships/hyperlink" Target="https://login.consultant.ru/link/?req=doc&amp;base=LAW&amp;n=469774&amp;dst=3722" TargetMode="External"/><Relationship Id="rId3" Type="http://schemas.openxmlformats.org/officeDocument/2006/relationships/settings" Target="settings.xml"/><Relationship Id="rId21" Type="http://schemas.openxmlformats.org/officeDocument/2006/relationships/hyperlink" Target="https://login.consultant.ru/link/?req=doc&amp;base=LAW&amp;n=2875" TargetMode="External"/><Relationship Id="rId7" Type="http://schemas.openxmlformats.org/officeDocument/2006/relationships/hyperlink" Target="https://login.consultant.ru/link/?req=doc&amp;base=SPB&amp;n=266625&amp;dst=100105" TargetMode="External"/><Relationship Id="rId12" Type="http://schemas.openxmlformats.org/officeDocument/2006/relationships/hyperlink" Target="https://login.consultant.ru/link/?req=doc&amp;base=LAW&amp;n=469774&amp;dst=3704" TargetMode="External"/><Relationship Id="rId17" Type="http://schemas.openxmlformats.org/officeDocument/2006/relationships/hyperlink" Target="https://login.consultant.ru/link/?req=doc&amp;base=LAW&amp;n=469774&amp;dst=3704" TargetMode="External"/><Relationship Id="rId2" Type="http://schemas.openxmlformats.org/officeDocument/2006/relationships/styles" Target="styles.xml"/><Relationship Id="rId16" Type="http://schemas.openxmlformats.org/officeDocument/2006/relationships/hyperlink" Target="https://login.consultant.ru/link/?req=doc&amp;base=LAW&amp;n=469774&amp;dst=3722" TargetMode="External"/><Relationship Id="rId20" Type="http://schemas.openxmlformats.org/officeDocument/2006/relationships/hyperlink" Target="https://login.consultant.ru/link/?req=doc&amp;base=LAW&amp;n=469774&amp;dst=3722" TargetMode="External"/><Relationship Id="rId1" Type="http://schemas.openxmlformats.org/officeDocument/2006/relationships/numbering" Target="numbering.xml"/><Relationship Id="rId6" Type="http://schemas.openxmlformats.org/officeDocument/2006/relationships/hyperlink" Target="https://login.consultant.ru/link/?req=doc&amp;base=LAW&amp;n=487023&amp;dst=134" TargetMode="External"/><Relationship Id="rId11" Type="http://schemas.openxmlformats.org/officeDocument/2006/relationships/hyperlink" Target="https://login.consultant.ru/link/?req=doc&amp;base=LAW&amp;n=487024&amp;dst=5769"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ogin.consultant.ru/link/?req=doc&amp;base=LAW&amp;n=469774&amp;dst=3704" TargetMode="External"/><Relationship Id="rId23" Type="http://schemas.openxmlformats.org/officeDocument/2006/relationships/fontTable" Target="fontTable.xml"/><Relationship Id="rId10" Type="http://schemas.openxmlformats.org/officeDocument/2006/relationships/hyperlink" Target="https://login.consultant.ru/link/?req=doc&amp;base=LAW&amp;n=465999" TargetMode="External"/><Relationship Id="rId19" Type="http://schemas.openxmlformats.org/officeDocument/2006/relationships/hyperlink" Target="https://login.consultant.ru/link/?req=doc&amp;base=LAW&amp;n=469774&amp;dst=3704"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66625&amp;dst=100105" TargetMode="External"/><Relationship Id="rId14" Type="http://schemas.openxmlformats.org/officeDocument/2006/relationships/hyperlink" Target="https://login.consultant.ru/link/?req=doc&amp;base=LAW&amp;n=487024&amp;dst=5769" TargetMode="External"/><Relationship Id="rId22" Type="http://schemas.openxmlformats.org/officeDocument/2006/relationships/hyperlink" Target="https://login.consultant.ru/link/?req=doc&amp;base=LAW&amp;n=482878&amp;dst=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12729</Words>
  <Characters>72559</Characters>
  <Application>Microsoft Office Word</Application>
  <DocSecurity>0</DocSecurity>
  <Lines>604</Lines>
  <Paragraphs>170</Paragraphs>
  <ScaleCrop>false</ScaleCrop>
  <Company/>
  <LinksUpToDate>false</LinksUpToDate>
  <CharactersWithSpaces>85118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2025-02-26T14:24:00Z</dcterms:created>
  <dcterms:modified xsi:type="dcterms:W3CDTF">2025-02-26T14:24:00Z</dcterms:modified>
</cp:coreProperties>
</file>