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3FFA8258"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B3519B">
        <w:rPr>
          <w:rFonts w:ascii="Times New Roman" w:hAnsi="Times New Roman"/>
          <w:sz w:val="28"/>
          <w:szCs w:val="28"/>
          <w:lang w:eastAsia="ru-RU"/>
        </w:rPr>
        <w:t>24.03.2025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B3519B">
        <w:rPr>
          <w:rFonts w:ascii="Times New Roman" w:hAnsi="Times New Roman"/>
          <w:sz w:val="28"/>
          <w:szCs w:val="28"/>
          <w:lang w:eastAsia="ru-RU"/>
        </w:rPr>
        <w:t xml:space="preserve">     </w:t>
      </w:r>
      <w:r w:rsidRPr="00583B5D">
        <w:rPr>
          <w:rFonts w:ascii="Times New Roman" w:hAnsi="Times New Roman"/>
          <w:sz w:val="28"/>
          <w:szCs w:val="28"/>
          <w:lang w:eastAsia="ru-RU"/>
        </w:rPr>
        <w:t xml:space="preserve">№ </w:t>
      </w:r>
      <w:r w:rsidR="00B3519B">
        <w:rPr>
          <w:rFonts w:ascii="Times New Roman" w:hAnsi="Times New Roman"/>
          <w:sz w:val="28"/>
          <w:szCs w:val="28"/>
          <w:lang w:eastAsia="ru-RU"/>
        </w:rPr>
        <w:t>2252</w:t>
      </w: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5D302B6D" w14:textId="77777777" w:rsidR="00B3519B" w:rsidRPr="00B3519B" w:rsidRDefault="00B3519B" w:rsidP="00B3519B">
      <w:pPr>
        <w:spacing w:after="0" w:line="240" w:lineRule="auto"/>
        <w:ind w:right="6095"/>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 внесении изменений в постановление администрации Гатчинского муниципального района от 28.12.2024 № № 6658 «Об утверждении муниципальной программы «Устойчивое общественное развитие в Гатчинском муниципальном округе»</w:t>
      </w:r>
    </w:p>
    <w:p w14:paraId="1BFECB38" w14:textId="77777777" w:rsidR="00B3519B" w:rsidRPr="00B3519B" w:rsidRDefault="00B3519B" w:rsidP="00B3519B">
      <w:pPr>
        <w:spacing w:after="0" w:line="240" w:lineRule="auto"/>
        <w:ind w:right="2267"/>
        <w:jc w:val="both"/>
        <w:rPr>
          <w:rFonts w:ascii="Times New Roman" w:eastAsia="Times New Roman" w:hAnsi="Times New Roman" w:cs="Times New Roman"/>
          <w:sz w:val="28"/>
          <w:szCs w:val="28"/>
          <w:lang w:eastAsia="ru-RU"/>
        </w:rPr>
      </w:pPr>
    </w:p>
    <w:p w14:paraId="18C6D5EC" w14:textId="77777777" w:rsidR="00B3519B" w:rsidRPr="00B3519B" w:rsidRDefault="00B3519B" w:rsidP="00B3519B">
      <w:pPr>
        <w:spacing w:after="0" w:line="240" w:lineRule="auto"/>
        <w:ind w:firstLine="567"/>
        <w:jc w:val="both"/>
        <w:rPr>
          <w:rFonts w:ascii="Times New Roman" w:eastAsia="Times New Roman" w:hAnsi="Times New Roman" w:cs="Times New Roman"/>
          <w:b/>
          <w:bCs/>
          <w:sz w:val="28"/>
          <w:szCs w:val="28"/>
          <w:lang w:eastAsia="ru-RU"/>
        </w:rPr>
      </w:pPr>
      <w:r w:rsidRPr="00B3519B">
        <w:rPr>
          <w:rFonts w:ascii="Times New Roman" w:eastAsia="Times New Roman" w:hAnsi="Times New Roman" w:cs="Times New Roman"/>
          <w:sz w:val="28"/>
          <w:szCs w:val="28"/>
          <w:lang w:eastAsia="ru-RU"/>
        </w:rPr>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решением совета депутатов от 20.12.2024 № 105 «О бюджете Гатчинского муниципального округа на 2025 год и на плановый период 2026 и 2027 годов» (в действующей редакции от 21.02.2025 № 162), постановлением администрации Гатчинского муниципального района от 29.05.2024 № 2471 «Об утверждении перечня муниципальных программ, планируемых к реализации на территории Гатчинского муниципального округа с 01.01.2025 года» (в действующей редакции от 06.11.2024 № 5305), постановлением администрации Гатчинского муниципального района от 27.12.2024 № 6599 «Об утверждении Порядка разработки, реализации и оценки эффективности муниципальных программ, реализуемых на территории Гатчинского муниципального округа», </w:t>
      </w:r>
      <w:r w:rsidRPr="00B3519B">
        <w:rPr>
          <w:rFonts w:ascii="Times New Roman" w:eastAsia="Times New Roman" w:hAnsi="Times New Roman" w:cs="Times New Roman"/>
          <w:b/>
          <w:bCs/>
          <w:sz w:val="28"/>
          <w:szCs w:val="28"/>
          <w:lang w:eastAsia="ru-RU"/>
        </w:rPr>
        <w:t>ПОСТАНОВЛЯЕТ:</w:t>
      </w:r>
    </w:p>
    <w:p w14:paraId="1F098984" w14:textId="77777777" w:rsidR="00B3519B" w:rsidRPr="00B3519B" w:rsidRDefault="00B3519B" w:rsidP="00B3519B">
      <w:pPr>
        <w:spacing w:after="0" w:line="240" w:lineRule="auto"/>
        <w:ind w:firstLine="567"/>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1. Внести изменения в постановление администрации Гатчинского муниципального района от 28.12.2024 № № 6658 «Об утверждении муниципальной программы «Устойчивое общественное развитие в Гатчинском муниципальном округе», изложив муниципальную программу «Устойчивое общественное развитие в Гатчинском муниципальном округе» в новой редакции согласно Приложению к настоящему постановлению.</w:t>
      </w:r>
    </w:p>
    <w:p w14:paraId="4BED4B11" w14:textId="77777777" w:rsidR="00B3519B" w:rsidRPr="00B3519B" w:rsidRDefault="00B3519B" w:rsidP="00B3519B">
      <w:pPr>
        <w:spacing w:after="0" w:line="240" w:lineRule="auto"/>
        <w:ind w:firstLine="567"/>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2.</w:t>
      </w:r>
      <w:r w:rsidRPr="00B3519B">
        <w:rPr>
          <w:rFonts w:ascii="Times New Roman" w:eastAsia="Times New Roman" w:hAnsi="Times New Roman" w:cs="Times New Roman"/>
          <w:sz w:val="28"/>
          <w:szCs w:val="28"/>
          <w:lang w:eastAsia="ru-RU"/>
        </w:rPr>
        <w:tab/>
        <w:t>Настоящее постановление подлежит размещению на официальном сайте Гатчинского муниципального округа в информационно-телекоммуникационной сети «Интернет».</w:t>
      </w:r>
    </w:p>
    <w:p w14:paraId="6965BB44" w14:textId="77777777" w:rsidR="00B3519B" w:rsidRPr="00B3519B" w:rsidRDefault="00B3519B" w:rsidP="00B3519B">
      <w:pPr>
        <w:spacing w:after="0" w:line="240" w:lineRule="auto"/>
        <w:ind w:firstLine="567"/>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lastRenderedPageBreak/>
        <w:t>3. Контроль исполнения настоящего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7ECE15B6" w14:textId="77777777" w:rsidR="00B3519B" w:rsidRPr="00B3519B" w:rsidRDefault="00B3519B" w:rsidP="00B3519B">
      <w:pPr>
        <w:spacing w:after="0" w:line="240" w:lineRule="auto"/>
        <w:ind w:firstLine="567"/>
        <w:jc w:val="both"/>
        <w:rPr>
          <w:rFonts w:ascii="Times New Roman" w:eastAsia="Times New Roman" w:hAnsi="Times New Roman" w:cs="Times New Roman"/>
          <w:sz w:val="16"/>
          <w:szCs w:val="16"/>
          <w:lang w:eastAsia="ru-RU"/>
        </w:rPr>
      </w:pPr>
    </w:p>
    <w:p w14:paraId="4323EA8B" w14:textId="77777777" w:rsidR="00B3519B" w:rsidRPr="00B3519B" w:rsidRDefault="00B3519B" w:rsidP="00B3519B">
      <w:pPr>
        <w:spacing w:after="0" w:line="240" w:lineRule="auto"/>
        <w:ind w:firstLine="567"/>
        <w:jc w:val="both"/>
        <w:rPr>
          <w:rFonts w:ascii="Times New Roman" w:eastAsia="Times New Roman" w:hAnsi="Times New Roman" w:cs="Times New Roman"/>
          <w:sz w:val="16"/>
          <w:szCs w:val="16"/>
          <w:lang w:eastAsia="ru-RU"/>
        </w:rPr>
      </w:pPr>
    </w:p>
    <w:p w14:paraId="53E9A10D" w14:textId="77777777" w:rsidR="00B3519B" w:rsidRPr="00B3519B" w:rsidRDefault="00B3519B" w:rsidP="00B3519B">
      <w:pPr>
        <w:spacing w:after="0" w:line="240" w:lineRule="auto"/>
        <w:ind w:firstLine="567"/>
        <w:jc w:val="both"/>
        <w:rPr>
          <w:rFonts w:ascii="Times New Roman" w:eastAsia="Times New Roman" w:hAnsi="Times New Roman" w:cs="Times New Roman"/>
          <w:sz w:val="16"/>
          <w:szCs w:val="16"/>
          <w:lang w:eastAsia="ru-RU"/>
        </w:rPr>
      </w:pPr>
    </w:p>
    <w:p w14:paraId="44D43F4C" w14:textId="77777777" w:rsidR="00B3519B" w:rsidRPr="00B3519B" w:rsidRDefault="00B3519B" w:rsidP="00B3519B">
      <w:pPr>
        <w:spacing w:after="0" w:line="240" w:lineRule="auto"/>
        <w:ind w:firstLine="567"/>
        <w:jc w:val="both"/>
        <w:rPr>
          <w:rFonts w:ascii="Times New Roman" w:eastAsia="Times New Roman" w:hAnsi="Times New Roman" w:cs="Times New Roman"/>
          <w:sz w:val="16"/>
          <w:szCs w:val="16"/>
          <w:lang w:eastAsia="ru-RU"/>
        </w:rPr>
      </w:pPr>
    </w:p>
    <w:p w14:paraId="1D8D1CB4" w14:textId="77777777" w:rsidR="00B3519B" w:rsidRPr="00B3519B" w:rsidRDefault="00B3519B" w:rsidP="00B3519B">
      <w:pPr>
        <w:spacing w:after="0" w:line="240" w:lineRule="auto"/>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Исполняющий обязанности главы</w:t>
      </w:r>
    </w:p>
    <w:p w14:paraId="4992F3EA" w14:textId="77777777" w:rsidR="00B3519B" w:rsidRPr="00B3519B" w:rsidRDefault="00B3519B" w:rsidP="00B3519B">
      <w:pPr>
        <w:spacing w:after="0" w:line="240" w:lineRule="auto"/>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администрации Гатчинского</w:t>
      </w:r>
    </w:p>
    <w:p w14:paraId="25A43FA3" w14:textId="77777777" w:rsidR="00B3519B" w:rsidRPr="00B3519B" w:rsidRDefault="00B3519B" w:rsidP="00B3519B">
      <w:pPr>
        <w:spacing w:after="0" w:line="240" w:lineRule="auto"/>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муниципального округа,</w:t>
      </w:r>
    </w:p>
    <w:p w14:paraId="292A0BB6" w14:textId="77777777" w:rsidR="00B3519B" w:rsidRPr="00B3519B" w:rsidRDefault="00B3519B" w:rsidP="00B3519B">
      <w:pPr>
        <w:spacing w:after="0" w:line="240" w:lineRule="auto"/>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заместитель главы администрации</w:t>
      </w:r>
    </w:p>
    <w:p w14:paraId="4D100122" w14:textId="77777777" w:rsidR="00B3519B" w:rsidRPr="00B3519B" w:rsidRDefault="00B3519B" w:rsidP="00B3519B">
      <w:pPr>
        <w:spacing w:after="0" w:line="240" w:lineRule="auto"/>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по финансовой политике и</w:t>
      </w:r>
    </w:p>
    <w:p w14:paraId="7A086225" w14:textId="77777777" w:rsidR="00B3519B" w:rsidRPr="00B3519B" w:rsidRDefault="00B3519B" w:rsidP="00B3519B">
      <w:pPr>
        <w:spacing w:after="0" w:line="240" w:lineRule="auto"/>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t>муниципальному контролю                                                              И.В. Носков</w:t>
      </w:r>
    </w:p>
    <w:p w14:paraId="2EAA1BC1"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EF78DC2"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0A0632BB"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192527B"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5572F3E0"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602C53F"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355D8CE"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F6B254A"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C82422D"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6C319E53"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693B829"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C0CC6DA"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01355764"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766641A9"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BF1E249"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1982F37F"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FC414F8"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0655306"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A2EDA5B"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27BB258"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E75B947"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1551B46F"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7A83BF6B"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B535572"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701CDB5"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5B3D63AE"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5D25FCA0"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15596DFB"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2DCE038"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0E929A5D"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938A958"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7DC55A59"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1728102E"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77017452"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0DD87629"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439CCD9"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78748562"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92DF7AA"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6383005C"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33B1ADD4"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26660C7"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6C9B860F"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2572F080"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p>
    <w:p w14:paraId="45812C80" w14:textId="77777777" w:rsidR="00B3519B" w:rsidRPr="00B3519B" w:rsidRDefault="00B3519B" w:rsidP="00B3519B">
      <w:pPr>
        <w:spacing w:after="0" w:line="240" w:lineRule="auto"/>
        <w:jc w:val="both"/>
        <w:rPr>
          <w:rFonts w:ascii="Times New Roman" w:eastAsia="Times New Roman" w:hAnsi="Times New Roman" w:cs="Times New Roman"/>
          <w:sz w:val="20"/>
          <w:szCs w:val="20"/>
          <w:lang w:eastAsia="ru-RU"/>
        </w:rPr>
      </w:pPr>
      <w:r w:rsidRPr="00B3519B">
        <w:rPr>
          <w:rFonts w:ascii="Times New Roman" w:eastAsia="Times New Roman" w:hAnsi="Times New Roman" w:cs="Times New Roman"/>
          <w:sz w:val="20"/>
          <w:szCs w:val="20"/>
          <w:lang w:eastAsia="ru-RU"/>
        </w:rPr>
        <w:t>Павлов Игорь Васильевич</w:t>
      </w:r>
    </w:p>
    <w:p w14:paraId="079507B7" w14:textId="77777777" w:rsidR="00B3519B" w:rsidRPr="00B3519B" w:rsidRDefault="00B3519B" w:rsidP="00B3519B">
      <w:pPr>
        <w:spacing w:after="0" w:line="240" w:lineRule="auto"/>
        <w:ind w:left="4678"/>
        <w:jc w:val="both"/>
        <w:rPr>
          <w:rFonts w:ascii="Times New Roman" w:eastAsia="Times New Roman" w:hAnsi="Times New Roman" w:cs="Times New Roman"/>
          <w:sz w:val="28"/>
          <w:szCs w:val="28"/>
          <w:lang w:eastAsia="ru-RU"/>
        </w:rPr>
      </w:pPr>
      <w:r w:rsidRPr="00B3519B">
        <w:rPr>
          <w:rFonts w:ascii="Times New Roman" w:eastAsia="Times New Roman" w:hAnsi="Times New Roman" w:cs="Times New Roman"/>
          <w:sz w:val="28"/>
          <w:szCs w:val="28"/>
          <w:lang w:eastAsia="ru-RU"/>
        </w:rPr>
        <w:lastRenderedPageBreak/>
        <w:t xml:space="preserve">Приложение к постановлению администрации Гатчинского муниципального района </w:t>
      </w:r>
    </w:p>
    <w:p w14:paraId="7B55A974" w14:textId="10B17CC0" w:rsidR="00B3519B" w:rsidRPr="00B3519B" w:rsidRDefault="00B3519B" w:rsidP="00B3519B">
      <w:pPr>
        <w:spacing w:after="0" w:line="240" w:lineRule="auto"/>
        <w:ind w:left="4678"/>
        <w:jc w:val="both"/>
        <w:rPr>
          <w:rFonts w:ascii="Times New Roman" w:eastAsia="Times New Roman" w:hAnsi="Times New Roman" w:cs="Times New Roman"/>
          <w:b/>
          <w:sz w:val="28"/>
          <w:szCs w:val="28"/>
          <w:lang w:eastAsia="ru-RU"/>
        </w:rPr>
      </w:pPr>
      <w:r w:rsidRPr="00B3519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24.03.2025</w:t>
      </w:r>
      <w:r w:rsidRPr="00B3519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2252</w:t>
      </w:r>
    </w:p>
    <w:p w14:paraId="2052CD44"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3996293"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4E677612"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229741E"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3B588C19"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4F0375D2"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52CBD1DA"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703E8CDB"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2AAEA6A5"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093BCFCD"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569FA65E"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45BE3525"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2D09B3D8"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6845326B"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41AC219E"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03926FB6"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r w:rsidRPr="00B3519B">
        <w:rPr>
          <w:rFonts w:ascii="Times New Roman" w:eastAsia="Times New Roman" w:hAnsi="Times New Roman" w:cs="Times New Roman"/>
          <w:b/>
          <w:sz w:val="28"/>
          <w:szCs w:val="28"/>
          <w:lang w:eastAsia="ru-RU"/>
        </w:rPr>
        <w:t xml:space="preserve">Муниципальная программа </w:t>
      </w:r>
    </w:p>
    <w:p w14:paraId="23D44D45" w14:textId="77777777" w:rsidR="00B3519B" w:rsidRPr="00B3519B" w:rsidRDefault="00B3519B" w:rsidP="00B3519B">
      <w:pPr>
        <w:spacing w:after="0" w:line="240" w:lineRule="auto"/>
        <w:jc w:val="center"/>
        <w:rPr>
          <w:rFonts w:ascii="Times New Roman" w:eastAsia="Times New Roman" w:hAnsi="Times New Roman" w:cs="Times New Roman"/>
          <w:b/>
          <w:bCs/>
          <w:sz w:val="28"/>
          <w:szCs w:val="28"/>
          <w:lang w:eastAsia="ru-RU"/>
        </w:rPr>
      </w:pPr>
      <w:r w:rsidRPr="00B3519B">
        <w:rPr>
          <w:rFonts w:ascii="Times New Roman" w:eastAsia="Times New Roman" w:hAnsi="Times New Roman" w:cs="Times New Roman"/>
          <w:b/>
          <w:bCs/>
          <w:sz w:val="28"/>
          <w:szCs w:val="28"/>
          <w:lang w:eastAsia="ru-RU"/>
        </w:rPr>
        <w:t xml:space="preserve">«Устойчивое общественное развитие </w:t>
      </w:r>
    </w:p>
    <w:p w14:paraId="22A513BB" w14:textId="77777777" w:rsidR="00B3519B" w:rsidRPr="00B3519B" w:rsidRDefault="00B3519B" w:rsidP="00B3519B">
      <w:pPr>
        <w:spacing w:after="0" w:line="240" w:lineRule="auto"/>
        <w:jc w:val="center"/>
        <w:rPr>
          <w:rFonts w:ascii="Times New Roman" w:eastAsia="Times New Roman" w:hAnsi="Times New Roman" w:cs="Times New Roman"/>
          <w:b/>
          <w:bCs/>
          <w:sz w:val="28"/>
          <w:szCs w:val="28"/>
          <w:lang w:eastAsia="ru-RU"/>
        </w:rPr>
      </w:pPr>
      <w:r w:rsidRPr="00B3519B">
        <w:rPr>
          <w:rFonts w:ascii="Times New Roman" w:eastAsia="Times New Roman" w:hAnsi="Times New Roman" w:cs="Times New Roman"/>
          <w:b/>
          <w:bCs/>
          <w:sz w:val="28"/>
          <w:szCs w:val="28"/>
          <w:lang w:eastAsia="ru-RU"/>
        </w:rPr>
        <w:t>в Гатчинском муниципальном округе»</w:t>
      </w:r>
    </w:p>
    <w:p w14:paraId="31F2A13C" w14:textId="77777777" w:rsidR="00B3519B" w:rsidRPr="00B3519B" w:rsidRDefault="00B3519B" w:rsidP="00B3519B">
      <w:pPr>
        <w:spacing w:after="0" w:line="240" w:lineRule="auto"/>
        <w:jc w:val="center"/>
        <w:rPr>
          <w:rFonts w:ascii="Times New Roman" w:eastAsia="Times New Roman" w:hAnsi="Times New Roman" w:cs="Times New Roman"/>
          <w:b/>
          <w:sz w:val="28"/>
          <w:szCs w:val="28"/>
          <w:lang w:eastAsia="ru-RU"/>
        </w:rPr>
      </w:pPr>
    </w:p>
    <w:p w14:paraId="44204C65"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61F911D"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40ED7E2"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687CC47A"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158A722F"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B4B4432"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11842B2D"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16791E50"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3F8CA90C"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123DFDDD"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6F40CC37"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3E75E61"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E1C8793"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78A1887"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7DBABE9"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415F04AD"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5434493"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30AAB28A"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1F902AC8"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8C5FB8A"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5E4FE8DF"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3AA5AA13"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007A666F"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72B86765"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7637AF1"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2E70281F"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p>
    <w:p w14:paraId="1FC00C6C"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r w:rsidRPr="00B3519B">
        <w:rPr>
          <w:rFonts w:ascii="Times New Roman" w:eastAsia="Times New Roman" w:hAnsi="Times New Roman" w:cs="Times New Roman"/>
          <w:b/>
          <w:sz w:val="24"/>
          <w:szCs w:val="24"/>
          <w:lang w:eastAsia="ru-RU"/>
        </w:rPr>
        <w:lastRenderedPageBreak/>
        <w:t xml:space="preserve">Паспорт муниципальной программы </w:t>
      </w:r>
    </w:p>
    <w:p w14:paraId="25A958F0" w14:textId="77777777" w:rsidR="00B3519B" w:rsidRPr="00B3519B" w:rsidRDefault="00B3519B" w:rsidP="00B3519B">
      <w:pPr>
        <w:spacing w:after="0" w:line="240" w:lineRule="auto"/>
        <w:jc w:val="center"/>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eastAsia="ru-RU"/>
        </w:rPr>
        <w:t>«Устойчивое общественное развитие в Гатчинском муниципальном округе»</w:t>
      </w:r>
    </w:p>
    <w:p w14:paraId="6CC5B086" w14:textId="77777777" w:rsidR="00B3519B" w:rsidRPr="00B3519B" w:rsidRDefault="00B3519B" w:rsidP="00B3519B">
      <w:pPr>
        <w:spacing w:after="0" w:line="240" w:lineRule="auto"/>
        <w:jc w:val="center"/>
        <w:rPr>
          <w:rFonts w:ascii="Times New Roman" w:eastAsia="Times New Roman" w:hAnsi="Times New Roman" w:cs="Times New Roman"/>
          <w:b/>
          <w:bCs/>
          <w:sz w:val="24"/>
          <w:szCs w:val="24"/>
          <w:lang w:eastAsia="ru-RU"/>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8209"/>
      </w:tblGrid>
      <w:tr w:rsidR="00B3519B" w:rsidRPr="00B3519B" w14:paraId="49650E61"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hideMark/>
          </w:tcPr>
          <w:p w14:paraId="7711ED80"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Наименование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05D14C34"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«Устойчивое общественное развитие в Гатчинском муниципальном округе»</w:t>
            </w:r>
          </w:p>
        </w:tc>
      </w:tr>
      <w:tr w:rsidR="00B3519B" w:rsidRPr="00B3519B" w14:paraId="55880EFE"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hideMark/>
          </w:tcPr>
          <w:p w14:paraId="44E56E83"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Сроки реализации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30CD782C" w14:textId="77777777" w:rsidR="00B3519B" w:rsidRPr="00B3519B" w:rsidRDefault="00B3519B" w:rsidP="00B3519B">
            <w:pPr>
              <w:spacing w:after="0" w:line="256" w:lineRule="auto"/>
              <w:rPr>
                <w:rFonts w:ascii="Times New Roman" w:eastAsia="Times New Roman" w:hAnsi="Times New Roman" w:cs="Times New Roman"/>
                <w:kern w:val="2"/>
                <w:sz w:val="24"/>
                <w:szCs w:val="24"/>
                <w:lang w:val="en-US"/>
                <w14:ligatures w14:val="standardContextual"/>
              </w:rPr>
            </w:pPr>
            <w:r w:rsidRPr="00B3519B">
              <w:rPr>
                <w:rFonts w:ascii="Times New Roman" w:eastAsia="Times New Roman" w:hAnsi="Times New Roman" w:cs="Times New Roman"/>
                <w:kern w:val="2"/>
                <w:sz w:val="24"/>
                <w:szCs w:val="24"/>
                <w14:ligatures w14:val="standardContextual"/>
              </w:rPr>
              <w:t>2025 – 2027 гг.</w:t>
            </w:r>
          </w:p>
        </w:tc>
      </w:tr>
      <w:tr w:rsidR="00B3519B" w:rsidRPr="00B3519B" w14:paraId="29FCE2B7"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hideMark/>
          </w:tcPr>
          <w:p w14:paraId="5FB40C66"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Цель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194C9500"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Содействие устойчивому развитию гражданского общества в Гатчинском муниципальном округе</w:t>
            </w:r>
          </w:p>
        </w:tc>
      </w:tr>
      <w:tr w:rsidR="00B3519B" w:rsidRPr="00B3519B" w14:paraId="47DD916B" w14:textId="77777777" w:rsidTr="00B3519B">
        <w:trPr>
          <w:trHeight w:val="1046"/>
          <w:jc w:val="center"/>
        </w:trPr>
        <w:tc>
          <w:tcPr>
            <w:tcW w:w="1844" w:type="dxa"/>
            <w:tcBorders>
              <w:top w:val="single" w:sz="4" w:space="0" w:color="auto"/>
              <w:left w:val="single" w:sz="4" w:space="0" w:color="auto"/>
              <w:bottom w:val="single" w:sz="4" w:space="0" w:color="auto"/>
              <w:right w:val="single" w:sz="4" w:space="0" w:color="auto"/>
            </w:tcBorders>
            <w:hideMark/>
          </w:tcPr>
          <w:p w14:paraId="6592456B"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Задачи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377E09E4"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Создание и развитие условий для гармоничного становления, самореализации и духовно-нравственного развития молодежи.</w:t>
            </w:r>
          </w:p>
          <w:p w14:paraId="794E3881"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Развитие инфраструктуры молодежной политики на территории Гатчинского муниципального округа</w:t>
            </w:r>
          </w:p>
          <w:p w14:paraId="48DAB469"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Разработка и осуществление мер,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округа, профилактику межнациональных конфликтов</w:t>
            </w:r>
          </w:p>
          <w:p w14:paraId="0947EA41"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Разработка и проведение </w:t>
            </w:r>
            <w:bookmarkStart w:id="1" w:name="_Hlk182480128"/>
            <w:r w:rsidRPr="00B3519B">
              <w:rPr>
                <w:rFonts w:ascii="Times New Roman" w:eastAsia="Times New Roman" w:hAnsi="Times New Roman" w:cs="Times New Roman"/>
                <w:kern w:val="2"/>
                <w:sz w:val="24"/>
                <w:szCs w:val="24"/>
                <w14:ligatures w14:val="standardContextual"/>
              </w:rPr>
              <w:t>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w:t>
            </w:r>
            <w:bookmarkEnd w:id="1"/>
          </w:p>
          <w:p w14:paraId="26F26561"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Обеспечение поддержки семей особой категории, проживающих на территории Гатчинского муниципального округа</w:t>
            </w:r>
          </w:p>
          <w:p w14:paraId="3C2802B2"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Обеспечение доступа к актуальной и достоверной информации о развитии Гатчинского муниципального округа.</w:t>
            </w:r>
          </w:p>
          <w:p w14:paraId="65FC32F0"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Обеспечение эффективного и устойчивого взаимодействия с общественными объединениями и социально ориентированными некоммерческими организациями на территории Гатчинского муниципального округа</w:t>
            </w:r>
          </w:p>
          <w:p w14:paraId="173B1DF2"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Устойчивое функционирование и развитие программно-аппаратного комплекса компьютерной сети администрации Гатчинского муниципального округа</w:t>
            </w:r>
          </w:p>
          <w:p w14:paraId="51F890F3" w14:textId="77777777" w:rsidR="00B3519B" w:rsidRPr="00B3519B" w:rsidRDefault="00B3519B" w:rsidP="00B3519B">
            <w:pPr>
              <w:numPr>
                <w:ilvl w:val="0"/>
                <w:numId w:val="1"/>
              </w:numPr>
              <w:spacing w:after="0" w:line="256" w:lineRule="auto"/>
              <w:ind w:left="178" w:hanging="178"/>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Профессиональное развитие и формирование кадрового состава работников администрации Гатчинского муниципального округа и ее структурных подразделений, обладающих правами юридического лица</w:t>
            </w:r>
          </w:p>
        </w:tc>
      </w:tr>
      <w:tr w:rsidR="00B3519B" w:rsidRPr="00B3519B" w14:paraId="4579D99D"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hideMark/>
          </w:tcPr>
          <w:p w14:paraId="1A20993B"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Проекты, реализуемые в рамках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tcPr>
          <w:p w14:paraId="6FA31A5D"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p>
          <w:p w14:paraId="5F3748E3"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p>
          <w:p w14:paraId="66F403E7"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Муниципальный проект «Молодежный трудовой отряд»</w:t>
            </w:r>
          </w:p>
          <w:p w14:paraId="3A46B426"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Муниципальный проект «Развитие инфраструктуры общественного назначения»</w:t>
            </w:r>
          </w:p>
        </w:tc>
      </w:tr>
      <w:tr w:rsidR="00B3519B" w:rsidRPr="00B3519B" w14:paraId="448D00A7"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hideMark/>
          </w:tcPr>
          <w:p w14:paraId="6E9E44A2"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Ожидаемые (конечные) результаты реализации </w:t>
            </w:r>
            <w:r w:rsidRPr="00B3519B">
              <w:rPr>
                <w:rFonts w:ascii="Times New Roman" w:eastAsia="Times New Roman" w:hAnsi="Times New Roman" w:cs="Times New Roman"/>
                <w:kern w:val="2"/>
                <w:sz w:val="24"/>
                <w:szCs w:val="24"/>
                <w14:ligatures w14:val="standardContextual"/>
              </w:rPr>
              <w:lastRenderedPageBreak/>
              <w:t>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48BBEA92" w14:textId="77777777" w:rsidR="00B3519B" w:rsidRPr="00B3519B" w:rsidRDefault="00B3519B" w:rsidP="00B3519B">
            <w:pPr>
              <w:spacing w:after="0" w:line="256" w:lineRule="auto"/>
              <w:ind w:firstLine="461"/>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lastRenderedPageBreak/>
              <w:t>К концу 2025 года:</w:t>
            </w:r>
          </w:p>
          <w:p w14:paraId="6C22B648" w14:textId="77777777" w:rsidR="00B3519B" w:rsidRPr="00B3519B" w:rsidRDefault="00B3519B" w:rsidP="00B3519B">
            <w:pPr>
              <w:numPr>
                <w:ilvl w:val="0"/>
                <w:numId w:val="2"/>
              </w:numPr>
              <w:spacing w:after="0" w:line="256" w:lineRule="auto"/>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Выкуп здания молокозавода для создания научно-культурного центра «Молзавод» (1 объект)</w:t>
            </w:r>
          </w:p>
          <w:p w14:paraId="0AB7E0CB" w14:textId="77777777" w:rsidR="00B3519B" w:rsidRPr="00B3519B" w:rsidRDefault="00B3519B" w:rsidP="00B3519B">
            <w:pPr>
              <w:numPr>
                <w:ilvl w:val="0"/>
                <w:numId w:val="2"/>
              </w:numPr>
              <w:spacing w:after="0" w:line="256" w:lineRule="auto"/>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lastRenderedPageBreak/>
              <w:t>Корректировка рабочей и сметной документации по капитальному ремонту здания Комитета по делам ЗАГС (1 объект)</w:t>
            </w:r>
          </w:p>
          <w:p w14:paraId="4B37904E" w14:textId="77777777" w:rsidR="00B3519B" w:rsidRPr="00B3519B" w:rsidRDefault="00B3519B" w:rsidP="00B3519B">
            <w:pPr>
              <w:spacing w:after="0" w:line="256" w:lineRule="auto"/>
              <w:ind w:firstLine="461"/>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 концу 2027 года:</w:t>
            </w:r>
          </w:p>
          <w:p w14:paraId="2DA7E1E5" w14:textId="77777777" w:rsidR="00B3519B" w:rsidRPr="00B3519B" w:rsidRDefault="00B3519B" w:rsidP="00B3519B">
            <w:pPr>
              <w:spacing w:after="0" w:line="256" w:lineRule="auto"/>
              <w:ind w:firstLine="461"/>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1.  Доля несовершеннолетних граждан в возрасте от 14 до 18 лет, задействованных трудовой адаптацией в рамках проекта - не менее 10% от общей численности населения этого возраста;  </w:t>
            </w:r>
          </w:p>
          <w:p w14:paraId="1C91D4B4"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Увеличение количества культурно-массовых и молодежных мероприятий с количеством участников не менее 100 человек до 145 единиц;</w:t>
            </w:r>
          </w:p>
          <w:p w14:paraId="2199ADF2"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Увеличение количества культурно-массовых и молодежных мероприятий, проводимых МБУ Гатчинского муниципального округа «Молодежный центр» до 410 единиц; </w:t>
            </w:r>
          </w:p>
          <w:p w14:paraId="1FB2EB5E"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Количество проведенных обучающих мероприятий, конференций, семинаров, тренингов, мастер-классов и иных мероприятий в многофункциональных молодежных центрах ГМО согласно Стандартам - 104 единицы;</w:t>
            </w:r>
          </w:p>
          <w:p w14:paraId="2DFC2F72" w14:textId="77777777" w:rsidR="00B3519B" w:rsidRPr="00B3519B" w:rsidRDefault="00B3519B" w:rsidP="00B3519B">
            <w:pPr>
              <w:numPr>
                <w:ilvl w:val="0"/>
                <w:numId w:val="3"/>
              </w:numPr>
              <w:spacing w:after="0" w:line="256" w:lineRule="auto"/>
              <w:ind w:firstLine="360"/>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Доля лиц, замещающих должности муниципальной службы и работников, замещающих должности не отнесенные к должностям муниципальной службы в администрации Гатчинского муниципального округа и ее структурных подразделениях, обладающих правами юридического лица, прошедших повышение квалификации, участвующих в семинарах, стажировках с целью обмена опытом и повышения профессионального уровня – не менее 25 % ежегодно;</w:t>
            </w:r>
          </w:p>
          <w:p w14:paraId="3EB4E807" w14:textId="77777777" w:rsidR="00B3519B" w:rsidRPr="00B3519B" w:rsidRDefault="00B3519B" w:rsidP="00B3519B">
            <w:pPr>
              <w:numPr>
                <w:ilvl w:val="0"/>
                <w:numId w:val="3"/>
              </w:numPr>
              <w:spacing w:after="0" w:line="256" w:lineRule="auto"/>
              <w:ind w:left="36" w:firstLine="425"/>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Укомплектованность рабочих мест необходимым компьютерным оборудованием и лицензионным программным обеспечением на уровне 90 % от общего числа рабочих мест;</w:t>
            </w:r>
          </w:p>
          <w:p w14:paraId="3D36368D"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Проведение не менее 8 окружных мероприятий по поддержке и развитию культуры народов Российской Федерации, проживающих на территории Гатчинского муниципального округа и мероприятий, направленных на укрепление межнационального и межконфессионального согласия, ежегодно;</w:t>
            </w:r>
          </w:p>
          <w:p w14:paraId="63D7892D"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Проведение не менее 8 окружных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 ежегодно;</w:t>
            </w:r>
          </w:p>
          <w:p w14:paraId="5EB667E6"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Проведение каждым из 16 территориальных управлений не менее 8 мероприятий, направленных на формирование партнерской модели взаимодействия общественных организаций и движений с органами местного самоуправления Гатчинского муниципального округа;</w:t>
            </w:r>
          </w:p>
          <w:p w14:paraId="16BCD99E"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Поддержка не менее чем 10 проектов, способствующих обеспечению доступа к актуальной и достоверной информации о развитии Гатчинского муниципального округа, ежегодно;</w:t>
            </w:r>
          </w:p>
          <w:p w14:paraId="65F54DED" w14:textId="77777777" w:rsidR="00B3519B" w:rsidRPr="00B3519B" w:rsidRDefault="00B3519B" w:rsidP="00B3519B">
            <w:pPr>
              <w:numPr>
                <w:ilvl w:val="0"/>
                <w:numId w:val="3"/>
              </w:numPr>
              <w:spacing w:after="0" w:line="256" w:lineRule="auto"/>
              <w:ind w:left="36" w:firstLine="324"/>
              <w:contextualSpacing/>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Доля граждан из семей особой категории, получивших поддержку, из общего числа обратившихся граждан и имеющих право на ее получение – 100 %;</w:t>
            </w:r>
          </w:p>
          <w:p w14:paraId="0EBB5A89" w14:textId="77777777" w:rsidR="00B3519B" w:rsidRPr="00B3519B" w:rsidRDefault="00B3519B" w:rsidP="00B3519B">
            <w:pPr>
              <w:numPr>
                <w:ilvl w:val="0"/>
                <w:numId w:val="3"/>
              </w:numPr>
              <w:spacing w:after="0" w:line="256" w:lineRule="auto"/>
              <w:ind w:firstLine="461"/>
              <w:contextualSpacing/>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lastRenderedPageBreak/>
              <w:t>Поддержка не менее 30 социальных проектов социально ориентированных некоммерческих организаций, осуществляющих деятельность на территории Гатчинского муниципального округа, ежегодно.</w:t>
            </w:r>
          </w:p>
        </w:tc>
      </w:tr>
      <w:tr w:rsidR="00B3519B" w:rsidRPr="00B3519B" w14:paraId="1B693A5A"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705EDA0F"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lastRenderedPageBreak/>
              <w:t>Куратор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01E07806"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Заместитель главы администрации по местному самоуправлению и внутренней политике</w:t>
            </w:r>
          </w:p>
        </w:tc>
      </w:tr>
      <w:tr w:rsidR="00B3519B" w:rsidRPr="00B3519B" w14:paraId="5D8543B3" w14:textId="77777777" w:rsidTr="00B3519B">
        <w:trPr>
          <w:trHeight w:val="423"/>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2EF03CB4"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Ответственный исполнитель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5155A419"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по местному самоуправлению администрации Гатчинского муниципального округа</w:t>
            </w:r>
          </w:p>
        </w:tc>
      </w:tr>
      <w:tr w:rsidR="00B3519B" w:rsidRPr="00B3519B" w14:paraId="3D100763" w14:textId="77777777" w:rsidTr="00B3519B">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5C830417"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Соисполнители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2940CCEF"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по физической культуре, спорту и молодежной политике администрации Гатчинского муниципального округа</w:t>
            </w:r>
          </w:p>
          <w:p w14:paraId="3602B9DA" w14:textId="77777777" w:rsidR="00B3519B" w:rsidRPr="00B3519B" w:rsidRDefault="00B3519B" w:rsidP="00B3519B">
            <w:pPr>
              <w:spacing w:after="0" w:line="254"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цифрового развития администрации Гатчинского муниципального округа</w:t>
            </w:r>
          </w:p>
          <w:p w14:paraId="21A0AF8C"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Управление кадровой политики администрации Гатчинского муниципального округа</w:t>
            </w:r>
          </w:p>
          <w:p w14:paraId="2C7B4F0C"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по строительству администрации Гатчинского муниципального округа</w:t>
            </w:r>
          </w:p>
          <w:p w14:paraId="11945A40"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по управлению имуществом администрации Гатчинского муниципального округа</w:t>
            </w:r>
          </w:p>
          <w:p w14:paraId="03570965"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МКУ «Управление строительства Гатчинского муниципального округа»</w:t>
            </w:r>
          </w:p>
        </w:tc>
      </w:tr>
      <w:tr w:rsidR="00B3519B" w:rsidRPr="00B3519B" w14:paraId="766329F3" w14:textId="77777777" w:rsidTr="00B3519B">
        <w:trPr>
          <w:trHeight w:val="841"/>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2AF83470"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Участники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hideMark/>
          </w:tcPr>
          <w:p w14:paraId="0F006D81"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Управление по социально-демографическим вопросам администрации Гатчинского муниципального округа</w:t>
            </w:r>
          </w:p>
          <w:p w14:paraId="1E75A5E9"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Отдел по взаимодействию со средствами массовой информации администрации Гатчинского муниципального округа </w:t>
            </w:r>
          </w:p>
          <w:p w14:paraId="226AB064"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Сектор по информационной безопасности администрации Гатчинского муниципального округа</w:t>
            </w:r>
          </w:p>
          <w:p w14:paraId="71FDB083"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образования Гатчинского муниципального округа</w:t>
            </w:r>
          </w:p>
          <w:p w14:paraId="2C6976AB"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по культуре и туризму Гатчинского муниципального округа</w:t>
            </w:r>
          </w:p>
          <w:p w14:paraId="64FA594F"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по управлению имуществом администрации Гатчинского муниципального округа</w:t>
            </w:r>
          </w:p>
          <w:p w14:paraId="734107B5"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Комитет финансов администрации Гатчинского муниципального округа</w:t>
            </w:r>
          </w:p>
          <w:p w14:paraId="20D1AD0E"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Социально ориентированные некоммерческие организации </w:t>
            </w:r>
          </w:p>
          <w:p w14:paraId="26E8C722"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Территориальные управления администрации Гатчинского муниципального округа</w:t>
            </w:r>
          </w:p>
          <w:p w14:paraId="4B2C1D0C" w14:textId="77777777" w:rsidR="00B3519B" w:rsidRPr="00B3519B" w:rsidRDefault="00B3519B" w:rsidP="00B3519B">
            <w:pPr>
              <w:spacing w:after="0" w:line="256" w:lineRule="auto"/>
              <w:jc w:val="both"/>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СМИ Гатчинского муниципального округа</w:t>
            </w:r>
          </w:p>
        </w:tc>
      </w:tr>
      <w:tr w:rsidR="00B3519B" w:rsidRPr="00B3519B" w14:paraId="07281168" w14:textId="77777777" w:rsidTr="00B3519B">
        <w:trPr>
          <w:trHeight w:val="420"/>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554D5240"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Финансовое обеспечение муниципальной программы, в том числе по годам реализации:</w:t>
            </w:r>
          </w:p>
        </w:tc>
        <w:tc>
          <w:tcPr>
            <w:tcW w:w="8210" w:type="dxa"/>
            <w:tcBorders>
              <w:top w:val="single" w:sz="4" w:space="0" w:color="auto"/>
              <w:left w:val="single" w:sz="4" w:space="0" w:color="auto"/>
              <w:bottom w:val="nil"/>
              <w:right w:val="single" w:sz="4" w:space="0" w:color="auto"/>
            </w:tcBorders>
            <w:vAlign w:val="center"/>
            <w:hideMark/>
          </w:tcPr>
          <w:p w14:paraId="12594E93" w14:textId="77777777" w:rsidR="00B3519B" w:rsidRPr="00B3519B" w:rsidRDefault="00B3519B" w:rsidP="00B3519B">
            <w:pPr>
              <w:spacing w:after="0" w:line="256" w:lineRule="auto"/>
              <w:jc w:val="center"/>
              <w:rPr>
                <w:rFonts w:ascii="Times New Roman" w:eastAsia="Times New Roman" w:hAnsi="Times New Roman" w:cs="Times New Roman"/>
                <w:b/>
                <w:kern w:val="2"/>
                <w:sz w:val="24"/>
                <w:szCs w:val="24"/>
                <w14:ligatures w14:val="standardContextual"/>
              </w:rPr>
            </w:pPr>
            <w:r w:rsidRPr="00B3519B">
              <w:rPr>
                <w:rFonts w:ascii="Times New Roman" w:eastAsia="Times New Roman" w:hAnsi="Times New Roman" w:cs="Times New Roman"/>
                <w:b/>
                <w:kern w:val="2"/>
                <w:sz w:val="24"/>
                <w:szCs w:val="24"/>
                <w14:ligatures w14:val="standardContextual"/>
              </w:rPr>
              <w:t>Расходы (тыс. руб.)</w:t>
            </w:r>
          </w:p>
        </w:tc>
      </w:tr>
      <w:tr w:rsidR="00B3519B" w:rsidRPr="00B3519B" w14:paraId="53AE896A" w14:textId="77777777" w:rsidTr="00B351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07882"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p>
        </w:tc>
        <w:tc>
          <w:tcPr>
            <w:tcW w:w="8210" w:type="dxa"/>
            <w:tcBorders>
              <w:top w:val="nil"/>
              <w:left w:val="single" w:sz="4" w:space="0" w:color="auto"/>
              <w:bottom w:val="single" w:sz="4" w:space="0" w:color="auto"/>
              <w:right w:val="single" w:sz="4" w:space="0" w:color="auto"/>
            </w:tcBorders>
            <w:vAlign w:val="center"/>
            <w:hideMark/>
          </w:tcPr>
          <w:p w14:paraId="098BCFC6" w14:textId="77777777" w:rsidR="00B3519B" w:rsidRPr="00B3519B" w:rsidRDefault="00B3519B" w:rsidP="00B3519B">
            <w:pPr>
              <w:spacing w:after="0" w:line="240" w:lineRule="auto"/>
              <w:rPr>
                <w:rFonts w:ascii="Times New Roman" w:eastAsia="Times New Roman" w:hAnsi="Times New Roman" w:cs="Times New Roman"/>
                <w:b/>
                <w:kern w:val="2"/>
                <w:sz w:val="24"/>
                <w:szCs w:val="24"/>
                <w14:ligatures w14:val="standardContextual"/>
              </w:rPr>
            </w:pPr>
          </w:p>
        </w:tc>
      </w:tr>
      <w:tr w:rsidR="00B3519B" w:rsidRPr="00B3519B" w14:paraId="4317392A" w14:textId="77777777" w:rsidTr="00B3519B">
        <w:trPr>
          <w:trHeight w:val="1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A80F8"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p>
        </w:tc>
        <w:tc>
          <w:tcPr>
            <w:tcW w:w="8210" w:type="dxa"/>
            <w:tcBorders>
              <w:top w:val="single" w:sz="4" w:space="0" w:color="auto"/>
              <w:left w:val="single" w:sz="4" w:space="0" w:color="auto"/>
              <w:bottom w:val="single" w:sz="4" w:space="0" w:color="auto"/>
              <w:right w:val="single" w:sz="4" w:space="0" w:color="auto"/>
            </w:tcBorders>
            <w:vAlign w:val="center"/>
          </w:tcPr>
          <w:p w14:paraId="7E92A5A6" w14:textId="77777777" w:rsidR="00B3519B" w:rsidRPr="00B3519B" w:rsidRDefault="00B3519B" w:rsidP="00B3519B">
            <w:pPr>
              <w:spacing w:after="0" w:line="256" w:lineRule="auto"/>
              <w:jc w:val="center"/>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Объем финансирования муниципальной программы тыс. руб.:</w:t>
            </w:r>
          </w:p>
          <w:p w14:paraId="5AE9BF4C"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p>
          <w:p w14:paraId="545CB953"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2025 год – 372 882,6 тыс. рублей</w:t>
            </w:r>
          </w:p>
          <w:p w14:paraId="043E8284"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2026 год – 193 746,9 тыс. рублей</w:t>
            </w:r>
          </w:p>
          <w:p w14:paraId="6D21C1DD"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 xml:space="preserve">2027 год – 197 617,9 тыс. рублей </w:t>
            </w:r>
          </w:p>
        </w:tc>
      </w:tr>
      <w:tr w:rsidR="00B3519B" w:rsidRPr="00B3519B" w14:paraId="49E456E8" w14:textId="77777777" w:rsidTr="00B3519B">
        <w:trPr>
          <w:trHeight w:val="444"/>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F8E017"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Налоговые расходы, направленные на достижение цели муниципальной программы</w:t>
            </w:r>
          </w:p>
        </w:tc>
        <w:tc>
          <w:tcPr>
            <w:tcW w:w="8210" w:type="dxa"/>
            <w:tcBorders>
              <w:top w:val="single" w:sz="4" w:space="0" w:color="auto"/>
              <w:left w:val="single" w:sz="4" w:space="0" w:color="auto"/>
              <w:bottom w:val="single" w:sz="4" w:space="0" w:color="auto"/>
              <w:right w:val="single" w:sz="4" w:space="0" w:color="auto"/>
            </w:tcBorders>
            <w:vAlign w:val="center"/>
            <w:hideMark/>
          </w:tcPr>
          <w:p w14:paraId="22B9B869" w14:textId="77777777" w:rsidR="00B3519B" w:rsidRPr="00B3519B" w:rsidRDefault="00B3519B" w:rsidP="00B3519B">
            <w:pPr>
              <w:spacing w:after="0" w:line="256" w:lineRule="auto"/>
              <w:jc w:val="center"/>
              <w:rPr>
                <w:rFonts w:ascii="Times New Roman" w:eastAsia="Times New Roman" w:hAnsi="Times New Roman" w:cs="Times New Roman"/>
                <w:b/>
                <w:kern w:val="2"/>
                <w:sz w:val="24"/>
                <w:szCs w:val="24"/>
                <w14:ligatures w14:val="standardContextual"/>
              </w:rPr>
            </w:pPr>
            <w:r w:rsidRPr="00B3519B">
              <w:rPr>
                <w:rFonts w:ascii="Times New Roman" w:eastAsia="Times New Roman" w:hAnsi="Times New Roman" w:cs="Times New Roman"/>
                <w:b/>
                <w:kern w:val="2"/>
                <w:sz w:val="24"/>
                <w:szCs w:val="24"/>
                <w14:ligatures w14:val="standardContextual"/>
              </w:rPr>
              <w:t>Налоговые расходы (тыс. руб.)</w:t>
            </w:r>
          </w:p>
        </w:tc>
      </w:tr>
      <w:tr w:rsidR="00B3519B" w:rsidRPr="00B3519B" w14:paraId="3C73C312" w14:textId="77777777" w:rsidTr="00B3519B">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6D60D" w14:textId="77777777" w:rsidR="00B3519B" w:rsidRPr="00B3519B" w:rsidRDefault="00B3519B" w:rsidP="00B3519B">
            <w:pPr>
              <w:spacing w:after="0" w:line="256" w:lineRule="auto"/>
              <w:rPr>
                <w:rFonts w:ascii="Times New Roman" w:eastAsia="Times New Roman" w:hAnsi="Times New Roman" w:cs="Times New Roman"/>
                <w:kern w:val="2"/>
                <w:sz w:val="24"/>
                <w:szCs w:val="24"/>
                <w14:ligatures w14:val="standardContextual"/>
              </w:rPr>
            </w:pPr>
          </w:p>
        </w:tc>
        <w:tc>
          <w:tcPr>
            <w:tcW w:w="8210" w:type="dxa"/>
            <w:tcBorders>
              <w:top w:val="single" w:sz="4" w:space="0" w:color="auto"/>
              <w:left w:val="single" w:sz="4" w:space="0" w:color="auto"/>
              <w:bottom w:val="single" w:sz="4" w:space="0" w:color="auto"/>
              <w:right w:val="single" w:sz="4" w:space="0" w:color="auto"/>
            </w:tcBorders>
            <w:vAlign w:val="center"/>
            <w:hideMark/>
          </w:tcPr>
          <w:p w14:paraId="4DAE8D69" w14:textId="77777777" w:rsidR="00B3519B" w:rsidRPr="00B3519B" w:rsidRDefault="00B3519B" w:rsidP="00B3519B">
            <w:pPr>
              <w:spacing w:after="0" w:line="256" w:lineRule="auto"/>
              <w:jc w:val="center"/>
              <w:rPr>
                <w:rFonts w:ascii="Times New Roman" w:eastAsia="Times New Roman" w:hAnsi="Times New Roman" w:cs="Times New Roman"/>
                <w:kern w:val="2"/>
                <w:sz w:val="24"/>
                <w:szCs w:val="24"/>
                <w14:ligatures w14:val="standardContextual"/>
              </w:rPr>
            </w:pPr>
            <w:r w:rsidRPr="00B3519B">
              <w:rPr>
                <w:rFonts w:ascii="Times New Roman" w:eastAsia="Times New Roman" w:hAnsi="Times New Roman" w:cs="Times New Roman"/>
                <w:kern w:val="2"/>
                <w:sz w:val="24"/>
                <w:szCs w:val="24"/>
                <w14:ligatures w14:val="standardContextual"/>
              </w:rPr>
              <w:t>Налоговые расходы не предусмотрены</w:t>
            </w:r>
          </w:p>
        </w:tc>
      </w:tr>
    </w:tbl>
    <w:p w14:paraId="400F5FC8" w14:textId="77777777" w:rsidR="00B3519B" w:rsidRPr="00B3519B" w:rsidRDefault="00B3519B" w:rsidP="00B3519B">
      <w:pPr>
        <w:spacing w:after="0" w:line="240" w:lineRule="auto"/>
        <w:rPr>
          <w:rFonts w:ascii="Times New Roman" w:eastAsia="Times New Roman" w:hAnsi="Times New Roman" w:cs="Times New Roman"/>
          <w:sz w:val="24"/>
          <w:szCs w:val="24"/>
          <w:lang w:eastAsia="ru-RU"/>
        </w:rPr>
      </w:pPr>
    </w:p>
    <w:p w14:paraId="28DA581F" w14:textId="77777777" w:rsidR="00B3519B" w:rsidRPr="00B3519B" w:rsidRDefault="00B3519B" w:rsidP="00B3519B">
      <w:pPr>
        <w:numPr>
          <w:ilvl w:val="0"/>
          <w:numId w:val="4"/>
        </w:numPr>
        <w:spacing w:after="0" w:line="240" w:lineRule="auto"/>
        <w:ind w:firstLine="567"/>
        <w:jc w:val="center"/>
        <w:rPr>
          <w:rFonts w:ascii="Times New Roman" w:eastAsia="Times New Roman" w:hAnsi="Times New Roman" w:cs="Times New Roman"/>
          <w:b/>
          <w:bCs/>
          <w:sz w:val="24"/>
          <w:szCs w:val="24"/>
          <w:lang w:eastAsia="ru-RU"/>
        </w:rPr>
      </w:pPr>
      <w:bookmarkStart w:id="2" w:name="_Toc367199550"/>
      <w:bookmarkStart w:id="3" w:name="_Toc370906271"/>
      <w:bookmarkStart w:id="4" w:name="_Toc372093868"/>
      <w:bookmarkStart w:id="5" w:name="_Toc372093869"/>
      <w:r w:rsidRPr="00B3519B">
        <w:rPr>
          <w:rFonts w:ascii="Times New Roman" w:eastAsia="Times New Roman" w:hAnsi="Times New Roman" w:cs="Times New Roman"/>
          <w:b/>
          <w:bCs/>
          <w:sz w:val="24"/>
          <w:szCs w:val="24"/>
          <w:lang w:eastAsia="ru-RU"/>
        </w:rPr>
        <w:t>Общая характеристика, основные проблемы и прогноз развития сферы реализации муниципальной программы</w:t>
      </w:r>
      <w:bookmarkEnd w:id="2"/>
      <w:bookmarkEnd w:id="3"/>
      <w:bookmarkEnd w:id="4"/>
      <w:bookmarkEnd w:id="5"/>
    </w:p>
    <w:p w14:paraId="5B735648"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Сфера реализации муниципальной программы включает в себя проведение единой государственной политики в сфере местного самоуправления, межнациональных и межконфессиональных отношений, взаимодействия с общественными объединениями, иными институтами гражданского общества с целью развития культуры народов Российской Федерации, проживающих на территории Гатчинского муниципального округа, и развития добровольчества, оказания поддержки социально ориентированным некоммерческим организациям, осуществляющим деятельность на территории Гатчинского муниципального округа, реализации основных направлений молодежной политики, расширения информационных возможностей и увеличение аудитории действующих средств массовой информации, повышения качества информации, ее оперативного доведения до населения, сохранения и увеличения объемов выпуска продукции средств массовой информации, освоения новых форматов в области доведения и продвижения информации в сети Интернет, развития муниципальной информационной системы, муниципальной службы в администрации Гатчинского муниципального округа в условиях эффективной реализации национальных проектов Российской Федерации.</w:t>
      </w:r>
    </w:p>
    <w:p w14:paraId="72C1EAC2"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Решения органов местного самоуправления, принимаемые без учета и обсуждения мнения и инициатив граждан, способствуют росту их равнодушия к проблемам родного города, поселка, деревни, села, росту уровня недоверия и критики любых решений и действий власти. В связи с этим,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общих для всего округа проблем.</w:t>
      </w:r>
    </w:p>
    <w:p w14:paraId="1458162E" w14:textId="77777777" w:rsidR="00B3519B" w:rsidRPr="00B3519B" w:rsidRDefault="00B3519B" w:rsidP="00B3519B">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В Российской Федерации идет реализация масштабных национальных проектов. Все они включают в себя огромный комплекс мероприятий, в реализации которых участвуют органы власти всех уровней, органы местного самоуправления, государственные и муниципальные учреждения, организации и предприятия. Очевидно, что ощутимых результатов можно добиться там и тогда, когда в выполнение этих проектов вовлечены граждане, если они имеют возможность участвовать в разработке плана по их реализации и предоставлять обратную связь по поводу успешности или неуспешности принимаемых мер, ведь важность вовлечения людей в выполнение задач национального развития и национальных проектов нельзя недооценивать. </w:t>
      </w:r>
    </w:p>
    <w:p w14:paraId="1257A66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Для достижения достойного уровня жизни необходимо обеспечить эффективное и устойчивое взаимодействие между обществом и органами местного самоуправления для постоянного обмена мнениями, взаимными оценками деятельности друг друга. Необходимо не просто обратить внимание общества на действия и решения власти посредством побуждения к получению информации из газет, Интернет-ресурсов, радио и телевидения, но и вовлечь в диалог. Вовлечение граждан в общественную деятельность на уровне инициативных групп в отдельно взятом микрорайоне или небольшом населенном пункте способствует повышению уровня гражданской активности населения.</w:t>
      </w:r>
    </w:p>
    <w:p w14:paraId="4796652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Как следует из названия муниципальной программы, в ее основе лежит постоянное взаимодействие с жителями Гатчинского муниципального округа по решению вопросов развития местного самоуправления. Комплексы процессных мероприятий, входящие в состав муниципальной программы, можно условно разделить на 2 укрупненных блока:</w:t>
      </w:r>
    </w:p>
    <w:p w14:paraId="6FB440F1"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lastRenderedPageBreak/>
        <w:t>1 блок – 4 комплекса процессных мероприятий «Общество и власть в Гатчинском муниципальном округе», «Молодежная политика Гатчинского муниципального округа», «Содержание и развитие инфраструктуры в сфере молодежной политики в Гатчинском муниципальном округе» и «Поддержка социально ориентированных некоммерческих организаций», основная цель которых лежит в проведении единой политики при поддержке и развитии различных непосредственных форм местного самоуправления, направленных на развитие культуры народов Российской Федерации, проживающих на территории Гатчинского муниципального округа, и развитие добровольчества,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 гармоничных межнациональных и межконфессиональных отношений, взаимодействия с общественными объединениями, средствами массовой информации, иными институтами гражданского общества, оказания поддержки социально ориентированным некоммерческим организациям, осуществляющим деятельность на территории Гатчинского муниципального округа, реализации основных направлений государственной молодежной политики и развитие инфраструктуры для повышения эффективности, реализуемых для молодежи и молодежью мероприятий.</w:t>
      </w:r>
    </w:p>
    <w:p w14:paraId="712C5655"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2 блок – 2 комплекса процессных мероприятий «Развитие муниципальной информационной системы» и «Обучение по программам дополнительного профессионального образования сотрудников администрации Гатчинского муниципального округа», основная цель которых обеспечение реализации Стратегии социально-экономического развития Гатчинского муниципального округа в целом, так как они формируют и развивают механизмы реализации Стратегии и повышают эффективность системы стратегического управления.</w:t>
      </w:r>
    </w:p>
    <w:p w14:paraId="4CF8F397"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Оба блока тесно взаимосвязаны, так как стратегической целью имеют развитие гражданского общества на основе совершенствования гражданско-патриотического воспитания граждан, социализации подрастающего поколения, развития местного самоуправления с повышением роли общественной инициативы.</w:t>
      </w:r>
    </w:p>
    <w:p w14:paraId="05A5B35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За последние годы наблюдается рост доли жителей, так или иначе связанных с общественной деятельностью. Гражданское участие становится важным и неотъемлемым элементом общественного развития, одним из основных условий модернизации всех сфер общественной жизни, повышения качества жизни граждан, осуществления местного самоуправления.</w:t>
      </w:r>
    </w:p>
    <w:p w14:paraId="40DCB42B" w14:textId="77777777" w:rsidR="00B3519B" w:rsidRPr="00B3519B" w:rsidRDefault="00B3519B" w:rsidP="00B3519B">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Для полноценной и эффективной деятельности по решению вопросов местного значения необходим конструктивный диалог между органами местного самоуправления Гатчинского муниципального округа и населением, постоянная поддержка и развитие местного самоуправления, мер, направленных на развитие культуры народов Российской Федерации, проживающих на территории Гатчинского муниципального округа, и развитие добровольчества, 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 информирование населения об итогах работы за определенные периоды, путем взаимодействия органов местного самоуправления со средствами массовой информации, обеспечению производства информационных материалов, посвященных социально значимым темам, телерадиокомпаниями, сетевыми средствами массовой информации и периодическими печатными изданиями Гатчинского муниципального округа.</w:t>
      </w:r>
    </w:p>
    <w:p w14:paraId="6DF8A09F" w14:textId="77777777" w:rsidR="00B3519B" w:rsidRPr="00B3519B" w:rsidRDefault="00B3519B" w:rsidP="00B3519B">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целях организации такого диалога необходимо обеспечивать комплексное развитие следующих сфер деятельности органов местного самоуправления Гатчинского муниципального округа:</w:t>
      </w:r>
    </w:p>
    <w:p w14:paraId="7636ED24" w14:textId="77777777" w:rsidR="00B3519B" w:rsidRPr="00B3519B" w:rsidRDefault="00B3519B" w:rsidP="00B3519B">
      <w:pPr>
        <w:widowControl w:val="0"/>
        <w:numPr>
          <w:ilvl w:val="0"/>
          <w:numId w:val="5"/>
        </w:num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w:t>
      </w:r>
      <w:r w:rsidRPr="00B3519B">
        <w:rPr>
          <w:rFonts w:ascii="Times New Roman" w:eastAsia="Times New Roman" w:hAnsi="Times New Roman" w:cs="Times New Roman"/>
          <w:sz w:val="24"/>
          <w:szCs w:val="24"/>
          <w:lang w:eastAsia="ru-RU"/>
        </w:rPr>
        <w:lastRenderedPageBreak/>
        <w:t>муниципального округа;</w:t>
      </w:r>
    </w:p>
    <w:p w14:paraId="3434882C" w14:textId="77777777" w:rsidR="00B3519B" w:rsidRPr="00B3519B" w:rsidRDefault="00B3519B" w:rsidP="00B3519B">
      <w:pPr>
        <w:widowControl w:val="0"/>
        <w:numPr>
          <w:ilvl w:val="0"/>
          <w:numId w:val="5"/>
        </w:numPr>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профилактику межнациональных конфликтов;</w:t>
      </w:r>
    </w:p>
    <w:p w14:paraId="5E58D0D5" w14:textId="77777777" w:rsidR="00B3519B" w:rsidRPr="00B3519B" w:rsidRDefault="00B3519B" w:rsidP="00B3519B">
      <w:pPr>
        <w:widowControl w:val="0"/>
        <w:numPr>
          <w:ilvl w:val="0"/>
          <w:numId w:val="5"/>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Поддержка проектов, способствующих обеспечению доступа к актуальной и достоверной информации о развитии Гатчинского муниципального округа.</w:t>
      </w:r>
    </w:p>
    <w:p w14:paraId="105054D9" w14:textId="77777777" w:rsidR="00B3519B" w:rsidRPr="00B3519B" w:rsidRDefault="00B3519B" w:rsidP="00B3519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Молодежь – самая быстроразвивающаяся часть нашего общества. Ее потребности во многом определяют потребности общества нашей страны, от выбора молодежи зависит политическое и экономическое развитие нашего государства. Молодое поколение составляет основу трудового и интеллектуального потенциала страны, области и округа.</w:t>
      </w:r>
    </w:p>
    <w:p w14:paraId="74D3B7A9"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Основообразующим принципом развития форм местного самоуправления и реализации молодёжной политики является постоянный контакт с общественными организациями.</w:t>
      </w:r>
    </w:p>
    <w:p w14:paraId="7939BC63"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Общегосударственные тенденции по расширению общественного участия в решении социально значимых вопросов способствуют активному развитию способов и механизмов поддержки развития общественных инициатив: деятельность социально ориентированных некоммерческих организаций это один из способов сохранения и преумножения образовательного, научного, культурного, духовного потенциала общества, реализации профессиональных, общественных, любительских интересов населения.</w:t>
      </w:r>
    </w:p>
    <w:p w14:paraId="36FD14AE"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У некоммерческих организаций, в том числе социально ориентированных некоммерческих организаций, в настоящее время имеется целый комплекс проблем, требующих немедленного решения, в первую очередь, программно-целевым методом. Муниципальная программа – тот инструмент, который </w:t>
      </w:r>
      <w:r w:rsidRPr="00B3519B">
        <w:rPr>
          <w:rFonts w:ascii="Times New Roman" w:eastAsia="Calibri" w:hAnsi="Times New Roman" w:cs="Times New Roman"/>
          <w:sz w:val="24"/>
          <w:szCs w:val="24"/>
        </w:rPr>
        <w:t>позволит сконцентрировать финансовые ресурсы на конкретных объектах и приоритетных для развития сферы направлениях: так, ключевыми пунктами стали методическое и организационное сопровождение существующих СО НКО и инициативных групп граждан, а также финансовая поддержка их инициатив, выражаемых в форме социальных проектов.</w:t>
      </w:r>
    </w:p>
    <w:p w14:paraId="260F34A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Реализация всех этих мероприятий невозможна без постоянного повышения эффективности стратегического управления, важными составляющими которого является развитие квалификационного потенциала работников органов местного самоуправления и внедрение в работу современных технологий обработки данных и механизмов оказания услуг населению с наименьшими затратами времени и наибольшей эффективностью.</w:t>
      </w:r>
    </w:p>
    <w:p w14:paraId="30638B30" w14:textId="77777777" w:rsidR="00B3519B" w:rsidRPr="00B3519B" w:rsidRDefault="00B3519B" w:rsidP="00B3519B">
      <w:pPr>
        <w:spacing w:after="0" w:line="240" w:lineRule="auto"/>
        <w:ind w:firstLine="708"/>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Для решения задач эффективного управления территорией и обеспечения органов местного самоуправления достоверной и оперативной хозяйственно-экономической информацией, а также удобными инструментами для ее обработки в 2003 году в администрации Гатчинского муниципального округа была создана муниципальная информационная система (далее - МИС), включающая в себя серверный, коммутационный и пользовательский сегменты. </w:t>
      </w:r>
    </w:p>
    <w:p w14:paraId="75DF83D4" w14:textId="77777777" w:rsidR="00B3519B" w:rsidRPr="00B3519B" w:rsidRDefault="00B3519B" w:rsidP="00B3519B">
      <w:pPr>
        <w:spacing w:after="0" w:line="240" w:lineRule="auto"/>
        <w:ind w:firstLine="708"/>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МИС постоянно развивается и совершенствуется по мере развития информационной среды, исходя из требований Правительства Российской Федерации и Ленинградской области, в том числе для информирования населения и предоставления муниципальных и государственных услуг в электронном виде.</w:t>
      </w:r>
    </w:p>
    <w:p w14:paraId="1AD16297" w14:textId="77777777" w:rsidR="00B3519B" w:rsidRPr="00B3519B" w:rsidRDefault="00B3519B" w:rsidP="00B3519B">
      <w:pPr>
        <w:spacing w:after="0" w:line="240" w:lineRule="auto"/>
        <w:ind w:firstLine="708"/>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bCs/>
          <w:sz w:val="24"/>
          <w:szCs w:val="24"/>
          <w:lang w:eastAsia="ru-RU"/>
        </w:rPr>
        <w:t xml:space="preserve">Эффективное управление возможно при условии исполнения полномочий, возложенных на органы местного самоуправления, сотрудниками, обладающими необходимой квалификацией. </w:t>
      </w:r>
      <w:r w:rsidRPr="00B3519B">
        <w:rPr>
          <w:rFonts w:ascii="Times New Roman" w:eastAsia="Times New Roman" w:hAnsi="Times New Roman" w:cs="Times New Roman"/>
          <w:sz w:val="24"/>
          <w:szCs w:val="24"/>
          <w:lang w:eastAsia="ru-RU"/>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Таким образом, немаловажным фактором является развитие профессиональной компетенции и компетентности работников, что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Гатчинского муниципального округа.</w:t>
      </w:r>
    </w:p>
    <w:p w14:paraId="6DBFF705" w14:textId="77777777" w:rsidR="00B3519B" w:rsidRPr="00B3519B" w:rsidRDefault="00B3519B" w:rsidP="00B3519B">
      <w:pPr>
        <w:spacing w:after="0" w:line="240" w:lineRule="auto"/>
        <w:ind w:firstLine="708"/>
        <w:jc w:val="both"/>
        <w:rPr>
          <w:rFonts w:ascii="Times New Roman" w:eastAsia="Times New Roman" w:hAnsi="Times New Roman" w:cs="Times New Roman"/>
          <w:sz w:val="24"/>
          <w:szCs w:val="24"/>
          <w:lang w:eastAsia="ru-RU"/>
        </w:rPr>
      </w:pPr>
    </w:p>
    <w:p w14:paraId="7874758C" w14:textId="77777777" w:rsidR="00B3519B" w:rsidRPr="00B3519B" w:rsidRDefault="00B3519B" w:rsidP="00B3519B">
      <w:pPr>
        <w:spacing w:after="0" w:line="240" w:lineRule="auto"/>
        <w:ind w:firstLine="567"/>
        <w:jc w:val="center"/>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val="en-US" w:eastAsia="ru-RU"/>
        </w:rPr>
        <w:lastRenderedPageBreak/>
        <w:t>II</w:t>
      </w:r>
      <w:r w:rsidRPr="00B3519B">
        <w:rPr>
          <w:rFonts w:ascii="Times New Roman" w:eastAsia="Times New Roman" w:hAnsi="Times New Roman" w:cs="Times New Roman"/>
          <w:b/>
          <w:bCs/>
          <w:sz w:val="24"/>
          <w:szCs w:val="24"/>
          <w:lang w:eastAsia="ru-RU"/>
        </w:rPr>
        <w:t xml:space="preserve"> Основная цель и задачи муниципальной программы</w:t>
      </w:r>
    </w:p>
    <w:p w14:paraId="26CE6A15"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Цель муниципальное программы - содействие устойчивому развитию гражданского общества в Гатчинском муниципальном округа.</w:t>
      </w:r>
    </w:p>
    <w:p w14:paraId="57C86299"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Задачи муниципальной программы:</w:t>
      </w:r>
    </w:p>
    <w:p w14:paraId="3D7B5F8C"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1.</w:t>
      </w:r>
      <w:r w:rsidRPr="00B3519B">
        <w:rPr>
          <w:rFonts w:ascii="Times New Roman" w:eastAsia="Times New Roman" w:hAnsi="Times New Roman" w:cs="Times New Roman"/>
          <w:sz w:val="24"/>
          <w:szCs w:val="24"/>
          <w:lang w:eastAsia="ru-RU"/>
        </w:rPr>
        <w:tab/>
        <w:t>Создание и развитие условий для гармоничного становления, самореализации и духовно-нравственного развития молодежи.</w:t>
      </w:r>
    </w:p>
    <w:p w14:paraId="410D6124"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2.</w:t>
      </w:r>
      <w:r w:rsidRPr="00B3519B">
        <w:rPr>
          <w:rFonts w:ascii="Times New Roman" w:eastAsia="Times New Roman" w:hAnsi="Times New Roman" w:cs="Times New Roman"/>
          <w:sz w:val="24"/>
          <w:szCs w:val="24"/>
          <w:lang w:eastAsia="ru-RU"/>
        </w:rPr>
        <w:tab/>
        <w:t>Развитие инфраструктуры молодежной политики на территории Гатчинского муниципального округа.</w:t>
      </w:r>
    </w:p>
    <w:p w14:paraId="39546F68"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w:t>
      </w:r>
      <w:r w:rsidRPr="00B3519B">
        <w:rPr>
          <w:rFonts w:ascii="Times New Roman" w:eastAsia="Times New Roman" w:hAnsi="Times New Roman" w:cs="Times New Roman"/>
          <w:sz w:val="24"/>
          <w:szCs w:val="24"/>
          <w:lang w:eastAsia="ru-RU"/>
        </w:rPr>
        <w:tab/>
        <w:t>Разработка и осуществление мер,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округа, профилактику межнациональных конфликтов.</w:t>
      </w:r>
    </w:p>
    <w:p w14:paraId="7742ADA3"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4.</w:t>
      </w:r>
      <w:r w:rsidRPr="00B3519B">
        <w:rPr>
          <w:rFonts w:ascii="Times New Roman" w:eastAsia="Times New Roman" w:hAnsi="Times New Roman" w:cs="Times New Roman"/>
          <w:sz w:val="24"/>
          <w:szCs w:val="24"/>
          <w:lang w:eastAsia="ru-RU"/>
        </w:rPr>
        <w:tab/>
        <w:t>Разработка и 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w:t>
      </w:r>
    </w:p>
    <w:p w14:paraId="540C43A5"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5.</w:t>
      </w:r>
      <w:r w:rsidRPr="00B3519B">
        <w:rPr>
          <w:rFonts w:ascii="Times New Roman" w:eastAsia="Times New Roman" w:hAnsi="Times New Roman" w:cs="Times New Roman"/>
          <w:sz w:val="24"/>
          <w:szCs w:val="24"/>
          <w:lang w:eastAsia="ru-RU"/>
        </w:rPr>
        <w:tab/>
        <w:t>Обеспечение поддержки семей особой категории, проживающих на территории гатчинского муниципального округа.</w:t>
      </w:r>
    </w:p>
    <w:p w14:paraId="758BED7A"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6.</w:t>
      </w:r>
      <w:r w:rsidRPr="00B3519B">
        <w:rPr>
          <w:rFonts w:ascii="Times New Roman" w:eastAsia="Times New Roman" w:hAnsi="Times New Roman" w:cs="Times New Roman"/>
          <w:sz w:val="24"/>
          <w:szCs w:val="24"/>
          <w:lang w:eastAsia="ru-RU"/>
        </w:rPr>
        <w:tab/>
        <w:t>Обеспечение доступа к актуальной и достоверной информации о развитии Гатчинского муниципального округа.</w:t>
      </w:r>
    </w:p>
    <w:p w14:paraId="142247A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7.</w:t>
      </w:r>
      <w:r w:rsidRPr="00B3519B">
        <w:rPr>
          <w:rFonts w:ascii="Times New Roman" w:eastAsia="Times New Roman" w:hAnsi="Times New Roman" w:cs="Times New Roman"/>
          <w:sz w:val="24"/>
          <w:szCs w:val="24"/>
          <w:lang w:eastAsia="ru-RU"/>
        </w:rPr>
        <w:tab/>
        <w:t>Обеспечение эффективного и устойчивого взаимодействия с общественными объединениями и социально ориентированными некоммерческими организациями на территории Гатчинского муниципального округа.</w:t>
      </w:r>
    </w:p>
    <w:p w14:paraId="0224701F" w14:textId="77777777" w:rsidR="00B3519B" w:rsidRPr="00B3519B" w:rsidRDefault="00B3519B" w:rsidP="00B3519B">
      <w:pPr>
        <w:spacing w:after="0" w:line="240" w:lineRule="auto"/>
        <w:ind w:firstLine="567"/>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8.</w:t>
      </w:r>
      <w:r w:rsidRPr="00B3519B">
        <w:rPr>
          <w:rFonts w:ascii="Times New Roman" w:eastAsia="Times New Roman" w:hAnsi="Times New Roman" w:cs="Times New Roman"/>
          <w:sz w:val="24"/>
          <w:szCs w:val="24"/>
          <w:lang w:eastAsia="ru-RU"/>
        </w:rPr>
        <w:tab/>
        <w:t>Устойчивое функционирование и развитие программно-аппаратного комплекса компьютерной сети администрации Гатчинского муниципального округа.</w:t>
      </w:r>
    </w:p>
    <w:p w14:paraId="4AEE188C" w14:textId="77777777" w:rsidR="00B3519B" w:rsidRPr="00B3519B" w:rsidRDefault="00B3519B" w:rsidP="00B3519B">
      <w:pPr>
        <w:spacing w:after="0" w:line="240" w:lineRule="auto"/>
        <w:ind w:firstLine="567"/>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9.</w:t>
      </w:r>
      <w:r w:rsidRPr="00B3519B">
        <w:rPr>
          <w:rFonts w:ascii="Times New Roman" w:eastAsia="Times New Roman" w:hAnsi="Times New Roman" w:cs="Times New Roman"/>
          <w:sz w:val="24"/>
          <w:szCs w:val="24"/>
          <w:lang w:eastAsia="ru-RU"/>
        </w:rPr>
        <w:tab/>
        <w:t>Профессиональное развитие и формирование кадрового состава работников администрации Гатчинского муниципального округа и ее структурных подразделений, обладающих правами юридического лица.</w:t>
      </w:r>
    </w:p>
    <w:p w14:paraId="2B30910C" w14:textId="77777777" w:rsidR="00B3519B" w:rsidRPr="00B3519B" w:rsidRDefault="00B3519B" w:rsidP="00B3519B">
      <w:pPr>
        <w:spacing w:after="0" w:line="240" w:lineRule="auto"/>
        <w:ind w:firstLine="567"/>
        <w:rPr>
          <w:rFonts w:ascii="Times New Roman" w:eastAsia="Times New Roman" w:hAnsi="Times New Roman" w:cs="Times New Roman"/>
          <w:sz w:val="24"/>
          <w:szCs w:val="24"/>
          <w:lang w:eastAsia="ru-RU"/>
        </w:rPr>
      </w:pPr>
    </w:p>
    <w:p w14:paraId="01395035" w14:textId="77777777" w:rsidR="00B3519B" w:rsidRPr="00B3519B" w:rsidRDefault="00B3519B" w:rsidP="00B3519B">
      <w:pPr>
        <w:spacing w:after="0" w:line="240" w:lineRule="auto"/>
        <w:ind w:firstLine="567"/>
        <w:jc w:val="center"/>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val="en-US" w:eastAsia="ru-RU"/>
        </w:rPr>
        <w:t>III</w:t>
      </w:r>
      <w:r w:rsidRPr="00B3519B">
        <w:rPr>
          <w:rFonts w:ascii="Times New Roman" w:eastAsia="Times New Roman" w:hAnsi="Times New Roman" w:cs="Times New Roman"/>
          <w:b/>
          <w:bCs/>
          <w:sz w:val="24"/>
          <w:szCs w:val="24"/>
          <w:lang w:eastAsia="ru-RU"/>
        </w:rPr>
        <w:t xml:space="preserve"> Информация о проектах и комплексах процессных мероприятий</w:t>
      </w:r>
    </w:p>
    <w:p w14:paraId="0EC6A26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3.1. В проектную часть муниципальной программы входят мероприятия по реализации 2 муниципальных проектов «Молодежный трудовой отряд» и «Развитие инфраструктуры общественного назначения»:</w:t>
      </w:r>
    </w:p>
    <w:p w14:paraId="754FFB4A"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3.1.1. Муниципальный проект «Молодежный трудовой отряд»</w:t>
      </w:r>
    </w:p>
    <w:p w14:paraId="186836F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w:t>
      </w:r>
      <w:r w:rsidRPr="00B3519B">
        <w:rPr>
          <w:rFonts w:ascii="Times New Roman" w:eastAsia="Times New Roman" w:hAnsi="Times New Roman" w:cs="Times New Roman"/>
          <w:sz w:val="24"/>
          <w:szCs w:val="24"/>
          <w:lang w:eastAsia="ru-RU"/>
        </w:rPr>
        <w:tab/>
        <w:t>Поддержка содействия трудовой адаптации и занятости молодежи</w:t>
      </w:r>
    </w:p>
    <w:p w14:paraId="711255C2"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 В рамках указанного направления организуются трудовые бригады для несовершеннолетних граждан Гатчинского муниципального округа в возрасте от 14 до 18 лет в свободное от учебы время.  Цель данного проекта – знакомство молодежи с рабочими профессиями, приобщение к полезному труду, получение первых профессиональных навыков и адаптация к оплачиваемой трудовой деятельности.  Ребята занимаются благоустройством территории, прополкой клумб, уборкой воинских мемориалов, посильной помощью муниципальным учреждениям по месту жительства.</w:t>
      </w:r>
    </w:p>
    <w:p w14:paraId="6770E91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3.1.2. Муниципальный проект «Развитие инфраструктуры общественного назначения»</w:t>
      </w:r>
    </w:p>
    <w:p w14:paraId="71ABDE44"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1) Выкуп здания молокозавода для создания научно-культурного центра «Молзавод» позволит решить несколько проблем актуальных несколько последних лет:</w:t>
      </w:r>
    </w:p>
    <w:p w14:paraId="697AC3A6" w14:textId="77777777" w:rsidR="00B3519B" w:rsidRPr="00B3519B" w:rsidRDefault="00B3519B" w:rsidP="00B3519B">
      <w:pPr>
        <w:numPr>
          <w:ilvl w:val="0"/>
          <w:numId w:val="6"/>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b/>
          <w:bCs/>
          <w:sz w:val="24"/>
          <w:szCs w:val="24"/>
          <w:lang w:eastAsia="ru-RU"/>
        </w:rPr>
        <w:t>Решение проблем социально-культурной среды</w:t>
      </w:r>
      <w:r w:rsidRPr="00B3519B">
        <w:rPr>
          <w:rFonts w:ascii="Times New Roman" w:eastAsia="Times New Roman" w:hAnsi="Times New Roman" w:cs="Times New Roman"/>
          <w:sz w:val="24"/>
          <w:szCs w:val="24"/>
          <w:lang w:eastAsia="ru-RU"/>
        </w:rPr>
        <w:t>. В настоящее время в городе отсутствует объект, который мог бы представить современную научно-теоретическую базу организаций города, отобразить изобретения и научные достижения прошлого и настоящего, выполнять образовательную и музейно-выставочную функции в одном пространстве. </w:t>
      </w:r>
    </w:p>
    <w:p w14:paraId="25B09557" w14:textId="77777777" w:rsidR="00B3519B" w:rsidRPr="00B3519B" w:rsidRDefault="00B3519B" w:rsidP="00B3519B">
      <w:pPr>
        <w:numPr>
          <w:ilvl w:val="0"/>
          <w:numId w:val="6"/>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b/>
          <w:bCs/>
          <w:sz w:val="24"/>
          <w:szCs w:val="24"/>
          <w:lang w:eastAsia="ru-RU"/>
        </w:rPr>
        <w:lastRenderedPageBreak/>
        <w:t>Развитие культурной жизни населения</w:t>
      </w:r>
      <w:r w:rsidRPr="00B3519B">
        <w:rPr>
          <w:rFonts w:ascii="Times New Roman" w:eastAsia="Times New Roman" w:hAnsi="Times New Roman" w:cs="Times New Roman"/>
          <w:sz w:val="24"/>
          <w:szCs w:val="24"/>
          <w:lang w:eastAsia="ru-RU"/>
        </w:rPr>
        <w:t>. Центр должен стать точкой притяжения для поколений разных возрастов, способствовать созданию привлекательного имиджа города на экономическом, информационном и туристическом рынках. </w:t>
      </w:r>
    </w:p>
    <w:p w14:paraId="025E02E0" w14:textId="77777777" w:rsidR="00B3519B" w:rsidRPr="00B3519B" w:rsidRDefault="00B3519B" w:rsidP="00B3519B">
      <w:pPr>
        <w:numPr>
          <w:ilvl w:val="0"/>
          <w:numId w:val="6"/>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b/>
          <w:bCs/>
          <w:sz w:val="24"/>
          <w:szCs w:val="24"/>
          <w:lang w:eastAsia="ru-RU"/>
        </w:rPr>
        <w:t>Поддержка творческих людей</w:t>
      </w:r>
      <w:r w:rsidRPr="00B3519B">
        <w:rPr>
          <w:rFonts w:ascii="Times New Roman" w:eastAsia="Times New Roman" w:hAnsi="Times New Roman" w:cs="Times New Roman"/>
          <w:sz w:val="24"/>
          <w:szCs w:val="24"/>
          <w:lang w:eastAsia="ru-RU"/>
        </w:rPr>
        <w:t>. Научно-культурный центр должен стать площадкой для молодых художников, дизайнеров, конструкторов, изобретателей и других дарований. </w:t>
      </w:r>
    </w:p>
    <w:p w14:paraId="6BA0FDCD" w14:textId="77777777" w:rsidR="00B3519B" w:rsidRPr="00B3519B" w:rsidRDefault="00B3519B" w:rsidP="00B3519B">
      <w:pPr>
        <w:numPr>
          <w:ilvl w:val="0"/>
          <w:numId w:val="6"/>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b/>
          <w:bCs/>
          <w:sz w:val="24"/>
          <w:szCs w:val="24"/>
          <w:lang w:eastAsia="ru-RU"/>
        </w:rPr>
        <w:t>Развитие связей</w:t>
      </w:r>
      <w:r w:rsidRPr="00B3519B">
        <w:rPr>
          <w:rFonts w:ascii="Times New Roman" w:eastAsia="Times New Roman" w:hAnsi="Times New Roman" w:cs="Times New Roman"/>
          <w:sz w:val="24"/>
          <w:szCs w:val="24"/>
          <w:lang w:eastAsia="ru-RU"/>
        </w:rPr>
        <w:t>. Центр будет способствовать установлению связей с научными, образовательными, промышленными и другими организациями и предприятиями как на территории города, так и за его пределами. </w:t>
      </w:r>
    </w:p>
    <w:p w14:paraId="1A3584AF"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В 2025 году в рамках проекта будет осуществлен выкуп здания и разработка концепции научно-культурного центр «Молзавод». </w:t>
      </w:r>
    </w:p>
    <w:p w14:paraId="122FE4A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2) Капитальный ремонт здания ЗАГС в г. Гатчина, ул. Хохлова, д.6а</w:t>
      </w:r>
    </w:p>
    <w:p w14:paraId="52637B3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Корректировка рабочей и сметной документации по капитальному ремонту здания Комитета по делам ЗАГС, расположенного по адресу: Ленинградская область, Гатчинский район, г. Гатчина, ул. Хохлова, д.6а»</w:t>
      </w:r>
      <w:r w:rsidRPr="00B3519B">
        <w:rPr>
          <w:rFonts w:ascii="Times New Roman" w:eastAsia="Calibri" w:hAnsi="Times New Roman" w:cs="Times New Roman"/>
          <w:sz w:val="24"/>
          <w:szCs w:val="24"/>
          <w:lang w:eastAsia="ru-RU"/>
        </w:rPr>
        <w:t xml:space="preserve"> в связи с необходимостью </w:t>
      </w:r>
      <w:r w:rsidRPr="00B3519B">
        <w:rPr>
          <w:rFonts w:ascii="Times New Roman" w:eastAsia="Times New Roman" w:hAnsi="Times New Roman" w:cs="Times New Roman"/>
          <w:sz w:val="24"/>
          <w:szCs w:val="24"/>
          <w:lang w:eastAsia="ru-RU"/>
        </w:rPr>
        <w:t>заключения договоров (корректировка ПСД, экспертиза, технологические присоединения).</w:t>
      </w:r>
    </w:p>
    <w:p w14:paraId="4D79B3D5"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p>
    <w:p w14:paraId="50F4D29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p>
    <w:p w14:paraId="5B3FA70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3.2. В процессную часть муниципальной программы входят 6 комплексов процессных мероприятий:</w:t>
      </w:r>
    </w:p>
    <w:p w14:paraId="33F7658D"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1. «Молодежная политика Гатчинского муниципального округа»</w:t>
      </w:r>
    </w:p>
    <w:p w14:paraId="34FF99EE"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2. «Содержание и развитие инфраструктуры в сфере молодежной политики в Гатчинском муниципальном округе» </w:t>
      </w:r>
    </w:p>
    <w:p w14:paraId="4CC112C8"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 «Обучение по программам дополнительного профессионального образования сотрудников администрации Гатчинского муниципального округа»</w:t>
      </w:r>
    </w:p>
    <w:p w14:paraId="25FA5BE6"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4. «Развитие муниципальной информационной системы»</w:t>
      </w:r>
    </w:p>
    <w:p w14:paraId="10A446D9"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5. «Общество и власть в Гатчинском муниципальном округе»</w:t>
      </w:r>
    </w:p>
    <w:p w14:paraId="093EA078"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6. «Поддержка социально ориентированных некоммерческих организаций»</w:t>
      </w:r>
    </w:p>
    <w:p w14:paraId="429EC075" w14:textId="77777777" w:rsidR="00B3519B" w:rsidRPr="00B3519B" w:rsidRDefault="00B3519B" w:rsidP="00B3519B">
      <w:pPr>
        <w:spacing w:after="0" w:line="240" w:lineRule="auto"/>
        <w:ind w:left="1287"/>
        <w:contextualSpacing/>
        <w:rPr>
          <w:rFonts w:ascii="Times New Roman" w:eastAsia="Times New Roman" w:hAnsi="Times New Roman" w:cs="Times New Roman"/>
          <w:sz w:val="24"/>
          <w:szCs w:val="24"/>
          <w:lang w:eastAsia="ru-RU"/>
        </w:rPr>
      </w:pPr>
    </w:p>
    <w:p w14:paraId="5F4A306E" w14:textId="77777777" w:rsidR="00B3519B" w:rsidRPr="00B3519B" w:rsidRDefault="00B3519B" w:rsidP="00B3519B">
      <w:pPr>
        <w:spacing w:after="0" w:line="240" w:lineRule="auto"/>
        <w:ind w:firstLine="567"/>
        <w:contextualSpacing/>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3.2.1. </w:t>
      </w:r>
      <w:r w:rsidRPr="00B3519B">
        <w:rPr>
          <w:rFonts w:ascii="Times New Roman" w:eastAsia="Times New Roman" w:hAnsi="Times New Roman" w:cs="Times New Roman"/>
          <w:b/>
          <w:bCs/>
          <w:sz w:val="24"/>
          <w:szCs w:val="24"/>
          <w:lang w:eastAsia="ru-RU"/>
        </w:rPr>
        <w:t>Комплекс процессных мероприятий «Молодежная политика Гатчинского муниципального округа»</w:t>
      </w:r>
    </w:p>
    <w:p w14:paraId="3C30C354"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Молодежь – самая быстроразвивающаяся часть нашего общества. Ее потребности во многом определяют потребности общества нашей страны, от выбора молодежи зависит политическое и экономическое развитие нашего государства. Молодое поколение составляет основу трудового и интеллектуального потенциала страны, области и округа. </w:t>
      </w:r>
    </w:p>
    <w:p w14:paraId="35C23F6A"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В связи с постоянным ростом жилой площади в Гатчинском муниципальном округе увеличивается количество молодежи, постоянно проживающей, обучающейся и работающей на территории округа. Этот фактор является важным при составлении и реализации государственной молодежной политики на территории округа. </w:t>
      </w:r>
    </w:p>
    <w:p w14:paraId="78078D70"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Однако в настоящее время имеется ряд проблем, влияющих на развитие молодежной политики, требующих оперативного решения, в том числе:</w:t>
      </w:r>
    </w:p>
    <w:p w14:paraId="54C9E9E9"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снижение у молодых граждан мотивации и условий к сознательному созданию семьи;</w:t>
      </w:r>
    </w:p>
    <w:p w14:paraId="611F82F5"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отток молодежи в г. Санкт- Петербург;</w:t>
      </w:r>
    </w:p>
    <w:p w14:paraId="10EFDFC0"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скрытая и открытая пропаганда вредных привычек, деструктивного поведения;</w:t>
      </w:r>
    </w:p>
    <w:p w14:paraId="5D678E0F"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обострение и усиление конфликтов на национальной почве, в том числе с целью дестабилизации общественно-политической обстановки на территории Российской Федерации;</w:t>
      </w:r>
    </w:p>
    <w:p w14:paraId="68C1AFF6"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несоответствие уровня материальной базы и инфраструктуры молодежной политики.</w:t>
      </w:r>
    </w:p>
    <w:p w14:paraId="69885A63"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Совершенствование системы управления и реализации молодежной политики, направленной на создание условий и возможностей для успешной социализации и эффективной самореализации молодежи на всей территории округа, на сегодняшний день является актуальной проблемой. </w:t>
      </w:r>
    </w:p>
    <w:p w14:paraId="2F0088FE"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lastRenderedPageBreak/>
        <w:t xml:space="preserve">Сфера реализации программы включает в себя: </w:t>
      </w:r>
    </w:p>
    <w:p w14:paraId="429449DF"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w:t>
      </w:r>
    </w:p>
    <w:p w14:paraId="4DE2C26F"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 поддержку инициатив подростков и молодежи в Гатчинском муниципальном округе Ленинградской области; </w:t>
      </w:r>
    </w:p>
    <w:p w14:paraId="0F49EEAC"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вовлечение граждан в добровольческую (волонтерскую) деятельность;</w:t>
      </w:r>
    </w:p>
    <w:p w14:paraId="225607DD"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организацию досуга, отдыха, оздоровления молодежи, формирование условий для занятий физической культурой, что содействует здоровому образу жизни молодежи, нравственному воспитанию;</w:t>
      </w:r>
    </w:p>
    <w:p w14:paraId="597878C8"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реализация проекта «Губернаторский молодежный трудовой отряд» и «Круглогодичный губернаторский молодежный трудовой отряд»;</w:t>
      </w:r>
    </w:p>
    <w:p w14:paraId="7DBE8624"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 организацию подготовки специалистов по работе с молодежью; </w:t>
      </w:r>
    </w:p>
    <w:p w14:paraId="112D0C17"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-организацию работы по предупреждению правонарушений и антиобщественных действий молодежи</w:t>
      </w:r>
    </w:p>
    <w:p w14:paraId="08358F52"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выявление, сопровождение и поддержку молодежи, проявившей одаренность, проведение единой государственной политики в сфере молодежной политики, взаимодействие со структурными подразделениями администрации Гатчинского муниципального округа, а также общественными объединениями, иными институтами гражданского общества.</w:t>
      </w:r>
    </w:p>
    <w:p w14:paraId="09C802C7"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 проведение массовых окружных мероприятий (День Российской молодежи. Молодежный форум «ГРОМ», спартакиада молодежных советов, фестиваль молодых избирателей, фестиваль молодых семей, фестиваль КВН, рок-фестиваль, чествование молодежного актива, «Волонтерский десант», марафон молодежного творчества «Время молодых» и многие другие)  </w:t>
      </w:r>
    </w:p>
    <w:p w14:paraId="591F326E" w14:textId="77777777" w:rsidR="00B3519B" w:rsidRPr="00B3519B" w:rsidRDefault="00B3519B" w:rsidP="00B3519B">
      <w:pPr>
        <w:tabs>
          <w:tab w:val="left" w:pos="1905"/>
          <w:tab w:val="left" w:pos="2520"/>
        </w:tabs>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рамках реализации комплекса процессных мероприятий муниципальной программы планируется решение комплекса задач с учетом интересов и потребностей молодежи, направленных на трансформацию мировоззрения молодежи и их ценностных установок для закрепления ориентации на интересы общества, семьи и государства.</w:t>
      </w:r>
    </w:p>
    <w:p w14:paraId="1CDE9143"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p>
    <w:p w14:paraId="21776F04"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sz w:val="24"/>
          <w:szCs w:val="24"/>
          <w:lang w:eastAsia="ru-RU"/>
        </w:rPr>
        <w:t xml:space="preserve">3.2.2. </w:t>
      </w:r>
      <w:r w:rsidRPr="00B3519B">
        <w:rPr>
          <w:rFonts w:ascii="Times New Roman" w:eastAsia="Times New Roman" w:hAnsi="Times New Roman" w:cs="Times New Roman"/>
          <w:b/>
          <w:bCs/>
          <w:sz w:val="24"/>
          <w:szCs w:val="24"/>
          <w:lang w:eastAsia="ru-RU"/>
        </w:rPr>
        <w:t>Комплекс процессных мероприятий «Содержание и развитие инфраструктуры в сфере молодежной политики в Гатчинском муниципальном округе»</w:t>
      </w:r>
    </w:p>
    <w:p w14:paraId="7DEA9E5A"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w:t>
      </w:r>
      <w:r w:rsidRPr="00B3519B">
        <w:rPr>
          <w:rFonts w:ascii="Times New Roman" w:eastAsia="Times New Roman" w:hAnsi="Times New Roman" w:cs="Times New Roman"/>
          <w:sz w:val="24"/>
          <w:szCs w:val="24"/>
          <w:lang w:eastAsia="ru-RU"/>
        </w:rPr>
        <w:tab/>
        <w:t>Обеспечение деятельности подведомственных учреждений в сфере молодежной политики</w:t>
      </w:r>
    </w:p>
    <w:p w14:paraId="2CC9E1DA"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w:t>
      </w:r>
      <w:r w:rsidRPr="00B3519B">
        <w:rPr>
          <w:rFonts w:ascii="Times New Roman" w:eastAsia="Times New Roman" w:hAnsi="Times New Roman" w:cs="Times New Roman"/>
          <w:sz w:val="24"/>
          <w:szCs w:val="24"/>
          <w:lang w:eastAsia="ru-RU"/>
        </w:rPr>
        <w:tab/>
        <w:t xml:space="preserve">Развитие инфраструктуры в сфере молодежной политики </w:t>
      </w:r>
    </w:p>
    <w:p w14:paraId="57EA251C"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w:t>
      </w:r>
      <w:r w:rsidRPr="00B3519B">
        <w:rPr>
          <w:rFonts w:ascii="Times New Roman" w:eastAsia="Times New Roman" w:hAnsi="Times New Roman" w:cs="Times New Roman"/>
          <w:sz w:val="24"/>
          <w:szCs w:val="24"/>
          <w:lang w:eastAsia="ru-RU"/>
        </w:rPr>
        <w:tab/>
        <w:t>Материально-техническое обеспечение деятельности молодежного многофункционального центра</w:t>
      </w:r>
    </w:p>
    <w:p w14:paraId="4C9E96DC"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w:t>
      </w:r>
      <w:r w:rsidRPr="00B3519B">
        <w:rPr>
          <w:rFonts w:ascii="Times New Roman" w:eastAsia="Times New Roman" w:hAnsi="Times New Roman" w:cs="Times New Roman"/>
          <w:sz w:val="24"/>
          <w:szCs w:val="24"/>
          <w:lang w:eastAsia="ru-RU"/>
        </w:rPr>
        <w:tab/>
        <w:t>Поддержка развития общественной инфраструктуры муниципального значения</w:t>
      </w:r>
    </w:p>
    <w:p w14:paraId="7B0E6124"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Данный комплекс процессных мероприятий направлен на укрепление инфраструктуры и материально-технической базы объектов молодежной политики для соответствия современным технологиям работы и ожиданиям молодых людей.</w:t>
      </w:r>
    </w:p>
    <w:p w14:paraId="71B19F81"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На территории Гатчинского муниципального округа функционирует МБУ Гатчинского муниципального округа «Молодежный центр» и многофункциональный молодежный центр в г. Гатчине, которые обеспечивает создание условий для самореализации и духовно-нравственного развития потенциала молодёжи округа.  Основные задачи учреждений молодежной политики:</w:t>
      </w:r>
    </w:p>
    <w:p w14:paraId="46411AC3"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Создание условий для вовлечения молодёжи в социальную практику;</w:t>
      </w:r>
    </w:p>
    <w:p w14:paraId="4AAC9144"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Поддержка молодёжных инициатив и проектов;</w:t>
      </w:r>
    </w:p>
    <w:p w14:paraId="594DC328"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Развитие добровольчества (волонтёрства), развитие талантов и способностей молодёжи;</w:t>
      </w:r>
    </w:p>
    <w:p w14:paraId="1744AD20"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Привлечение молодёжи к активному участию в мероприятиях.</w:t>
      </w:r>
    </w:p>
    <w:p w14:paraId="40B26510"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lastRenderedPageBreak/>
        <w:t>В 2025 году планируется оборудовать еще один многофункциональный молодежный центр в г. Коммунар согласно стандарту деятельности многофункциональных молодежных центров на территории муниципальных образований Ленинградской области.</w:t>
      </w:r>
    </w:p>
    <w:p w14:paraId="16DBF8BF" w14:textId="77777777" w:rsidR="00B3519B" w:rsidRPr="00B3519B" w:rsidRDefault="00B3519B" w:rsidP="00B3519B">
      <w:pPr>
        <w:spacing w:after="0" w:line="240" w:lineRule="auto"/>
        <w:ind w:firstLine="567"/>
        <w:contextualSpacing/>
        <w:jc w:val="both"/>
        <w:rPr>
          <w:rFonts w:ascii="Times New Roman" w:eastAsia="Times New Roman" w:hAnsi="Times New Roman" w:cs="Times New Roman"/>
          <w:sz w:val="24"/>
          <w:szCs w:val="24"/>
          <w:lang w:eastAsia="ru-RU"/>
        </w:rPr>
      </w:pPr>
    </w:p>
    <w:p w14:paraId="0FE27A60" w14:textId="77777777" w:rsidR="00B3519B" w:rsidRPr="00B3519B" w:rsidRDefault="00B3519B" w:rsidP="00B3519B">
      <w:pPr>
        <w:spacing w:after="0" w:line="240" w:lineRule="auto"/>
        <w:jc w:val="center"/>
        <w:rPr>
          <w:rFonts w:ascii="Times New Roman" w:eastAsia="Times New Roman" w:hAnsi="Times New Roman" w:cs="Times New Roman"/>
          <w:sz w:val="24"/>
          <w:szCs w:val="24"/>
          <w:lang w:eastAsia="ru-RU"/>
        </w:rPr>
      </w:pPr>
    </w:p>
    <w:p w14:paraId="7E7D772F" w14:textId="77777777" w:rsidR="00B3519B" w:rsidRPr="00B3519B" w:rsidRDefault="00B3519B" w:rsidP="00B3519B">
      <w:pPr>
        <w:spacing w:after="0" w:line="240" w:lineRule="auto"/>
        <w:ind w:firstLine="567"/>
        <w:jc w:val="both"/>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eastAsia="ru-RU"/>
        </w:rPr>
        <w:t>3.2.3. Комплекс процессных мероприятий «Обучение по программам дополнительного профессионального образования сотрудников администрации Гатчинского муниципального округа»</w:t>
      </w:r>
    </w:p>
    <w:p w14:paraId="2E523CC3" w14:textId="77777777" w:rsidR="00B3519B" w:rsidRPr="00B3519B" w:rsidRDefault="00B3519B" w:rsidP="00B3519B">
      <w:pPr>
        <w:widowControl w:val="0"/>
        <w:autoSpaceDE w:val="0"/>
        <w:autoSpaceDN w:val="0"/>
        <w:adjustRightInd w:val="0"/>
        <w:spacing w:after="0" w:line="240" w:lineRule="auto"/>
        <w:ind w:right="141"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целях повышения результативности деятельности органов местного самоуправления необходимо решать вопросы повышения квалификации муниципальных служащих и работников, замещающих должности, не отнесенные к должностям муниципальной службы в администрации Гатчинского муниципального округа и ее структурных подразделениях.</w:t>
      </w:r>
    </w:p>
    <w:p w14:paraId="23F1D3E4" w14:textId="77777777" w:rsidR="00B3519B" w:rsidRPr="00B3519B" w:rsidRDefault="00B3519B" w:rsidP="00B3519B">
      <w:pPr>
        <w:widowControl w:val="0"/>
        <w:autoSpaceDE w:val="0"/>
        <w:autoSpaceDN w:val="0"/>
        <w:adjustRightInd w:val="0"/>
        <w:spacing w:after="0" w:line="240" w:lineRule="auto"/>
        <w:ind w:right="141"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Для достижения оптимального уровня подготовки работников и поддержания уровня компетентности предполагается проведение следующих мероприятий:</w:t>
      </w:r>
    </w:p>
    <w:p w14:paraId="0F5A9D82"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-Обучение и повышение квалификации работников администрации Гатчинского муниципального округа;</w:t>
      </w:r>
    </w:p>
    <w:p w14:paraId="2259493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-Участие работников администрации Гатчинского муниципального округа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p w14:paraId="565B67C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Данные мероприятия подпрограммы направлены на создание соответствующих условий профессиональной подготовки и переподготовки, а также разработки системы мероприятий по стимулированию служебной деятельности и обеспечению должностного роста работников.</w:t>
      </w:r>
    </w:p>
    <w:p w14:paraId="0BA9F79F" w14:textId="77777777" w:rsidR="00B3519B" w:rsidRPr="00B3519B" w:rsidRDefault="00B3519B" w:rsidP="00B3519B">
      <w:pPr>
        <w:spacing w:after="0" w:line="240" w:lineRule="auto"/>
        <w:jc w:val="both"/>
        <w:rPr>
          <w:rFonts w:ascii="Times New Roman" w:eastAsia="Times New Roman" w:hAnsi="Times New Roman" w:cs="Times New Roman"/>
          <w:sz w:val="24"/>
          <w:szCs w:val="24"/>
          <w:lang w:eastAsia="ru-RU"/>
        </w:rPr>
      </w:pPr>
    </w:p>
    <w:p w14:paraId="128D4191"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3.2.4. </w:t>
      </w:r>
      <w:r w:rsidRPr="00B3519B">
        <w:rPr>
          <w:rFonts w:ascii="Times New Roman" w:eastAsia="Times New Roman" w:hAnsi="Times New Roman" w:cs="Times New Roman"/>
          <w:b/>
          <w:bCs/>
          <w:sz w:val="24"/>
          <w:szCs w:val="24"/>
          <w:lang w:eastAsia="ru-RU"/>
        </w:rPr>
        <w:t>Комплекс процессных мероприятий «Развитие муниципальной информационной системы»</w:t>
      </w:r>
    </w:p>
    <w:p w14:paraId="501910FF" w14:textId="77777777" w:rsidR="00B3519B" w:rsidRPr="00B3519B" w:rsidRDefault="00B3519B" w:rsidP="00B3519B">
      <w:pPr>
        <w:spacing w:after="0" w:line="240" w:lineRule="auto"/>
        <w:ind w:firstLine="709"/>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Для решения задач эффективного управления территорией и обеспечения органов местного самоуправления достоверной и оперативной хозяйственно-экономической информацией, а также удобными инструментами для ее обработки в 2003 году в администрации Гатчинского муниципального округа была создана муниципальная информационная система (МИС), включающая в себя серверный, коммутационный и пользовательский сегменты. </w:t>
      </w:r>
    </w:p>
    <w:p w14:paraId="6CADDEC0" w14:textId="77777777" w:rsidR="00B3519B" w:rsidRPr="00B3519B" w:rsidRDefault="00B3519B" w:rsidP="00B3519B">
      <w:pPr>
        <w:spacing w:after="0" w:line="240" w:lineRule="auto"/>
        <w:ind w:firstLine="709"/>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МИС постоянно развивается и совершенствуется по мере развития информационной среды, исходя из требований Правительства Российской Федерации и Ленинградской области, в том числе для информирования населения и предоставления муниципальных и государственных услуг в электронном виде. </w:t>
      </w:r>
    </w:p>
    <w:p w14:paraId="65475CF7" w14:textId="77777777" w:rsidR="00B3519B" w:rsidRPr="00B3519B" w:rsidRDefault="00B3519B" w:rsidP="00B3519B">
      <w:pPr>
        <w:spacing w:after="0" w:line="240" w:lineRule="auto"/>
        <w:ind w:firstLine="709"/>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Планируется реализация следующих мероприятий:</w:t>
      </w:r>
    </w:p>
    <w:p w14:paraId="7DC65B40" w14:textId="77777777" w:rsidR="00B3519B" w:rsidRPr="00B3519B" w:rsidRDefault="00B3519B" w:rsidP="00B3519B">
      <w:pPr>
        <w:numPr>
          <w:ilvl w:val="0"/>
          <w:numId w:val="7"/>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мониторинг работы компьютерного и программного обеспечения и своевременная замены устаревшего и выходящего из строя компьютерного, серверного и коммутационного оборудования;</w:t>
      </w:r>
    </w:p>
    <w:p w14:paraId="3DA79931" w14:textId="77777777" w:rsidR="00B3519B" w:rsidRPr="00B3519B" w:rsidRDefault="00B3519B" w:rsidP="00B3519B">
      <w:pPr>
        <w:numPr>
          <w:ilvl w:val="0"/>
          <w:numId w:val="7"/>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использование лицензионного программного обеспечения;</w:t>
      </w:r>
    </w:p>
    <w:p w14:paraId="61ACB8DA" w14:textId="77777777" w:rsidR="00B3519B" w:rsidRPr="00B3519B" w:rsidRDefault="00B3519B" w:rsidP="00B3519B">
      <w:pPr>
        <w:numPr>
          <w:ilvl w:val="0"/>
          <w:numId w:val="7"/>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обучение специалистов администрации грамотной работе с компьютерной техникой и информационными ресурсами на своих рабочих местах;</w:t>
      </w:r>
    </w:p>
    <w:p w14:paraId="3A3C6B0C" w14:textId="77777777" w:rsidR="00B3519B" w:rsidRPr="00B3519B" w:rsidRDefault="00B3519B" w:rsidP="00B3519B">
      <w:pPr>
        <w:numPr>
          <w:ilvl w:val="0"/>
          <w:numId w:val="8"/>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интеграция существующих информационных систем и ресурсов органов муниципального управления в единый информационный ресурс для более эффективного их использования в управлении территорией;</w:t>
      </w:r>
    </w:p>
    <w:p w14:paraId="3AE37BC2" w14:textId="77777777" w:rsidR="00B3519B" w:rsidRPr="00B3519B" w:rsidRDefault="00B3519B" w:rsidP="00B3519B">
      <w:pPr>
        <w:numPr>
          <w:ilvl w:val="0"/>
          <w:numId w:val="8"/>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napToGrid w:val="0"/>
          <w:sz w:val="24"/>
          <w:szCs w:val="24"/>
          <w:lang w:eastAsia="ru-RU"/>
        </w:rPr>
        <w:t>развитие и сопровождение единой геоинформационной системы органов управления Гатчинского муниципального округа;</w:t>
      </w:r>
    </w:p>
    <w:p w14:paraId="440F977F" w14:textId="77777777" w:rsidR="00B3519B" w:rsidRPr="00B3519B" w:rsidRDefault="00B3519B" w:rsidP="00B3519B">
      <w:pPr>
        <w:numPr>
          <w:ilvl w:val="0"/>
          <w:numId w:val="8"/>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внедрение и использование современных информационных технологий и обеспечение информационной безопасности систем и ресурсов администрации Гатчинского муниципального округа;</w:t>
      </w:r>
    </w:p>
    <w:p w14:paraId="2533AAB2" w14:textId="77777777" w:rsidR="00B3519B" w:rsidRPr="00B3519B" w:rsidRDefault="00B3519B" w:rsidP="00B3519B">
      <w:pPr>
        <w:numPr>
          <w:ilvl w:val="0"/>
          <w:numId w:val="8"/>
        </w:numPr>
        <w:spacing w:after="0" w:line="240" w:lineRule="auto"/>
        <w:ind w:left="709"/>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расширение и совершенствование структуры официального сайта Гатчинского муниципального округа для обеспечения информирования населения округа о </w:t>
      </w:r>
      <w:r w:rsidRPr="00B3519B">
        <w:rPr>
          <w:rFonts w:ascii="Times New Roman" w:eastAsia="Times New Roman" w:hAnsi="Times New Roman" w:cs="Times New Roman"/>
          <w:sz w:val="24"/>
          <w:szCs w:val="24"/>
          <w:lang w:eastAsia="ru-RU"/>
        </w:rPr>
        <w:lastRenderedPageBreak/>
        <w:t>деятельности органов местного самоуправления Гатчинского муниципального округа и предоставлении муниципальных услуг.</w:t>
      </w:r>
    </w:p>
    <w:p w14:paraId="4A28340C" w14:textId="77777777" w:rsidR="00B3519B" w:rsidRPr="00B3519B" w:rsidRDefault="00B3519B" w:rsidP="00B3519B">
      <w:pPr>
        <w:spacing w:after="0" w:line="240" w:lineRule="auto"/>
        <w:rPr>
          <w:rFonts w:ascii="Times New Roman" w:eastAsia="Times New Roman" w:hAnsi="Times New Roman" w:cs="Times New Roman"/>
          <w:sz w:val="24"/>
          <w:szCs w:val="24"/>
          <w:lang w:eastAsia="ru-RU"/>
        </w:rPr>
      </w:pPr>
    </w:p>
    <w:p w14:paraId="036191D8" w14:textId="77777777" w:rsidR="00B3519B" w:rsidRPr="00B3519B" w:rsidRDefault="00B3519B" w:rsidP="00B3519B">
      <w:pPr>
        <w:spacing w:after="0" w:line="240" w:lineRule="auto"/>
        <w:ind w:firstLine="567"/>
        <w:jc w:val="both"/>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eastAsia="ru-RU"/>
        </w:rPr>
        <w:t>3.2.5. Комплекс процессных мероприятий «Общество и власть в Гатчинском муниципальном округе»</w:t>
      </w:r>
    </w:p>
    <w:p w14:paraId="5124CB02"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Важной формой участия граждан в осуществлении мероприятий по сохранению самобытного способа развития культуры народов, проживающих на территории Гатчинского муниципального округа, является поддержка и сохранение российской нации как самой многочисленной и государствообразующей народности. Во многом успешное развитие в этой сфере зависит от добровольного общественного участия различных категорий граждан в осуществлении местного самоуправления.</w:t>
      </w:r>
    </w:p>
    <w:p w14:paraId="0B8CE6C5"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Одним из важнейших факторов в данном направлении является развитие консультативно-совещательных органов и организационно-методического сопровождение их деятельности.</w:t>
      </w:r>
    </w:p>
    <w:p w14:paraId="377DBB47" w14:textId="77777777" w:rsidR="00B3519B" w:rsidRPr="00B3519B" w:rsidRDefault="00B3519B" w:rsidP="00B3519B">
      <w:pPr>
        <w:shd w:val="clear" w:color="auto" w:fill="FFFFFF"/>
        <w:spacing w:after="0" w:line="240" w:lineRule="auto"/>
        <w:ind w:right="14"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Консультативно-совещательные органы Гатчинского муниципального округа:</w:t>
      </w:r>
    </w:p>
    <w:p w14:paraId="6D8676F8" w14:textId="77777777" w:rsidR="00B3519B" w:rsidRPr="00B3519B" w:rsidRDefault="00B3519B" w:rsidP="00B3519B">
      <w:pPr>
        <w:numPr>
          <w:ilvl w:val="0"/>
          <w:numId w:val="9"/>
        </w:numPr>
        <w:shd w:val="clear" w:color="auto" w:fill="FFFFFF"/>
        <w:spacing w:after="0" w:line="240" w:lineRule="auto"/>
        <w:ind w:right="14"/>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Совет инициативных граждан Гатчинского муниципального округа, координирующий вопросы взаимодействия между старостами, общественными советами, органами ТОС и руководством Гатчинского муниципального округа, с целью коллективного обсуждения и подготовки предложений об основных направлениях и этапах дальнейшего развития и укрепления на территории Гатчинского муниципального округа Ленинградской области форм участия граждан в осуществлении местного самоуправления;</w:t>
      </w:r>
    </w:p>
    <w:p w14:paraId="5A8F02AD" w14:textId="77777777" w:rsidR="00B3519B" w:rsidRPr="00B3519B" w:rsidRDefault="00B3519B" w:rsidP="00B3519B">
      <w:pPr>
        <w:numPr>
          <w:ilvl w:val="0"/>
          <w:numId w:val="9"/>
        </w:numPr>
        <w:shd w:val="clear" w:color="auto" w:fill="FFFFFF"/>
        <w:spacing w:after="0" w:line="240" w:lineRule="auto"/>
        <w:ind w:right="14"/>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Совет при главе администрации Гатчинского муниципального округа по межнациональным отношениям</w:t>
      </w:r>
    </w:p>
    <w:p w14:paraId="3B6686FB" w14:textId="77777777" w:rsidR="00B3519B" w:rsidRPr="00B3519B" w:rsidRDefault="00B3519B" w:rsidP="00B3519B">
      <w:pPr>
        <w:numPr>
          <w:ilvl w:val="0"/>
          <w:numId w:val="9"/>
        </w:numPr>
        <w:shd w:val="clear" w:color="auto" w:fill="FFFFFF"/>
        <w:spacing w:after="0" w:line="240" w:lineRule="auto"/>
        <w:ind w:right="14"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Общественная палата Гатчинского муниципального округа, основной целью которой является  обеспечение взаимодействия граждан Российской Федерации, проживающих в Гатчинском муниципальном округа, общественных объединений, профессиональных союзов, творческих союзов, объединений работодателей и их ассоциаций, профессиональных объединений, а также иных некоммерческих организаций, созданных для представления и защиты интересов профессиональных и социальных групп, с  органами местного самоуправления Гатчинского муниципального округа  в целях учета потребностей и интересов граждан , защиты прав и свобод граждан  и прав общественных объединений и иных некоммерческих организаций, в целях осуществления общественного контроля за деятельностью органов местного самоуправления Гатчинского муниципального округа.</w:t>
      </w:r>
    </w:p>
    <w:p w14:paraId="675526BE" w14:textId="77777777" w:rsidR="00B3519B" w:rsidRPr="00B3519B" w:rsidRDefault="00B3519B" w:rsidP="00B3519B">
      <w:pPr>
        <w:shd w:val="clear" w:color="auto" w:fill="FFFFFF"/>
        <w:spacing w:after="0" w:line="240" w:lineRule="auto"/>
        <w:ind w:right="14" w:firstLine="567"/>
        <w:contextualSpacing/>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Еще одним важным фактором является увеличение количества позитивных контактов местной власти с гражданами: для этих целей успешно используются различные мероприятия, направленные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 а также оказывается содействие общественным объединениям по организации их участия в мероприятиях по плану мероприятий администрации Гатчинского муниципального округа, Правительства Ленинградской области, его подведомственных учреждений и по приглашению руководства муниципальных районов и городского округа Ленинградской области.</w:t>
      </w:r>
    </w:p>
    <w:p w14:paraId="48BC45E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Ветеранские организации Гатчинского муниципального округа на протяжении многих лет являются важным элементом в военно-патриотическом воспитании жителей Гатчинского муниципального округа: проведение мероприятий, посвященных таким событиям и памятным датам, как День снятия блокады Ленинграда, Международный день освобождения узников фашистских концлагерей, День памяти жертв политических репрессий, День памяти о россиянах, исполнявших служебный долг за пределами Отечества, а также праздничный новогодний прием главы администрации Гатчинского муниципального округа - это повод для </w:t>
      </w:r>
      <w:r w:rsidRPr="00B3519B">
        <w:rPr>
          <w:rFonts w:ascii="Times New Roman" w:eastAsia="Times New Roman" w:hAnsi="Times New Roman" w:cs="Times New Roman"/>
          <w:sz w:val="24"/>
          <w:szCs w:val="24"/>
          <w:lang w:eastAsia="ru-RU"/>
        </w:rPr>
        <w:lastRenderedPageBreak/>
        <w:t xml:space="preserve">проведения встреч и выражения благодарности активу общественности Гатчинского муниципального округа за вклад в развитие гражданского общества в нашем округе </w:t>
      </w:r>
    </w:p>
    <w:p w14:paraId="79D19011"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Особое внимание уделяется семьям участников специальной военной операции. На сегодняшний день количество семей, которым оказывается поддержка и сопровождение социальными кураторами составляет более 1.5 тыс. Семьи получают консультационную помощь в решении вопросов, приглашаются для участия в социально- культурных мероприятиях. Организовано поздравление членов семей участников СВО с днем рождения и праздниками.</w:t>
      </w:r>
    </w:p>
    <w:p w14:paraId="7790D961"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С 2023 года для популяризации развития иных форм местного самоуправления и повышения роли участия граждан в реализации инициативных проектов в рамках областного закона от 16 февраля 2024 года №10-оз «О содействии участию населения в осуществлении местного самоуправления в Ленинградской области»,  выявления и поддержки инициативных граждан Гатчинского муниципального округа, имеющих значительные достижения в общественной деятельности, стимулирования гражданской активности населения Гатчинского муниципального округа, проводится конкурс «Инициативный гражданин Гатчинского муниципального округа».</w:t>
      </w:r>
    </w:p>
    <w:p w14:paraId="0AF04C29"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Другим важным направлением комплекса процессных мероприятий является исполнение полномочий муниципального округа в сфере гармонизации межнациональных и межконфессиональных отношений, которые заключаются разработке и осуществлении мер,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округа, профилактику межнациональных конфликтов.</w:t>
      </w:r>
    </w:p>
    <w:p w14:paraId="3FA6865A"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перспективном плане работы по развитию мер, направленных на укрепление межнационального и межконфессионального согласия, поддержку и развитие языков народов Российской Федерации, конфессий, проживающих на территории Гатчинского муниципального округа, профилактику межнациональных конфликтов, администрация Гатчинского муниципального округа предполагает работу в 3 направлениях:</w:t>
      </w:r>
    </w:p>
    <w:p w14:paraId="727D1325" w14:textId="77777777" w:rsidR="00B3519B" w:rsidRPr="00B3519B" w:rsidRDefault="00B3519B" w:rsidP="00B3519B">
      <w:pPr>
        <w:numPr>
          <w:ilvl w:val="0"/>
          <w:numId w:val="10"/>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Сохранение, развитие и популяризация уникальных языков и культур, этнической самобытности и этнокультурного наследия народов, проживающих в Гатчинском муниципальном округе;</w:t>
      </w:r>
    </w:p>
    <w:p w14:paraId="43545439" w14:textId="77777777" w:rsidR="00B3519B" w:rsidRPr="00B3519B" w:rsidRDefault="00B3519B" w:rsidP="00B3519B">
      <w:pPr>
        <w:numPr>
          <w:ilvl w:val="0"/>
          <w:numId w:val="10"/>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Реализация мероприятий по сохранению и развитию межконфессионального согласия на территории Гатчинского муниципального округа;</w:t>
      </w:r>
    </w:p>
    <w:p w14:paraId="152FEA33" w14:textId="77777777" w:rsidR="00B3519B" w:rsidRPr="00B3519B" w:rsidRDefault="00B3519B" w:rsidP="00B3519B">
      <w:pPr>
        <w:numPr>
          <w:ilvl w:val="0"/>
          <w:numId w:val="10"/>
        </w:numPr>
        <w:spacing w:after="0" w:line="240" w:lineRule="auto"/>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Разработка мер по </w:t>
      </w:r>
      <w:r w:rsidRPr="00B3519B">
        <w:rPr>
          <w:rFonts w:ascii="Times New Roman" w:eastAsia="Times New Roman" w:hAnsi="Times New Roman" w:cs="Times New Roman"/>
          <w:sz w:val="24"/>
          <w:szCs w:val="24"/>
          <w:shd w:val="clear" w:color="auto" w:fill="FFFFFF"/>
          <w:lang w:eastAsia="ru-RU"/>
        </w:rPr>
        <w:t>обеспечению социальной и культурной адаптации мигрантов, профилактику межнациональных (межэтнических) конфликтов.</w:t>
      </w:r>
    </w:p>
    <w:p w14:paraId="6A3851AF"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1 направлении работа будет осуществляться следующими методами:</w:t>
      </w:r>
    </w:p>
    <w:p w14:paraId="0DA29865"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оказание содействия в направлении представителей национально-культурных организаций и конфессий в составе делегаций Гатчинского муниципального округа по плану мероприятий Правительства Ленинградской области, его подведомственных учреждений и по приглашению руководства муниципальных районов и городского округа Ленинградской области, а также плану мероприятий структурных подразделений администрации Гатчинского муниципального округа.</w:t>
      </w:r>
    </w:p>
    <w:p w14:paraId="31BD0ACC"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проведение окружных мероприятий по поддержке и развитию культуры народов Российской Федерации, проживающих на территории Гатчинского муниципального округа и мероприятий, направленных на укрепление межнационального и межконфессионального согласия.</w:t>
      </w:r>
    </w:p>
    <w:p w14:paraId="3C53FF1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Во 2 направлении работа будет осуществляться методом реализации мероприятий просветительского характера в тесном взаимодействии с религиозными организациями, расположенными на территории Гатчинского муниципального округа.</w:t>
      </w:r>
    </w:p>
    <w:p w14:paraId="7D6ECE8D"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Новым направлением работы в сфере </w:t>
      </w:r>
      <w:r w:rsidRPr="00B3519B">
        <w:rPr>
          <w:rFonts w:ascii="Times New Roman" w:eastAsia="Times New Roman" w:hAnsi="Times New Roman" w:cs="Times New Roman"/>
          <w:sz w:val="24"/>
          <w:szCs w:val="24"/>
          <w:shd w:val="clear" w:color="auto" w:fill="FFFFFF"/>
          <w:lang w:eastAsia="ru-RU"/>
        </w:rPr>
        <w:t>обеспечению социальной и культурной адаптации мигрантов, профилактику межнациональных (межэтнических) конфликтов</w:t>
      </w:r>
      <w:r w:rsidRPr="00B3519B">
        <w:rPr>
          <w:rFonts w:ascii="Times New Roman" w:eastAsia="Times New Roman" w:hAnsi="Times New Roman" w:cs="Times New Roman"/>
          <w:sz w:val="24"/>
          <w:szCs w:val="24"/>
          <w:lang w:eastAsia="ru-RU"/>
        </w:rPr>
        <w:t xml:space="preserve"> планируется просветительская работа по освещению проблемных вопросов, связанных с трудовыми мигрантами, семинары для специалистов, представителей организаций, расположенных на </w:t>
      </w:r>
      <w:r w:rsidRPr="00B3519B">
        <w:rPr>
          <w:rFonts w:ascii="Times New Roman" w:eastAsia="Times New Roman" w:hAnsi="Times New Roman" w:cs="Times New Roman"/>
          <w:sz w:val="24"/>
          <w:szCs w:val="24"/>
          <w:lang w:eastAsia="ru-RU"/>
        </w:rPr>
        <w:lastRenderedPageBreak/>
        <w:t>территории Гатчинского муниципального округа, разработка памяток и информационных буклетов.</w:t>
      </w:r>
    </w:p>
    <w:p w14:paraId="1EF70151"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Для повышения активности и систематизации деятельности по созданию условий для реализации мер,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округа, профилактику межнациональных конфликтов планируется проведение конкурсов творческих проектов среди муниципальных учреждений физической культуры, молодежной политики, культуры и туризма с выделением финансирования на повышение эффективности такой работы.</w:t>
      </w:r>
    </w:p>
    <w:p w14:paraId="04FA5147"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Информационное пространство Гатчинского муниципального округа призвано обеспечивать:</w:t>
      </w:r>
    </w:p>
    <w:p w14:paraId="120CC3E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а) эффективное информационное взаимодействие граждан и власти;</w:t>
      </w:r>
    </w:p>
    <w:p w14:paraId="0EC3FD63"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б) доступ граждан к информационным ресурсам;</w:t>
      </w:r>
    </w:p>
    <w:p w14:paraId="0FDC8699"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удовлетворение потребностей граждан в информационных продуктах и услугах.</w:t>
      </w:r>
    </w:p>
    <w:p w14:paraId="1A2467F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Решение вышеперечисленных задач обеспечивается за счет развитой информационной инфраструктуры, которая представляет собой систему организационных структур и подсистем, обеспечивающих функционирование и развитие информационного пространства и средств информационного взаимодействия. Информационная инфраструктура определяет характер и уровень развития информационного общества.</w:t>
      </w:r>
    </w:p>
    <w:p w14:paraId="01B4193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Стержнем информационной инфраструктуры, определяющим характер информационного взаимодействия, степень достижения результатов функционирования составляющих информационной инфраструктуры, является медиасфера, или медиапространство. Медиапространство формируют в первую очередь средства массовой информации (далее - СМИ). Большую роль в формирование информационного пространства и общественного мнения в последнее время стали играть социальные сети, посредством которых осуществляется онлайн коммуникация неограниченного количества людей. Мероприятия в рамках муниципальной программы направлены на решение задач по повышению информационной открытости органов местного самоуправления Гатчинского муниципального округа, реализации информационной политики Гатчинского муниципального округа в соответствии со Стратегией социально-экономического развития Гатчинского муниципального округа, поддержке и организации открытого диалога с жителями Гатчинского муниципального округа посредством СМИ и социальных сетей, а также обеспечению информационного сопровождения развития Гатчинского муниципального округа, в том числе в рамках реализации национальных проектов.</w:t>
      </w:r>
    </w:p>
    <w:p w14:paraId="75370659"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В настоящий момент медиапространство Гатчинского муниципального округа представлено широким спектром средств массовой информации, который включает в себя печатные издания, телевидение, радио и сетевые издания, также развивается ряд информационных Интернет-ресурсов, в том числе социальные сети.</w:t>
      </w:r>
    </w:p>
    <w:p w14:paraId="5AFB823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Гатчинский муниципальный округ, с его богатой историей, живописной природой и развитой инфраструктурой, обладает огромным потенциалом как для привлечения туристов, так и новых жителей. Однако, чтобы раскрыть этот потенциал, необходимо активное развитие медиа-среды. В век стремительного прогресса информационного пространства и технологий, недостаточно просто вести госпаблики, сайт, работать с местными средствами массовой информации. </w:t>
      </w:r>
    </w:p>
    <w:p w14:paraId="7DBF4886"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Необходимо создавать качественный, интересный и востребованный контент путем взаимодействия с федеральными медиа: публиковать статьи о достижениях округа в различных журналах, телеграм-каналах, выступать представителям округа на федеральных телеканалах и радиостанциях, участвовать во всероссийских форумах, медиа-конкурсах.</w:t>
      </w:r>
    </w:p>
    <w:p w14:paraId="2E4E4700"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Это позволит Гатчинскому округу занять достойное место в информационном пространстве страны и привлечь внимание широкой аудитории.</w:t>
      </w:r>
    </w:p>
    <w:p w14:paraId="0C068A78" w14:textId="77777777" w:rsidR="00B3519B" w:rsidRPr="00B3519B" w:rsidRDefault="00B3519B" w:rsidP="00B3519B">
      <w:pPr>
        <w:spacing w:after="0" w:line="240" w:lineRule="auto"/>
        <w:jc w:val="both"/>
        <w:rPr>
          <w:rFonts w:ascii="Times New Roman" w:eastAsia="Times New Roman" w:hAnsi="Times New Roman" w:cs="Times New Roman"/>
          <w:sz w:val="24"/>
          <w:szCs w:val="24"/>
          <w:lang w:eastAsia="ru-RU"/>
        </w:rPr>
      </w:pPr>
    </w:p>
    <w:p w14:paraId="71FACB4C" w14:textId="77777777" w:rsidR="00B3519B" w:rsidRPr="00B3519B" w:rsidRDefault="00B3519B" w:rsidP="00B3519B">
      <w:pPr>
        <w:numPr>
          <w:ilvl w:val="2"/>
          <w:numId w:val="11"/>
        </w:numPr>
        <w:spacing w:after="0" w:line="240" w:lineRule="auto"/>
        <w:contextualSpacing/>
        <w:jc w:val="both"/>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eastAsia="ru-RU"/>
        </w:rPr>
        <w:lastRenderedPageBreak/>
        <w:t>Комплекс процессных мероприятий «Поддержка социально ориентированных некоммерческих организаций»</w:t>
      </w:r>
    </w:p>
    <w:p w14:paraId="3D561B2B" w14:textId="77777777" w:rsidR="00B3519B" w:rsidRPr="00B3519B" w:rsidRDefault="00B3519B" w:rsidP="00B3519B">
      <w:pPr>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Полномочия муниципального округа в отношении поддержки деятельности социально ориентированных некоммерческих организаций определены Федеральным законом от 06.10.2003 № 131-ФЗ «Об общих принципах организации местного самоуправления в Российской Федерации», уточняются в статье 31.1 Федерального закона от 12.01.1996 № 7-ФЗ «О некоммерческих организациях», областным законом Ленинградской области от 29.06.2012 № 52-оз «О государственной поддержке социально ориентированных некоммерческих организаций в Ленинградской области».</w:t>
      </w:r>
    </w:p>
    <w:p w14:paraId="2B5D2481" w14:textId="77777777" w:rsidR="00B3519B" w:rsidRPr="00B3519B" w:rsidRDefault="00B3519B" w:rsidP="00B351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Так, анализ паспортов национальных проектов «Демография», «Образование», «Жилье и городская среда», «Экология», «Культура» показывает, что каждый из них предусматривает вовлечение в реализацию институтов гражданского общества, но не содержит конкретных предложений по формату участия СО НКО в достижении национальных идей и механизмов из взаимодействия с государством. Общественной палатой Российской Федерации также была проведена оценка вовлечения СО НКО в процесс реализации национальных проектов, в докладе «Участие НКО в оказании услуг в социальной сфере», который был составлен по итогам этой оценки отмечается факт того, что СО НКО также принимают участие в реализации национальных проектов «Здравоохранение» и «Наука». По тем же направлениям СО НКО привлекаются к реализации национальных проектов на региональном уровне, но информирование о возможностях участия </w:t>
      </w:r>
      <w:r w:rsidRPr="00B3519B">
        <w:rPr>
          <w:rFonts w:ascii="Times New Roman" w:eastAsia="Times New Roman" w:hAnsi="Times New Roman" w:cs="Times New Roman"/>
          <w:sz w:val="24"/>
          <w:szCs w:val="24"/>
          <w:lang w:val="en-US" w:eastAsia="ru-RU"/>
        </w:rPr>
        <w:t>C</w:t>
      </w:r>
      <w:r w:rsidRPr="00B3519B">
        <w:rPr>
          <w:rFonts w:ascii="Times New Roman" w:eastAsia="Times New Roman" w:hAnsi="Times New Roman" w:cs="Times New Roman"/>
          <w:sz w:val="24"/>
          <w:szCs w:val="24"/>
          <w:lang w:eastAsia="ru-RU"/>
        </w:rPr>
        <w:t xml:space="preserve">О НКО в этом процессе находится на низком уровне. На уровне муниципалитетов ситуация похожая: в связи с тем, что участие муниципальных образований в реализации национальных проектов целиком и полностью зависит от того, что содержится в приоритетах региональных программ, участие СО НКО не определено конкретными примерами. </w:t>
      </w:r>
    </w:p>
    <w:p w14:paraId="2F4E2136"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С целью </w:t>
      </w:r>
      <w:r w:rsidRPr="00B3519B">
        <w:rPr>
          <w:rFonts w:ascii="Times New Roman" w:eastAsia="Times New Roman" w:hAnsi="Times New Roman" w:cs="Times New Roman"/>
          <w:bCs/>
          <w:sz w:val="24"/>
          <w:szCs w:val="24"/>
          <w:lang w:eastAsia="ru-RU"/>
        </w:rPr>
        <w:t xml:space="preserve">формирования системы взаимодействия с населением и развития институтов гражданского общества </w:t>
      </w:r>
      <w:r w:rsidRPr="00B3519B">
        <w:rPr>
          <w:rFonts w:ascii="Times New Roman" w:eastAsia="Times New Roman" w:hAnsi="Times New Roman" w:cs="Times New Roman"/>
          <w:sz w:val="24"/>
          <w:szCs w:val="24"/>
          <w:lang w:eastAsia="ru-RU"/>
        </w:rPr>
        <w:t>предусмотрен целый ряд мероприятий, направленный на поддержку деятельности социально ориентированных некоммерческих организаций, среди них:</w:t>
      </w:r>
    </w:p>
    <w:p w14:paraId="635CDEDF"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1. Методическое и информационно-аналитическое обеспечение развития институтов гражданского общества:</w:t>
      </w:r>
    </w:p>
    <w:p w14:paraId="7CDEEB12"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создание постоянно действующего ресурсного центра помощи, предоставляющий бухгалтерские и юридические услуги для СО НКО;</w:t>
      </w:r>
    </w:p>
    <w:p w14:paraId="0EED1E7C"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создание «социального инкубатора» для реализации местных проектов инициативных групп городских и сельских поселений;</w:t>
      </w:r>
    </w:p>
    <w:p w14:paraId="39B721C9"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разработка механизма взаимодействия СО НКО с ОМСУ ГМО при реализации национальных проектов.</w:t>
      </w:r>
    </w:p>
    <w:p w14:paraId="4197F256"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2. Разработка и реализация систем мер поддержки социально ориентированных некоммерческих организаций и объединений:</w:t>
      </w:r>
    </w:p>
    <w:p w14:paraId="7D38B0AB"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xml:space="preserve">- Предоставление субсидий СО НКО; </w:t>
      </w:r>
    </w:p>
    <w:p w14:paraId="02DE91C0"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 Разработка порядка определения объемов субсидий из бюджета ГМО и порядка проведения конкурсного отбора проектов СО НКО для предоставления субсидий;</w:t>
      </w:r>
    </w:p>
    <w:p w14:paraId="2F8A2F85"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-Анализ опыта работы с целью выяснения перспектив в сфере поддержки СО НКО на территории Гатчинского муниципального округа.</w:t>
      </w:r>
    </w:p>
    <w:p w14:paraId="634DC0B5" w14:textId="77777777" w:rsidR="00B3519B" w:rsidRPr="00B3519B" w:rsidRDefault="00B3519B" w:rsidP="00B351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519B">
        <w:rPr>
          <w:rFonts w:ascii="Times New Roman" w:eastAsia="Times New Roman" w:hAnsi="Times New Roman" w:cs="Times New Roman"/>
          <w:sz w:val="24"/>
          <w:szCs w:val="24"/>
          <w:lang w:eastAsia="ru-RU"/>
        </w:rPr>
        <w:t>3. Развитие инфраструктуры поддержки социально ориентированных некоммерческих организаций, в том числе содействие привлечению социально ориентированными некоммерческими организациями труда добровольцев (волонтёров).</w:t>
      </w:r>
    </w:p>
    <w:p w14:paraId="38E6C3DC" w14:textId="77777777" w:rsidR="00B3519B" w:rsidRPr="00B3519B" w:rsidRDefault="00B3519B" w:rsidP="00B3519B">
      <w:pPr>
        <w:spacing w:after="0" w:line="240" w:lineRule="auto"/>
        <w:ind w:firstLine="567"/>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Планируется реализация следующих основных мероприятий:</w:t>
      </w:r>
    </w:p>
    <w:p w14:paraId="07F49C2D"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Предоставление субсидий социально ориентированным некоммерческим организациям на реализацию социальных проектов.</w:t>
      </w:r>
    </w:p>
    <w:p w14:paraId="4E18283D"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Предоставление субсидий социально ориентированным некоммерческим организациям, осуществляющим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
    <w:p w14:paraId="0FCC875A"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lastRenderedPageBreak/>
        <w:t>Предоставление субсидий социально ориентированным некоммерческим организациям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w:t>
      </w:r>
    </w:p>
    <w:p w14:paraId="34713D58"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Предоставление субсидий на организацию социально-досуговой деятельности для граждан пожилого возраста.</w:t>
      </w:r>
    </w:p>
    <w:p w14:paraId="774B34E7"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Предоставление субсидий социально ориентированным некоммерческим организациям, связанным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w:t>
      </w:r>
    </w:p>
    <w:p w14:paraId="1B397D41"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Предоставление субсидий социально ориентированным некоммерческим организациям на проведение мероприятий, направленных на популяризацию здорового образа жизни.</w:t>
      </w:r>
    </w:p>
    <w:p w14:paraId="0786D97E" w14:textId="77777777" w:rsidR="00B3519B" w:rsidRPr="00B3519B" w:rsidRDefault="00B3519B" w:rsidP="00B3519B">
      <w:pPr>
        <w:numPr>
          <w:ilvl w:val="0"/>
          <w:numId w:val="12"/>
        </w:numPr>
        <w:spacing w:after="0" w:line="240" w:lineRule="auto"/>
        <w:contextualSpacing/>
        <w:jc w:val="both"/>
        <w:rPr>
          <w:rFonts w:ascii="Times New Roman" w:eastAsia="Calibri" w:hAnsi="Times New Roman" w:cs="Times New Roman"/>
          <w:sz w:val="24"/>
          <w:szCs w:val="24"/>
        </w:rPr>
      </w:pPr>
      <w:r w:rsidRPr="00B3519B">
        <w:rPr>
          <w:rFonts w:ascii="Times New Roman" w:eastAsia="Calibri" w:hAnsi="Times New Roman" w:cs="Times New Roman"/>
          <w:sz w:val="24"/>
          <w:szCs w:val="24"/>
        </w:rPr>
        <w:t>Предоставление субсидий социально ориентированным некоммерческим организациям на реализацию проектов в сфере социальной поддержки и защиты граждан.</w:t>
      </w:r>
    </w:p>
    <w:p w14:paraId="5B527710" w14:textId="77777777" w:rsidR="00B3519B" w:rsidRPr="00B3519B" w:rsidRDefault="00B3519B" w:rsidP="00B3519B">
      <w:pPr>
        <w:spacing w:after="0" w:line="240" w:lineRule="auto"/>
        <w:rPr>
          <w:rFonts w:ascii="Times New Roman" w:eastAsia="Calibri" w:hAnsi="Times New Roman" w:cs="Times New Roman"/>
          <w:sz w:val="24"/>
          <w:szCs w:val="24"/>
        </w:rPr>
      </w:pPr>
    </w:p>
    <w:p w14:paraId="05AE74D0" w14:textId="77777777" w:rsidR="00B3519B" w:rsidRPr="00B3519B" w:rsidRDefault="00B3519B" w:rsidP="00B3519B">
      <w:pPr>
        <w:spacing w:after="0" w:line="240" w:lineRule="auto"/>
        <w:rPr>
          <w:rFonts w:ascii="Times New Roman" w:eastAsia="Calibri" w:hAnsi="Times New Roman" w:cs="Times New Roman"/>
          <w:sz w:val="24"/>
          <w:szCs w:val="24"/>
        </w:rPr>
      </w:pPr>
    </w:p>
    <w:p w14:paraId="10C3F46E" w14:textId="77777777" w:rsidR="00B3519B" w:rsidRPr="00B3519B" w:rsidRDefault="00B3519B" w:rsidP="00B3519B">
      <w:pPr>
        <w:spacing w:after="0" w:line="240" w:lineRule="auto"/>
        <w:rPr>
          <w:rFonts w:ascii="Times New Roman" w:eastAsia="Calibri" w:hAnsi="Times New Roman" w:cs="Times New Roman"/>
          <w:sz w:val="24"/>
          <w:szCs w:val="24"/>
        </w:rPr>
      </w:pPr>
    </w:p>
    <w:p w14:paraId="4884E186" w14:textId="77777777" w:rsidR="00B3519B" w:rsidRPr="00B3519B" w:rsidRDefault="00B3519B" w:rsidP="00B3519B">
      <w:pPr>
        <w:spacing w:after="0" w:line="240" w:lineRule="auto"/>
        <w:rPr>
          <w:rFonts w:ascii="Times New Roman" w:eastAsia="Times New Roman" w:hAnsi="Times New Roman" w:cs="Times New Roman"/>
          <w:b/>
          <w:sz w:val="24"/>
          <w:szCs w:val="24"/>
          <w:lang w:eastAsia="ru-RU"/>
        </w:rPr>
        <w:sectPr w:rsidR="00B3519B" w:rsidRPr="00B3519B">
          <w:pgSz w:w="11906" w:h="16838"/>
          <w:pgMar w:top="1134" w:right="566" w:bottom="1134" w:left="1701" w:header="708" w:footer="708" w:gutter="0"/>
          <w:cols w:space="720"/>
        </w:sectPr>
      </w:pPr>
    </w:p>
    <w:p w14:paraId="2CCCA90C" w14:textId="77777777" w:rsidR="00B3519B" w:rsidRPr="00B3519B" w:rsidRDefault="00B3519B" w:rsidP="00B3519B">
      <w:pPr>
        <w:spacing w:after="0" w:line="240" w:lineRule="auto"/>
        <w:jc w:val="right"/>
        <w:rPr>
          <w:rFonts w:ascii="Times New Roman" w:eastAsia="Times New Roman" w:hAnsi="Times New Roman" w:cs="Times New Roman"/>
          <w:b/>
          <w:sz w:val="24"/>
          <w:szCs w:val="24"/>
          <w:lang w:eastAsia="ru-RU"/>
        </w:rPr>
      </w:pPr>
      <w:r w:rsidRPr="00B3519B">
        <w:rPr>
          <w:rFonts w:ascii="Times New Roman" w:eastAsia="Times New Roman" w:hAnsi="Times New Roman" w:cs="Times New Roman"/>
          <w:sz w:val="20"/>
          <w:szCs w:val="20"/>
          <w:lang w:eastAsia="ru-RU"/>
        </w:rPr>
        <w:lastRenderedPageBreak/>
        <w:t>Приложение 1 к муниципальной программе</w:t>
      </w:r>
    </w:p>
    <w:p w14:paraId="427E0342" w14:textId="77777777" w:rsidR="00B3519B" w:rsidRPr="00B3519B" w:rsidRDefault="00B3519B" w:rsidP="00B3519B">
      <w:pPr>
        <w:spacing w:after="0" w:line="240" w:lineRule="auto"/>
        <w:jc w:val="center"/>
        <w:rPr>
          <w:rFonts w:ascii="Times New Roman" w:eastAsia="Times New Roman" w:hAnsi="Times New Roman" w:cs="Times New Roman"/>
          <w:b/>
          <w:sz w:val="24"/>
          <w:szCs w:val="24"/>
          <w:lang w:eastAsia="ru-RU"/>
        </w:rPr>
      </w:pPr>
      <w:r w:rsidRPr="00B3519B">
        <w:rPr>
          <w:rFonts w:ascii="Times New Roman" w:eastAsia="Times New Roman" w:hAnsi="Times New Roman" w:cs="Times New Roman"/>
          <w:b/>
          <w:sz w:val="24"/>
          <w:szCs w:val="24"/>
          <w:lang w:eastAsia="ru-RU"/>
        </w:rPr>
        <w:t xml:space="preserve">Сведения о показателях (индикаторах) муниципальной программы Гатчинского муниципального округа </w:t>
      </w:r>
    </w:p>
    <w:p w14:paraId="774FC2E8" w14:textId="77777777" w:rsidR="00B3519B" w:rsidRPr="00B3519B" w:rsidRDefault="00B3519B" w:rsidP="00B3519B">
      <w:pPr>
        <w:spacing w:after="0" w:line="240" w:lineRule="auto"/>
        <w:jc w:val="center"/>
        <w:rPr>
          <w:rFonts w:ascii="Times New Roman" w:eastAsia="Times New Roman" w:hAnsi="Times New Roman" w:cs="Times New Roman"/>
          <w:b/>
          <w:bCs/>
          <w:sz w:val="24"/>
          <w:szCs w:val="24"/>
          <w:lang w:eastAsia="ru-RU"/>
        </w:rPr>
      </w:pPr>
      <w:r w:rsidRPr="00B3519B">
        <w:rPr>
          <w:rFonts w:ascii="Times New Roman" w:eastAsia="Times New Roman" w:hAnsi="Times New Roman" w:cs="Times New Roman"/>
          <w:b/>
          <w:bCs/>
          <w:sz w:val="24"/>
          <w:szCs w:val="24"/>
          <w:lang w:eastAsia="ru-RU"/>
        </w:rPr>
        <w:t>«Устойчивое общественное развитие в Гатчинском муниципальном округе»</w:t>
      </w:r>
    </w:p>
    <w:p w14:paraId="49F52682" w14:textId="77777777" w:rsidR="00B3519B" w:rsidRPr="00B3519B" w:rsidRDefault="00B3519B" w:rsidP="00B3519B">
      <w:pPr>
        <w:spacing w:after="0" w:line="240" w:lineRule="auto"/>
        <w:jc w:val="both"/>
        <w:rPr>
          <w:rFonts w:ascii="Times New Roman" w:eastAsia="Times New Roman" w:hAnsi="Times New Roman" w:cs="Times New Roman"/>
          <w:sz w:val="16"/>
          <w:szCs w:val="16"/>
          <w:lang w:eastAsia="ru-RU"/>
        </w:rPr>
      </w:pPr>
    </w:p>
    <w:tbl>
      <w:tblPr>
        <w:tblW w:w="152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891"/>
        <w:gridCol w:w="1238"/>
        <w:gridCol w:w="1789"/>
        <w:gridCol w:w="2202"/>
        <w:gridCol w:w="2338"/>
        <w:gridCol w:w="2197"/>
        <w:gridCol w:w="45"/>
        <w:gridCol w:w="2037"/>
      </w:tblGrid>
      <w:tr w:rsidR="00B3519B" w:rsidRPr="00B3519B" w14:paraId="5DD62A48" w14:textId="77777777" w:rsidTr="00B3519B">
        <w:trPr>
          <w:trHeight w:val="547"/>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14:paraId="5CD3162D"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 п/п</w:t>
            </w:r>
          </w:p>
        </w:tc>
        <w:tc>
          <w:tcPr>
            <w:tcW w:w="2891" w:type="dxa"/>
            <w:vMerge w:val="restart"/>
            <w:tcBorders>
              <w:top w:val="single" w:sz="4" w:space="0" w:color="auto"/>
              <w:left w:val="single" w:sz="4" w:space="0" w:color="auto"/>
              <w:bottom w:val="single" w:sz="4" w:space="0" w:color="auto"/>
              <w:right w:val="single" w:sz="4" w:space="0" w:color="auto"/>
            </w:tcBorders>
            <w:vAlign w:val="center"/>
            <w:hideMark/>
          </w:tcPr>
          <w:p w14:paraId="2906AB18"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Наименование</w:t>
            </w:r>
          </w:p>
          <w:p w14:paraId="7FDE7D06"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показателя (индикатора)</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156F500F"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Единица измерения</w:t>
            </w:r>
          </w:p>
        </w:tc>
        <w:tc>
          <w:tcPr>
            <w:tcW w:w="1789" w:type="dxa"/>
            <w:vMerge w:val="restart"/>
            <w:tcBorders>
              <w:top w:val="single" w:sz="4" w:space="0" w:color="auto"/>
              <w:left w:val="single" w:sz="4" w:space="0" w:color="auto"/>
              <w:bottom w:val="single" w:sz="4" w:space="0" w:color="auto"/>
              <w:right w:val="single" w:sz="4" w:space="0" w:color="auto"/>
            </w:tcBorders>
            <w:vAlign w:val="center"/>
            <w:hideMark/>
          </w:tcPr>
          <w:p w14:paraId="6A5F131B"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Плановое</w:t>
            </w:r>
          </w:p>
          <w:p w14:paraId="5C6CF3D5"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 xml:space="preserve">значение показателя </w:t>
            </w:r>
          </w:p>
          <w:p w14:paraId="5AD32A56" w14:textId="77777777" w:rsidR="00B3519B" w:rsidRPr="00B3519B" w:rsidRDefault="00B3519B" w:rsidP="00B3519B">
            <w:pPr>
              <w:spacing w:after="0" w:line="256" w:lineRule="auto"/>
              <w:jc w:val="center"/>
              <w:rPr>
                <w:rFonts w:ascii="Times New Roman" w:eastAsia="Times New Roman" w:hAnsi="Times New Roman" w:cs="Times New Roman"/>
                <w:bCs/>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2024 год</w:t>
            </w:r>
            <w:r w:rsidRPr="00B3519B">
              <w:rPr>
                <w:rFonts w:ascii="Times New Roman" w:eastAsia="Times New Roman" w:hAnsi="Times New Roman" w:cs="Times New Roman"/>
                <w:bCs/>
                <w:kern w:val="2"/>
                <w:sz w:val="20"/>
                <w:szCs w:val="20"/>
                <w14:ligatures w14:val="standardContextual"/>
              </w:rPr>
              <w:t xml:space="preserve"> </w:t>
            </w:r>
          </w:p>
        </w:tc>
        <w:tc>
          <w:tcPr>
            <w:tcW w:w="6737" w:type="dxa"/>
            <w:gridSpan w:val="3"/>
            <w:tcBorders>
              <w:top w:val="single" w:sz="4" w:space="0" w:color="auto"/>
              <w:left w:val="single" w:sz="4" w:space="0" w:color="auto"/>
              <w:bottom w:val="single" w:sz="4" w:space="0" w:color="auto"/>
              <w:right w:val="single" w:sz="4" w:space="0" w:color="auto"/>
            </w:tcBorders>
            <w:vAlign w:val="center"/>
            <w:hideMark/>
          </w:tcPr>
          <w:p w14:paraId="720C1E06"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Планируемое значение показателя по годам реализации</w:t>
            </w:r>
          </w:p>
        </w:tc>
        <w:tc>
          <w:tcPr>
            <w:tcW w:w="20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E8C4E3"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Ответственный исполнитель, соисполнитель, участник</w:t>
            </w:r>
          </w:p>
        </w:tc>
      </w:tr>
      <w:tr w:rsidR="00B3519B" w:rsidRPr="00B3519B" w14:paraId="4A31ED0C" w14:textId="77777777" w:rsidTr="00B3519B">
        <w:trPr>
          <w:trHeight w:val="1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20E29F" w14:textId="77777777" w:rsidR="00B3519B" w:rsidRPr="00B3519B" w:rsidRDefault="00B3519B" w:rsidP="00B3519B">
            <w:pPr>
              <w:spacing w:after="0" w:line="256" w:lineRule="auto"/>
              <w:rPr>
                <w:rFonts w:ascii="Times New Roman" w:eastAsia="Times New Roman" w:hAnsi="Times New Roman" w:cs="Times New Roman"/>
                <w:b/>
                <w:kern w:val="2"/>
                <w:sz w:val="20"/>
                <w:szCs w:val="20"/>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A2DF22" w14:textId="77777777" w:rsidR="00B3519B" w:rsidRPr="00B3519B" w:rsidRDefault="00B3519B" w:rsidP="00B3519B">
            <w:pPr>
              <w:spacing w:after="0" w:line="256" w:lineRule="auto"/>
              <w:rPr>
                <w:rFonts w:ascii="Times New Roman" w:eastAsia="Times New Roman" w:hAnsi="Times New Roman" w:cs="Times New Roman"/>
                <w:b/>
                <w:kern w:val="2"/>
                <w:sz w:val="20"/>
                <w:szCs w:val="20"/>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56C815" w14:textId="77777777" w:rsidR="00B3519B" w:rsidRPr="00B3519B" w:rsidRDefault="00B3519B" w:rsidP="00B3519B">
            <w:pPr>
              <w:spacing w:after="0" w:line="256" w:lineRule="auto"/>
              <w:rPr>
                <w:rFonts w:ascii="Times New Roman" w:eastAsia="Times New Roman" w:hAnsi="Times New Roman" w:cs="Times New Roman"/>
                <w:b/>
                <w:kern w:val="2"/>
                <w:sz w:val="20"/>
                <w:szCs w:val="20"/>
                <w14:ligatures w14:val="standardContextu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46B853" w14:textId="77777777" w:rsidR="00B3519B" w:rsidRPr="00B3519B" w:rsidRDefault="00B3519B" w:rsidP="00B3519B">
            <w:pPr>
              <w:spacing w:after="0" w:line="256" w:lineRule="auto"/>
              <w:rPr>
                <w:rFonts w:ascii="Times New Roman" w:eastAsia="Times New Roman" w:hAnsi="Times New Roman" w:cs="Times New Roman"/>
                <w:bCs/>
                <w:kern w:val="2"/>
                <w:sz w:val="20"/>
                <w:szCs w:val="20"/>
                <w14:ligatures w14:val="standardContextual"/>
              </w:rPr>
            </w:pPr>
          </w:p>
        </w:tc>
        <w:tc>
          <w:tcPr>
            <w:tcW w:w="2202" w:type="dxa"/>
            <w:tcBorders>
              <w:top w:val="single" w:sz="4" w:space="0" w:color="auto"/>
              <w:left w:val="single" w:sz="4" w:space="0" w:color="auto"/>
              <w:bottom w:val="single" w:sz="4" w:space="0" w:color="auto"/>
              <w:right w:val="single" w:sz="4" w:space="0" w:color="auto"/>
            </w:tcBorders>
            <w:vAlign w:val="center"/>
            <w:hideMark/>
          </w:tcPr>
          <w:p w14:paraId="1F1A3B2B"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2025 год</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C5CB37E" w14:textId="77777777" w:rsidR="00B3519B" w:rsidRPr="00B3519B" w:rsidRDefault="00B3519B" w:rsidP="00B3519B">
            <w:pPr>
              <w:spacing w:after="0" w:line="256" w:lineRule="auto"/>
              <w:jc w:val="center"/>
              <w:rPr>
                <w:rFonts w:ascii="Times New Roman" w:eastAsia="Times New Roman" w:hAnsi="Times New Roman" w:cs="Times New Roman"/>
                <w:bCs/>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2026 год</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B5EBE92" w14:textId="77777777" w:rsidR="00B3519B" w:rsidRPr="00B3519B" w:rsidRDefault="00B3519B" w:rsidP="00B3519B">
            <w:pPr>
              <w:spacing w:after="0" w:line="256" w:lineRule="auto"/>
              <w:jc w:val="center"/>
              <w:rPr>
                <w:rFonts w:ascii="Times New Roman" w:eastAsia="Times New Roman" w:hAnsi="Times New Roman" w:cs="Times New Roman"/>
                <w:bCs/>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2027 год</w:t>
            </w: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14:paraId="1CC199B1" w14:textId="77777777" w:rsidR="00B3519B" w:rsidRPr="00B3519B" w:rsidRDefault="00B3519B" w:rsidP="00B3519B">
            <w:pPr>
              <w:spacing w:after="0" w:line="256" w:lineRule="auto"/>
              <w:rPr>
                <w:rFonts w:ascii="Times New Roman" w:eastAsia="Times New Roman" w:hAnsi="Times New Roman" w:cs="Times New Roman"/>
                <w:b/>
                <w:kern w:val="2"/>
                <w:sz w:val="20"/>
                <w:szCs w:val="20"/>
                <w14:ligatures w14:val="standardContextual"/>
              </w:rPr>
            </w:pPr>
          </w:p>
        </w:tc>
      </w:tr>
      <w:tr w:rsidR="00B3519B" w:rsidRPr="00B3519B" w14:paraId="53F6E410"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785FC5B7"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0D30EDF4"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9254F7B"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3</w:t>
            </w:r>
          </w:p>
        </w:tc>
        <w:tc>
          <w:tcPr>
            <w:tcW w:w="1789" w:type="dxa"/>
            <w:tcBorders>
              <w:top w:val="single" w:sz="4" w:space="0" w:color="auto"/>
              <w:left w:val="single" w:sz="4" w:space="0" w:color="auto"/>
              <w:bottom w:val="single" w:sz="4" w:space="0" w:color="auto"/>
              <w:right w:val="single" w:sz="4" w:space="0" w:color="auto"/>
            </w:tcBorders>
            <w:hideMark/>
          </w:tcPr>
          <w:p w14:paraId="1766F11C"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4</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33C8753"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5</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4207849"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6</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CB34909"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7</w:t>
            </w:r>
          </w:p>
        </w:tc>
        <w:tc>
          <w:tcPr>
            <w:tcW w:w="2082" w:type="dxa"/>
            <w:gridSpan w:val="2"/>
            <w:tcBorders>
              <w:top w:val="single" w:sz="4" w:space="0" w:color="auto"/>
              <w:left w:val="single" w:sz="4" w:space="0" w:color="auto"/>
              <w:bottom w:val="single" w:sz="4" w:space="0" w:color="auto"/>
              <w:right w:val="single" w:sz="4" w:space="0" w:color="auto"/>
            </w:tcBorders>
            <w:hideMark/>
          </w:tcPr>
          <w:p w14:paraId="5505A0CE" w14:textId="77777777" w:rsidR="00B3519B" w:rsidRPr="00B3519B" w:rsidRDefault="00B3519B" w:rsidP="00B3519B">
            <w:p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8</w:t>
            </w:r>
          </w:p>
        </w:tc>
      </w:tr>
      <w:tr w:rsidR="00B3519B" w:rsidRPr="00B3519B" w14:paraId="047E4517" w14:textId="77777777" w:rsidTr="00B3519B">
        <w:trPr>
          <w:trHeight w:val="283"/>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419822DD" w14:textId="77777777" w:rsidR="00B3519B" w:rsidRPr="00B3519B" w:rsidRDefault="00B3519B" w:rsidP="00B3519B">
            <w:pPr>
              <w:numPr>
                <w:ilvl w:val="0"/>
                <w:numId w:val="13"/>
              </w:num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ПРОЕКТНАЯ ЧАСТЬ</w:t>
            </w:r>
          </w:p>
        </w:tc>
      </w:tr>
      <w:tr w:rsidR="00B3519B" w:rsidRPr="00B3519B" w14:paraId="11A8AF07" w14:textId="77777777" w:rsidTr="00B3519B">
        <w:trPr>
          <w:trHeight w:val="283"/>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7B2D3DCC" w14:textId="77777777" w:rsidR="00B3519B" w:rsidRPr="00B3519B" w:rsidRDefault="00B3519B" w:rsidP="00B3519B">
            <w:pPr>
              <w:numPr>
                <w:ilvl w:val="0"/>
                <w:numId w:val="14"/>
              </w:num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Муниципальный проект "Молодежный трудовой отряд"</w:t>
            </w:r>
          </w:p>
        </w:tc>
      </w:tr>
      <w:tr w:rsidR="00B3519B" w:rsidRPr="00B3519B" w14:paraId="43C12CB7"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0F4F530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7130B87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Доля несовершеннолетних граждан в возрасте от 14 до 18 лет, задействованных трудовой адаптацией в рамках проекта - не менее 10% от общей численности населения этого возраста  </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5226CC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4B4C2C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9%</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5A0F8B9"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Не менее 10 </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B72C66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Не менее 10 </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D31EDD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Не менее 10 </w:t>
            </w:r>
          </w:p>
        </w:tc>
        <w:tc>
          <w:tcPr>
            <w:tcW w:w="2082" w:type="dxa"/>
            <w:gridSpan w:val="2"/>
            <w:tcBorders>
              <w:top w:val="single" w:sz="4" w:space="0" w:color="auto"/>
              <w:left w:val="single" w:sz="4" w:space="0" w:color="auto"/>
              <w:bottom w:val="single" w:sz="4" w:space="0" w:color="auto"/>
              <w:right w:val="single" w:sz="4" w:space="0" w:color="auto"/>
            </w:tcBorders>
            <w:hideMark/>
          </w:tcPr>
          <w:p w14:paraId="6F7DAF7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физической культуре, спорту и молодежной политике администрации Гатчинского муниципального округа</w:t>
            </w:r>
          </w:p>
        </w:tc>
      </w:tr>
      <w:tr w:rsidR="00B3519B" w:rsidRPr="00B3519B" w14:paraId="176893E9" w14:textId="77777777" w:rsidTr="00B3519B">
        <w:trPr>
          <w:trHeight w:val="283"/>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64DD4337" w14:textId="77777777" w:rsidR="00B3519B" w:rsidRPr="00B3519B" w:rsidRDefault="00B3519B" w:rsidP="00B3519B">
            <w:pPr>
              <w:numPr>
                <w:ilvl w:val="0"/>
                <w:numId w:val="14"/>
              </w:numPr>
              <w:spacing w:after="0" w:line="256" w:lineRule="auto"/>
              <w:contextualSpacing/>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t>Муниципальный проект "Развитие инфраструктуры общественного назначения"</w:t>
            </w:r>
          </w:p>
        </w:tc>
      </w:tr>
      <w:tr w:rsidR="00B3519B" w:rsidRPr="00B3519B" w14:paraId="5F6FB4D2"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21FF1FF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537959A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Выкуп здания молокозавода для создания научно-культурного центра «Молзавод»</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1708A1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объект</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56DB5C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CE4244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74FC6F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A90435A"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2082" w:type="dxa"/>
            <w:gridSpan w:val="2"/>
            <w:tcBorders>
              <w:top w:val="single" w:sz="4" w:space="0" w:color="auto"/>
              <w:left w:val="single" w:sz="4" w:space="0" w:color="auto"/>
              <w:bottom w:val="single" w:sz="4" w:space="0" w:color="auto"/>
              <w:right w:val="single" w:sz="4" w:space="0" w:color="auto"/>
            </w:tcBorders>
            <w:hideMark/>
          </w:tcPr>
          <w:p w14:paraId="5B749CD3"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управлению имуществом</w:t>
            </w:r>
          </w:p>
          <w:p w14:paraId="23B12F4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администрации Гатчинского муниципального округа</w:t>
            </w:r>
          </w:p>
        </w:tc>
      </w:tr>
      <w:tr w:rsidR="00B3519B" w:rsidRPr="00B3519B" w14:paraId="488980BB"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5B78CA0F"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2.2.</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3EC7F4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Корректировка рабочей и сметной документации по капитальному ремонту здания Комитета по делам ЗАГС</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2DAF0B3"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объект</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450E82F"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EE80EC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78C52A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2197" w:type="dxa"/>
            <w:tcBorders>
              <w:top w:val="single" w:sz="4" w:space="0" w:color="auto"/>
              <w:left w:val="single" w:sz="4" w:space="0" w:color="auto"/>
              <w:bottom w:val="single" w:sz="4" w:space="0" w:color="auto"/>
              <w:right w:val="single" w:sz="4" w:space="0" w:color="auto"/>
            </w:tcBorders>
            <w:vAlign w:val="center"/>
            <w:hideMark/>
          </w:tcPr>
          <w:p w14:paraId="7D4C4A8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2082" w:type="dxa"/>
            <w:gridSpan w:val="2"/>
            <w:tcBorders>
              <w:top w:val="single" w:sz="4" w:space="0" w:color="auto"/>
              <w:left w:val="single" w:sz="4" w:space="0" w:color="auto"/>
              <w:bottom w:val="single" w:sz="4" w:space="0" w:color="auto"/>
              <w:right w:val="single" w:sz="4" w:space="0" w:color="auto"/>
            </w:tcBorders>
          </w:tcPr>
          <w:p w14:paraId="72D4FAA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строительству администрации Гатчинского муниципального округа</w:t>
            </w:r>
          </w:p>
          <w:p w14:paraId="6FA0ED8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p>
          <w:p w14:paraId="0BC6111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МКУ «Управление строительства Гатчинского </w:t>
            </w:r>
            <w:r w:rsidRPr="00B3519B">
              <w:rPr>
                <w:rFonts w:ascii="Times New Roman" w:eastAsia="Times New Roman" w:hAnsi="Times New Roman" w:cs="Times New Roman"/>
                <w:kern w:val="2"/>
                <w:sz w:val="20"/>
                <w:szCs w:val="20"/>
                <w14:ligatures w14:val="standardContextual"/>
              </w:rPr>
              <w:lastRenderedPageBreak/>
              <w:t>муниципального округа»</w:t>
            </w:r>
          </w:p>
        </w:tc>
      </w:tr>
      <w:tr w:rsidR="00B3519B" w:rsidRPr="00B3519B" w14:paraId="044201B2" w14:textId="77777777" w:rsidTr="00B3519B">
        <w:trPr>
          <w:trHeight w:val="283"/>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5E1C71AE" w14:textId="77777777" w:rsidR="00B3519B" w:rsidRPr="00B3519B" w:rsidRDefault="00B3519B" w:rsidP="00B3519B">
            <w:pPr>
              <w:numPr>
                <w:ilvl w:val="0"/>
                <w:numId w:val="13"/>
              </w:num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kern w:val="2"/>
                <w:sz w:val="20"/>
                <w:szCs w:val="20"/>
                <w14:ligatures w14:val="standardContextual"/>
              </w:rPr>
              <w:lastRenderedPageBreak/>
              <w:t>ПРОЦЕССНАЯ ЧАСТЬ</w:t>
            </w:r>
          </w:p>
        </w:tc>
      </w:tr>
      <w:tr w:rsidR="00B3519B" w:rsidRPr="00B3519B" w14:paraId="23FEAAEE" w14:textId="77777777" w:rsidTr="00B3519B">
        <w:trPr>
          <w:trHeight w:val="283"/>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7347C933" w14:textId="77777777" w:rsidR="00B3519B" w:rsidRPr="00B3519B" w:rsidRDefault="00B3519B" w:rsidP="00B3519B">
            <w:pPr>
              <w:numPr>
                <w:ilvl w:val="0"/>
                <w:numId w:val="15"/>
              </w:numPr>
              <w:spacing w:after="0" w:line="256" w:lineRule="auto"/>
              <w:jc w:val="center"/>
              <w:rPr>
                <w:rFonts w:ascii="Times New Roman" w:eastAsia="Times New Roman" w:hAnsi="Times New Roman" w:cs="Times New Roman"/>
                <w:b/>
                <w:kern w:val="2"/>
                <w:sz w:val="20"/>
                <w:szCs w:val="20"/>
                <w14:ligatures w14:val="standardContextual"/>
              </w:rPr>
            </w:pPr>
            <w:r w:rsidRPr="00B3519B">
              <w:rPr>
                <w:rFonts w:ascii="Times New Roman" w:eastAsia="Times New Roman" w:hAnsi="Times New Roman" w:cs="Times New Roman"/>
                <w:b/>
                <w:bCs/>
                <w:kern w:val="2"/>
                <w:sz w:val="20"/>
                <w:szCs w:val="20"/>
                <w14:ligatures w14:val="standardContextual"/>
              </w:rPr>
              <w:t>Комплекс процессных мероприятий "Молодежная политика Гатчинского муниципального округа"</w:t>
            </w:r>
          </w:p>
        </w:tc>
      </w:tr>
      <w:tr w:rsidR="00B3519B" w:rsidRPr="00B3519B" w14:paraId="7CCA6AD8"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7BF03A9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A055DD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Увеличение количества культурно-массовых и молодежных мероприятий с количеством участников не менее 100 чел.</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AED1189"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ед.</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3C6A33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125</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67044C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130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C0B714A"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140</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6E060C6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145</w:t>
            </w:r>
          </w:p>
        </w:tc>
        <w:tc>
          <w:tcPr>
            <w:tcW w:w="2037" w:type="dxa"/>
            <w:tcBorders>
              <w:top w:val="single" w:sz="4" w:space="0" w:color="auto"/>
              <w:left w:val="single" w:sz="4" w:space="0" w:color="auto"/>
              <w:bottom w:val="single" w:sz="4" w:space="0" w:color="auto"/>
              <w:right w:val="single" w:sz="4" w:space="0" w:color="auto"/>
            </w:tcBorders>
            <w:hideMark/>
          </w:tcPr>
          <w:p w14:paraId="7916DA8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физической культуре, спорту и молодежной политике администрации Гатчинского муниципального округа</w:t>
            </w:r>
          </w:p>
        </w:tc>
      </w:tr>
      <w:tr w:rsidR="00B3519B" w:rsidRPr="00B3519B" w14:paraId="37A279C9" w14:textId="77777777" w:rsidTr="00B3519B">
        <w:trPr>
          <w:trHeight w:val="178"/>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7C71DFC5" w14:textId="77777777" w:rsidR="00B3519B" w:rsidRPr="00B3519B" w:rsidRDefault="00B3519B" w:rsidP="00B3519B">
            <w:pPr>
              <w:numPr>
                <w:ilvl w:val="0"/>
                <w:numId w:val="15"/>
              </w:numPr>
              <w:spacing w:after="0" w:line="256" w:lineRule="auto"/>
              <w:contextualSpacing/>
              <w:jc w:val="center"/>
              <w:rPr>
                <w:rFonts w:ascii="Times New Roman" w:eastAsia="Times New Roman" w:hAnsi="Times New Roman" w:cs="Times New Roman"/>
                <w:b/>
                <w:bCs/>
                <w:kern w:val="2"/>
                <w:sz w:val="20"/>
                <w:szCs w:val="20"/>
                <w14:ligatures w14:val="standardContextual"/>
              </w:rPr>
            </w:pPr>
            <w:r w:rsidRPr="00B3519B">
              <w:rPr>
                <w:rFonts w:ascii="Times New Roman" w:eastAsia="Times New Roman" w:hAnsi="Times New Roman" w:cs="Times New Roman"/>
                <w:b/>
                <w:bCs/>
                <w:kern w:val="2"/>
                <w:sz w:val="20"/>
                <w:szCs w:val="20"/>
                <w14:ligatures w14:val="standardContextual"/>
              </w:rPr>
              <w:t>Комплекс процессных мероприятий "Содержание и развитие инфраструктуры в сфере молодежной политики в Гатчинском муниципальном округе"</w:t>
            </w:r>
          </w:p>
        </w:tc>
      </w:tr>
      <w:tr w:rsidR="00B3519B" w:rsidRPr="00B3519B" w14:paraId="35B5BBE5"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6F26D92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066864A"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Увеличение количества культурно-массовых и молодежных мероприятий, проводимых МБУ Гатчинского муниципального округа «Молодежный центр»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83A90F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ед.</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9D708A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350</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974A54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400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AF437E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405</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661186D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410</w:t>
            </w:r>
          </w:p>
        </w:tc>
        <w:tc>
          <w:tcPr>
            <w:tcW w:w="2037" w:type="dxa"/>
            <w:tcBorders>
              <w:top w:val="single" w:sz="4" w:space="0" w:color="auto"/>
              <w:left w:val="single" w:sz="4" w:space="0" w:color="auto"/>
              <w:bottom w:val="single" w:sz="4" w:space="0" w:color="auto"/>
              <w:right w:val="single" w:sz="4" w:space="0" w:color="auto"/>
            </w:tcBorders>
            <w:hideMark/>
          </w:tcPr>
          <w:p w14:paraId="496EAB7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физической культуре, спорту и молодежной политике администрации Гатчинского муниципального округа</w:t>
            </w:r>
          </w:p>
        </w:tc>
      </w:tr>
      <w:tr w:rsidR="00B3519B" w:rsidRPr="00B3519B" w14:paraId="4330D06B"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17F5FFB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2.2.</w:t>
            </w:r>
          </w:p>
        </w:tc>
        <w:tc>
          <w:tcPr>
            <w:tcW w:w="2891" w:type="dxa"/>
            <w:tcBorders>
              <w:top w:val="single" w:sz="4" w:space="0" w:color="auto"/>
              <w:left w:val="single" w:sz="4" w:space="0" w:color="auto"/>
              <w:bottom w:val="single" w:sz="4" w:space="0" w:color="auto"/>
              <w:right w:val="single" w:sz="4" w:space="0" w:color="auto"/>
            </w:tcBorders>
            <w:vAlign w:val="center"/>
            <w:hideMark/>
          </w:tcPr>
          <w:p w14:paraId="536083F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Количество проведенных обучающих мероприятий, конференций, семинаров, тренингов, мастер-классов и иных мероприятий в многофункциональных молодежных центрах ГМО согласно Стандартам</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8B3B58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Ед.</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1480695"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52</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3317CB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52</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C8A324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104</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1CB69CD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104</w:t>
            </w:r>
          </w:p>
        </w:tc>
        <w:tc>
          <w:tcPr>
            <w:tcW w:w="2037" w:type="dxa"/>
            <w:tcBorders>
              <w:top w:val="single" w:sz="4" w:space="0" w:color="auto"/>
              <w:left w:val="single" w:sz="4" w:space="0" w:color="auto"/>
              <w:bottom w:val="single" w:sz="4" w:space="0" w:color="auto"/>
              <w:right w:val="single" w:sz="4" w:space="0" w:color="auto"/>
            </w:tcBorders>
            <w:hideMark/>
          </w:tcPr>
          <w:p w14:paraId="24AAB00E"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физической культуре, спорту и молодежной политике администрации Гатчинского муниципального округа</w:t>
            </w:r>
          </w:p>
        </w:tc>
      </w:tr>
      <w:tr w:rsidR="00B3519B" w:rsidRPr="00B3519B" w14:paraId="38A286F6" w14:textId="77777777" w:rsidTr="00B3519B">
        <w:trPr>
          <w:trHeight w:val="178"/>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42B86FB7" w14:textId="77777777" w:rsidR="00B3519B" w:rsidRPr="00B3519B" w:rsidRDefault="00B3519B" w:rsidP="00B3519B">
            <w:pPr>
              <w:numPr>
                <w:ilvl w:val="0"/>
                <w:numId w:val="15"/>
              </w:numPr>
              <w:spacing w:after="0" w:line="256" w:lineRule="auto"/>
              <w:contextualSpacing/>
              <w:jc w:val="center"/>
              <w:rPr>
                <w:rFonts w:ascii="Times New Roman" w:eastAsia="Times New Roman" w:hAnsi="Times New Roman" w:cs="Times New Roman"/>
                <w:b/>
                <w:bCs/>
                <w:kern w:val="2"/>
                <w:sz w:val="20"/>
                <w:szCs w:val="20"/>
                <w14:ligatures w14:val="standardContextual"/>
              </w:rPr>
            </w:pPr>
            <w:r w:rsidRPr="00B3519B">
              <w:rPr>
                <w:rFonts w:ascii="Times New Roman" w:eastAsia="Times New Roman" w:hAnsi="Times New Roman" w:cs="Times New Roman"/>
                <w:b/>
                <w:bCs/>
                <w:kern w:val="2"/>
                <w:sz w:val="20"/>
                <w:szCs w:val="20"/>
                <w14:ligatures w14:val="standardContextual"/>
              </w:rPr>
              <w:t>Комплекс процессных мероприятий «Обучение по программам дополнительного профессионального образования сотрудников администрации Гатчинского муниципального округа»</w:t>
            </w:r>
          </w:p>
        </w:tc>
      </w:tr>
      <w:tr w:rsidR="00B3519B" w:rsidRPr="00B3519B" w14:paraId="1684CF52"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4E207025"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3.1.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D7B210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Доля лиц, замещающих должности муниципальной службы и работников, замещающих должности, не </w:t>
            </w:r>
            <w:r w:rsidRPr="00B3519B">
              <w:rPr>
                <w:rFonts w:ascii="Times New Roman" w:eastAsia="Times New Roman" w:hAnsi="Times New Roman" w:cs="Times New Roman"/>
                <w:kern w:val="2"/>
                <w:sz w:val="20"/>
                <w:szCs w:val="20"/>
                <w14:ligatures w14:val="standardContextual"/>
              </w:rPr>
              <w:lastRenderedPageBreak/>
              <w:t>отнесенные к должностям муниципальной службы, в администрации Гатчинского муниципального округа и ее структурных подразделениях, обладающих правами юридического лица, прошедших повышение квалификации, участвующих в семинарах, стажировках с целью обмена опытом и повышения профессионального уровня</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7AF888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lastRenderedPageBreak/>
              <w:t>%</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4155B3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25</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25A15D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25</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504BB7E"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25</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219970E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25</w:t>
            </w:r>
          </w:p>
        </w:tc>
        <w:tc>
          <w:tcPr>
            <w:tcW w:w="2037" w:type="dxa"/>
            <w:tcBorders>
              <w:top w:val="single" w:sz="4" w:space="0" w:color="auto"/>
              <w:left w:val="single" w:sz="4" w:space="0" w:color="auto"/>
              <w:bottom w:val="single" w:sz="4" w:space="0" w:color="auto"/>
              <w:right w:val="single" w:sz="4" w:space="0" w:color="auto"/>
            </w:tcBorders>
          </w:tcPr>
          <w:p w14:paraId="168DBE4A"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Управление</w:t>
            </w:r>
          </w:p>
          <w:p w14:paraId="56C9EB55"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 кадровой политики администрации Гатчинского </w:t>
            </w:r>
            <w:r w:rsidRPr="00B3519B">
              <w:rPr>
                <w:rFonts w:ascii="Times New Roman" w:eastAsia="Times New Roman" w:hAnsi="Times New Roman" w:cs="Times New Roman"/>
                <w:kern w:val="2"/>
                <w:sz w:val="20"/>
                <w:szCs w:val="20"/>
                <w14:ligatures w14:val="standardContextual"/>
              </w:rPr>
              <w:lastRenderedPageBreak/>
              <w:t>муниципального округа</w:t>
            </w:r>
          </w:p>
          <w:p w14:paraId="1B55FC8A"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p>
          <w:p w14:paraId="4CC5F9BF"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образования администрации Гатчинского муниципального округа</w:t>
            </w:r>
          </w:p>
          <w:p w14:paraId="620AF664"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p>
          <w:p w14:paraId="599B4AA5"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управлению имуществом</w:t>
            </w:r>
          </w:p>
          <w:p w14:paraId="358B807F"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администрации Гатчинского муниципального округа</w:t>
            </w:r>
          </w:p>
          <w:p w14:paraId="43CD58D6"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p>
          <w:p w14:paraId="37D5D545"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финансов администрации Гатчинского муниципального округа</w:t>
            </w:r>
          </w:p>
          <w:p w14:paraId="21639581"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p>
          <w:p w14:paraId="046B3CC0"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культуре и туризму администрации Гатчинского муниципального округа</w:t>
            </w:r>
          </w:p>
          <w:p w14:paraId="21063EC9"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p>
          <w:p w14:paraId="07A35EDE"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Комитет по физической культуре, спорту и молодежной политике администрации Гатчинского </w:t>
            </w:r>
            <w:r w:rsidRPr="00B3519B">
              <w:rPr>
                <w:rFonts w:ascii="Times New Roman" w:eastAsia="Times New Roman" w:hAnsi="Times New Roman" w:cs="Times New Roman"/>
                <w:kern w:val="2"/>
                <w:sz w:val="20"/>
                <w:szCs w:val="20"/>
                <w14:ligatures w14:val="standardContextual"/>
              </w:rPr>
              <w:lastRenderedPageBreak/>
              <w:t>муниципального округа</w:t>
            </w:r>
          </w:p>
          <w:p w14:paraId="217B26D1" w14:textId="77777777" w:rsidR="00B3519B" w:rsidRPr="00B3519B" w:rsidRDefault="00B3519B" w:rsidP="00B3519B">
            <w:pPr>
              <w:spacing w:after="0" w:line="254" w:lineRule="auto"/>
              <w:jc w:val="center"/>
              <w:rPr>
                <w:rFonts w:ascii="Times New Roman" w:eastAsia="Times New Roman" w:hAnsi="Times New Roman" w:cs="Times New Roman"/>
                <w:kern w:val="2"/>
                <w:sz w:val="20"/>
                <w:szCs w:val="20"/>
                <w14:ligatures w14:val="standardContextual"/>
              </w:rPr>
            </w:pPr>
          </w:p>
          <w:p w14:paraId="0C8CF44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Территориальные управления администрации Гатчинского муниципального округа</w:t>
            </w:r>
          </w:p>
        </w:tc>
      </w:tr>
      <w:tr w:rsidR="00B3519B" w:rsidRPr="00B3519B" w14:paraId="53D85DA0" w14:textId="77777777" w:rsidTr="00B3519B">
        <w:trPr>
          <w:trHeight w:val="178"/>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001229C0" w14:textId="77777777" w:rsidR="00B3519B" w:rsidRPr="00B3519B" w:rsidRDefault="00B3519B" w:rsidP="00B3519B">
            <w:pPr>
              <w:numPr>
                <w:ilvl w:val="0"/>
                <w:numId w:val="15"/>
              </w:numPr>
              <w:spacing w:after="0" w:line="256" w:lineRule="auto"/>
              <w:contextualSpacing/>
              <w:jc w:val="center"/>
              <w:rPr>
                <w:rFonts w:ascii="Times New Roman" w:eastAsia="Times New Roman" w:hAnsi="Times New Roman" w:cs="Times New Roman"/>
                <w:b/>
                <w:bCs/>
                <w:kern w:val="2"/>
                <w:sz w:val="20"/>
                <w:szCs w:val="20"/>
                <w14:ligatures w14:val="standardContextual"/>
              </w:rPr>
            </w:pPr>
            <w:r w:rsidRPr="00B3519B">
              <w:rPr>
                <w:rFonts w:ascii="Times New Roman" w:eastAsia="Times New Roman" w:hAnsi="Times New Roman" w:cs="Times New Roman"/>
                <w:b/>
                <w:bCs/>
                <w:kern w:val="2"/>
                <w:sz w:val="20"/>
                <w:szCs w:val="20"/>
                <w14:ligatures w14:val="standardContextual"/>
              </w:rPr>
              <w:lastRenderedPageBreak/>
              <w:t>Комплекс процессных мероприятий "Развитие муниципальной информационной системы"</w:t>
            </w:r>
          </w:p>
        </w:tc>
      </w:tr>
      <w:tr w:rsidR="00B3519B" w:rsidRPr="00B3519B" w14:paraId="5E85F3CB"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2E8CA9C8"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4.1.</w:t>
            </w:r>
          </w:p>
        </w:tc>
        <w:tc>
          <w:tcPr>
            <w:tcW w:w="2891" w:type="dxa"/>
            <w:tcBorders>
              <w:top w:val="single" w:sz="4" w:space="0" w:color="auto"/>
              <w:left w:val="single" w:sz="4" w:space="0" w:color="auto"/>
              <w:bottom w:val="single" w:sz="4" w:space="0" w:color="auto"/>
              <w:right w:val="single" w:sz="4" w:space="0" w:color="auto"/>
            </w:tcBorders>
            <w:vAlign w:val="bottom"/>
            <w:hideMark/>
          </w:tcPr>
          <w:p w14:paraId="655A18E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Укомплектованность рабочих мест необходимым компьютерным оборудованием и лицензионным программным обеспечением от общего числа рабочих мест</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C7B0993"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72B1F33"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90</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C58B65A"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90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25877D5"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90</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06F9F7C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90</w:t>
            </w:r>
          </w:p>
        </w:tc>
        <w:tc>
          <w:tcPr>
            <w:tcW w:w="2037" w:type="dxa"/>
            <w:tcBorders>
              <w:top w:val="single" w:sz="4" w:space="0" w:color="auto"/>
              <w:left w:val="single" w:sz="4" w:space="0" w:color="auto"/>
              <w:bottom w:val="single" w:sz="4" w:space="0" w:color="auto"/>
              <w:right w:val="single" w:sz="4" w:space="0" w:color="auto"/>
            </w:tcBorders>
            <w:vAlign w:val="bottom"/>
          </w:tcPr>
          <w:p w14:paraId="3EA264A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цифрового развития администрации Гатчинского муниципального округа</w:t>
            </w:r>
          </w:p>
          <w:p w14:paraId="76FB533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p>
          <w:p w14:paraId="22B395C9"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p>
        </w:tc>
      </w:tr>
      <w:tr w:rsidR="00B3519B" w:rsidRPr="00B3519B" w14:paraId="51A02627" w14:textId="77777777" w:rsidTr="00B3519B">
        <w:trPr>
          <w:trHeight w:val="178"/>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53E6A04A" w14:textId="77777777" w:rsidR="00B3519B" w:rsidRPr="00B3519B" w:rsidRDefault="00B3519B" w:rsidP="00B3519B">
            <w:pPr>
              <w:numPr>
                <w:ilvl w:val="0"/>
                <w:numId w:val="15"/>
              </w:numPr>
              <w:spacing w:after="0" w:line="256" w:lineRule="auto"/>
              <w:contextualSpacing/>
              <w:jc w:val="center"/>
              <w:rPr>
                <w:rFonts w:ascii="Times New Roman" w:eastAsia="Times New Roman" w:hAnsi="Times New Roman" w:cs="Times New Roman"/>
                <w:b/>
                <w:bCs/>
                <w:kern w:val="2"/>
                <w:sz w:val="20"/>
                <w:szCs w:val="20"/>
                <w14:ligatures w14:val="standardContextual"/>
              </w:rPr>
            </w:pPr>
            <w:r w:rsidRPr="00B3519B">
              <w:rPr>
                <w:rFonts w:ascii="Times New Roman" w:eastAsia="Times New Roman" w:hAnsi="Times New Roman" w:cs="Times New Roman"/>
                <w:b/>
                <w:bCs/>
                <w:kern w:val="2"/>
                <w:sz w:val="20"/>
                <w:szCs w:val="20"/>
                <w14:ligatures w14:val="standardContextual"/>
              </w:rPr>
              <w:t>Комплекс процессных мероприятий "Общество и власть в Гатчинском муниципальном округе"</w:t>
            </w:r>
          </w:p>
        </w:tc>
      </w:tr>
      <w:tr w:rsidR="00B3519B" w:rsidRPr="00B3519B" w14:paraId="41F9C1D4"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07E475E5"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5.1.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628B8FD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Проведение окружных мероприятий по поддержке и развитию культуры народов Российской Федерации, проживающих на территории Гатчинского муниципального округа и мероприятий, направленных на укрепление межнационального и межконфессионального согласия</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F1AB135"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условная единица</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E0D004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8</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3D00B8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8</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F56A67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8</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4A3DD39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8</w:t>
            </w:r>
          </w:p>
        </w:tc>
        <w:tc>
          <w:tcPr>
            <w:tcW w:w="2037" w:type="dxa"/>
            <w:tcBorders>
              <w:top w:val="single" w:sz="4" w:space="0" w:color="auto"/>
              <w:left w:val="single" w:sz="4" w:space="0" w:color="auto"/>
              <w:bottom w:val="single" w:sz="4" w:space="0" w:color="auto"/>
              <w:right w:val="single" w:sz="4" w:space="0" w:color="auto"/>
            </w:tcBorders>
          </w:tcPr>
          <w:p w14:paraId="40EB1AF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местному самоуправлению администрации Гатчинского муниципального округа</w:t>
            </w:r>
          </w:p>
          <w:p w14:paraId="1675C6FA"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p>
          <w:p w14:paraId="3F5F3179"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Территориальные управления администрации Гатчинского муниципального округа</w:t>
            </w:r>
          </w:p>
        </w:tc>
      </w:tr>
      <w:tr w:rsidR="00B3519B" w:rsidRPr="00B3519B" w14:paraId="1F497255"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258DB7CF"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5.2.</w:t>
            </w:r>
          </w:p>
        </w:tc>
        <w:tc>
          <w:tcPr>
            <w:tcW w:w="2891" w:type="dxa"/>
            <w:tcBorders>
              <w:top w:val="single" w:sz="4" w:space="0" w:color="auto"/>
              <w:left w:val="single" w:sz="4" w:space="0" w:color="auto"/>
              <w:bottom w:val="single" w:sz="4" w:space="0" w:color="auto"/>
              <w:right w:val="single" w:sz="4" w:space="0" w:color="auto"/>
            </w:tcBorders>
            <w:vAlign w:val="center"/>
            <w:hideMark/>
          </w:tcPr>
          <w:p w14:paraId="48D1593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Проведение мероприятий, направленных на формирование общероссийской гражданской идентичности и партнерской модели взаимодействия </w:t>
            </w:r>
            <w:r w:rsidRPr="00B3519B">
              <w:rPr>
                <w:rFonts w:ascii="Times New Roman" w:eastAsia="Times New Roman" w:hAnsi="Times New Roman" w:cs="Times New Roman"/>
                <w:kern w:val="2"/>
                <w:sz w:val="20"/>
                <w:szCs w:val="20"/>
                <w14:ligatures w14:val="standardContextual"/>
              </w:rPr>
              <w:lastRenderedPageBreak/>
              <w:t>общественных организаций и движений с органами местного самоуправления Гатчинского муниципального округа</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25864B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lastRenderedPageBreak/>
              <w:t>условная единица</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41D13EE"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8</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A925B9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8</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BCF95CE"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8</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25B2C84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8</w:t>
            </w:r>
          </w:p>
        </w:tc>
        <w:tc>
          <w:tcPr>
            <w:tcW w:w="2037" w:type="dxa"/>
            <w:tcBorders>
              <w:top w:val="single" w:sz="4" w:space="0" w:color="auto"/>
              <w:left w:val="single" w:sz="4" w:space="0" w:color="auto"/>
              <w:bottom w:val="single" w:sz="4" w:space="0" w:color="auto"/>
              <w:right w:val="single" w:sz="4" w:space="0" w:color="auto"/>
            </w:tcBorders>
          </w:tcPr>
          <w:p w14:paraId="56BAB18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Комитет по местному самоуправлению администрации Гатчинского </w:t>
            </w:r>
            <w:r w:rsidRPr="00B3519B">
              <w:rPr>
                <w:rFonts w:ascii="Times New Roman" w:eastAsia="Times New Roman" w:hAnsi="Times New Roman" w:cs="Times New Roman"/>
                <w:kern w:val="2"/>
                <w:sz w:val="20"/>
                <w:szCs w:val="20"/>
                <w14:ligatures w14:val="standardContextual"/>
              </w:rPr>
              <w:lastRenderedPageBreak/>
              <w:t>муниципального округа</w:t>
            </w:r>
          </w:p>
          <w:p w14:paraId="5339381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p>
          <w:p w14:paraId="5528F4F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Территориальные управления администрации Гатчинского муниципального округа</w:t>
            </w:r>
          </w:p>
        </w:tc>
      </w:tr>
      <w:tr w:rsidR="00B3519B" w:rsidRPr="00B3519B" w14:paraId="7B2D62F0"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5FB3E3D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lastRenderedPageBreak/>
              <w:t>5.3.</w:t>
            </w:r>
          </w:p>
        </w:tc>
        <w:tc>
          <w:tcPr>
            <w:tcW w:w="2891" w:type="dxa"/>
            <w:tcBorders>
              <w:top w:val="single" w:sz="4" w:space="0" w:color="auto"/>
              <w:left w:val="single" w:sz="4" w:space="0" w:color="auto"/>
              <w:bottom w:val="single" w:sz="4" w:space="0" w:color="auto"/>
              <w:right w:val="single" w:sz="4" w:space="0" w:color="auto"/>
            </w:tcBorders>
            <w:vAlign w:val="center"/>
            <w:hideMark/>
          </w:tcPr>
          <w:p w14:paraId="1339B64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каждым из 16 территориальных управлений мероприятий, направленных на формирование партнерской модели взаимодействия общественных организаций и движений с органами местного самоуправления Гатчинского муниципального округа</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813B57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условная единица</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724612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9AF07D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не менее 8</w:t>
            </w:r>
          </w:p>
        </w:tc>
        <w:tc>
          <w:tcPr>
            <w:tcW w:w="2338" w:type="dxa"/>
            <w:tcBorders>
              <w:top w:val="single" w:sz="4" w:space="0" w:color="auto"/>
              <w:left w:val="single" w:sz="4" w:space="0" w:color="auto"/>
              <w:bottom w:val="single" w:sz="4" w:space="0" w:color="auto"/>
              <w:right w:val="single" w:sz="4" w:space="0" w:color="auto"/>
            </w:tcBorders>
            <w:vAlign w:val="center"/>
            <w:hideMark/>
          </w:tcPr>
          <w:p w14:paraId="7ACD205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не менее 8</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2A5F9EC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не менее 8</w:t>
            </w:r>
          </w:p>
        </w:tc>
        <w:tc>
          <w:tcPr>
            <w:tcW w:w="2037" w:type="dxa"/>
            <w:tcBorders>
              <w:top w:val="single" w:sz="4" w:space="0" w:color="auto"/>
              <w:left w:val="single" w:sz="4" w:space="0" w:color="auto"/>
              <w:bottom w:val="single" w:sz="4" w:space="0" w:color="auto"/>
              <w:right w:val="single" w:sz="4" w:space="0" w:color="auto"/>
            </w:tcBorders>
          </w:tcPr>
          <w:p w14:paraId="3159F51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p w14:paraId="631CDFF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p>
          <w:p w14:paraId="65C96B7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Территориальные управления администрации Гатчинского муниципального округа</w:t>
            </w:r>
          </w:p>
        </w:tc>
      </w:tr>
      <w:tr w:rsidR="00B3519B" w:rsidRPr="00B3519B" w14:paraId="086FAD32"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17398AC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5.4.</w:t>
            </w:r>
          </w:p>
        </w:tc>
        <w:tc>
          <w:tcPr>
            <w:tcW w:w="2891" w:type="dxa"/>
            <w:tcBorders>
              <w:top w:val="single" w:sz="4" w:space="0" w:color="auto"/>
              <w:left w:val="single" w:sz="4" w:space="0" w:color="auto"/>
              <w:bottom w:val="single" w:sz="4" w:space="0" w:color="auto"/>
              <w:right w:val="single" w:sz="4" w:space="0" w:color="auto"/>
            </w:tcBorders>
            <w:vAlign w:val="center"/>
          </w:tcPr>
          <w:p w14:paraId="158E8675" w14:textId="77777777" w:rsidR="00B3519B" w:rsidRPr="00B3519B" w:rsidRDefault="00B3519B" w:rsidP="00B3519B">
            <w:pPr>
              <w:spacing w:after="0" w:line="254" w:lineRule="auto"/>
              <w:jc w:val="center"/>
              <w:rPr>
                <w:rFonts w:ascii="Times New Roman" w:eastAsia="Times New Roman" w:hAnsi="Times New Roman" w:cs="Times New Roman"/>
                <w:color w:val="000000"/>
                <w:kern w:val="2"/>
                <w:sz w:val="20"/>
                <w:szCs w:val="20"/>
                <w14:ligatures w14:val="standardContextual"/>
              </w:rPr>
            </w:pPr>
          </w:p>
          <w:p w14:paraId="17C901E2" w14:textId="77777777" w:rsidR="00B3519B" w:rsidRPr="00B3519B" w:rsidRDefault="00B3519B" w:rsidP="00B3519B">
            <w:pPr>
              <w:spacing w:after="0" w:line="254" w:lineRule="auto"/>
              <w:jc w:val="center"/>
              <w:rPr>
                <w:rFonts w:ascii="Times New Roman" w:eastAsia="Times New Roman" w:hAnsi="Times New Roman" w:cs="Times New Roman"/>
                <w:color w:val="000000"/>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Поддержка проектов, способствующих о</w:t>
            </w:r>
            <w:r w:rsidRPr="00B3519B">
              <w:rPr>
                <w:rFonts w:ascii="Times New Roman" w:eastAsia="Times New Roman" w:hAnsi="Times New Roman" w:cs="Times New Roman"/>
                <w:color w:val="000000"/>
                <w:kern w:val="2"/>
                <w:sz w:val="20"/>
                <w:szCs w:val="20"/>
                <w:shd w:val="clear" w:color="auto" w:fill="FFFFFF"/>
                <w14:ligatures w14:val="standardContextual"/>
              </w:rPr>
              <w:t>беспечению доступа к актуальной и достоверной информации о развитии Гатчинского муниципального округа</w:t>
            </w:r>
          </w:p>
          <w:p w14:paraId="155A0A9A"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3A558512"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условная единица</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DDED62E"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10</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8CBB053"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не менее 10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93845AE"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не менее 10</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2ED602C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не менее 10</w:t>
            </w:r>
          </w:p>
        </w:tc>
        <w:tc>
          <w:tcPr>
            <w:tcW w:w="2037" w:type="dxa"/>
            <w:tcBorders>
              <w:top w:val="single" w:sz="4" w:space="0" w:color="auto"/>
              <w:left w:val="single" w:sz="4" w:space="0" w:color="auto"/>
              <w:bottom w:val="single" w:sz="4" w:space="0" w:color="auto"/>
              <w:right w:val="single" w:sz="4" w:space="0" w:color="auto"/>
            </w:tcBorders>
            <w:hideMark/>
          </w:tcPr>
          <w:p w14:paraId="6335223F"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Отдел по взаимодействию со СМИ администрации Гатчинского муниципального округа</w:t>
            </w:r>
          </w:p>
        </w:tc>
      </w:tr>
      <w:tr w:rsidR="00B3519B" w:rsidRPr="00B3519B" w14:paraId="73F37537"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3F5416A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5.5.</w:t>
            </w:r>
          </w:p>
        </w:tc>
        <w:tc>
          <w:tcPr>
            <w:tcW w:w="2891" w:type="dxa"/>
            <w:tcBorders>
              <w:top w:val="single" w:sz="4" w:space="0" w:color="auto"/>
              <w:left w:val="single" w:sz="4" w:space="0" w:color="auto"/>
              <w:bottom w:val="single" w:sz="4" w:space="0" w:color="auto"/>
              <w:right w:val="single" w:sz="4" w:space="0" w:color="auto"/>
            </w:tcBorders>
            <w:vAlign w:val="center"/>
            <w:hideMark/>
          </w:tcPr>
          <w:p w14:paraId="17F4F29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Доля граждан из семей особой категории, получивших поддержку, из общего числа обратившихся граждан и имеющих право на ее получение</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B0A2A2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FFFB13F"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100</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F3F95A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100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555C0FD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100</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47D96AF9"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100</w:t>
            </w:r>
          </w:p>
        </w:tc>
        <w:tc>
          <w:tcPr>
            <w:tcW w:w="2037" w:type="dxa"/>
            <w:tcBorders>
              <w:top w:val="single" w:sz="4" w:space="0" w:color="auto"/>
              <w:left w:val="single" w:sz="4" w:space="0" w:color="auto"/>
              <w:bottom w:val="single" w:sz="4" w:space="0" w:color="auto"/>
              <w:right w:val="single" w:sz="4" w:space="0" w:color="auto"/>
            </w:tcBorders>
            <w:hideMark/>
          </w:tcPr>
          <w:p w14:paraId="7AE9BC8D"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Управление по социально-демографическим вопросам администрации Гатчинского муниципального округа</w:t>
            </w:r>
          </w:p>
        </w:tc>
      </w:tr>
      <w:tr w:rsidR="00B3519B" w:rsidRPr="00B3519B" w14:paraId="29AFD508" w14:textId="77777777" w:rsidTr="00B3519B">
        <w:trPr>
          <w:trHeight w:val="178"/>
        </w:trPr>
        <w:tc>
          <w:tcPr>
            <w:tcW w:w="15285" w:type="dxa"/>
            <w:gridSpan w:val="9"/>
            <w:tcBorders>
              <w:top w:val="single" w:sz="4" w:space="0" w:color="auto"/>
              <w:left w:val="single" w:sz="4" w:space="0" w:color="auto"/>
              <w:bottom w:val="single" w:sz="4" w:space="0" w:color="auto"/>
              <w:right w:val="single" w:sz="4" w:space="0" w:color="auto"/>
            </w:tcBorders>
            <w:vAlign w:val="center"/>
            <w:hideMark/>
          </w:tcPr>
          <w:p w14:paraId="5DE4B2E5" w14:textId="77777777" w:rsidR="00B3519B" w:rsidRPr="00B3519B" w:rsidRDefault="00B3519B" w:rsidP="00B3519B">
            <w:pPr>
              <w:numPr>
                <w:ilvl w:val="0"/>
                <w:numId w:val="15"/>
              </w:numPr>
              <w:spacing w:after="0" w:line="256" w:lineRule="auto"/>
              <w:contextualSpacing/>
              <w:jc w:val="center"/>
              <w:rPr>
                <w:rFonts w:ascii="Times New Roman" w:eastAsia="Times New Roman" w:hAnsi="Times New Roman" w:cs="Times New Roman"/>
                <w:b/>
                <w:bCs/>
                <w:kern w:val="2"/>
                <w:sz w:val="20"/>
                <w:szCs w:val="20"/>
                <w14:ligatures w14:val="standardContextual"/>
              </w:rPr>
            </w:pPr>
            <w:r w:rsidRPr="00B3519B">
              <w:rPr>
                <w:rFonts w:ascii="Times New Roman" w:eastAsia="Times New Roman" w:hAnsi="Times New Roman" w:cs="Times New Roman"/>
                <w:b/>
                <w:bCs/>
                <w:kern w:val="2"/>
                <w:sz w:val="20"/>
                <w:szCs w:val="20"/>
                <w14:ligatures w14:val="standardContextual"/>
              </w:rPr>
              <w:t>Комплекс процессных мероприятий "Поддержка социально ориентированных некоммерческих организаций"</w:t>
            </w:r>
          </w:p>
        </w:tc>
      </w:tr>
      <w:tr w:rsidR="00B3519B" w:rsidRPr="00B3519B" w14:paraId="2B6EF0F4" w14:textId="77777777" w:rsidTr="00B3519B">
        <w:trPr>
          <w:trHeight w:val="178"/>
        </w:trPr>
        <w:tc>
          <w:tcPr>
            <w:tcW w:w="548" w:type="dxa"/>
            <w:tcBorders>
              <w:top w:val="single" w:sz="4" w:space="0" w:color="auto"/>
              <w:left w:val="single" w:sz="4" w:space="0" w:color="auto"/>
              <w:bottom w:val="single" w:sz="4" w:space="0" w:color="auto"/>
              <w:right w:val="single" w:sz="4" w:space="0" w:color="auto"/>
            </w:tcBorders>
            <w:vAlign w:val="center"/>
            <w:hideMark/>
          </w:tcPr>
          <w:p w14:paraId="598C659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lastRenderedPageBreak/>
              <w:t>6.1.</w:t>
            </w:r>
          </w:p>
        </w:tc>
        <w:tc>
          <w:tcPr>
            <w:tcW w:w="2891" w:type="dxa"/>
            <w:tcBorders>
              <w:top w:val="single" w:sz="4" w:space="0" w:color="auto"/>
              <w:left w:val="single" w:sz="4" w:space="0" w:color="auto"/>
              <w:bottom w:val="single" w:sz="4" w:space="0" w:color="auto"/>
              <w:right w:val="single" w:sz="4" w:space="0" w:color="auto"/>
            </w:tcBorders>
            <w:vAlign w:val="center"/>
            <w:hideMark/>
          </w:tcPr>
          <w:p w14:paraId="7A21B827"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Поддержка социальных проектов социально ориентированных некоммерческих организаций, осуществляющих деятельность на территории Гатчинского муниципального округа</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AA2A4C1"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color w:val="000000"/>
                <w:kern w:val="2"/>
                <w:sz w:val="20"/>
                <w:szCs w:val="20"/>
                <w14:ligatures w14:val="standardContextual"/>
              </w:rPr>
              <w:t>условная единица</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C97723B"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27</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9060D7C"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30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84035E6"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30</w:t>
            </w: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426088F4"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Не менее 30</w:t>
            </w:r>
          </w:p>
        </w:tc>
        <w:tc>
          <w:tcPr>
            <w:tcW w:w="2037" w:type="dxa"/>
            <w:tcBorders>
              <w:top w:val="single" w:sz="4" w:space="0" w:color="auto"/>
              <w:left w:val="single" w:sz="4" w:space="0" w:color="auto"/>
              <w:bottom w:val="single" w:sz="4" w:space="0" w:color="auto"/>
              <w:right w:val="single" w:sz="4" w:space="0" w:color="auto"/>
            </w:tcBorders>
            <w:hideMark/>
          </w:tcPr>
          <w:p w14:paraId="0C72CEA9"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Комитет по местному самоуправлению администрации Гатчинского муниципального округа</w:t>
            </w:r>
          </w:p>
        </w:tc>
      </w:tr>
    </w:tbl>
    <w:p w14:paraId="5A1E8606"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600875A9"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3F96BA4C"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1475D0A6"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06D23E62"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AAFF36B"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5B1A2417"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14E7667E"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0C53A4FA"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7FECBCF2"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38197D9C"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4F4A084"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77BEAF6F"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695D1A1A"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33BF3D20"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A98BAC2"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60417EEA"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BAEBA10"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0924D69A"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65497CCD"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F45C0C7"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201793F"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4D952F64"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6F47F06F"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35DFBBC0"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63327E1A"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231CA4FB"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tbl>
      <w:tblPr>
        <w:tblW w:w="15136" w:type="dxa"/>
        <w:tblLook w:val="04A0" w:firstRow="1" w:lastRow="0" w:firstColumn="1" w:lastColumn="0" w:noHBand="0" w:noVBand="1"/>
      </w:tblPr>
      <w:tblGrid>
        <w:gridCol w:w="960"/>
        <w:gridCol w:w="3980"/>
        <w:gridCol w:w="1608"/>
        <w:gridCol w:w="1166"/>
        <w:gridCol w:w="960"/>
        <w:gridCol w:w="960"/>
        <w:gridCol w:w="960"/>
        <w:gridCol w:w="4320"/>
        <w:gridCol w:w="222"/>
      </w:tblGrid>
      <w:tr w:rsidR="00B3519B" w:rsidRPr="00B3519B" w14:paraId="1D072630" w14:textId="77777777" w:rsidTr="00B3519B">
        <w:trPr>
          <w:gridAfter w:val="1"/>
          <w:wAfter w:w="222" w:type="dxa"/>
          <w:trHeight w:val="255"/>
        </w:trPr>
        <w:tc>
          <w:tcPr>
            <w:tcW w:w="960" w:type="dxa"/>
            <w:noWrap/>
            <w:vAlign w:val="bottom"/>
            <w:hideMark/>
          </w:tcPr>
          <w:p w14:paraId="5DA15B61" w14:textId="77777777" w:rsidR="00B3519B" w:rsidRPr="00B3519B" w:rsidRDefault="00B3519B" w:rsidP="00B3519B">
            <w:pPr>
              <w:spacing w:after="0" w:line="240" w:lineRule="auto"/>
              <w:rPr>
                <w:rFonts w:ascii="Times New Roman" w:eastAsia="Times New Roman" w:hAnsi="Times New Roman" w:cs="Times New Roman"/>
                <w:sz w:val="24"/>
                <w:szCs w:val="24"/>
                <w:lang w:eastAsia="ru-RU"/>
              </w:rPr>
            </w:pPr>
          </w:p>
        </w:tc>
        <w:tc>
          <w:tcPr>
            <w:tcW w:w="3980" w:type="dxa"/>
            <w:noWrap/>
            <w:vAlign w:val="bottom"/>
            <w:hideMark/>
          </w:tcPr>
          <w:p w14:paraId="123B8304" w14:textId="77777777" w:rsidR="00B3519B" w:rsidRPr="00B3519B" w:rsidRDefault="00B3519B" w:rsidP="00B3519B">
            <w:pPr>
              <w:spacing w:after="160" w:line="256" w:lineRule="auto"/>
              <w:rPr>
                <w:rFonts w:ascii="Calibri" w:eastAsia="Calibri" w:hAnsi="Calibri" w:cs="Times New Roman"/>
                <w:sz w:val="20"/>
                <w:szCs w:val="20"/>
                <w:lang w:eastAsia="ru-RU"/>
              </w:rPr>
            </w:pPr>
          </w:p>
        </w:tc>
        <w:tc>
          <w:tcPr>
            <w:tcW w:w="1608" w:type="dxa"/>
            <w:noWrap/>
            <w:vAlign w:val="bottom"/>
            <w:hideMark/>
          </w:tcPr>
          <w:p w14:paraId="101DDDB7" w14:textId="77777777" w:rsidR="00B3519B" w:rsidRPr="00B3519B" w:rsidRDefault="00B3519B" w:rsidP="00B3519B">
            <w:pPr>
              <w:spacing w:after="160" w:line="256" w:lineRule="auto"/>
              <w:rPr>
                <w:rFonts w:ascii="Calibri" w:eastAsia="Calibri" w:hAnsi="Calibri" w:cs="Times New Roman"/>
                <w:sz w:val="20"/>
                <w:szCs w:val="20"/>
                <w:lang w:eastAsia="ru-RU"/>
              </w:rPr>
            </w:pPr>
          </w:p>
        </w:tc>
        <w:tc>
          <w:tcPr>
            <w:tcW w:w="1166" w:type="dxa"/>
            <w:noWrap/>
            <w:vAlign w:val="bottom"/>
            <w:hideMark/>
          </w:tcPr>
          <w:p w14:paraId="64CF5DDD" w14:textId="77777777" w:rsidR="00B3519B" w:rsidRPr="00B3519B" w:rsidRDefault="00B3519B" w:rsidP="00B3519B">
            <w:pPr>
              <w:spacing w:after="160" w:line="256" w:lineRule="auto"/>
              <w:rPr>
                <w:rFonts w:ascii="Calibri" w:eastAsia="Calibri" w:hAnsi="Calibri" w:cs="Times New Roman"/>
                <w:sz w:val="20"/>
                <w:szCs w:val="20"/>
                <w:lang w:eastAsia="ru-RU"/>
              </w:rPr>
            </w:pPr>
          </w:p>
        </w:tc>
        <w:tc>
          <w:tcPr>
            <w:tcW w:w="960" w:type="dxa"/>
            <w:noWrap/>
            <w:vAlign w:val="bottom"/>
            <w:hideMark/>
          </w:tcPr>
          <w:p w14:paraId="0250E3D2" w14:textId="77777777" w:rsidR="00B3519B" w:rsidRPr="00B3519B" w:rsidRDefault="00B3519B" w:rsidP="00B3519B">
            <w:pPr>
              <w:spacing w:after="160" w:line="256" w:lineRule="auto"/>
              <w:rPr>
                <w:rFonts w:ascii="Calibri" w:eastAsia="Calibri" w:hAnsi="Calibri" w:cs="Times New Roman"/>
                <w:sz w:val="20"/>
                <w:szCs w:val="20"/>
                <w:lang w:eastAsia="ru-RU"/>
              </w:rPr>
            </w:pPr>
          </w:p>
        </w:tc>
        <w:tc>
          <w:tcPr>
            <w:tcW w:w="960" w:type="dxa"/>
            <w:noWrap/>
            <w:vAlign w:val="bottom"/>
            <w:hideMark/>
          </w:tcPr>
          <w:p w14:paraId="74409E6B" w14:textId="77777777" w:rsidR="00B3519B" w:rsidRPr="00B3519B" w:rsidRDefault="00B3519B" w:rsidP="00B3519B">
            <w:pPr>
              <w:spacing w:after="160" w:line="256" w:lineRule="auto"/>
              <w:rPr>
                <w:rFonts w:ascii="Calibri" w:eastAsia="Calibri" w:hAnsi="Calibri" w:cs="Times New Roman"/>
                <w:sz w:val="20"/>
                <w:szCs w:val="20"/>
                <w:lang w:eastAsia="ru-RU"/>
              </w:rPr>
            </w:pPr>
          </w:p>
        </w:tc>
        <w:tc>
          <w:tcPr>
            <w:tcW w:w="5280" w:type="dxa"/>
            <w:gridSpan w:val="2"/>
            <w:noWrap/>
            <w:vAlign w:val="bottom"/>
            <w:hideMark/>
          </w:tcPr>
          <w:p w14:paraId="6E0A5260" w14:textId="77777777" w:rsidR="00B3519B" w:rsidRPr="00B3519B" w:rsidRDefault="00B3519B" w:rsidP="00B3519B">
            <w:pPr>
              <w:spacing w:after="0" w:line="256" w:lineRule="auto"/>
              <w:jc w:val="center"/>
              <w:rPr>
                <w:rFonts w:ascii="Times New Roman" w:eastAsia="Times New Roman" w:hAnsi="Times New Roman" w:cs="Times New Roman"/>
                <w:kern w:val="2"/>
                <w:sz w:val="20"/>
                <w:szCs w:val="20"/>
                <w14:ligatures w14:val="standardContextual"/>
              </w:rPr>
            </w:pPr>
            <w:r w:rsidRPr="00B3519B">
              <w:rPr>
                <w:rFonts w:ascii="Times New Roman" w:eastAsia="Times New Roman" w:hAnsi="Times New Roman" w:cs="Times New Roman"/>
                <w:kern w:val="2"/>
                <w:sz w:val="20"/>
                <w:szCs w:val="20"/>
                <w14:ligatures w14:val="standardContextual"/>
              </w:rPr>
              <w:t xml:space="preserve">Приложение 2 к муниципальной программе </w:t>
            </w:r>
          </w:p>
        </w:tc>
      </w:tr>
      <w:tr w:rsidR="00B3519B" w:rsidRPr="00B3519B" w14:paraId="515F8782" w14:textId="77777777" w:rsidTr="00B3519B">
        <w:trPr>
          <w:gridAfter w:val="1"/>
          <w:wAfter w:w="222" w:type="dxa"/>
          <w:trHeight w:val="458"/>
        </w:trPr>
        <w:tc>
          <w:tcPr>
            <w:tcW w:w="14914" w:type="dxa"/>
            <w:gridSpan w:val="8"/>
            <w:vMerge w:val="restart"/>
            <w:hideMark/>
          </w:tcPr>
          <w:p w14:paraId="3650B5E9" w14:textId="77777777" w:rsidR="00B3519B" w:rsidRPr="00B3519B" w:rsidRDefault="00B3519B" w:rsidP="00B3519B">
            <w:pPr>
              <w:spacing w:after="0" w:line="256" w:lineRule="auto"/>
              <w:jc w:val="center"/>
              <w:rPr>
                <w:rFonts w:ascii="Times New Roman" w:eastAsia="Times New Roman" w:hAnsi="Times New Roman" w:cs="Times New Roman"/>
                <w:b/>
                <w:bCs/>
                <w:kern w:val="2"/>
                <w:sz w:val="24"/>
                <w:szCs w:val="24"/>
                <w14:ligatures w14:val="standardContextual"/>
              </w:rPr>
            </w:pPr>
            <w:r w:rsidRPr="00B3519B">
              <w:rPr>
                <w:rFonts w:ascii="Times New Roman" w:eastAsia="Times New Roman" w:hAnsi="Times New Roman" w:cs="Times New Roman"/>
                <w:b/>
                <w:bCs/>
                <w:kern w:val="2"/>
                <w:sz w:val="24"/>
                <w:szCs w:val="24"/>
                <w14:ligatures w14:val="standardContextual"/>
              </w:rPr>
              <w:t xml:space="preserve">План реализации муниципальной программы Гатчинского муниципального округа </w:t>
            </w:r>
            <w:r w:rsidRPr="00B3519B">
              <w:rPr>
                <w:rFonts w:ascii="Times New Roman" w:eastAsia="Times New Roman" w:hAnsi="Times New Roman" w:cs="Times New Roman"/>
                <w:b/>
                <w:bCs/>
                <w:kern w:val="2"/>
                <w:sz w:val="24"/>
                <w:szCs w:val="24"/>
                <w14:ligatures w14:val="standardContextual"/>
              </w:rPr>
              <w:br/>
              <w:t>"УСТОЙЧИВОЕ ОБЩЕСТВЕННОЕ РАЗВИТИЕ В ГАТЧИНСКОМ МУНИЦИПАЛЬНОМ ОКРУГЕ"</w:t>
            </w:r>
          </w:p>
        </w:tc>
      </w:tr>
      <w:tr w:rsidR="00B3519B" w:rsidRPr="00B3519B" w14:paraId="3B942C7F" w14:textId="77777777" w:rsidTr="00B3519B">
        <w:trPr>
          <w:trHeight w:val="255"/>
        </w:trPr>
        <w:tc>
          <w:tcPr>
            <w:tcW w:w="0" w:type="auto"/>
            <w:gridSpan w:val="8"/>
            <w:vMerge/>
            <w:vAlign w:val="center"/>
            <w:hideMark/>
          </w:tcPr>
          <w:p w14:paraId="58DE543A" w14:textId="77777777" w:rsidR="00B3519B" w:rsidRPr="00B3519B" w:rsidRDefault="00B3519B" w:rsidP="00B3519B">
            <w:pPr>
              <w:spacing w:after="0" w:line="256" w:lineRule="auto"/>
              <w:rPr>
                <w:rFonts w:ascii="Times New Roman" w:eastAsia="Times New Roman" w:hAnsi="Times New Roman" w:cs="Times New Roman"/>
                <w:b/>
                <w:bCs/>
                <w:kern w:val="2"/>
                <w:sz w:val="24"/>
                <w:szCs w:val="24"/>
                <w14:ligatures w14:val="standardContextual"/>
              </w:rPr>
            </w:pPr>
          </w:p>
        </w:tc>
        <w:tc>
          <w:tcPr>
            <w:tcW w:w="222" w:type="dxa"/>
            <w:noWrap/>
            <w:vAlign w:val="bottom"/>
            <w:hideMark/>
          </w:tcPr>
          <w:p w14:paraId="64521247" w14:textId="77777777" w:rsidR="00B3519B" w:rsidRPr="00B3519B" w:rsidRDefault="00B3519B" w:rsidP="00B3519B">
            <w:pPr>
              <w:spacing w:after="0" w:line="240" w:lineRule="auto"/>
              <w:rPr>
                <w:rFonts w:ascii="Times New Roman" w:eastAsia="Times New Roman" w:hAnsi="Times New Roman" w:cs="Times New Roman"/>
                <w:kern w:val="2"/>
                <w:sz w:val="24"/>
                <w:szCs w:val="24"/>
                <w14:ligatures w14:val="standardContextual"/>
              </w:rPr>
            </w:pPr>
          </w:p>
        </w:tc>
      </w:tr>
      <w:tr w:rsidR="00B3519B" w:rsidRPr="00B3519B" w14:paraId="5F381586" w14:textId="77777777" w:rsidTr="00B3519B">
        <w:trPr>
          <w:trHeight w:val="255"/>
        </w:trPr>
        <w:tc>
          <w:tcPr>
            <w:tcW w:w="0" w:type="auto"/>
            <w:gridSpan w:val="8"/>
            <w:vMerge/>
            <w:vAlign w:val="center"/>
            <w:hideMark/>
          </w:tcPr>
          <w:p w14:paraId="3E7BE3E5" w14:textId="77777777" w:rsidR="00B3519B" w:rsidRPr="00B3519B" w:rsidRDefault="00B3519B" w:rsidP="00B3519B">
            <w:pPr>
              <w:spacing w:after="0" w:line="256" w:lineRule="auto"/>
              <w:rPr>
                <w:rFonts w:ascii="Times New Roman" w:eastAsia="Times New Roman" w:hAnsi="Times New Roman" w:cs="Times New Roman"/>
                <w:b/>
                <w:bCs/>
                <w:kern w:val="2"/>
                <w:sz w:val="24"/>
                <w:szCs w:val="24"/>
                <w14:ligatures w14:val="standardContextual"/>
              </w:rPr>
            </w:pPr>
          </w:p>
        </w:tc>
        <w:tc>
          <w:tcPr>
            <w:tcW w:w="222" w:type="dxa"/>
            <w:noWrap/>
            <w:vAlign w:val="bottom"/>
            <w:hideMark/>
          </w:tcPr>
          <w:p w14:paraId="31E2A747" w14:textId="77777777" w:rsidR="00B3519B" w:rsidRPr="00B3519B" w:rsidRDefault="00B3519B" w:rsidP="00B3519B">
            <w:pPr>
              <w:spacing w:after="0" w:line="256" w:lineRule="auto"/>
              <w:rPr>
                <w:rFonts w:ascii="Calibri" w:eastAsia="Calibri" w:hAnsi="Calibri" w:cs="Times New Roman"/>
                <w:sz w:val="20"/>
                <w:szCs w:val="20"/>
                <w:lang w:eastAsia="ru-RU"/>
              </w:rPr>
            </w:pPr>
          </w:p>
        </w:tc>
      </w:tr>
      <w:tr w:rsidR="00B3519B" w:rsidRPr="00B3519B" w14:paraId="21EBC9F5" w14:textId="77777777" w:rsidTr="00B3519B">
        <w:trPr>
          <w:trHeight w:val="255"/>
        </w:trPr>
        <w:tc>
          <w:tcPr>
            <w:tcW w:w="960" w:type="dxa"/>
            <w:noWrap/>
            <w:vAlign w:val="bottom"/>
            <w:hideMark/>
          </w:tcPr>
          <w:p w14:paraId="059EA181"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3980" w:type="dxa"/>
            <w:noWrap/>
            <w:vAlign w:val="bottom"/>
            <w:hideMark/>
          </w:tcPr>
          <w:p w14:paraId="31A693F4"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1608" w:type="dxa"/>
            <w:noWrap/>
            <w:vAlign w:val="bottom"/>
            <w:hideMark/>
          </w:tcPr>
          <w:p w14:paraId="5E86B30F"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1166" w:type="dxa"/>
            <w:noWrap/>
            <w:vAlign w:val="bottom"/>
            <w:hideMark/>
          </w:tcPr>
          <w:p w14:paraId="709021DC"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960" w:type="dxa"/>
            <w:noWrap/>
            <w:vAlign w:val="bottom"/>
            <w:hideMark/>
          </w:tcPr>
          <w:p w14:paraId="646FE5D6"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960" w:type="dxa"/>
            <w:noWrap/>
            <w:vAlign w:val="bottom"/>
            <w:hideMark/>
          </w:tcPr>
          <w:p w14:paraId="33D138C1"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960" w:type="dxa"/>
            <w:noWrap/>
            <w:vAlign w:val="bottom"/>
            <w:hideMark/>
          </w:tcPr>
          <w:p w14:paraId="7C7B212C"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4320" w:type="dxa"/>
            <w:noWrap/>
            <w:vAlign w:val="bottom"/>
            <w:hideMark/>
          </w:tcPr>
          <w:p w14:paraId="1AB485C1" w14:textId="77777777" w:rsidR="00B3519B" w:rsidRPr="00B3519B" w:rsidRDefault="00B3519B" w:rsidP="00B3519B">
            <w:pPr>
              <w:spacing w:after="0" w:line="256" w:lineRule="auto"/>
              <w:rPr>
                <w:rFonts w:ascii="Calibri" w:eastAsia="Calibri" w:hAnsi="Calibri" w:cs="Times New Roman"/>
                <w:sz w:val="20"/>
                <w:szCs w:val="20"/>
                <w:lang w:eastAsia="ru-RU"/>
              </w:rPr>
            </w:pPr>
          </w:p>
        </w:tc>
        <w:tc>
          <w:tcPr>
            <w:tcW w:w="222" w:type="dxa"/>
            <w:vAlign w:val="center"/>
            <w:hideMark/>
          </w:tcPr>
          <w:p w14:paraId="1A7BFED4" w14:textId="77777777" w:rsidR="00B3519B" w:rsidRPr="00B3519B" w:rsidRDefault="00B3519B" w:rsidP="00B3519B">
            <w:pPr>
              <w:spacing w:after="0" w:line="256" w:lineRule="auto"/>
              <w:rPr>
                <w:rFonts w:ascii="Calibri" w:eastAsia="Calibri" w:hAnsi="Calibri" w:cs="Times New Roman"/>
                <w:sz w:val="20"/>
                <w:szCs w:val="20"/>
                <w:lang w:eastAsia="ru-RU"/>
              </w:rPr>
            </w:pPr>
          </w:p>
        </w:tc>
      </w:tr>
      <w:tr w:rsidR="00B3519B" w:rsidRPr="00B3519B" w14:paraId="04932CDB" w14:textId="77777777" w:rsidTr="00B3519B">
        <w:trPr>
          <w:trHeight w:val="480"/>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DAF85A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п/п</w:t>
            </w:r>
          </w:p>
        </w:tc>
        <w:tc>
          <w:tcPr>
            <w:tcW w:w="3980" w:type="dxa"/>
            <w:vMerge w:val="restart"/>
            <w:tcBorders>
              <w:top w:val="single" w:sz="4" w:space="0" w:color="auto"/>
              <w:left w:val="single" w:sz="4" w:space="0" w:color="auto"/>
              <w:bottom w:val="single" w:sz="4" w:space="0" w:color="auto"/>
              <w:right w:val="single" w:sz="4" w:space="0" w:color="auto"/>
            </w:tcBorders>
            <w:vAlign w:val="center"/>
            <w:hideMark/>
          </w:tcPr>
          <w:p w14:paraId="01A76D1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Наименование структурного элемента</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14:paraId="0F10533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Источники финансирования</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14:paraId="0055FCC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Годы реализации</w:t>
            </w:r>
          </w:p>
        </w:tc>
        <w:tc>
          <w:tcPr>
            <w:tcW w:w="2880" w:type="dxa"/>
            <w:gridSpan w:val="3"/>
            <w:tcBorders>
              <w:top w:val="single" w:sz="4" w:space="0" w:color="auto"/>
              <w:left w:val="nil"/>
              <w:bottom w:val="single" w:sz="4" w:space="0" w:color="auto"/>
              <w:right w:val="single" w:sz="4" w:space="0" w:color="auto"/>
            </w:tcBorders>
            <w:hideMark/>
          </w:tcPr>
          <w:p w14:paraId="7DCEB39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single" w:sz="4" w:space="0" w:color="auto"/>
              <w:left w:val="nil"/>
              <w:bottom w:val="single" w:sz="4" w:space="0" w:color="auto"/>
              <w:right w:val="single" w:sz="4" w:space="0" w:color="auto"/>
            </w:tcBorders>
            <w:vAlign w:val="bottom"/>
            <w:hideMark/>
          </w:tcPr>
          <w:p w14:paraId="7DCDB6BC" w14:textId="77777777" w:rsidR="00B3519B" w:rsidRPr="00B3519B" w:rsidRDefault="00B3519B" w:rsidP="00B3519B">
            <w:pPr>
              <w:spacing w:after="0" w:line="256" w:lineRule="auto"/>
              <w:jc w:val="right"/>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Ответственный исполнитель, соисполнитель, участник</w:t>
            </w:r>
          </w:p>
        </w:tc>
        <w:tc>
          <w:tcPr>
            <w:tcW w:w="222" w:type="dxa"/>
            <w:vAlign w:val="center"/>
            <w:hideMark/>
          </w:tcPr>
          <w:p w14:paraId="57E8445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EB4B89E" w14:textId="77777777" w:rsidTr="00B3519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C803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F69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9F5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E568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bottom"/>
            <w:hideMark/>
          </w:tcPr>
          <w:p w14:paraId="0E4B04F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2025 год</w:t>
            </w:r>
          </w:p>
        </w:tc>
        <w:tc>
          <w:tcPr>
            <w:tcW w:w="960" w:type="dxa"/>
            <w:tcBorders>
              <w:top w:val="nil"/>
              <w:left w:val="nil"/>
              <w:bottom w:val="single" w:sz="4" w:space="0" w:color="auto"/>
              <w:right w:val="single" w:sz="4" w:space="0" w:color="auto"/>
            </w:tcBorders>
            <w:vAlign w:val="bottom"/>
            <w:hideMark/>
          </w:tcPr>
          <w:p w14:paraId="6F0B265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2026 год</w:t>
            </w:r>
          </w:p>
        </w:tc>
        <w:tc>
          <w:tcPr>
            <w:tcW w:w="960" w:type="dxa"/>
            <w:tcBorders>
              <w:top w:val="nil"/>
              <w:left w:val="nil"/>
              <w:bottom w:val="single" w:sz="4" w:space="0" w:color="auto"/>
              <w:right w:val="single" w:sz="4" w:space="0" w:color="auto"/>
            </w:tcBorders>
            <w:vAlign w:val="bottom"/>
            <w:hideMark/>
          </w:tcPr>
          <w:p w14:paraId="19CBB06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2027 год</w:t>
            </w:r>
          </w:p>
        </w:tc>
        <w:tc>
          <w:tcPr>
            <w:tcW w:w="4320" w:type="dxa"/>
            <w:tcBorders>
              <w:top w:val="nil"/>
              <w:left w:val="nil"/>
              <w:bottom w:val="single" w:sz="4" w:space="0" w:color="auto"/>
              <w:right w:val="single" w:sz="4" w:space="0" w:color="auto"/>
            </w:tcBorders>
            <w:hideMark/>
          </w:tcPr>
          <w:p w14:paraId="363C1C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3B10630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B01B00" w14:textId="77777777" w:rsidTr="00B3519B">
        <w:trPr>
          <w:trHeight w:val="255"/>
        </w:trPr>
        <w:tc>
          <w:tcPr>
            <w:tcW w:w="960" w:type="dxa"/>
            <w:tcBorders>
              <w:top w:val="nil"/>
              <w:left w:val="single" w:sz="4" w:space="0" w:color="auto"/>
              <w:bottom w:val="single" w:sz="4" w:space="0" w:color="auto"/>
              <w:right w:val="single" w:sz="4" w:space="0" w:color="auto"/>
            </w:tcBorders>
            <w:vAlign w:val="bottom"/>
            <w:hideMark/>
          </w:tcPr>
          <w:p w14:paraId="761B8FD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w:t>
            </w:r>
          </w:p>
        </w:tc>
        <w:tc>
          <w:tcPr>
            <w:tcW w:w="3980" w:type="dxa"/>
            <w:tcBorders>
              <w:top w:val="nil"/>
              <w:left w:val="nil"/>
              <w:bottom w:val="single" w:sz="4" w:space="0" w:color="auto"/>
              <w:right w:val="single" w:sz="4" w:space="0" w:color="auto"/>
            </w:tcBorders>
            <w:vAlign w:val="bottom"/>
            <w:hideMark/>
          </w:tcPr>
          <w:p w14:paraId="1A6B04E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w:t>
            </w:r>
          </w:p>
        </w:tc>
        <w:tc>
          <w:tcPr>
            <w:tcW w:w="1608" w:type="dxa"/>
            <w:tcBorders>
              <w:top w:val="nil"/>
              <w:left w:val="nil"/>
              <w:bottom w:val="single" w:sz="4" w:space="0" w:color="auto"/>
              <w:right w:val="single" w:sz="4" w:space="0" w:color="auto"/>
            </w:tcBorders>
            <w:vAlign w:val="center"/>
            <w:hideMark/>
          </w:tcPr>
          <w:p w14:paraId="16A7CFE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3</w:t>
            </w:r>
          </w:p>
        </w:tc>
        <w:tc>
          <w:tcPr>
            <w:tcW w:w="1166" w:type="dxa"/>
            <w:tcBorders>
              <w:top w:val="nil"/>
              <w:left w:val="nil"/>
              <w:bottom w:val="single" w:sz="4" w:space="0" w:color="auto"/>
              <w:right w:val="single" w:sz="4" w:space="0" w:color="auto"/>
            </w:tcBorders>
            <w:vAlign w:val="center"/>
            <w:hideMark/>
          </w:tcPr>
          <w:p w14:paraId="3EDEF34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4</w:t>
            </w:r>
          </w:p>
        </w:tc>
        <w:tc>
          <w:tcPr>
            <w:tcW w:w="960" w:type="dxa"/>
            <w:tcBorders>
              <w:top w:val="nil"/>
              <w:left w:val="nil"/>
              <w:bottom w:val="single" w:sz="4" w:space="0" w:color="auto"/>
              <w:right w:val="single" w:sz="4" w:space="0" w:color="auto"/>
            </w:tcBorders>
            <w:vAlign w:val="bottom"/>
            <w:hideMark/>
          </w:tcPr>
          <w:p w14:paraId="0A2702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w:t>
            </w:r>
          </w:p>
        </w:tc>
        <w:tc>
          <w:tcPr>
            <w:tcW w:w="960" w:type="dxa"/>
            <w:tcBorders>
              <w:top w:val="nil"/>
              <w:left w:val="nil"/>
              <w:bottom w:val="single" w:sz="4" w:space="0" w:color="auto"/>
              <w:right w:val="single" w:sz="4" w:space="0" w:color="auto"/>
            </w:tcBorders>
            <w:vAlign w:val="center"/>
            <w:hideMark/>
          </w:tcPr>
          <w:p w14:paraId="15A5DAF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w:t>
            </w:r>
          </w:p>
        </w:tc>
        <w:tc>
          <w:tcPr>
            <w:tcW w:w="960" w:type="dxa"/>
            <w:tcBorders>
              <w:top w:val="nil"/>
              <w:left w:val="nil"/>
              <w:bottom w:val="single" w:sz="4" w:space="0" w:color="auto"/>
              <w:right w:val="single" w:sz="4" w:space="0" w:color="auto"/>
            </w:tcBorders>
            <w:vAlign w:val="bottom"/>
            <w:hideMark/>
          </w:tcPr>
          <w:p w14:paraId="16CDE0D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w:t>
            </w:r>
          </w:p>
        </w:tc>
        <w:tc>
          <w:tcPr>
            <w:tcW w:w="4320" w:type="dxa"/>
            <w:tcBorders>
              <w:top w:val="nil"/>
              <w:left w:val="nil"/>
              <w:bottom w:val="single" w:sz="4" w:space="0" w:color="auto"/>
              <w:right w:val="single" w:sz="4" w:space="0" w:color="auto"/>
            </w:tcBorders>
            <w:vAlign w:val="bottom"/>
            <w:hideMark/>
          </w:tcPr>
          <w:p w14:paraId="7336766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w:t>
            </w:r>
          </w:p>
        </w:tc>
        <w:tc>
          <w:tcPr>
            <w:tcW w:w="222" w:type="dxa"/>
            <w:vAlign w:val="center"/>
            <w:hideMark/>
          </w:tcPr>
          <w:p w14:paraId="0B6974B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72790F4"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6A08AC82"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3980" w:type="dxa"/>
            <w:vMerge w:val="restart"/>
            <w:tcBorders>
              <w:top w:val="nil"/>
              <w:left w:val="single" w:sz="4" w:space="0" w:color="auto"/>
              <w:bottom w:val="single" w:sz="4" w:space="0" w:color="auto"/>
              <w:right w:val="single" w:sz="4" w:space="0" w:color="auto"/>
            </w:tcBorders>
            <w:vAlign w:val="center"/>
            <w:hideMark/>
          </w:tcPr>
          <w:p w14:paraId="69CEEB70"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МП "УСТОЙЧИВОЕ ОБЩЕСТВЕННОЕ РАЗВИТИЕ В ГАТЧИНСКОМ МУНИЦИПАЛЬНОМ ОКРУГЕ"</w:t>
            </w:r>
          </w:p>
        </w:tc>
        <w:tc>
          <w:tcPr>
            <w:tcW w:w="1608" w:type="dxa"/>
            <w:tcBorders>
              <w:top w:val="nil"/>
              <w:left w:val="nil"/>
              <w:bottom w:val="single" w:sz="4" w:space="0" w:color="auto"/>
              <w:right w:val="single" w:sz="4" w:space="0" w:color="auto"/>
            </w:tcBorders>
            <w:vAlign w:val="center"/>
            <w:hideMark/>
          </w:tcPr>
          <w:p w14:paraId="422B1D5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0B10D9BD"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207DE04F"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372882,6</w:t>
            </w:r>
          </w:p>
        </w:tc>
        <w:tc>
          <w:tcPr>
            <w:tcW w:w="960" w:type="dxa"/>
            <w:tcBorders>
              <w:top w:val="nil"/>
              <w:left w:val="nil"/>
              <w:bottom w:val="single" w:sz="4" w:space="0" w:color="auto"/>
              <w:right w:val="single" w:sz="4" w:space="0" w:color="auto"/>
            </w:tcBorders>
            <w:vAlign w:val="center"/>
            <w:hideMark/>
          </w:tcPr>
          <w:p w14:paraId="1812F677"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193746,9</w:t>
            </w:r>
          </w:p>
        </w:tc>
        <w:tc>
          <w:tcPr>
            <w:tcW w:w="960" w:type="dxa"/>
            <w:tcBorders>
              <w:top w:val="nil"/>
              <w:left w:val="nil"/>
              <w:bottom w:val="single" w:sz="4" w:space="0" w:color="auto"/>
              <w:right w:val="single" w:sz="4" w:space="0" w:color="auto"/>
            </w:tcBorders>
            <w:vAlign w:val="center"/>
            <w:hideMark/>
          </w:tcPr>
          <w:p w14:paraId="2A85FCD0"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197617,9</w:t>
            </w:r>
          </w:p>
        </w:tc>
        <w:tc>
          <w:tcPr>
            <w:tcW w:w="4320" w:type="dxa"/>
            <w:vMerge w:val="restart"/>
            <w:tcBorders>
              <w:top w:val="nil"/>
              <w:left w:val="single" w:sz="4" w:space="0" w:color="auto"/>
              <w:bottom w:val="single" w:sz="4" w:space="0" w:color="auto"/>
              <w:right w:val="single" w:sz="4" w:space="0" w:color="auto"/>
            </w:tcBorders>
            <w:vAlign w:val="center"/>
            <w:hideMark/>
          </w:tcPr>
          <w:p w14:paraId="7140794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517957BB"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4901A8E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3F0A95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29C8FF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0B4C0D7D"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7FAE399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9E3629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034B137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2360AA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E4292E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7B09FB7B"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25273ACC"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FB96C4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77BA8C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0E068AA0"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2C00D5A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711EE2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6261,0</w:t>
            </w:r>
          </w:p>
        </w:tc>
        <w:tc>
          <w:tcPr>
            <w:tcW w:w="960" w:type="dxa"/>
            <w:tcBorders>
              <w:top w:val="nil"/>
              <w:left w:val="nil"/>
              <w:bottom w:val="single" w:sz="4" w:space="0" w:color="auto"/>
              <w:right w:val="single" w:sz="4" w:space="0" w:color="auto"/>
            </w:tcBorders>
            <w:vAlign w:val="center"/>
            <w:hideMark/>
          </w:tcPr>
          <w:p w14:paraId="45E9BFE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2059,8</w:t>
            </w:r>
          </w:p>
        </w:tc>
        <w:tc>
          <w:tcPr>
            <w:tcW w:w="960" w:type="dxa"/>
            <w:tcBorders>
              <w:top w:val="nil"/>
              <w:left w:val="nil"/>
              <w:bottom w:val="single" w:sz="4" w:space="0" w:color="auto"/>
              <w:right w:val="single" w:sz="4" w:space="0" w:color="auto"/>
            </w:tcBorders>
            <w:vAlign w:val="center"/>
            <w:hideMark/>
          </w:tcPr>
          <w:p w14:paraId="3374FA0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2059,8</w:t>
            </w:r>
          </w:p>
        </w:tc>
        <w:tc>
          <w:tcPr>
            <w:tcW w:w="0" w:type="auto"/>
            <w:vMerge/>
            <w:tcBorders>
              <w:top w:val="nil"/>
              <w:left w:val="single" w:sz="4" w:space="0" w:color="auto"/>
              <w:bottom w:val="single" w:sz="4" w:space="0" w:color="auto"/>
              <w:right w:val="single" w:sz="4" w:space="0" w:color="auto"/>
            </w:tcBorders>
            <w:vAlign w:val="center"/>
            <w:hideMark/>
          </w:tcPr>
          <w:p w14:paraId="29A8E65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4F9869FF"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3115DEF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D0771C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1A5F9E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6770D561"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EB6C87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5369D4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B3DAC3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8040BE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E495B8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0F4A5119"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67EF53D4"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F1743A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A8B580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3EBCCFC5"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C7BA07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DC8D923"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366621,6</w:t>
            </w:r>
          </w:p>
        </w:tc>
        <w:tc>
          <w:tcPr>
            <w:tcW w:w="960" w:type="dxa"/>
            <w:tcBorders>
              <w:top w:val="nil"/>
              <w:left w:val="nil"/>
              <w:bottom w:val="single" w:sz="4" w:space="0" w:color="auto"/>
              <w:right w:val="single" w:sz="4" w:space="0" w:color="auto"/>
            </w:tcBorders>
            <w:vAlign w:val="center"/>
            <w:hideMark/>
          </w:tcPr>
          <w:p w14:paraId="7D3F0C1F"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191687,1</w:t>
            </w:r>
          </w:p>
        </w:tc>
        <w:tc>
          <w:tcPr>
            <w:tcW w:w="960" w:type="dxa"/>
            <w:tcBorders>
              <w:top w:val="nil"/>
              <w:left w:val="nil"/>
              <w:bottom w:val="single" w:sz="4" w:space="0" w:color="auto"/>
              <w:right w:val="single" w:sz="4" w:space="0" w:color="auto"/>
            </w:tcBorders>
            <w:vAlign w:val="center"/>
            <w:hideMark/>
          </w:tcPr>
          <w:p w14:paraId="76C0FD7D"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195558,1</w:t>
            </w:r>
          </w:p>
        </w:tc>
        <w:tc>
          <w:tcPr>
            <w:tcW w:w="0" w:type="auto"/>
            <w:vMerge/>
            <w:tcBorders>
              <w:top w:val="nil"/>
              <w:left w:val="single" w:sz="4" w:space="0" w:color="auto"/>
              <w:bottom w:val="single" w:sz="4" w:space="0" w:color="auto"/>
              <w:right w:val="single" w:sz="4" w:space="0" w:color="auto"/>
            </w:tcBorders>
            <w:vAlign w:val="center"/>
            <w:hideMark/>
          </w:tcPr>
          <w:p w14:paraId="64C9AAE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27AE61EC"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48D171DD" w14:textId="77777777" w:rsidTr="00B3519B">
        <w:trPr>
          <w:trHeight w:val="255"/>
        </w:trPr>
        <w:tc>
          <w:tcPr>
            <w:tcW w:w="14914" w:type="dxa"/>
            <w:gridSpan w:val="8"/>
            <w:tcBorders>
              <w:top w:val="single" w:sz="4" w:space="0" w:color="auto"/>
              <w:left w:val="single" w:sz="4" w:space="0" w:color="auto"/>
              <w:bottom w:val="single" w:sz="4" w:space="0" w:color="auto"/>
              <w:right w:val="single" w:sz="4" w:space="0" w:color="auto"/>
            </w:tcBorders>
            <w:vAlign w:val="center"/>
            <w:hideMark/>
          </w:tcPr>
          <w:p w14:paraId="636FD59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I. ПРОЕКТНАЯ ЧАСТЬ</w:t>
            </w:r>
          </w:p>
        </w:tc>
        <w:tc>
          <w:tcPr>
            <w:tcW w:w="222" w:type="dxa"/>
            <w:vAlign w:val="center"/>
            <w:hideMark/>
          </w:tcPr>
          <w:p w14:paraId="5461D912"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7ADFD71A" w14:textId="77777777" w:rsidTr="00B3519B">
        <w:trPr>
          <w:trHeight w:val="255"/>
        </w:trPr>
        <w:tc>
          <w:tcPr>
            <w:tcW w:w="14914" w:type="dxa"/>
            <w:gridSpan w:val="8"/>
            <w:tcBorders>
              <w:top w:val="single" w:sz="4" w:space="0" w:color="auto"/>
              <w:left w:val="single" w:sz="4" w:space="0" w:color="auto"/>
              <w:bottom w:val="single" w:sz="4" w:space="0" w:color="auto"/>
              <w:right w:val="single" w:sz="4" w:space="0" w:color="auto"/>
            </w:tcBorders>
            <w:vAlign w:val="center"/>
            <w:hideMark/>
          </w:tcPr>
          <w:p w14:paraId="2609FB7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Муниципальный проект "Молодежный трудовой отряд"</w:t>
            </w:r>
          </w:p>
        </w:tc>
        <w:tc>
          <w:tcPr>
            <w:tcW w:w="222" w:type="dxa"/>
            <w:vAlign w:val="center"/>
            <w:hideMark/>
          </w:tcPr>
          <w:p w14:paraId="68009EFA"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1165BF89" w14:textId="77777777" w:rsidTr="00B3519B">
        <w:trPr>
          <w:trHeight w:val="27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784BEB1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w:t>
            </w:r>
          </w:p>
        </w:tc>
        <w:tc>
          <w:tcPr>
            <w:tcW w:w="3980" w:type="dxa"/>
            <w:vMerge w:val="restart"/>
            <w:tcBorders>
              <w:top w:val="nil"/>
              <w:left w:val="single" w:sz="4" w:space="0" w:color="auto"/>
              <w:bottom w:val="single" w:sz="4" w:space="0" w:color="auto"/>
              <w:right w:val="single" w:sz="4" w:space="0" w:color="auto"/>
            </w:tcBorders>
            <w:shd w:val="clear" w:color="auto" w:fill="FFFFFF"/>
            <w:vAlign w:val="center"/>
            <w:hideMark/>
          </w:tcPr>
          <w:p w14:paraId="1385D74D"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Муниципальный проект "Молодежный трудовой отряд"</w:t>
            </w:r>
          </w:p>
        </w:tc>
        <w:tc>
          <w:tcPr>
            <w:tcW w:w="1608" w:type="dxa"/>
            <w:tcBorders>
              <w:top w:val="nil"/>
              <w:left w:val="nil"/>
              <w:bottom w:val="single" w:sz="4" w:space="0" w:color="auto"/>
              <w:right w:val="single" w:sz="4" w:space="0" w:color="auto"/>
            </w:tcBorders>
            <w:shd w:val="clear" w:color="auto" w:fill="FFFFFF"/>
            <w:vAlign w:val="bottom"/>
            <w:hideMark/>
          </w:tcPr>
          <w:p w14:paraId="10A15CA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96BFE3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shd w:val="clear" w:color="auto" w:fill="FFFFFF"/>
            <w:vAlign w:val="bottom"/>
            <w:hideMark/>
          </w:tcPr>
          <w:p w14:paraId="5F04100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34861,9</w:t>
            </w:r>
          </w:p>
        </w:tc>
        <w:tc>
          <w:tcPr>
            <w:tcW w:w="960" w:type="dxa"/>
            <w:tcBorders>
              <w:top w:val="nil"/>
              <w:left w:val="nil"/>
              <w:bottom w:val="single" w:sz="4" w:space="0" w:color="auto"/>
              <w:right w:val="single" w:sz="4" w:space="0" w:color="auto"/>
            </w:tcBorders>
            <w:shd w:val="clear" w:color="auto" w:fill="FFFFFF"/>
            <w:vAlign w:val="bottom"/>
            <w:hideMark/>
          </w:tcPr>
          <w:p w14:paraId="39E8593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31000,0</w:t>
            </w:r>
          </w:p>
        </w:tc>
        <w:tc>
          <w:tcPr>
            <w:tcW w:w="960" w:type="dxa"/>
            <w:tcBorders>
              <w:top w:val="nil"/>
              <w:left w:val="nil"/>
              <w:bottom w:val="single" w:sz="4" w:space="0" w:color="auto"/>
              <w:right w:val="single" w:sz="4" w:space="0" w:color="auto"/>
            </w:tcBorders>
            <w:shd w:val="clear" w:color="auto" w:fill="FFFFFF"/>
            <w:vAlign w:val="bottom"/>
            <w:hideMark/>
          </w:tcPr>
          <w:p w14:paraId="21B2E64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33000,0</w:t>
            </w:r>
          </w:p>
        </w:tc>
        <w:tc>
          <w:tcPr>
            <w:tcW w:w="4320" w:type="dxa"/>
            <w:vMerge w:val="restart"/>
            <w:tcBorders>
              <w:top w:val="nil"/>
              <w:left w:val="single" w:sz="4" w:space="0" w:color="auto"/>
              <w:bottom w:val="single" w:sz="4" w:space="0" w:color="auto"/>
              <w:right w:val="single" w:sz="4" w:space="0" w:color="auto"/>
            </w:tcBorders>
            <w:shd w:val="clear" w:color="auto" w:fill="FFFFFF"/>
            <w:hideMark/>
          </w:tcPr>
          <w:p w14:paraId="6737EE3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67BB242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BF05283" w14:textId="77777777" w:rsidTr="00B3519B">
        <w:trPr>
          <w:trHeight w:val="465"/>
        </w:trPr>
        <w:tc>
          <w:tcPr>
            <w:tcW w:w="0" w:type="auto"/>
            <w:vMerge/>
            <w:tcBorders>
              <w:top w:val="nil"/>
              <w:left w:val="single" w:sz="4" w:space="0" w:color="auto"/>
              <w:bottom w:val="single" w:sz="4" w:space="0" w:color="auto"/>
              <w:right w:val="single" w:sz="4" w:space="0" w:color="auto"/>
            </w:tcBorders>
            <w:vAlign w:val="center"/>
            <w:hideMark/>
          </w:tcPr>
          <w:p w14:paraId="0771B16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FB0877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2249335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D43BEB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5AF9379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5D6A17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35FCB3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A8AEF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F1D8E7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A28C3C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D9A44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23860B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27E2A7F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D53838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47E8C9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488AD55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11272D8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70A02A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614E1D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9607AE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8EB9E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23A112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08B1A81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28B464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541468F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E0C23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2AEBA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4435C4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7378E7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006ED8E"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558322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38814F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769A61E3"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1BAA26D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vAlign w:val="center"/>
            <w:hideMark/>
          </w:tcPr>
          <w:p w14:paraId="69A0FD2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34861,9</w:t>
            </w:r>
          </w:p>
        </w:tc>
        <w:tc>
          <w:tcPr>
            <w:tcW w:w="960" w:type="dxa"/>
            <w:tcBorders>
              <w:top w:val="nil"/>
              <w:left w:val="nil"/>
              <w:bottom w:val="single" w:sz="4" w:space="0" w:color="auto"/>
              <w:right w:val="single" w:sz="4" w:space="0" w:color="auto"/>
            </w:tcBorders>
            <w:shd w:val="clear" w:color="auto" w:fill="FFFFFF"/>
            <w:vAlign w:val="center"/>
            <w:hideMark/>
          </w:tcPr>
          <w:p w14:paraId="601D262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31000,0</w:t>
            </w:r>
          </w:p>
        </w:tc>
        <w:tc>
          <w:tcPr>
            <w:tcW w:w="960" w:type="dxa"/>
            <w:tcBorders>
              <w:top w:val="nil"/>
              <w:left w:val="nil"/>
              <w:bottom w:val="single" w:sz="4" w:space="0" w:color="auto"/>
              <w:right w:val="single" w:sz="4" w:space="0" w:color="auto"/>
            </w:tcBorders>
            <w:shd w:val="clear" w:color="auto" w:fill="FFFFFF"/>
            <w:vAlign w:val="center"/>
            <w:hideMark/>
          </w:tcPr>
          <w:p w14:paraId="594D5D3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33000,0</w:t>
            </w:r>
          </w:p>
        </w:tc>
        <w:tc>
          <w:tcPr>
            <w:tcW w:w="0" w:type="auto"/>
            <w:vMerge/>
            <w:tcBorders>
              <w:top w:val="nil"/>
              <w:left w:val="single" w:sz="4" w:space="0" w:color="auto"/>
              <w:bottom w:val="single" w:sz="4" w:space="0" w:color="auto"/>
              <w:right w:val="single" w:sz="4" w:space="0" w:color="auto"/>
            </w:tcBorders>
            <w:vAlign w:val="center"/>
            <w:hideMark/>
          </w:tcPr>
          <w:p w14:paraId="07FEDA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70D9B2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5773B0C" w14:textId="77777777" w:rsidTr="00B3519B">
        <w:trPr>
          <w:trHeight w:val="27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64D4431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w:t>
            </w:r>
          </w:p>
        </w:tc>
        <w:tc>
          <w:tcPr>
            <w:tcW w:w="3980" w:type="dxa"/>
            <w:vMerge w:val="restart"/>
            <w:tcBorders>
              <w:top w:val="nil"/>
              <w:left w:val="single" w:sz="4" w:space="0" w:color="auto"/>
              <w:bottom w:val="single" w:sz="4" w:space="0" w:color="auto"/>
              <w:right w:val="single" w:sz="4" w:space="0" w:color="auto"/>
            </w:tcBorders>
            <w:shd w:val="clear" w:color="auto" w:fill="FFFFFF"/>
            <w:vAlign w:val="center"/>
            <w:hideMark/>
          </w:tcPr>
          <w:p w14:paraId="3E1FAA4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Поддержка содействия трудовой адаптации и занятости молодежи</w:t>
            </w:r>
          </w:p>
        </w:tc>
        <w:tc>
          <w:tcPr>
            <w:tcW w:w="1608" w:type="dxa"/>
            <w:tcBorders>
              <w:top w:val="nil"/>
              <w:left w:val="nil"/>
              <w:bottom w:val="single" w:sz="4" w:space="0" w:color="auto"/>
              <w:right w:val="single" w:sz="4" w:space="0" w:color="auto"/>
            </w:tcBorders>
            <w:shd w:val="clear" w:color="auto" w:fill="FFFFFF"/>
            <w:vAlign w:val="bottom"/>
            <w:hideMark/>
          </w:tcPr>
          <w:p w14:paraId="5FD3E0C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5E62DF40"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shd w:val="clear" w:color="auto" w:fill="FFFFFF"/>
            <w:vAlign w:val="bottom"/>
            <w:hideMark/>
          </w:tcPr>
          <w:p w14:paraId="121B737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34861,9</w:t>
            </w:r>
          </w:p>
        </w:tc>
        <w:tc>
          <w:tcPr>
            <w:tcW w:w="960" w:type="dxa"/>
            <w:tcBorders>
              <w:top w:val="nil"/>
              <w:left w:val="nil"/>
              <w:bottom w:val="single" w:sz="4" w:space="0" w:color="auto"/>
              <w:right w:val="single" w:sz="4" w:space="0" w:color="auto"/>
            </w:tcBorders>
            <w:shd w:val="clear" w:color="auto" w:fill="FFFFFF"/>
            <w:vAlign w:val="bottom"/>
            <w:hideMark/>
          </w:tcPr>
          <w:p w14:paraId="422A691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31000,0</w:t>
            </w:r>
          </w:p>
        </w:tc>
        <w:tc>
          <w:tcPr>
            <w:tcW w:w="960" w:type="dxa"/>
            <w:tcBorders>
              <w:top w:val="nil"/>
              <w:left w:val="nil"/>
              <w:bottom w:val="single" w:sz="4" w:space="0" w:color="auto"/>
              <w:right w:val="single" w:sz="4" w:space="0" w:color="auto"/>
            </w:tcBorders>
            <w:shd w:val="clear" w:color="auto" w:fill="FFFFFF"/>
            <w:vAlign w:val="bottom"/>
            <w:hideMark/>
          </w:tcPr>
          <w:p w14:paraId="700D5EC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33000,0</w:t>
            </w:r>
          </w:p>
        </w:tc>
        <w:tc>
          <w:tcPr>
            <w:tcW w:w="4320" w:type="dxa"/>
            <w:vMerge w:val="restart"/>
            <w:tcBorders>
              <w:top w:val="nil"/>
              <w:left w:val="single" w:sz="4" w:space="0" w:color="auto"/>
              <w:bottom w:val="single" w:sz="4" w:space="0" w:color="auto"/>
              <w:right w:val="single" w:sz="4" w:space="0" w:color="auto"/>
            </w:tcBorders>
            <w:shd w:val="clear" w:color="auto" w:fill="FFFFFF"/>
            <w:hideMark/>
          </w:tcPr>
          <w:p w14:paraId="4BFAF66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75CC9B8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C484F0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A210D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0C24A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39E6D44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76AE88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0B66A3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7BACDA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31587A2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A5367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CBCA66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DD1D122"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D0C8D5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5964B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61CBBC6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600859D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3B6C83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4CF5D8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0E8AC9F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D723FD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307659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FD8C14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550FFC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F7194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3355A58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7BBFB8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01ADD2A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0475F0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3B94AD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1BF084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8AD6A6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9043E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97A6C1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890D4B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773E4D91"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2C32BDF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vAlign w:val="center"/>
            <w:hideMark/>
          </w:tcPr>
          <w:p w14:paraId="31AF9F1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34861,9</w:t>
            </w:r>
          </w:p>
        </w:tc>
        <w:tc>
          <w:tcPr>
            <w:tcW w:w="960" w:type="dxa"/>
            <w:tcBorders>
              <w:top w:val="nil"/>
              <w:left w:val="nil"/>
              <w:bottom w:val="single" w:sz="4" w:space="0" w:color="auto"/>
              <w:right w:val="single" w:sz="4" w:space="0" w:color="auto"/>
            </w:tcBorders>
            <w:shd w:val="clear" w:color="auto" w:fill="FFFFFF"/>
            <w:vAlign w:val="center"/>
            <w:hideMark/>
          </w:tcPr>
          <w:p w14:paraId="39777C8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31000,0</w:t>
            </w:r>
          </w:p>
        </w:tc>
        <w:tc>
          <w:tcPr>
            <w:tcW w:w="960" w:type="dxa"/>
            <w:tcBorders>
              <w:top w:val="nil"/>
              <w:left w:val="nil"/>
              <w:bottom w:val="single" w:sz="4" w:space="0" w:color="auto"/>
              <w:right w:val="single" w:sz="4" w:space="0" w:color="auto"/>
            </w:tcBorders>
            <w:shd w:val="clear" w:color="auto" w:fill="FFFFFF"/>
            <w:hideMark/>
          </w:tcPr>
          <w:p w14:paraId="37F0A62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33000,0</w:t>
            </w:r>
          </w:p>
        </w:tc>
        <w:tc>
          <w:tcPr>
            <w:tcW w:w="0" w:type="auto"/>
            <w:vMerge/>
            <w:tcBorders>
              <w:top w:val="nil"/>
              <w:left w:val="single" w:sz="4" w:space="0" w:color="auto"/>
              <w:bottom w:val="single" w:sz="4" w:space="0" w:color="auto"/>
              <w:right w:val="single" w:sz="4" w:space="0" w:color="auto"/>
            </w:tcBorders>
            <w:vAlign w:val="center"/>
            <w:hideMark/>
          </w:tcPr>
          <w:p w14:paraId="2622E39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382AF6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052DF25" w14:textId="77777777" w:rsidTr="00B3519B">
        <w:trPr>
          <w:trHeight w:val="27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24890EC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w:t>
            </w:r>
          </w:p>
        </w:tc>
        <w:tc>
          <w:tcPr>
            <w:tcW w:w="3980" w:type="dxa"/>
            <w:vMerge w:val="restart"/>
            <w:tcBorders>
              <w:top w:val="nil"/>
              <w:left w:val="single" w:sz="4" w:space="0" w:color="auto"/>
              <w:bottom w:val="single" w:sz="4" w:space="0" w:color="auto"/>
              <w:right w:val="single" w:sz="4" w:space="0" w:color="auto"/>
            </w:tcBorders>
            <w:shd w:val="clear" w:color="auto" w:fill="FFFFFF"/>
            <w:vAlign w:val="center"/>
            <w:hideMark/>
          </w:tcPr>
          <w:p w14:paraId="3909457B"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Муниципальный проект "Развитие инфраструктуры общественного назначения"</w:t>
            </w:r>
          </w:p>
        </w:tc>
        <w:tc>
          <w:tcPr>
            <w:tcW w:w="1608" w:type="dxa"/>
            <w:tcBorders>
              <w:top w:val="nil"/>
              <w:left w:val="nil"/>
              <w:bottom w:val="single" w:sz="4" w:space="0" w:color="auto"/>
              <w:right w:val="single" w:sz="4" w:space="0" w:color="auto"/>
            </w:tcBorders>
            <w:shd w:val="clear" w:color="auto" w:fill="FFFFFF"/>
            <w:vAlign w:val="bottom"/>
            <w:hideMark/>
          </w:tcPr>
          <w:p w14:paraId="33BB615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36912DE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shd w:val="clear" w:color="auto" w:fill="FFFFFF"/>
            <w:vAlign w:val="bottom"/>
            <w:hideMark/>
          </w:tcPr>
          <w:p w14:paraId="7A9AC9B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129138,0</w:t>
            </w:r>
          </w:p>
        </w:tc>
        <w:tc>
          <w:tcPr>
            <w:tcW w:w="960" w:type="dxa"/>
            <w:tcBorders>
              <w:top w:val="nil"/>
              <w:left w:val="nil"/>
              <w:bottom w:val="single" w:sz="4" w:space="0" w:color="auto"/>
              <w:right w:val="single" w:sz="4" w:space="0" w:color="auto"/>
            </w:tcBorders>
            <w:shd w:val="clear" w:color="auto" w:fill="FFFFFF"/>
            <w:vAlign w:val="bottom"/>
            <w:hideMark/>
          </w:tcPr>
          <w:p w14:paraId="1F39404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vAlign w:val="bottom"/>
            <w:hideMark/>
          </w:tcPr>
          <w:p w14:paraId="7264CD7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vMerge w:val="restart"/>
            <w:tcBorders>
              <w:top w:val="nil"/>
              <w:left w:val="single" w:sz="4" w:space="0" w:color="auto"/>
              <w:bottom w:val="single" w:sz="4" w:space="0" w:color="auto"/>
              <w:right w:val="single" w:sz="4" w:space="0" w:color="auto"/>
            </w:tcBorders>
            <w:shd w:val="clear" w:color="auto" w:fill="FFFFFF"/>
            <w:hideMark/>
          </w:tcPr>
          <w:p w14:paraId="202B6C5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3CE7B68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13D6AB1" w14:textId="77777777" w:rsidTr="00B3519B">
        <w:trPr>
          <w:trHeight w:val="465"/>
        </w:trPr>
        <w:tc>
          <w:tcPr>
            <w:tcW w:w="0" w:type="auto"/>
            <w:vMerge/>
            <w:tcBorders>
              <w:top w:val="nil"/>
              <w:left w:val="single" w:sz="4" w:space="0" w:color="auto"/>
              <w:bottom w:val="single" w:sz="4" w:space="0" w:color="auto"/>
              <w:right w:val="single" w:sz="4" w:space="0" w:color="auto"/>
            </w:tcBorders>
            <w:vAlign w:val="center"/>
            <w:hideMark/>
          </w:tcPr>
          <w:p w14:paraId="2647507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8E64CF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56230C2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1996E48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4CC9E22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77F543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1728062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58125D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69585D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DD45FD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C32E87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80BC5E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16B36DF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7C8E175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7222151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08FB48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440E4AA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353DD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36B7E2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547D4E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76D66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AFBEA1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4D50C0C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DFFC01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47794EF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13D6D89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344096B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CE2AD3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F1CF74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5A85E9B"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FC0A2C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C3075F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1A2B6DBD"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F1DA4D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vAlign w:val="center"/>
            <w:hideMark/>
          </w:tcPr>
          <w:p w14:paraId="7F49498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129138,0</w:t>
            </w:r>
          </w:p>
        </w:tc>
        <w:tc>
          <w:tcPr>
            <w:tcW w:w="960" w:type="dxa"/>
            <w:tcBorders>
              <w:top w:val="nil"/>
              <w:left w:val="nil"/>
              <w:bottom w:val="single" w:sz="4" w:space="0" w:color="auto"/>
              <w:right w:val="single" w:sz="4" w:space="0" w:color="auto"/>
            </w:tcBorders>
            <w:shd w:val="clear" w:color="auto" w:fill="FFFFFF"/>
            <w:vAlign w:val="center"/>
            <w:hideMark/>
          </w:tcPr>
          <w:p w14:paraId="3997C60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vAlign w:val="center"/>
            <w:hideMark/>
          </w:tcPr>
          <w:p w14:paraId="0E957EC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182D1F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612433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D8005DE" w14:textId="77777777" w:rsidTr="00B3519B">
        <w:trPr>
          <w:trHeight w:val="27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374235C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w:t>
            </w:r>
          </w:p>
        </w:tc>
        <w:tc>
          <w:tcPr>
            <w:tcW w:w="3980" w:type="dxa"/>
            <w:vMerge w:val="restart"/>
            <w:tcBorders>
              <w:top w:val="nil"/>
              <w:left w:val="single" w:sz="4" w:space="0" w:color="auto"/>
              <w:bottom w:val="single" w:sz="4" w:space="0" w:color="auto"/>
              <w:right w:val="single" w:sz="4" w:space="0" w:color="auto"/>
            </w:tcBorders>
            <w:shd w:val="clear" w:color="auto" w:fill="FFFFFF"/>
            <w:vAlign w:val="center"/>
            <w:hideMark/>
          </w:tcPr>
          <w:p w14:paraId="0216DCF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Капитальные вложения в объекты муниципальной собственности, в том числе: Выкуп здания молокозавода</w:t>
            </w:r>
          </w:p>
        </w:tc>
        <w:tc>
          <w:tcPr>
            <w:tcW w:w="1608" w:type="dxa"/>
            <w:tcBorders>
              <w:top w:val="nil"/>
              <w:left w:val="nil"/>
              <w:bottom w:val="single" w:sz="4" w:space="0" w:color="auto"/>
              <w:right w:val="single" w:sz="4" w:space="0" w:color="auto"/>
            </w:tcBorders>
            <w:shd w:val="clear" w:color="auto" w:fill="FFFFFF"/>
            <w:vAlign w:val="bottom"/>
            <w:hideMark/>
          </w:tcPr>
          <w:p w14:paraId="4228450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DEDE29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shd w:val="clear" w:color="auto" w:fill="FFFFFF"/>
            <w:vAlign w:val="bottom"/>
            <w:hideMark/>
          </w:tcPr>
          <w:p w14:paraId="4A1A5D5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129138,0</w:t>
            </w:r>
          </w:p>
        </w:tc>
        <w:tc>
          <w:tcPr>
            <w:tcW w:w="960" w:type="dxa"/>
            <w:tcBorders>
              <w:top w:val="nil"/>
              <w:left w:val="nil"/>
              <w:bottom w:val="single" w:sz="4" w:space="0" w:color="auto"/>
              <w:right w:val="single" w:sz="4" w:space="0" w:color="auto"/>
            </w:tcBorders>
            <w:shd w:val="clear" w:color="auto" w:fill="FFFFFF"/>
            <w:vAlign w:val="bottom"/>
            <w:hideMark/>
          </w:tcPr>
          <w:p w14:paraId="707B01E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vAlign w:val="bottom"/>
            <w:hideMark/>
          </w:tcPr>
          <w:p w14:paraId="3A05096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vMerge w:val="restart"/>
            <w:tcBorders>
              <w:top w:val="nil"/>
              <w:left w:val="single" w:sz="4" w:space="0" w:color="auto"/>
              <w:bottom w:val="single" w:sz="4" w:space="0" w:color="auto"/>
              <w:right w:val="single" w:sz="4" w:space="0" w:color="auto"/>
            </w:tcBorders>
            <w:shd w:val="clear" w:color="auto" w:fill="FFFFFF"/>
            <w:hideMark/>
          </w:tcPr>
          <w:p w14:paraId="6E47AD6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управлению имуществом администрации Гатчинского муниципального округа</w:t>
            </w:r>
            <w:r w:rsidRPr="00B3519B">
              <w:rPr>
                <w:rFonts w:ascii="Times New Roman" w:eastAsia="Times New Roman" w:hAnsi="Times New Roman" w:cs="Times New Roman"/>
                <w:kern w:val="2"/>
                <w:sz w:val="18"/>
                <w:szCs w:val="18"/>
                <w14:ligatures w14:val="standardContextual"/>
              </w:rPr>
              <w:br/>
            </w:r>
            <w:r w:rsidRPr="00B3519B">
              <w:rPr>
                <w:rFonts w:ascii="Times New Roman" w:eastAsia="Times New Roman" w:hAnsi="Times New Roman" w:cs="Times New Roman"/>
                <w:kern w:val="2"/>
                <w:sz w:val="18"/>
                <w:szCs w:val="18"/>
                <w14:ligatures w14:val="standardContextual"/>
              </w:rPr>
              <w:br/>
              <w:t>Комитет по культуре и туризму администрации Гатчинского муниципального округа</w:t>
            </w:r>
          </w:p>
        </w:tc>
        <w:tc>
          <w:tcPr>
            <w:tcW w:w="222" w:type="dxa"/>
            <w:vAlign w:val="center"/>
            <w:hideMark/>
          </w:tcPr>
          <w:p w14:paraId="4ED35C1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66E121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36DDBA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88FA25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795441F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30748B4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02112E0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6820156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31E17C6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26ECC3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F9E494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250985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7B7F7E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7AD6D8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6350628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1DE0F0F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598933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7F9189E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0D6388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E8606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6C0177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186DA7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8F0AA8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3CAD8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47F3012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0802BA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60169FF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5F04D1A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56ECC41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42BBC4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CE3281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5F3FB0B"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D770F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B8ECB7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601FF642"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4537290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vAlign w:val="center"/>
            <w:hideMark/>
          </w:tcPr>
          <w:p w14:paraId="702CDBD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129138,0</w:t>
            </w:r>
          </w:p>
        </w:tc>
        <w:tc>
          <w:tcPr>
            <w:tcW w:w="960" w:type="dxa"/>
            <w:tcBorders>
              <w:top w:val="nil"/>
              <w:left w:val="nil"/>
              <w:bottom w:val="single" w:sz="4" w:space="0" w:color="auto"/>
              <w:right w:val="single" w:sz="4" w:space="0" w:color="auto"/>
            </w:tcBorders>
            <w:shd w:val="clear" w:color="auto" w:fill="FFFFFF"/>
            <w:vAlign w:val="center"/>
            <w:hideMark/>
          </w:tcPr>
          <w:p w14:paraId="03FA7DB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hideMark/>
          </w:tcPr>
          <w:p w14:paraId="3BB6327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57BA0C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7709AE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172FB60" w14:textId="77777777" w:rsidTr="00B3519B">
        <w:trPr>
          <w:trHeight w:val="27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0BF2AE6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2.1.1.</w:t>
            </w:r>
          </w:p>
        </w:tc>
        <w:tc>
          <w:tcPr>
            <w:tcW w:w="3980" w:type="dxa"/>
            <w:vMerge w:val="restart"/>
            <w:tcBorders>
              <w:top w:val="nil"/>
              <w:left w:val="single" w:sz="4" w:space="0" w:color="auto"/>
              <w:bottom w:val="single" w:sz="4" w:space="0" w:color="auto"/>
              <w:right w:val="single" w:sz="4" w:space="0" w:color="auto"/>
            </w:tcBorders>
            <w:shd w:val="clear" w:color="auto" w:fill="FFFFFF"/>
            <w:vAlign w:val="center"/>
            <w:hideMark/>
          </w:tcPr>
          <w:p w14:paraId="7818DA3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Выкуп здания молокозавода</w:t>
            </w:r>
          </w:p>
        </w:tc>
        <w:tc>
          <w:tcPr>
            <w:tcW w:w="1608" w:type="dxa"/>
            <w:tcBorders>
              <w:top w:val="nil"/>
              <w:left w:val="nil"/>
              <w:bottom w:val="single" w:sz="4" w:space="0" w:color="auto"/>
              <w:right w:val="single" w:sz="4" w:space="0" w:color="auto"/>
            </w:tcBorders>
            <w:shd w:val="clear" w:color="auto" w:fill="FFFFFF"/>
            <w:vAlign w:val="bottom"/>
            <w:hideMark/>
          </w:tcPr>
          <w:p w14:paraId="6C77558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3919F4A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shd w:val="clear" w:color="auto" w:fill="FFFFFF"/>
            <w:vAlign w:val="bottom"/>
            <w:hideMark/>
          </w:tcPr>
          <w:p w14:paraId="33CAF92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104788,0</w:t>
            </w:r>
          </w:p>
        </w:tc>
        <w:tc>
          <w:tcPr>
            <w:tcW w:w="960" w:type="dxa"/>
            <w:tcBorders>
              <w:top w:val="nil"/>
              <w:left w:val="nil"/>
              <w:bottom w:val="single" w:sz="4" w:space="0" w:color="auto"/>
              <w:right w:val="single" w:sz="4" w:space="0" w:color="auto"/>
            </w:tcBorders>
            <w:shd w:val="clear" w:color="auto" w:fill="FFFFFF"/>
            <w:vAlign w:val="bottom"/>
            <w:hideMark/>
          </w:tcPr>
          <w:p w14:paraId="0CC4B17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vAlign w:val="bottom"/>
            <w:hideMark/>
          </w:tcPr>
          <w:p w14:paraId="70D8344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vMerge w:val="restart"/>
            <w:tcBorders>
              <w:top w:val="nil"/>
              <w:left w:val="single" w:sz="4" w:space="0" w:color="auto"/>
              <w:bottom w:val="single" w:sz="4" w:space="0" w:color="auto"/>
              <w:right w:val="single" w:sz="4" w:space="0" w:color="auto"/>
            </w:tcBorders>
            <w:shd w:val="clear" w:color="auto" w:fill="FFFFFF"/>
            <w:hideMark/>
          </w:tcPr>
          <w:p w14:paraId="315BA8F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управлению имуществом администрации Гатчинского муниципального округа</w:t>
            </w:r>
          </w:p>
        </w:tc>
        <w:tc>
          <w:tcPr>
            <w:tcW w:w="222" w:type="dxa"/>
            <w:vAlign w:val="center"/>
            <w:hideMark/>
          </w:tcPr>
          <w:p w14:paraId="246F008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CB1257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32279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CA1C5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05132A3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B4793E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14015A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1302AE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68DAD9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EE4201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0B0E0E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BA0BE7C"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2F6D90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2F12A5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58F120C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582FA0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7CBE13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309156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E86EA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8CFF7E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D6660E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8F9BAD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0B86DD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E5AC64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2B76086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A2C690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44C6DC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1BFAB7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7C6BA41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88329A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AE0B12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793041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F821D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DABFB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39CC06C2"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32C07C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vAlign w:val="center"/>
            <w:hideMark/>
          </w:tcPr>
          <w:p w14:paraId="2B34670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104788,0</w:t>
            </w:r>
          </w:p>
        </w:tc>
        <w:tc>
          <w:tcPr>
            <w:tcW w:w="960" w:type="dxa"/>
            <w:tcBorders>
              <w:top w:val="nil"/>
              <w:left w:val="nil"/>
              <w:bottom w:val="single" w:sz="4" w:space="0" w:color="auto"/>
              <w:right w:val="single" w:sz="4" w:space="0" w:color="auto"/>
            </w:tcBorders>
            <w:shd w:val="clear" w:color="auto" w:fill="FFFFFF"/>
            <w:vAlign w:val="center"/>
            <w:hideMark/>
          </w:tcPr>
          <w:p w14:paraId="1461D87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hideMark/>
          </w:tcPr>
          <w:p w14:paraId="08BAA5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7B5C95A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9E7401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224EF11" w14:textId="77777777" w:rsidTr="00B3519B">
        <w:trPr>
          <w:trHeight w:val="27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4E105CE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2.1.2.</w:t>
            </w:r>
          </w:p>
        </w:tc>
        <w:tc>
          <w:tcPr>
            <w:tcW w:w="3980" w:type="dxa"/>
            <w:vMerge w:val="restart"/>
            <w:tcBorders>
              <w:top w:val="nil"/>
              <w:left w:val="single" w:sz="4" w:space="0" w:color="auto"/>
              <w:bottom w:val="single" w:sz="4" w:space="0" w:color="auto"/>
              <w:right w:val="single" w:sz="4" w:space="0" w:color="auto"/>
            </w:tcBorders>
            <w:shd w:val="clear" w:color="auto" w:fill="FFFFFF"/>
            <w:vAlign w:val="center"/>
            <w:hideMark/>
          </w:tcPr>
          <w:p w14:paraId="64C95B3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Капитальный ремонт здания ЗАГС в г. Гатчина, ул. Хохлова, д.6а</w:t>
            </w:r>
          </w:p>
        </w:tc>
        <w:tc>
          <w:tcPr>
            <w:tcW w:w="1608" w:type="dxa"/>
            <w:tcBorders>
              <w:top w:val="nil"/>
              <w:left w:val="nil"/>
              <w:bottom w:val="single" w:sz="4" w:space="0" w:color="auto"/>
              <w:right w:val="single" w:sz="4" w:space="0" w:color="auto"/>
            </w:tcBorders>
            <w:shd w:val="clear" w:color="auto" w:fill="FFFFFF"/>
            <w:vAlign w:val="bottom"/>
            <w:hideMark/>
          </w:tcPr>
          <w:p w14:paraId="1BBC4D0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21E2EFEA"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shd w:val="clear" w:color="auto" w:fill="FFFFFF"/>
            <w:vAlign w:val="bottom"/>
            <w:hideMark/>
          </w:tcPr>
          <w:p w14:paraId="1A1AA19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24350,0</w:t>
            </w:r>
          </w:p>
        </w:tc>
        <w:tc>
          <w:tcPr>
            <w:tcW w:w="960" w:type="dxa"/>
            <w:tcBorders>
              <w:top w:val="nil"/>
              <w:left w:val="nil"/>
              <w:bottom w:val="single" w:sz="4" w:space="0" w:color="auto"/>
              <w:right w:val="single" w:sz="4" w:space="0" w:color="auto"/>
            </w:tcBorders>
            <w:shd w:val="clear" w:color="auto" w:fill="FFFFFF"/>
            <w:vAlign w:val="bottom"/>
            <w:hideMark/>
          </w:tcPr>
          <w:p w14:paraId="0AB6504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vAlign w:val="bottom"/>
            <w:hideMark/>
          </w:tcPr>
          <w:p w14:paraId="0F31E07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vMerge w:val="restart"/>
            <w:tcBorders>
              <w:top w:val="nil"/>
              <w:left w:val="single" w:sz="4" w:space="0" w:color="auto"/>
              <w:bottom w:val="single" w:sz="4" w:space="0" w:color="auto"/>
              <w:right w:val="single" w:sz="4" w:space="0" w:color="auto"/>
            </w:tcBorders>
            <w:shd w:val="clear" w:color="auto" w:fill="FFFFFF"/>
          </w:tcPr>
          <w:p w14:paraId="077D5C6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строительству администрации Гатчинского муниципального округа</w:t>
            </w:r>
          </w:p>
          <w:p w14:paraId="6F4E71B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p>
          <w:p w14:paraId="2F6E8B2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20"/>
                <w:szCs w:val="20"/>
                <w14:ligatures w14:val="standardContextual"/>
              </w:rPr>
              <w:t>МКУ «Управление строительства Гатчинского муниципального округа»</w:t>
            </w:r>
          </w:p>
        </w:tc>
        <w:tc>
          <w:tcPr>
            <w:tcW w:w="222" w:type="dxa"/>
            <w:vAlign w:val="center"/>
            <w:hideMark/>
          </w:tcPr>
          <w:p w14:paraId="3EDDE84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96C64A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DF442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E9510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17AAE7E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128F110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158C6B3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46FB0A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27CDEC2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1EA258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EADB7A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F8FA9E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E5F32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5163B0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10E252B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558CA0B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0EFE124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440EFA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0DAF53F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A33C7B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F80E9A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E36D00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57578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6ADFC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shd w:val="clear" w:color="auto" w:fill="FFFFFF"/>
            <w:vAlign w:val="bottom"/>
            <w:hideMark/>
          </w:tcPr>
          <w:p w14:paraId="3BB924D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8C6CD4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hideMark/>
          </w:tcPr>
          <w:p w14:paraId="0DBEFF9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735FAD3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shd w:val="clear" w:color="auto" w:fill="FFFFFF"/>
            <w:hideMark/>
          </w:tcPr>
          <w:p w14:paraId="3885697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12B69D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9877F9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215D942"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7D8306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BC6BE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0279E857"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19D302F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shd w:val="clear" w:color="auto" w:fill="FFFFFF"/>
            <w:vAlign w:val="center"/>
            <w:hideMark/>
          </w:tcPr>
          <w:p w14:paraId="4F264BE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24350,0</w:t>
            </w:r>
          </w:p>
        </w:tc>
        <w:tc>
          <w:tcPr>
            <w:tcW w:w="960" w:type="dxa"/>
            <w:tcBorders>
              <w:top w:val="nil"/>
              <w:left w:val="nil"/>
              <w:bottom w:val="single" w:sz="4" w:space="0" w:color="auto"/>
              <w:right w:val="single" w:sz="4" w:space="0" w:color="auto"/>
            </w:tcBorders>
            <w:shd w:val="clear" w:color="auto" w:fill="FFFFFF"/>
            <w:vAlign w:val="center"/>
            <w:hideMark/>
          </w:tcPr>
          <w:p w14:paraId="0B3B8D6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shd w:val="clear" w:color="auto" w:fill="FFFFFF"/>
            <w:hideMark/>
          </w:tcPr>
          <w:p w14:paraId="06AD6FA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46A055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00DF25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1956103" w14:textId="77777777" w:rsidTr="00B3519B">
        <w:trPr>
          <w:trHeight w:val="255"/>
        </w:trPr>
        <w:tc>
          <w:tcPr>
            <w:tcW w:w="14914" w:type="dxa"/>
            <w:gridSpan w:val="8"/>
            <w:tcBorders>
              <w:top w:val="single" w:sz="4" w:space="0" w:color="auto"/>
              <w:left w:val="single" w:sz="4" w:space="0" w:color="auto"/>
              <w:bottom w:val="single" w:sz="4" w:space="0" w:color="auto"/>
              <w:right w:val="single" w:sz="4" w:space="0" w:color="auto"/>
            </w:tcBorders>
            <w:vAlign w:val="center"/>
            <w:hideMark/>
          </w:tcPr>
          <w:p w14:paraId="1B3C6590"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II.    ПРОЦЕССНАЯ ЧАСТЬ</w:t>
            </w:r>
          </w:p>
        </w:tc>
        <w:tc>
          <w:tcPr>
            <w:tcW w:w="222" w:type="dxa"/>
            <w:vAlign w:val="center"/>
            <w:hideMark/>
          </w:tcPr>
          <w:p w14:paraId="7710FBB6"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0F42DE2D"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3AB79F8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w:t>
            </w:r>
          </w:p>
        </w:tc>
        <w:tc>
          <w:tcPr>
            <w:tcW w:w="3980" w:type="dxa"/>
            <w:vMerge w:val="restart"/>
            <w:tcBorders>
              <w:top w:val="nil"/>
              <w:left w:val="single" w:sz="4" w:space="0" w:color="auto"/>
              <w:bottom w:val="single" w:sz="4" w:space="0" w:color="auto"/>
              <w:right w:val="single" w:sz="4" w:space="0" w:color="auto"/>
            </w:tcBorders>
            <w:vAlign w:val="center"/>
            <w:hideMark/>
          </w:tcPr>
          <w:p w14:paraId="316F1BE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Комплекс процессных мероприятий "Молодежная политика Гатчинского муниципального округа"</w:t>
            </w:r>
          </w:p>
        </w:tc>
        <w:tc>
          <w:tcPr>
            <w:tcW w:w="1608" w:type="dxa"/>
            <w:tcBorders>
              <w:top w:val="nil"/>
              <w:left w:val="nil"/>
              <w:bottom w:val="single" w:sz="4" w:space="0" w:color="auto"/>
              <w:right w:val="single" w:sz="4" w:space="0" w:color="auto"/>
            </w:tcBorders>
            <w:vAlign w:val="center"/>
            <w:hideMark/>
          </w:tcPr>
          <w:p w14:paraId="0E8DAF4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6C8917A5"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625CF64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17129,3</w:t>
            </w:r>
          </w:p>
        </w:tc>
        <w:tc>
          <w:tcPr>
            <w:tcW w:w="960" w:type="dxa"/>
            <w:tcBorders>
              <w:top w:val="nil"/>
              <w:left w:val="nil"/>
              <w:bottom w:val="single" w:sz="4" w:space="0" w:color="auto"/>
              <w:right w:val="single" w:sz="4" w:space="0" w:color="auto"/>
            </w:tcBorders>
            <w:vAlign w:val="center"/>
            <w:hideMark/>
          </w:tcPr>
          <w:p w14:paraId="2360B379"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14895,0</w:t>
            </w:r>
          </w:p>
        </w:tc>
        <w:tc>
          <w:tcPr>
            <w:tcW w:w="960" w:type="dxa"/>
            <w:tcBorders>
              <w:top w:val="nil"/>
              <w:left w:val="nil"/>
              <w:bottom w:val="single" w:sz="4" w:space="0" w:color="auto"/>
              <w:right w:val="single" w:sz="4" w:space="0" w:color="auto"/>
            </w:tcBorders>
            <w:vAlign w:val="center"/>
            <w:hideMark/>
          </w:tcPr>
          <w:p w14:paraId="4FD1ECD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15295,0</w:t>
            </w:r>
          </w:p>
        </w:tc>
        <w:tc>
          <w:tcPr>
            <w:tcW w:w="4320" w:type="dxa"/>
            <w:vMerge w:val="restart"/>
            <w:tcBorders>
              <w:top w:val="nil"/>
              <w:left w:val="single" w:sz="4" w:space="0" w:color="auto"/>
              <w:bottom w:val="single" w:sz="4" w:space="0" w:color="auto"/>
              <w:right w:val="single" w:sz="4" w:space="0" w:color="auto"/>
            </w:tcBorders>
            <w:vAlign w:val="center"/>
            <w:hideMark/>
          </w:tcPr>
          <w:p w14:paraId="4377E3A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6966291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057B3B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3522C2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273C84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3ED720E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5E1671A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E13A3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285CAF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1C935B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F1E4C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8780B5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5043A50"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F9551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E72467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5106A33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06AF65B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1DE12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1432,0</w:t>
            </w:r>
          </w:p>
        </w:tc>
        <w:tc>
          <w:tcPr>
            <w:tcW w:w="960" w:type="dxa"/>
            <w:tcBorders>
              <w:top w:val="nil"/>
              <w:left w:val="nil"/>
              <w:bottom w:val="single" w:sz="4" w:space="0" w:color="auto"/>
              <w:right w:val="single" w:sz="4" w:space="0" w:color="auto"/>
            </w:tcBorders>
            <w:vAlign w:val="center"/>
            <w:hideMark/>
          </w:tcPr>
          <w:p w14:paraId="0F70A7E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6FE62EE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6CA1E9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A7C137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2E90BA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E3DE6B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7C95B5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22C1F66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6172A3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1BBFE9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422A29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FC3B2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19CFA9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E461D9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9C97EBB"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1172017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DAF9B6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34E9C8D0"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7C999D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C1FDBD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15697,3</w:t>
            </w:r>
          </w:p>
        </w:tc>
        <w:tc>
          <w:tcPr>
            <w:tcW w:w="960" w:type="dxa"/>
            <w:tcBorders>
              <w:top w:val="nil"/>
              <w:left w:val="nil"/>
              <w:bottom w:val="single" w:sz="4" w:space="0" w:color="auto"/>
              <w:right w:val="single" w:sz="4" w:space="0" w:color="auto"/>
            </w:tcBorders>
            <w:vAlign w:val="center"/>
            <w:hideMark/>
          </w:tcPr>
          <w:p w14:paraId="4D41C84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14895,0</w:t>
            </w:r>
          </w:p>
        </w:tc>
        <w:tc>
          <w:tcPr>
            <w:tcW w:w="960" w:type="dxa"/>
            <w:tcBorders>
              <w:top w:val="nil"/>
              <w:left w:val="nil"/>
              <w:bottom w:val="single" w:sz="4" w:space="0" w:color="auto"/>
              <w:right w:val="single" w:sz="4" w:space="0" w:color="auto"/>
            </w:tcBorders>
            <w:vAlign w:val="center"/>
            <w:hideMark/>
          </w:tcPr>
          <w:p w14:paraId="6FAD51B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15295,0</w:t>
            </w:r>
          </w:p>
        </w:tc>
        <w:tc>
          <w:tcPr>
            <w:tcW w:w="0" w:type="auto"/>
            <w:vMerge/>
            <w:tcBorders>
              <w:top w:val="nil"/>
              <w:left w:val="single" w:sz="4" w:space="0" w:color="auto"/>
              <w:bottom w:val="single" w:sz="4" w:space="0" w:color="auto"/>
              <w:right w:val="single" w:sz="4" w:space="0" w:color="auto"/>
            </w:tcBorders>
            <w:vAlign w:val="center"/>
            <w:hideMark/>
          </w:tcPr>
          <w:p w14:paraId="6723BD7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128EAE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4993FC0"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420FB6B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w:t>
            </w:r>
          </w:p>
        </w:tc>
        <w:tc>
          <w:tcPr>
            <w:tcW w:w="3980" w:type="dxa"/>
            <w:vMerge w:val="restart"/>
            <w:tcBorders>
              <w:top w:val="nil"/>
              <w:left w:val="single" w:sz="4" w:space="0" w:color="auto"/>
              <w:bottom w:val="single" w:sz="4" w:space="0" w:color="auto"/>
              <w:right w:val="single" w:sz="4" w:space="0" w:color="auto"/>
            </w:tcBorders>
            <w:vAlign w:val="center"/>
            <w:hideMark/>
          </w:tcPr>
          <w:p w14:paraId="6FE1117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Организация и осуществление мероприятий по работе с детьми и молодежью</w:t>
            </w:r>
          </w:p>
        </w:tc>
        <w:tc>
          <w:tcPr>
            <w:tcW w:w="1608" w:type="dxa"/>
            <w:tcBorders>
              <w:top w:val="nil"/>
              <w:left w:val="nil"/>
              <w:bottom w:val="single" w:sz="4" w:space="0" w:color="auto"/>
              <w:right w:val="single" w:sz="4" w:space="0" w:color="auto"/>
            </w:tcBorders>
            <w:vAlign w:val="center"/>
            <w:hideMark/>
          </w:tcPr>
          <w:p w14:paraId="28673E7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BD56030"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63D7C0F1"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13821,8</w:t>
            </w:r>
          </w:p>
        </w:tc>
        <w:tc>
          <w:tcPr>
            <w:tcW w:w="960" w:type="dxa"/>
            <w:tcBorders>
              <w:top w:val="nil"/>
              <w:left w:val="nil"/>
              <w:bottom w:val="single" w:sz="4" w:space="0" w:color="auto"/>
              <w:right w:val="single" w:sz="4" w:space="0" w:color="auto"/>
            </w:tcBorders>
            <w:vAlign w:val="center"/>
            <w:hideMark/>
          </w:tcPr>
          <w:p w14:paraId="6711BD8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12995,0</w:t>
            </w:r>
          </w:p>
        </w:tc>
        <w:tc>
          <w:tcPr>
            <w:tcW w:w="960" w:type="dxa"/>
            <w:tcBorders>
              <w:top w:val="nil"/>
              <w:left w:val="nil"/>
              <w:bottom w:val="single" w:sz="4" w:space="0" w:color="auto"/>
              <w:right w:val="single" w:sz="4" w:space="0" w:color="auto"/>
            </w:tcBorders>
            <w:vAlign w:val="center"/>
            <w:hideMark/>
          </w:tcPr>
          <w:p w14:paraId="2EA0FE6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13295,0</w:t>
            </w:r>
          </w:p>
        </w:tc>
        <w:tc>
          <w:tcPr>
            <w:tcW w:w="4320" w:type="dxa"/>
            <w:vMerge w:val="restart"/>
            <w:tcBorders>
              <w:top w:val="nil"/>
              <w:left w:val="single" w:sz="4" w:space="0" w:color="auto"/>
              <w:bottom w:val="single" w:sz="4" w:space="0" w:color="auto"/>
              <w:right w:val="single" w:sz="4" w:space="0" w:color="auto"/>
            </w:tcBorders>
            <w:vAlign w:val="center"/>
            <w:hideMark/>
          </w:tcPr>
          <w:p w14:paraId="714C496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16A9A12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A38B5B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62F5A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1B5917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0D9A18B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BB2C47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428454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57F771D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AD6266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48C48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4C87B8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0AE76B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6CA1654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6B86A8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6BDBAD5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659686F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AC4F5A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51117A9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698A1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87FA49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3D9416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C77AFC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00C24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D6297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4F02CCF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97E2C2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870706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C957EB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E2AA45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4EEAAF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321A30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A6C07CC"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69EA7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8BD2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022205DF"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E47ECD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856C49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13821,8</w:t>
            </w:r>
          </w:p>
        </w:tc>
        <w:tc>
          <w:tcPr>
            <w:tcW w:w="960" w:type="dxa"/>
            <w:tcBorders>
              <w:top w:val="nil"/>
              <w:left w:val="nil"/>
              <w:bottom w:val="single" w:sz="4" w:space="0" w:color="auto"/>
              <w:right w:val="single" w:sz="4" w:space="0" w:color="auto"/>
            </w:tcBorders>
            <w:vAlign w:val="center"/>
            <w:hideMark/>
          </w:tcPr>
          <w:p w14:paraId="13C17BD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12995,0</w:t>
            </w:r>
          </w:p>
        </w:tc>
        <w:tc>
          <w:tcPr>
            <w:tcW w:w="960" w:type="dxa"/>
            <w:tcBorders>
              <w:top w:val="nil"/>
              <w:left w:val="nil"/>
              <w:bottom w:val="single" w:sz="4" w:space="0" w:color="auto"/>
              <w:right w:val="single" w:sz="4" w:space="0" w:color="auto"/>
            </w:tcBorders>
            <w:vAlign w:val="center"/>
            <w:hideMark/>
          </w:tcPr>
          <w:p w14:paraId="00B9123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13295,0</w:t>
            </w:r>
          </w:p>
        </w:tc>
        <w:tc>
          <w:tcPr>
            <w:tcW w:w="0" w:type="auto"/>
            <w:vMerge/>
            <w:tcBorders>
              <w:top w:val="nil"/>
              <w:left w:val="single" w:sz="4" w:space="0" w:color="auto"/>
              <w:bottom w:val="single" w:sz="4" w:space="0" w:color="auto"/>
              <w:right w:val="single" w:sz="4" w:space="0" w:color="auto"/>
            </w:tcBorders>
            <w:vAlign w:val="center"/>
            <w:hideMark/>
          </w:tcPr>
          <w:p w14:paraId="56FDA94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C53804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5305B35"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6D73C9D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w:t>
            </w:r>
          </w:p>
        </w:tc>
        <w:tc>
          <w:tcPr>
            <w:tcW w:w="3980" w:type="dxa"/>
            <w:vMerge w:val="restart"/>
            <w:tcBorders>
              <w:top w:val="nil"/>
              <w:left w:val="single" w:sz="4" w:space="0" w:color="auto"/>
              <w:bottom w:val="single" w:sz="4" w:space="0" w:color="auto"/>
              <w:right w:val="single" w:sz="4" w:space="0" w:color="auto"/>
            </w:tcBorders>
            <w:vAlign w:val="center"/>
            <w:hideMark/>
          </w:tcPr>
          <w:p w14:paraId="0E1327C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Реализация комплекса мер по профилактике девиантного поведения молодежи и трудовой адаптации несовершеннолетних</w:t>
            </w:r>
          </w:p>
        </w:tc>
        <w:tc>
          <w:tcPr>
            <w:tcW w:w="1608" w:type="dxa"/>
            <w:tcBorders>
              <w:top w:val="nil"/>
              <w:left w:val="nil"/>
              <w:bottom w:val="single" w:sz="4" w:space="0" w:color="auto"/>
              <w:right w:val="single" w:sz="4" w:space="0" w:color="auto"/>
            </w:tcBorders>
            <w:vAlign w:val="center"/>
            <w:hideMark/>
          </w:tcPr>
          <w:p w14:paraId="0FEAD67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3F334C48"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2E023BF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1800,0</w:t>
            </w:r>
          </w:p>
        </w:tc>
        <w:tc>
          <w:tcPr>
            <w:tcW w:w="960" w:type="dxa"/>
            <w:tcBorders>
              <w:top w:val="nil"/>
              <w:left w:val="nil"/>
              <w:bottom w:val="single" w:sz="4" w:space="0" w:color="auto"/>
              <w:right w:val="single" w:sz="4" w:space="0" w:color="auto"/>
            </w:tcBorders>
            <w:vAlign w:val="center"/>
            <w:hideMark/>
          </w:tcPr>
          <w:p w14:paraId="26C2B24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960" w:type="dxa"/>
            <w:tcBorders>
              <w:top w:val="nil"/>
              <w:left w:val="nil"/>
              <w:bottom w:val="single" w:sz="4" w:space="0" w:color="auto"/>
              <w:right w:val="single" w:sz="4" w:space="0" w:color="auto"/>
            </w:tcBorders>
            <w:vAlign w:val="center"/>
            <w:hideMark/>
          </w:tcPr>
          <w:p w14:paraId="163EB8F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4320" w:type="dxa"/>
            <w:vMerge w:val="restart"/>
            <w:tcBorders>
              <w:top w:val="nil"/>
              <w:left w:val="single" w:sz="4" w:space="0" w:color="auto"/>
              <w:bottom w:val="single" w:sz="4" w:space="0" w:color="auto"/>
              <w:right w:val="single" w:sz="4" w:space="0" w:color="auto"/>
            </w:tcBorders>
            <w:vAlign w:val="center"/>
            <w:hideMark/>
          </w:tcPr>
          <w:p w14:paraId="7F4BC8A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195CB8F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C72909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B27CFA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570E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43CF02F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77B291C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88E7DE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D80798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34C236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9AC41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06777F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021CE0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2225B8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B1E54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45A5928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7BF323E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9B52D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6905D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B4F437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ADC3AD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DC9572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4504AC4"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BE9F8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9F9A5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793D33B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BF4FD0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09B7C1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7F3441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3A87C46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586770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291896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DA996AE"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7513D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2A04C0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2A9191BE"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2D9100C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ED7116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1800,0</w:t>
            </w:r>
          </w:p>
        </w:tc>
        <w:tc>
          <w:tcPr>
            <w:tcW w:w="960" w:type="dxa"/>
            <w:tcBorders>
              <w:top w:val="nil"/>
              <w:left w:val="nil"/>
              <w:bottom w:val="single" w:sz="4" w:space="0" w:color="auto"/>
              <w:right w:val="single" w:sz="4" w:space="0" w:color="auto"/>
            </w:tcBorders>
            <w:vAlign w:val="center"/>
            <w:hideMark/>
          </w:tcPr>
          <w:p w14:paraId="0BC3911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960" w:type="dxa"/>
            <w:tcBorders>
              <w:top w:val="nil"/>
              <w:left w:val="nil"/>
              <w:bottom w:val="single" w:sz="4" w:space="0" w:color="auto"/>
              <w:right w:val="single" w:sz="4" w:space="0" w:color="auto"/>
            </w:tcBorders>
            <w:vAlign w:val="center"/>
            <w:hideMark/>
          </w:tcPr>
          <w:p w14:paraId="68A1A55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0" w:type="auto"/>
            <w:vMerge/>
            <w:tcBorders>
              <w:top w:val="nil"/>
              <w:left w:val="single" w:sz="4" w:space="0" w:color="auto"/>
              <w:bottom w:val="single" w:sz="4" w:space="0" w:color="auto"/>
              <w:right w:val="single" w:sz="4" w:space="0" w:color="auto"/>
            </w:tcBorders>
            <w:vAlign w:val="center"/>
            <w:hideMark/>
          </w:tcPr>
          <w:p w14:paraId="1C51358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280437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40387EB"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2E0678B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w:t>
            </w:r>
          </w:p>
        </w:tc>
        <w:tc>
          <w:tcPr>
            <w:tcW w:w="3980" w:type="dxa"/>
            <w:vMerge w:val="restart"/>
            <w:tcBorders>
              <w:top w:val="nil"/>
              <w:left w:val="single" w:sz="4" w:space="0" w:color="auto"/>
              <w:bottom w:val="single" w:sz="4" w:space="0" w:color="auto"/>
              <w:right w:val="single" w:sz="4" w:space="0" w:color="auto"/>
            </w:tcBorders>
            <w:vAlign w:val="center"/>
            <w:hideMark/>
          </w:tcPr>
          <w:p w14:paraId="4950CBD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Поддержка содействия трудовой адаптации и занятости молодежи</w:t>
            </w:r>
          </w:p>
        </w:tc>
        <w:tc>
          <w:tcPr>
            <w:tcW w:w="1608" w:type="dxa"/>
            <w:tcBorders>
              <w:top w:val="nil"/>
              <w:left w:val="nil"/>
              <w:bottom w:val="single" w:sz="4" w:space="0" w:color="auto"/>
              <w:right w:val="single" w:sz="4" w:space="0" w:color="auto"/>
            </w:tcBorders>
            <w:vAlign w:val="center"/>
            <w:hideMark/>
          </w:tcPr>
          <w:p w14:paraId="3BA97B2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6FE77FC1"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1F1D0C7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1507,5</w:t>
            </w:r>
          </w:p>
        </w:tc>
        <w:tc>
          <w:tcPr>
            <w:tcW w:w="960" w:type="dxa"/>
            <w:tcBorders>
              <w:top w:val="nil"/>
              <w:left w:val="nil"/>
              <w:bottom w:val="single" w:sz="4" w:space="0" w:color="auto"/>
              <w:right w:val="single" w:sz="4" w:space="0" w:color="auto"/>
            </w:tcBorders>
            <w:vAlign w:val="center"/>
            <w:hideMark/>
          </w:tcPr>
          <w:p w14:paraId="38742D1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195,0</w:t>
            </w:r>
          </w:p>
        </w:tc>
        <w:tc>
          <w:tcPr>
            <w:tcW w:w="960" w:type="dxa"/>
            <w:tcBorders>
              <w:top w:val="nil"/>
              <w:left w:val="nil"/>
              <w:bottom w:val="single" w:sz="4" w:space="0" w:color="auto"/>
              <w:right w:val="single" w:sz="4" w:space="0" w:color="auto"/>
            </w:tcBorders>
            <w:vAlign w:val="center"/>
            <w:hideMark/>
          </w:tcPr>
          <w:p w14:paraId="5BF2887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195,0</w:t>
            </w:r>
          </w:p>
        </w:tc>
        <w:tc>
          <w:tcPr>
            <w:tcW w:w="4320" w:type="dxa"/>
            <w:vMerge w:val="restart"/>
            <w:tcBorders>
              <w:top w:val="nil"/>
              <w:left w:val="single" w:sz="4" w:space="0" w:color="auto"/>
              <w:bottom w:val="single" w:sz="4" w:space="0" w:color="auto"/>
              <w:right w:val="single" w:sz="4" w:space="0" w:color="auto"/>
            </w:tcBorders>
            <w:vAlign w:val="center"/>
            <w:hideMark/>
          </w:tcPr>
          <w:p w14:paraId="026B525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6A43BF0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9CEF49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6822B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ABFFB6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121D4B6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08E2A13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94F529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320004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DB7C8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E96004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B954D9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AD0B76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638966E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93D419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2E096AD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A5463B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2814F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1432,0</w:t>
            </w:r>
          </w:p>
        </w:tc>
        <w:tc>
          <w:tcPr>
            <w:tcW w:w="960" w:type="dxa"/>
            <w:tcBorders>
              <w:top w:val="nil"/>
              <w:left w:val="nil"/>
              <w:bottom w:val="single" w:sz="4" w:space="0" w:color="auto"/>
              <w:right w:val="single" w:sz="4" w:space="0" w:color="auto"/>
            </w:tcBorders>
            <w:vAlign w:val="center"/>
            <w:hideMark/>
          </w:tcPr>
          <w:p w14:paraId="45E1FE4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09E56C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4189ABA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98A544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673B5A5" w14:textId="77777777" w:rsidTr="00B3519B">
        <w:trPr>
          <w:trHeight w:val="630"/>
        </w:trPr>
        <w:tc>
          <w:tcPr>
            <w:tcW w:w="0" w:type="auto"/>
            <w:vMerge/>
            <w:tcBorders>
              <w:top w:val="nil"/>
              <w:left w:val="single" w:sz="4" w:space="0" w:color="auto"/>
              <w:bottom w:val="single" w:sz="4" w:space="0" w:color="auto"/>
              <w:right w:val="single" w:sz="4" w:space="0" w:color="auto"/>
            </w:tcBorders>
            <w:vAlign w:val="center"/>
            <w:hideMark/>
          </w:tcPr>
          <w:p w14:paraId="2418FB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D7FE9D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5F39DFA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A46C74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8583A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0BD29B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9A6A58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929DB9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5D98FE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EE64274" w14:textId="77777777" w:rsidTr="00B3519B">
        <w:trPr>
          <w:trHeight w:val="1035"/>
        </w:trPr>
        <w:tc>
          <w:tcPr>
            <w:tcW w:w="0" w:type="auto"/>
            <w:vMerge/>
            <w:tcBorders>
              <w:top w:val="nil"/>
              <w:left w:val="single" w:sz="4" w:space="0" w:color="auto"/>
              <w:bottom w:val="single" w:sz="4" w:space="0" w:color="auto"/>
              <w:right w:val="single" w:sz="4" w:space="0" w:color="auto"/>
            </w:tcBorders>
            <w:vAlign w:val="center"/>
            <w:hideMark/>
          </w:tcPr>
          <w:p w14:paraId="700C2B0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DDC36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241E60E2"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3C77827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FD3CF5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75,5</w:t>
            </w:r>
          </w:p>
        </w:tc>
        <w:tc>
          <w:tcPr>
            <w:tcW w:w="960" w:type="dxa"/>
            <w:tcBorders>
              <w:top w:val="nil"/>
              <w:left w:val="nil"/>
              <w:bottom w:val="single" w:sz="4" w:space="0" w:color="auto"/>
              <w:right w:val="single" w:sz="4" w:space="0" w:color="auto"/>
            </w:tcBorders>
            <w:vAlign w:val="center"/>
            <w:hideMark/>
          </w:tcPr>
          <w:p w14:paraId="0BC60F7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0,00</w:t>
            </w:r>
          </w:p>
        </w:tc>
        <w:tc>
          <w:tcPr>
            <w:tcW w:w="960" w:type="dxa"/>
            <w:tcBorders>
              <w:top w:val="nil"/>
              <w:left w:val="nil"/>
              <w:bottom w:val="single" w:sz="4" w:space="0" w:color="auto"/>
              <w:right w:val="single" w:sz="4" w:space="0" w:color="auto"/>
            </w:tcBorders>
            <w:vAlign w:val="center"/>
            <w:hideMark/>
          </w:tcPr>
          <w:p w14:paraId="484C91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0,00</w:t>
            </w:r>
          </w:p>
        </w:tc>
        <w:tc>
          <w:tcPr>
            <w:tcW w:w="0" w:type="auto"/>
            <w:vMerge/>
            <w:tcBorders>
              <w:top w:val="nil"/>
              <w:left w:val="single" w:sz="4" w:space="0" w:color="auto"/>
              <w:bottom w:val="single" w:sz="4" w:space="0" w:color="auto"/>
              <w:right w:val="single" w:sz="4" w:space="0" w:color="auto"/>
            </w:tcBorders>
            <w:vAlign w:val="center"/>
            <w:hideMark/>
          </w:tcPr>
          <w:p w14:paraId="3C67DE8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7D198F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D089559"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2290266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w:t>
            </w:r>
          </w:p>
        </w:tc>
        <w:tc>
          <w:tcPr>
            <w:tcW w:w="3980" w:type="dxa"/>
            <w:vMerge w:val="restart"/>
            <w:tcBorders>
              <w:top w:val="nil"/>
              <w:left w:val="single" w:sz="4" w:space="0" w:color="auto"/>
              <w:bottom w:val="single" w:sz="4" w:space="0" w:color="auto"/>
              <w:right w:val="single" w:sz="4" w:space="0" w:color="auto"/>
            </w:tcBorders>
            <w:vAlign w:val="center"/>
            <w:hideMark/>
          </w:tcPr>
          <w:p w14:paraId="0F1DCAC2"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Комплекс процессных мероприятий "Содержание и развитие инфраструктуры в сфере молодежной политики в Гатчинском муниципальном округе"</w:t>
            </w:r>
          </w:p>
        </w:tc>
        <w:tc>
          <w:tcPr>
            <w:tcW w:w="1608" w:type="dxa"/>
            <w:tcBorders>
              <w:top w:val="nil"/>
              <w:left w:val="nil"/>
              <w:bottom w:val="single" w:sz="4" w:space="0" w:color="auto"/>
              <w:right w:val="single" w:sz="4" w:space="0" w:color="auto"/>
            </w:tcBorders>
            <w:vAlign w:val="bottom"/>
            <w:hideMark/>
          </w:tcPr>
          <w:p w14:paraId="04F834B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10A375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FF960D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80155,5</w:t>
            </w:r>
          </w:p>
        </w:tc>
        <w:tc>
          <w:tcPr>
            <w:tcW w:w="960" w:type="dxa"/>
            <w:tcBorders>
              <w:top w:val="nil"/>
              <w:left w:val="nil"/>
              <w:bottom w:val="single" w:sz="4" w:space="0" w:color="auto"/>
              <w:right w:val="single" w:sz="4" w:space="0" w:color="auto"/>
            </w:tcBorders>
            <w:vAlign w:val="bottom"/>
            <w:hideMark/>
          </w:tcPr>
          <w:p w14:paraId="5D05E5D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67000,0</w:t>
            </w:r>
          </w:p>
        </w:tc>
        <w:tc>
          <w:tcPr>
            <w:tcW w:w="960" w:type="dxa"/>
            <w:tcBorders>
              <w:top w:val="nil"/>
              <w:left w:val="nil"/>
              <w:bottom w:val="single" w:sz="4" w:space="0" w:color="auto"/>
              <w:right w:val="single" w:sz="4" w:space="0" w:color="auto"/>
            </w:tcBorders>
            <w:vAlign w:val="bottom"/>
            <w:hideMark/>
          </w:tcPr>
          <w:p w14:paraId="464F1DA1"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68200,0</w:t>
            </w:r>
          </w:p>
        </w:tc>
        <w:tc>
          <w:tcPr>
            <w:tcW w:w="4320" w:type="dxa"/>
            <w:vMerge w:val="restart"/>
            <w:tcBorders>
              <w:top w:val="nil"/>
              <w:left w:val="single" w:sz="4" w:space="0" w:color="auto"/>
              <w:bottom w:val="single" w:sz="4" w:space="0" w:color="auto"/>
              <w:right w:val="single" w:sz="4" w:space="0" w:color="auto"/>
            </w:tcBorders>
            <w:vAlign w:val="center"/>
            <w:hideMark/>
          </w:tcPr>
          <w:p w14:paraId="64308FF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3610C95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A34038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D565E8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5747FA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15164F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A9AF58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35CB074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8E3F01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B7E51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7F7A65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2B4B94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865E4E4"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87810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127BD9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CA11EE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7C2B3D9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1E7902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2769,2</w:t>
            </w:r>
          </w:p>
        </w:tc>
        <w:tc>
          <w:tcPr>
            <w:tcW w:w="960" w:type="dxa"/>
            <w:tcBorders>
              <w:top w:val="nil"/>
              <w:left w:val="nil"/>
              <w:bottom w:val="single" w:sz="4" w:space="0" w:color="auto"/>
              <w:right w:val="single" w:sz="4" w:space="0" w:color="auto"/>
            </w:tcBorders>
            <w:hideMark/>
          </w:tcPr>
          <w:p w14:paraId="4B929D4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hideMark/>
          </w:tcPr>
          <w:p w14:paraId="52A7CC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0A5AA7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2E7F9C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F88DB2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80ACF0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1B41A7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75688E3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725A4C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A2F8FB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DA8E0A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2C0497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5CEC3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832CA5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8EDA0F3" w14:textId="77777777" w:rsidTr="00B3519B">
        <w:trPr>
          <w:trHeight w:val="270"/>
        </w:trPr>
        <w:tc>
          <w:tcPr>
            <w:tcW w:w="0" w:type="auto"/>
            <w:vMerge/>
            <w:tcBorders>
              <w:top w:val="nil"/>
              <w:left w:val="single" w:sz="4" w:space="0" w:color="auto"/>
              <w:bottom w:val="single" w:sz="4" w:space="0" w:color="auto"/>
              <w:right w:val="single" w:sz="4" w:space="0" w:color="auto"/>
            </w:tcBorders>
            <w:vAlign w:val="center"/>
            <w:hideMark/>
          </w:tcPr>
          <w:p w14:paraId="104B0F9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AA24A8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center"/>
            <w:hideMark/>
          </w:tcPr>
          <w:p w14:paraId="2F12171A"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40D162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5181B4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77386,3</w:t>
            </w:r>
          </w:p>
        </w:tc>
        <w:tc>
          <w:tcPr>
            <w:tcW w:w="960" w:type="dxa"/>
            <w:tcBorders>
              <w:top w:val="nil"/>
              <w:left w:val="nil"/>
              <w:bottom w:val="single" w:sz="4" w:space="0" w:color="auto"/>
              <w:right w:val="single" w:sz="4" w:space="0" w:color="auto"/>
            </w:tcBorders>
            <w:vAlign w:val="center"/>
            <w:hideMark/>
          </w:tcPr>
          <w:p w14:paraId="68DC553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67000,0</w:t>
            </w:r>
          </w:p>
        </w:tc>
        <w:tc>
          <w:tcPr>
            <w:tcW w:w="960" w:type="dxa"/>
            <w:tcBorders>
              <w:top w:val="nil"/>
              <w:left w:val="nil"/>
              <w:bottom w:val="single" w:sz="4" w:space="0" w:color="auto"/>
              <w:right w:val="single" w:sz="4" w:space="0" w:color="auto"/>
            </w:tcBorders>
            <w:vAlign w:val="center"/>
            <w:hideMark/>
          </w:tcPr>
          <w:p w14:paraId="67BD8BD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68200,0</w:t>
            </w:r>
          </w:p>
        </w:tc>
        <w:tc>
          <w:tcPr>
            <w:tcW w:w="0" w:type="auto"/>
            <w:vMerge/>
            <w:tcBorders>
              <w:top w:val="nil"/>
              <w:left w:val="single" w:sz="4" w:space="0" w:color="auto"/>
              <w:bottom w:val="single" w:sz="4" w:space="0" w:color="auto"/>
              <w:right w:val="single" w:sz="4" w:space="0" w:color="auto"/>
            </w:tcBorders>
            <w:vAlign w:val="center"/>
            <w:hideMark/>
          </w:tcPr>
          <w:p w14:paraId="6DABDE0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57086B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AC72548"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4F44959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w:t>
            </w:r>
          </w:p>
        </w:tc>
        <w:tc>
          <w:tcPr>
            <w:tcW w:w="3980" w:type="dxa"/>
            <w:vMerge w:val="restart"/>
            <w:tcBorders>
              <w:top w:val="nil"/>
              <w:left w:val="single" w:sz="4" w:space="0" w:color="auto"/>
              <w:bottom w:val="single" w:sz="4" w:space="0" w:color="auto"/>
              <w:right w:val="single" w:sz="4" w:space="0" w:color="auto"/>
            </w:tcBorders>
            <w:vAlign w:val="center"/>
            <w:hideMark/>
          </w:tcPr>
          <w:p w14:paraId="152ACF4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Обеспечение деятельности подведомственных учреждений в сфере молодежной политики</w:t>
            </w:r>
          </w:p>
        </w:tc>
        <w:tc>
          <w:tcPr>
            <w:tcW w:w="1608" w:type="dxa"/>
            <w:tcBorders>
              <w:top w:val="nil"/>
              <w:left w:val="nil"/>
              <w:bottom w:val="single" w:sz="4" w:space="0" w:color="auto"/>
              <w:right w:val="single" w:sz="4" w:space="0" w:color="auto"/>
            </w:tcBorders>
            <w:vAlign w:val="bottom"/>
            <w:hideMark/>
          </w:tcPr>
          <w:p w14:paraId="265F2E2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2C79CFE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5829ACE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74340,8</w:t>
            </w:r>
          </w:p>
        </w:tc>
        <w:tc>
          <w:tcPr>
            <w:tcW w:w="960" w:type="dxa"/>
            <w:tcBorders>
              <w:top w:val="nil"/>
              <w:left w:val="nil"/>
              <w:bottom w:val="single" w:sz="4" w:space="0" w:color="auto"/>
              <w:right w:val="single" w:sz="4" w:space="0" w:color="auto"/>
            </w:tcBorders>
            <w:vAlign w:val="bottom"/>
            <w:hideMark/>
          </w:tcPr>
          <w:p w14:paraId="51DC026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64000,0</w:t>
            </w:r>
          </w:p>
        </w:tc>
        <w:tc>
          <w:tcPr>
            <w:tcW w:w="960" w:type="dxa"/>
            <w:tcBorders>
              <w:top w:val="nil"/>
              <w:left w:val="nil"/>
              <w:bottom w:val="single" w:sz="4" w:space="0" w:color="auto"/>
              <w:right w:val="single" w:sz="4" w:space="0" w:color="auto"/>
            </w:tcBorders>
            <w:vAlign w:val="bottom"/>
            <w:hideMark/>
          </w:tcPr>
          <w:p w14:paraId="0054D80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65200,0</w:t>
            </w:r>
          </w:p>
        </w:tc>
        <w:tc>
          <w:tcPr>
            <w:tcW w:w="4320" w:type="dxa"/>
            <w:vMerge w:val="restart"/>
            <w:tcBorders>
              <w:top w:val="nil"/>
              <w:left w:val="single" w:sz="4" w:space="0" w:color="auto"/>
              <w:bottom w:val="single" w:sz="4" w:space="0" w:color="auto"/>
              <w:right w:val="single" w:sz="4" w:space="0" w:color="auto"/>
            </w:tcBorders>
            <w:vAlign w:val="center"/>
            <w:hideMark/>
          </w:tcPr>
          <w:p w14:paraId="51F0374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07852AC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215214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4EE00D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9A30F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F87078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1A37960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183BD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60E5B4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FCF5B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0F9E30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D86A92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CEDA8AB"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FAB6DC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E9F26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3AA2AF4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0E2AD2E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BE9531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12560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1E6F7A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4B8D8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265F82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340E7D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46C59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BC3A81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C14CBB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4D7A59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FF751B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E07A3F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62B03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B217B1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E7B177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5DBA46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C0BA76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6221B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1580D625"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AA3F9A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FAC1AB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74340,8</w:t>
            </w:r>
          </w:p>
        </w:tc>
        <w:tc>
          <w:tcPr>
            <w:tcW w:w="960" w:type="dxa"/>
            <w:tcBorders>
              <w:top w:val="nil"/>
              <w:left w:val="nil"/>
              <w:bottom w:val="single" w:sz="4" w:space="0" w:color="auto"/>
              <w:right w:val="single" w:sz="4" w:space="0" w:color="auto"/>
            </w:tcBorders>
            <w:vAlign w:val="center"/>
            <w:hideMark/>
          </w:tcPr>
          <w:p w14:paraId="188A6D3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64000,0</w:t>
            </w:r>
          </w:p>
        </w:tc>
        <w:tc>
          <w:tcPr>
            <w:tcW w:w="960" w:type="dxa"/>
            <w:tcBorders>
              <w:top w:val="nil"/>
              <w:left w:val="nil"/>
              <w:bottom w:val="single" w:sz="4" w:space="0" w:color="auto"/>
              <w:right w:val="single" w:sz="4" w:space="0" w:color="auto"/>
            </w:tcBorders>
            <w:hideMark/>
          </w:tcPr>
          <w:p w14:paraId="118BFB4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65200,0</w:t>
            </w:r>
          </w:p>
        </w:tc>
        <w:tc>
          <w:tcPr>
            <w:tcW w:w="0" w:type="auto"/>
            <w:vMerge/>
            <w:tcBorders>
              <w:top w:val="nil"/>
              <w:left w:val="single" w:sz="4" w:space="0" w:color="auto"/>
              <w:bottom w:val="single" w:sz="4" w:space="0" w:color="auto"/>
              <w:right w:val="single" w:sz="4" w:space="0" w:color="auto"/>
            </w:tcBorders>
            <w:vAlign w:val="center"/>
            <w:hideMark/>
          </w:tcPr>
          <w:p w14:paraId="4233535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6102EA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439072F"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063EB91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2.2.</w:t>
            </w:r>
          </w:p>
        </w:tc>
        <w:tc>
          <w:tcPr>
            <w:tcW w:w="3980" w:type="dxa"/>
            <w:vMerge w:val="restart"/>
            <w:tcBorders>
              <w:top w:val="nil"/>
              <w:left w:val="single" w:sz="4" w:space="0" w:color="auto"/>
              <w:bottom w:val="single" w:sz="4" w:space="0" w:color="auto"/>
              <w:right w:val="single" w:sz="4" w:space="0" w:color="auto"/>
            </w:tcBorders>
            <w:vAlign w:val="center"/>
            <w:hideMark/>
          </w:tcPr>
          <w:p w14:paraId="2F4E9D1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Развитие инфраструктуры в сфере молодежной политики</w:t>
            </w:r>
          </w:p>
        </w:tc>
        <w:tc>
          <w:tcPr>
            <w:tcW w:w="1608" w:type="dxa"/>
            <w:tcBorders>
              <w:top w:val="nil"/>
              <w:left w:val="nil"/>
              <w:bottom w:val="single" w:sz="4" w:space="0" w:color="auto"/>
              <w:right w:val="single" w:sz="4" w:space="0" w:color="auto"/>
            </w:tcBorders>
            <w:vAlign w:val="bottom"/>
            <w:hideMark/>
          </w:tcPr>
          <w:p w14:paraId="75EE368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EADCBF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7C76286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960" w:type="dxa"/>
            <w:tcBorders>
              <w:top w:val="nil"/>
              <w:left w:val="nil"/>
              <w:bottom w:val="single" w:sz="4" w:space="0" w:color="auto"/>
              <w:right w:val="single" w:sz="4" w:space="0" w:color="auto"/>
            </w:tcBorders>
            <w:vAlign w:val="bottom"/>
            <w:hideMark/>
          </w:tcPr>
          <w:p w14:paraId="5BF9E72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960" w:type="dxa"/>
            <w:tcBorders>
              <w:top w:val="nil"/>
              <w:left w:val="nil"/>
              <w:bottom w:val="single" w:sz="4" w:space="0" w:color="auto"/>
              <w:right w:val="single" w:sz="4" w:space="0" w:color="auto"/>
            </w:tcBorders>
            <w:vAlign w:val="bottom"/>
            <w:hideMark/>
          </w:tcPr>
          <w:p w14:paraId="1D2622F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4320" w:type="dxa"/>
            <w:vMerge w:val="restart"/>
            <w:tcBorders>
              <w:top w:val="nil"/>
              <w:left w:val="single" w:sz="4" w:space="0" w:color="auto"/>
              <w:bottom w:val="single" w:sz="4" w:space="0" w:color="auto"/>
              <w:right w:val="single" w:sz="4" w:space="0" w:color="auto"/>
            </w:tcBorders>
            <w:vAlign w:val="center"/>
            <w:hideMark/>
          </w:tcPr>
          <w:p w14:paraId="5B18C02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5F90E1F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1164AF4"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AD583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C13149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309119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DF56F1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BB331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47350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6EE1D9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7F1C7A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1861D1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9D58477"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1F463F7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4FCBE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F1FAB9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0D07CCF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F4F60F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347F53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A981BC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86E43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90D99E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AE13E3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F478B6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6BB641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DFB2A8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79C7AE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922D5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8708E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10D64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9C9A8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845DAA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6A9C5CC"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E1D654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8C33A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34B27993"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3DEEC65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tcPr>
          <w:p w14:paraId="0C3C759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p w14:paraId="0678D8B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51F6FD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960" w:type="dxa"/>
            <w:tcBorders>
              <w:top w:val="nil"/>
              <w:left w:val="nil"/>
              <w:bottom w:val="single" w:sz="4" w:space="0" w:color="auto"/>
              <w:right w:val="single" w:sz="4" w:space="0" w:color="auto"/>
            </w:tcBorders>
            <w:hideMark/>
          </w:tcPr>
          <w:p w14:paraId="0211CF1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2000,0</w:t>
            </w:r>
          </w:p>
        </w:tc>
        <w:tc>
          <w:tcPr>
            <w:tcW w:w="0" w:type="auto"/>
            <w:vMerge/>
            <w:tcBorders>
              <w:top w:val="nil"/>
              <w:left w:val="single" w:sz="4" w:space="0" w:color="auto"/>
              <w:bottom w:val="single" w:sz="4" w:space="0" w:color="auto"/>
              <w:right w:val="single" w:sz="4" w:space="0" w:color="auto"/>
            </w:tcBorders>
            <w:vAlign w:val="center"/>
            <w:hideMark/>
          </w:tcPr>
          <w:p w14:paraId="00426C3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F3F339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C02DD70"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3A15C5F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2.3.</w:t>
            </w:r>
          </w:p>
        </w:tc>
        <w:tc>
          <w:tcPr>
            <w:tcW w:w="3980" w:type="dxa"/>
            <w:vMerge w:val="restart"/>
            <w:tcBorders>
              <w:top w:val="nil"/>
              <w:left w:val="single" w:sz="4" w:space="0" w:color="auto"/>
              <w:bottom w:val="single" w:sz="4" w:space="0" w:color="auto"/>
              <w:right w:val="single" w:sz="4" w:space="0" w:color="auto"/>
            </w:tcBorders>
            <w:vAlign w:val="center"/>
            <w:hideMark/>
          </w:tcPr>
          <w:p w14:paraId="7057E6D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Материально-техническое обеспечение многофункциональных молодежных центров</w:t>
            </w:r>
          </w:p>
        </w:tc>
        <w:tc>
          <w:tcPr>
            <w:tcW w:w="1608" w:type="dxa"/>
            <w:tcBorders>
              <w:top w:val="nil"/>
              <w:left w:val="nil"/>
              <w:bottom w:val="single" w:sz="4" w:space="0" w:color="auto"/>
              <w:right w:val="single" w:sz="4" w:space="0" w:color="auto"/>
            </w:tcBorders>
            <w:vAlign w:val="bottom"/>
            <w:hideMark/>
          </w:tcPr>
          <w:p w14:paraId="7740F2E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1B40F98"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43C6F53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2904,2</w:t>
            </w:r>
          </w:p>
        </w:tc>
        <w:tc>
          <w:tcPr>
            <w:tcW w:w="960" w:type="dxa"/>
            <w:tcBorders>
              <w:top w:val="nil"/>
              <w:left w:val="nil"/>
              <w:bottom w:val="single" w:sz="4" w:space="0" w:color="auto"/>
              <w:right w:val="single" w:sz="4" w:space="0" w:color="auto"/>
            </w:tcBorders>
            <w:vAlign w:val="bottom"/>
            <w:hideMark/>
          </w:tcPr>
          <w:p w14:paraId="42B90A6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bottom"/>
            <w:hideMark/>
          </w:tcPr>
          <w:p w14:paraId="4FD0F4B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vMerge w:val="restart"/>
            <w:tcBorders>
              <w:top w:val="nil"/>
              <w:left w:val="single" w:sz="4" w:space="0" w:color="auto"/>
              <w:bottom w:val="single" w:sz="4" w:space="0" w:color="auto"/>
              <w:right w:val="single" w:sz="4" w:space="0" w:color="auto"/>
            </w:tcBorders>
            <w:vAlign w:val="center"/>
            <w:hideMark/>
          </w:tcPr>
          <w:p w14:paraId="1E48445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55731BE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F5D65E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4F5EE1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9BB275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BE0352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0363F43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C9C63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69B71B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4658DE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700F73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B19945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13868DF"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D1B895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470A57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087F45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4AB54CA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849779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1904,2</w:t>
            </w:r>
          </w:p>
        </w:tc>
        <w:tc>
          <w:tcPr>
            <w:tcW w:w="960" w:type="dxa"/>
            <w:tcBorders>
              <w:top w:val="nil"/>
              <w:left w:val="nil"/>
              <w:bottom w:val="single" w:sz="4" w:space="0" w:color="auto"/>
              <w:right w:val="single" w:sz="4" w:space="0" w:color="auto"/>
            </w:tcBorders>
            <w:hideMark/>
          </w:tcPr>
          <w:p w14:paraId="257E5B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B7E01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C1258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6CAE82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5FD46C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C1C0A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ADB1C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2D6D4E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6B1A69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3850A31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88D274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A27E58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79CF14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AE172C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5BA035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1090741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0C27A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0FE96DBC"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92376D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09258F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796BCD2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hideMark/>
          </w:tcPr>
          <w:p w14:paraId="37AB22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0" w:type="auto"/>
            <w:vMerge/>
            <w:tcBorders>
              <w:top w:val="nil"/>
              <w:left w:val="single" w:sz="4" w:space="0" w:color="auto"/>
              <w:bottom w:val="single" w:sz="4" w:space="0" w:color="auto"/>
              <w:right w:val="single" w:sz="4" w:space="0" w:color="auto"/>
            </w:tcBorders>
            <w:vAlign w:val="center"/>
            <w:hideMark/>
          </w:tcPr>
          <w:p w14:paraId="3B4BB2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21B207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5E3C527"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0C1F400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2.4.</w:t>
            </w:r>
          </w:p>
        </w:tc>
        <w:tc>
          <w:tcPr>
            <w:tcW w:w="3980" w:type="dxa"/>
            <w:vMerge w:val="restart"/>
            <w:tcBorders>
              <w:top w:val="nil"/>
              <w:left w:val="single" w:sz="4" w:space="0" w:color="auto"/>
              <w:bottom w:val="single" w:sz="4" w:space="0" w:color="auto"/>
              <w:right w:val="single" w:sz="4" w:space="0" w:color="auto"/>
            </w:tcBorders>
            <w:vAlign w:val="center"/>
            <w:hideMark/>
          </w:tcPr>
          <w:p w14:paraId="25E920F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Поддержка развития общественной инфраструктуры муниципального значения</w:t>
            </w:r>
          </w:p>
        </w:tc>
        <w:tc>
          <w:tcPr>
            <w:tcW w:w="1608" w:type="dxa"/>
            <w:tcBorders>
              <w:top w:val="nil"/>
              <w:left w:val="nil"/>
              <w:bottom w:val="single" w:sz="4" w:space="0" w:color="auto"/>
              <w:right w:val="single" w:sz="4" w:space="0" w:color="auto"/>
            </w:tcBorders>
            <w:vAlign w:val="bottom"/>
            <w:hideMark/>
          </w:tcPr>
          <w:p w14:paraId="7BA19EC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02563C3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415031A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910,5</w:t>
            </w:r>
          </w:p>
        </w:tc>
        <w:tc>
          <w:tcPr>
            <w:tcW w:w="960" w:type="dxa"/>
            <w:tcBorders>
              <w:top w:val="nil"/>
              <w:left w:val="nil"/>
              <w:bottom w:val="single" w:sz="4" w:space="0" w:color="auto"/>
              <w:right w:val="single" w:sz="4" w:space="0" w:color="auto"/>
            </w:tcBorders>
            <w:vAlign w:val="bottom"/>
            <w:hideMark/>
          </w:tcPr>
          <w:p w14:paraId="3C8D348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bottom"/>
            <w:hideMark/>
          </w:tcPr>
          <w:p w14:paraId="1023EDC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vMerge w:val="restart"/>
            <w:tcBorders>
              <w:top w:val="nil"/>
              <w:left w:val="single" w:sz="4" w:space="0" w:color="auto"/>
              <w:bottom w:val="single" w:sz="4" w:space="0" w:color="auto"/>
              <w:right w:val="single" w:sz="4" w:space="0" w:color="auto"/>
            </w:tcBorders>
            <w:vAlign w:val="center"/>
            <w:hideMark/>
          </w:tcPr>
          <w:p w14:paraId="4D6534D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3EA8341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1427B6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E0F3E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9E69C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F190FA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F7B3F1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62FDD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54990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2332A6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FED9DB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9C90E9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CC58914"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E83B94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E6814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9DB5A2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4F1DF5B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B6830C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865,0</w:t>
            </w:r>
          </w:p>
        </w:tc>
        <w:tc>
          <w:tcPr>
            <w:tcW w:w="960" w:type="dxa"/>
            <w:tcBorders>
              <w:top w:val="nil"/>
              <w:left w:val="nil"/>
              <w:bottom w:val="single" w:sz="4" w:space="0" w:color="auto"/>
              <w:right w:val="single" w:sz="4" w:space="0" w:color="auto"/>
            </w:tcBorders>
            <w:hideMark/>
          </w:tcPr>
          <w:p w14:paraId="7723AD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hideMark/>
          </w:tcPr>
          <w:p w14:paraId="2EBF952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06CA632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D4B4C9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BE2A4F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128B0C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12034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B149DE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0FB4C7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3B224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4354BA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BA3FA7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CCD8FC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511EDF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009630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0DFBD8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2777C9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0CF2EFA4"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5EE0310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9C6D50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45,5</w:t>
            </w:r>
          </w:p>
        </w:tc>
        <w:tc>
          <w:tcPr>
            <w:tcW w:w="960" w:type="dxa"/>
            <w:tcBorders>
              <w:top w:val="nil"/>
              <w:left w:val="nil"/>
              <w:bottom w:val="single" w:sz="4" w:space="0" w:color="auto"/>
              <w:right w:val="single" w:sz="4" w:space="0" w:color="auto"/>
            </w:tcBorders>
            <w:vAlign w:val="center"/>
            <w:hideMark/>
          </w:tcPr>
          <w:p w14:paraId="3BE8544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hideMark/>
          </w:tcPr>
          <w:p w14:paraId="5AF6DC1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0" w:type="auto"/>
            <w:vMerge/>
            <w:tcBorders>
              <w:top w:val="nil"/>
              <w:left w:val="single" w:sz="4" w:space="0" w:color="auto"/>
              <w:bottom w:val="single" w:sz="4" w:space="0" w:color="auto"/>
              <w:right w:val="single" w:sz="4" w:space="0" w:color="auto"/>
            </w:tcBorders>
            <w:vAlign w:val="center"/>
            <w:hideMark/>
          </w:tcPr>
          <w:p w14:paraId="4B677C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C1C983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968F09F" w14:textId="77777777" w:rsidTr="00B3519B">
        <w:trPr>
          <w:trHeight w:val="1020"/>
        </w:trPr>
        <w:tc>
          <w:tcPr>
            <w:tcW w:w="960" w:type="dxa"/>
            <w:vMerge w:val="restart"/>
            <w:tcBorders>
              <w:top w:val="nil"/>
              <w:left w:val="single" w:sz="4" w:space="0" w:color="auto"/>
              <w:bottom w:val="single" w:sz="4" w:space="0" w:color="auto"/>
              <w:right w:val="single" w:sz="4" w:space="0" w:color="auto"/>
            </w:tcBorders>
            <w:vAlign w:val="center"/>
            <w:hideMark/>
          </w:tcPr>
          <w:p w14:paraId="132901F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w:t>
            </w:r>
          </w:p>
        </w:tc>
        <w:tc>
          <w:tcPr>
            <w:tcW w:w="3980" w:type="dxa"/>
            <w:vMerge w:val="restart"/>
            <w:tcBorders>
              <w:top w:val="nil"/>
              <w:left w:val="single" w:sz="4" w:space="0" w:color="auto"/>
              <w:bottom w:val="single" w:sz="4" w:space="0" w:color="auto"/>
              <w:right w:val="single" w:sz="4" w:space="0" w:color="auto"/>
            </w:tcBorders>
            <w:vAlign w:val="center"/>
            <w:hideMark/>
          </w:tcPr>
          <w:p w14:paraId="273C8B2A"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Комплекс процессных мероприятий "Обучение по программам дополнительного профессионального образования сотрудников администрации Гатчинского муниципального округа"</w:t>
            </w:r>
          </w:p>
        </w:tc>
        <w:tc>
          <w:tcPr>
            <w:tcW w:w="1608" w:type="dxa"/>
            <w:tcBorders>
              <w:top w:val="nil"/>
              <w:left w:val="nil"/>
              <w:bottom w:val="single" w:sz="4" w:space="0" w:color="auto"/>
              <w:right w:val="single" w:sz="4" w:space="0" w:color="auto"/>
            </w:tcBorders>
            <w:vAlign w:val="center"/>
            <w:hideMark/>
          </w:tcPr>
          <w:p w14:paraId="58B3937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7C2D017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659E05C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3457,4</w:t>
            </w:r>
          </w:p>
        </w:tc>
        <w:tc>
          <w:tcPr>
            <w:tcW w:w="960" w:type="dxa"/>
            <w:tcBorders>
              <w:top w:val="nil"/>
              <w:left w:val="nil"/>
              <w:bottom w:val="single" w:sz="4" w:space="0" w:color="auto"/>
              <w:right w:val="single" w:sz="4" w:space="0" w:color="auto"/>
            </w:tcBorders>
            <w:vAlign w:val="center"/>
            <w:hideMark/>
          </w:tcPr>
          <w:p w14:paraId="7A506B2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3635,6</w:t>
            </w:r>
          </w:p>
        </w:tc>
        <w:tc>
          <w:tcPr>
            <w:tcW w:w="960" w:type="dxa"/>
            <w:tcBorders>
              <w:top w:val="nil"/>
              <w:left w:val="nil"/>
              <w:bottom w:val="single" w:sz="4" w:space="0" w:color="auto"/>
              <w:right w:val="single" w:sz="4" w:space="0" w:color="auto"/>
            </w:tcBorders>
            <w:vAlign w:val="center"/>
            <w:hideMark/>
          </w:tcPr>
          <w:p w14:paraId="7A2B720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3736,6</w:t>
            </w:r>
          </w:p>
        </w:tc>
        <w:tc>
          <w:tcPr>
            <w:tcW w:w="4320" w:type="dxa"/>
            <w:tcBorders>
              <w:top w:val="nil"/>
              <w:left w:val="nil"/>
              <w:bottom w:val="single" w:sz="4" w:space="0" w:color="auto"/>
              <w:right w:val="single" w:sz="4" w:space="0" w:color="auto"/>
            </w:tcBorders>
            <w:vAlign w:val="center"/>
            <w:hideMark/>
          </w:tcPr>
          <w:p w14:paraId="6FC3A0F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кадровой политики администрации Гатчинского муниципального округа</w:t>
            </w:r>
          </w:p>
        </w:tc>
        <w:tc>
          <w:tcPr>
            <w:tcW w:w="222" w:type="dxa"/>
            <w:vAlign w:val="center"/>
            <w:hideMark/>
          </w:tcPr>
          <w:p w14:paraId="3F02CC6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9E4D54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9E3F6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965245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782F7F1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512C31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77EB2F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2A4FB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E4516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4B7005C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239B5A5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7F2BFFF"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AD5F3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CF713D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2DC09EB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519649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D89886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0425E1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3D2052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1BFE511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067880D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8BEA9E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6BC6C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5ACCC3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61244D2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8B18B5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E3B7A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ACBB81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46221B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23B4881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5FD63BB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354966D" w14:textId="77777777" w:rsidTr="00B3519B">
        <w:trPr>
          <w:trHeight w:val="585"/>
        </w:trPr>
        <w:tc>
          <w:tcPr>
            <w:tcW w:w="0" w:type="auto"/>
            <w:vMerge/>
            <w:tcBorders>
              <w:top w:val="nil"/>
              <w:left w:val="single" w:sz="4" w:space="0" w:color="auto"/>
              <w:bottom w:val="single" w:sz="4" w:space="0" w:color="auto"/>
              <w:right w:val="single" w:sz="4" w:space="0" w:color="auto"/>
            </w:tcBorders>
            <w:vAlign w:val="center"/>
            <w:hideMark/>
          </w:tcPr>
          <w:p w14:paraId="0588365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5998F6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vMerge w:val="restart"/>
            <w:tcBorders>
              <w:top w:val="nil"/>
              <w:left w:val="single" w:sz="4" w:space="0" w:color="auto"/>
              <w:bottom w:val="single" w:sz="4" w:space="0" w:color="auto"/>
              <w:right w:val="single" w:sz="4" w:space="0" w:color="auto"/>
            </w:tcBorders>
            <w:vAlign w:val="center"/>
            <w:hideMark/>
          </w:tcPr>
          <w:p w14:paraId="7F1E6C0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4D23490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DB6189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2DDB35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1200,0</w:t>
            </w:r>
          </w:p>
        </w:tc>
        <w:tc>
          <w:tcPr>
            <w:tcW w:w="960" w:type="dxa"/>
            <w:tcBorders>
              <w:top w:val="nil"/>
              <w:left w:val="nil"/>
              <w:bottom w:val="single" w:sz="4" w:space="0" w:color="auto"/>
              <w:right w:val="single" w:sz="4" w:space="0" w:color="auto"/>
            </w:tcBorders>
            <w:vAlign w:val="center"/>
            <w:hideMark/>
          </w:tcPr>
          <w:p w14:paraId="4D978A0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1200,0</w:t>
            </w:r>
          </w:p>
        </w:tc>
        <w:tc>
          <w:tcPr>
            <w:tcW w:w="4320" w:type="dxa"/>
            <w:tcBorders>
              <w:top w:val="nil"/>
              <w:left w:val="nil"/>
              <w:bottom w:val="single" w:sz="4" w:space="0" w:color="auto"/>
              <w:right w:val="single" w:sz="4" w:space="0" w:color="auto"/>
            </w:tcBorders>
            <w:vAlign w:val="center"/>
            <w:hideMark/>
          </w:tcPr>
          <w:p w14:paraId="4997394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кадровой политики администрации Гатчинского муниципального округа</w:t>
            </w:r>
          </w:p>
        </w:tc>
        <w:tc>
          <w:tcPr>
            <w:tcW w:w="222" w:type="dxa"/>
            <w:vAlign w:val="center"/>
            <w:hideMark/>
          </w:tcPr>
          <w:p w14:paraId="497E74D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714C26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F1B89E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E86F0A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9CB59A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93A9E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8E632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1221E41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960" w:type="dxa"/>
            <w:tcBorders>
              <w:top w:val="nil"/>
              <w:left w:val="nil"/>
              <w:bottom w:val="single" w:sz="4" w:space="0" w:color="auto"/>
              <w:right w:val="single" w:sz="4" w:space="0" w:color="auto"/>
            </w:tcBorders>
            <w:vAlign w:val="center"/>
            <w:hideMark/>
          </w:tcPr>
          <w:p w14:paraId="39390E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4320" w:type="dxa"/>
            <w:tcBorders>
              <w:top w:val="nil"/>
              <w:left w:val="nil"/>
              <w:bottom w:val="single" w:sz="4" w:space="0" w:color="auto"/>
              <w:right w:val="single" w:sz="4" w:space="0" w:color="auto"/>
            </w:tcBorders>
            <w:vAlign w:val="center"/>
            <w:hideMark/>
          </w:tcPr>
          <w:p w14:paraId="5CFB33E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образования администрации Гатчинского муниципального округа</w:t>
            </w:r>
          </w:p>
        </w:tc>
        <w:tc>
          <w:tcPr>
            <w:tcW w:w="222" w:type="dxa"/>
            <w:vAlign w:val="center"/>
            <w:hideMark/>
          </w:tcPr>
          <w:p w14:paraId="2C042BE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E3A497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27233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238E44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B9B791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680A79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0AA35F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172,0</w:t>
            </w:r>
          </w:p>
        </w:tc>
        <w:tc>
          <w:tcPr>
            <w:tcW w:w="960" w:type="dxa"/>
            <w:tcBorders>
              <w:top w:val="nil"/>
              <w:left w:val="nil"/>
              <w:bottom w:val="single" w:sz="4" w:space="0" w:color="auto"/>
              <w:right w:val="single" w:sz="4" w:space="0" w:color="auto"/>
            </w:tcBorders>
            <w:vAlign w:val="center"/>
            <w:hideMark/>
          </w:tcPr>
          <w:p w14:paraId="3CE4B3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193,0</w:t>
            </w:r>
          </w:p>
        </w:tc>
        <w:tc>
          <w:tcPr>
            <w:tcW w:w="960" w:type="dxa"/>
            <w:tcBorders>
              <w:top w:val="nil"/>
              <w:left w:val="nil"/>
              <w:bottom w:val="single" w:sz="4" w:space="0" w:color="auto"/>
              <w:right w:val="single" w:sz="4" w:space="0" w:color="auto"/>
            </w:tcBorders>
            <w:vAlign w:val="center"/>
            <w:hideMark/>
          </w:tcPr>
          <w:p w14:paraId="2CBE51E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208,0</w:t>
            </w:r>
          </w:p>
        </w:tc>
        <w:tc>
          <w:tcPr>
            <w:tcW w:w="4320" w:type="dxa"/>
            <w:tcBorders>
              <w:top w:val="nil"/>
              <w:left w:val="nil"/>
              <w:bottom w:val="single" w:sz="4" w:space="0" w:color="auto"/>
              <w:right w:val="single" w:sz="4" w:space="0" w:color="auto"/>
            </w:tcBorders>
            <w:vAlign w:val="center"/>
            <w:hideMark/>
          </w:tcPr>
          <w:p w14:paraId="1C59041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финансов администрации Гатчинского муниципального округа</w:t>
            </w:r>
          </w:p>
        </w:tc>
        <w:tc>
          <w:tcPr>
            <w:tcW w:w="222" w:type="dxa"/>
            <w:vAlign w:val="center"/>
            <w:hideMark/>
          </w:tcPr>
          <w:p w14:paraId="1DFE421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BB1B77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D22382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4D0C75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87B737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30ABFC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E6B29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960" w:type="dxa"/>
            <w:tcBorders>
              <w:top w:val="nil"/>
              <w:left w:val="nil"/>
              <w:bottom w:val="single" w:sz="4" w:space="0" w:color="auto"/>
              <w:right w:val="single" w:sz="4" w:space="0" w:color="auto"/>
            </w:tcBorders>
            <w:vAlign w:val="center"/>
            <w:hideMark/>
          </w:tcPr>
          <w:p w14:paraId="101789E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960" w:type="dxa"/>
            <w:tcBorders>
              <w:top w:val="nil"/>
              <w:left w:val="nil"/>
              <w:bottom w:val="single" w:sz="4" w:space="0" w:color="auto"/>
              <w:right w:val="single" w:sz="4" w:space="0" w:color="auto"/>
            </w:tcBorders>
            <w:vAlign w:val="center"/>
            <w:hideMark/>
          </w:tcPr>
          <w:p w14:paraId="7213161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4320" w:type="dxa"/>
            <w:tcBorders>
              <w:top w:val="nil"/>
              <w:left w:val="nil"/>
              <w:bottom w:val="single" w:sz="4" w:space="0" w:color="auto"/>
              <w:right w:val="single" w:sz="4" w:space="0" w:color="auto"/>
            </w:tcBorders>
            <w:vAlign w:val="center"/>
            <w:hideMark/>
          </w:tcPr>
          <w:p w14:paraId="614498F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культуре и туризму администрации Гатчинского муниципального округа</w:t>
            </w:r>
          </w:p>
        </w:tc>
        <w:tc>
          <w:tcPr>
            <w:tcW w:w="222" w:type="dxa"/>
            <w:vAlign w:val="center"/>
            <w:hideMark/>
          </w:tcPr>
          <w:p w14:paraId="1FAD701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BC95EB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BD8F26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CD92C6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288EEA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A37DC2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C057E1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960" w:type="dxa"/>
            <w:tcBorders>
              <w:top w:val="nil"/>
              <w:left w:val="nil"/>
              <w:bottom w:val="single" w:sz="4" w:space="0" w:color="auto"/>
              <w:right w:val="single" w:sz="4" w:space="0" w:color="auto"/>
            </w:tcBorders>
            <w:vAlign w:val="center"/>
            <w:hideMark/>
          </w:tcPr>
          <w:p w14:paraId="39C2FB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960" w:type="dxa"/>
            <w:tcBorders>
              <w:top w:val="nil"/>
              <w:left w:val="nil"/>
              <w:bottom w:val="single" w:sz="4" w:space="0" w:color="auto"/>
              <w:right w:val="single" w:sz="4" w:space="0" w:color="auto"/>
            </w:tcBorders>
            <w:vAlign w:val="center"/>
            <w:hideMark/>
          </w:tcPr>
          <w:p w14:paraId="0836E1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4320" w:type="dxa"/>
            <w:tcBorders>
              <w:top w:val="nil"/>
              <w:left w:val="nil"/>
              <w:bottom w:val="single" w:sz="4" w:space="0" w:color="auto"/>
              <w:right w:val="single" w:sz="4" w:space="0" w:color="auto"/>
            </w:tcBorders>
            <w:vAlign w:val="center"/>
            <w:hideMark/>
          </w:tcPr>
          <w:p w14:paraId="3C636B4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управлению имуществом администрации Гатчинского муниципального округа</w:t>
            </w:r>
          </w:p>
        </w:tc>
        <w:tc>
          <w:tcPr>
            <w:tcW w:w="222" w:type="dxa"/>
            <w:vAlign w:val="center"/>
            <w:hideMark/>
          </w:tcPr>
          <w:p w14:paraId="4D16B92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491D55D" w14:textId="77777777" w:rsidTr="00B3519B">
        <w:trPr>
          <w:trHeight w:val="720"/>
        </w:trPr>
        <w:tc>
          <w:tcPr>
            <w:tcW w:w="0" w:type="auto"/>
            <w:vMerge/>
            <w:tcBorders>
              <w:top w:val="nil"/>
              <w:left w:val="single" w:sz="4" w:space="0" w:color="auto"/>
              <w:bottom w:val="single" w:sz="4" w:space="0" w:color="auto"/>
              <w:right w:val="single" w:sz="4" w:space="0" w:color="auto"/>
            </w:tcBorders>
            <w:vAlign w:val="center"/>
            <w:hideMark/>
          </w:tcPr>
          <w:p w14:paraId="774354A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D13006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D034DC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2CAB2F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5407D0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56086F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1CBB75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5EA7C4D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65381BD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F8D662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9B30FB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56F1C3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29AA5C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1D597E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A3275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88,0</w:t>
            </w:r>
          </w:p>
        </w:tc>
        <w:tc>
          <w:tcPr>
            <w:tcW w:w="960" w:type="dxa"/>
            <w:tcBorders>
              <w:top w:val="nil"/>
              <w:left w:val="nil"/>
              <w:bottom w:val="single" w:sz="4" w:space="0" w:color="auto"/>
              <w:right w:val="single" w:sz="4" w:space="0" w:color="auto"/>
            </w:tcBorders>
            <w:vAlign w:val="center"/>
            <w:hideMark/>
          </w:tcPr>
          <w:p w14:paraId="0CE017B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86,4</w:t>
            </w:r>
          </w:p>
        </w:tc>
        <w:tc>
          <w:tcPr>
            <w:tcW w:w="960" w:type="dxa"/>
            <w:tcBorders>
              <w:top w:val="nil"/>
              <w:left w:val="nil"/>
              <w:bottom w:val="single" w:sz="4" w:space="0" w:color="auto"/>
              <w:right w:val="single" w:sz="4" w:space="0" w:color="auto"/>
            </w:tcBorders>
            <w:vAlign w:val="center"/>
            <w:hideMark/>
          </w:tcPr>
          <w:p w14:paraId="0BFABA6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111,0</w:t>
            </w:r>
          </w:p>
        </w:tc>
        <w:tc>
          <w:tcPr>
            <w:tcW w:w="4320" w:type="dxa"/>
            <w:tcBorders>
              <w:top w:val="nil"/>
              <w:left w:val="nil"/>
              <w:bottom w:val="single" w:sz="4" w:space="0" w:color="auto"/>
              <w:right w:val="single" w:sz="4" w:space="0" w:color="auto"/>
            </w:tcBorders>
            <w:vAlign w:val="center"/>
            <w:hideMark/>
          </w:tcPr>
          <w:p w14:paraId="2CCE8D2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Большеколпанское территориальное управление администрации Гатчинского муниципального округа</w:t>
            </w:r>
          </w:p>
        </w:tc>
        <w:tc>
          <w:tcPr>
            <w:tcW w:w="222" w:type="dxa"/>
            <w:vAlign w:val="center"/>
            <w:hideMark/>
          </w:tcPr>
          <w:p w14:paraId="0B0951A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8A0A8E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E93D54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86913B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2269CD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E5AB4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8B929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w:t>
            </w:r>
          </w:p>
        </w:tc>
        <w:tc>
          <w:tcPr>
            <w:tcW w:w="960" w:type="dxa"/>
            <w:tcBorders>
              <w:top w:val="nil"/>
              <w:left w:val="nil"/>
              <w:bottom w:val="single" w:sz="4" w:space="0" w:color="auto"/>
              <w:right w:val="single" w:sz="4" w:space="0" w:color="auto"/>
            </w:tcBorders>
            <w:vAlign w:val="center"/>
            <w:hideMark/>
          </w:tcPr>
          <w:p w14:paraId="027C5BE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56,2</w:t>
            </w:r>
          </w:p>
        </w:tc>
        <w:tc>
          <w:tcPr>
            <w:tcW w:w="960" w:type="dxa"/>
            <w:tcBorders>
              <w:top w:val="nil"/>
              <w:left w:val="nil"/>
              <w:bottom w:val="single" w:sz="4" w:space="0" w:color="auto"/>
              <w:right w:val="single" w:sz="4" w:space="0" w:color="auto"/>
            </w:tcBorders>
            <w:vAlign w:val="center"/>
            <w:hideMark/>
          </w:tcPr>
          <w:p w14:paraId="77DF21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71,6</w:t>
            </w:r>
          </w:p>
        </w:tc>
        <w:tc>
          <w:tcPr>
            <w:tcW w:w="4320" w:type="dxa"/>
            <w:tcBorders>
              <w:top w:val="nil"/>
              <w:left w:val="nil"/>
              <w:bottom w:val="single" w:sz="4" w:space="0" w:color="auto"/>
              <w:right w:val="single" w:sz="4" w:space="0" w:color="auto"/>
            </w:tcBorders>
            <w:vAlign w:val="center"/>
            <w:hideMark/>
          </w:tcPr>
          <w:p w14:paraId="461D06B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Веревское территориальное управление администрации Гатчинского муниципального округа</w:t>
            </w:r>
          </w:p>
        </w:tc>
        <w:tc>
          <w:tcPr>
            <w:tcW w:w="222" w:type="dxa"/>
            <w:vAlign w:val="center"/>
            <w:hideMark/>
          </w:tcPr>
          <w:p w14:paraId="6297122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8099B9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67B8E7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D16279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5F92E4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3707D8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D8D99C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74,4</w:t>
            </w:r>
          </w:p>
        </w:tc>
        <w:tc>
          <w:tcPr>
            <w:tcW w:w="960" w:type="dxa"/>
            <w:tcBorders>
              <w:top w:val="nil"/>
              <w:left w:val="nil"/>
              <w:bottom w:val="single" w:sz="4" w:space="0" w:color="auto"/>
              <w:right w:val="single" w:sz="4" w:space="0" w:color="auto"/>
            </w:tcBorders>
            <w:vAlign w:val="center"/>
            <w:hideMark/>
          </w:tcPr>
          <w:p w14:paraId="4C518EC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87,0</w:t>
            </w:r>
          </w:p>
        </w:tc>
        <w:tc>
          <w:tcPr>
            <w:tcW w:w="960" w:type="dxa"/>
            <w:tcBorders>
              <w:top w:val="nil"/>
              <w:left w:val="nil"/>
              <w:bottom w:val="single" w:sz="4" w:space="0" w:color="auto"/>
              <w:right w:val="single" w:sz="4" w:space="0" w:color="auto"/>
            </w:tcBorders>
            <w:vAlign w:val="center"/>
            <w:hideMark/>
          </w:tcPr>
          <w:p w14:paraId="6FDE810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99,0</w:t>
            </w:r>
          </w:p>
        </w:tc>
        <w:tc>
          <w:tcPr>
            <w:tcW w:w="4320" w:type="dxa"/>
            <w:tcBorders>
              <w:top w:val="nil"/>
              <w:left w:val="nil"/>
              <w:bottom w:val="single" w:sz="4" w:space="0" w:color="auto"/>
              <w:right w:val="single" w:sz="4" w:space="0" w:color="auto"/>
            </w:tcBorders>
            <w:vAlign w:val="center"/>
            <w:hideMark/>
          </w:tcPr>
          <w:p w14:paraId="4609514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Войсковицкое территориальное управление администрации Гатчинского муниципального округа</w:t>
            </w:r>
          </w:p>
        </w:tc>
        <w:tc>
          <w:tcPr>
            <w:tcW w:w="222" w:type="dxa"/>
            <w:vAlign w:val="center"/>
            <w:hideMark/>
          </w:tcPr>
          <w:p w14:paraId="6E80A36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5E4816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3A3667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E9DF4C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CC4A6E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F43A44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1018E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110,0</w:t>
            </w:r>
          </w:p>
        </w:tc>
        <w:tc>
          <w:tcPr>
            <w:tcW w:w="960" w:type="dxa"/>
            <w:tcBorders>
              <w:top w:val="nil"/>
              <w:left w:val="nil"/>
              <w:bottom w:val="single" w:sz="4" w:space="0" w:color="auto"/>
              <w:right w:val="single" w:sz="4" w:space="0" w:color="auto"/>
            </w:tcBorders>
            <w:vAlign w:val="center"/>
            <w:hideMark/>
          </w:tcPr>
          <w:p w14:paraId="33D6271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145,0</w:t>
            </w:r>
          </w:p>
        </w:tc>
        <w:tc>
          <w:tcPr>
            <w:tcW w:w="960" w:type="dxa"/>
            <w:tcBorders>
              <w:top w:val="nil"/>
              <w:left w:val="nil"/>
              <w:bottom w:val="single" w:sz="4" w:space="0" w:color="auto"/>
              <w:right w:val="single" w:sz="4" w:space="0" w:color="auto"/>
            </w:tcBorders>
            <w:vAlign w:val="center"/>
            <w:hideMark/>
          </w:tcPr>
          <w:p w14:paraId="39A59DC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152,0</w:t>
            </w:r>
          </w:p>
        </w:tc>
        <w:tc>
          <w:tcPr>
            <w:tcW w:w="4320" w:type="dxa"/>
            <w:tcBorders>
              <w:top w:val="nil"/>
              <w:left w:val="nil"/>
              <w:bottom w:val="single" w:sz="4" w:space="0" w:color="auto"/>
              <w:right w:val="single" w:sz="4" w:space="0" w:color="auto"/>
            </w:tcBorders>
            <w:vAlign w:val="center"/>
            <w:hideMark/>
          </w:tcPr>
          <w:p w14:paraId="21A1CDA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Вырицкое территориальное управление администрации Гатчинского муниципального округа</w:t>
            </w:r>
          </w:p>
        </w:tc>
        <w:tc>
          <w:tcPr>
            <w:tcW w:w="222" w:type="dxa"/>
            <w:vAlign w:val="center"/>
            <w:hideMark/>
          </w:tcPr>
          <w:p w14:paraId="575AEA8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4B7DD2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A4635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28D8ED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BADBE5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36C39E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9F6C14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960" w:type="dxa"/>
            <w:tcBorders>
              <w:top w:val="nil"/>
              <w:left w:val="nil"/>
              <w:bottom w:val="single" w:sz="4" w:space="0" w:color="auto"/>
              <w:right w:val="single" w:sz="4" w:space="0" w:color="auto"/>
            </w:tcBorders>
            <w:vAlign w:val="center"/>
            <w:hideMark/>
          </w:tcPr>
          <w:p w14:paraId="0A611FD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960" w:type="dxa"/>
            <w:tcBorders>
              <w:top w:val="nil"/>
              <w:left w:val="nil"/>
              <w:bottom w:val="single" w:sz="4" w:space="0" w:color="auto"/>
              <w:right w:val="single" w:sz="4" w:space="0" w:color="auto"/>
            </w:tcBorders>
            <w:vAlign w:val="center"/>
            <w:hideMark/>
          </w:tcPr>
          <w:p w14:paraId="4B0EBE7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4320" w:type="dxa"/>
            <w:tcBorders>
              <w:top w:val="nil"/>
              <w:left w:val="nil"/>
              <w:bottom w:val="single" w:sz="4" w:space="0" w:color="auto"/>
              <w:right w:val="single" w:sz="4" w:space="0" w:color="auto"/>
            </w:tcBorders>
            <w:vAlign w:val="center"/>
            <w:hideMark/>
          </w:tcPr>
          <w:p w14:paraId="0FAE9D4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Дружногорское территориальное управление администрации Гатчинского муниципального округа</w:t>
            </w:r>
          </w:p>
        </w:tc>
        <w:tc>
          <w:tcPr>
            <w:tcW w:w="222" w:type="dxa"/>
            <w:vAlign w:val="center"/>
            <w:hideMark/>
          </w:tcPr>
          <w:p w14:paraId="38D4546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087DC3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CACB95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94E84E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44DBDB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57475A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FD2E69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960" w:type="dxa"/>
            <w:tcBorders>
              <w:top w:val="nil"/>
              <w:left w:val="nil"/>
              <w:bottom w:val="single" w:sz="4" w:space="0" w:color="auto"/>
              <w:right w:val="single" w:sz="4" w:space="0" w:color="auto"/>
            </w:tcBorders>
            <w:vAlign w:val="center"/>
            <w:hideMark/>
          </w:tcPr>
          <w:p w14:paraId="68E4A4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267CB3C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90,0</w:t>
            </w:r>
          </w:p>
        </w:tc>
        <w:tc>
          <w:tcPr>
            <w:tcW w:w="4320" w:type="dxa"/>
            <w:tcBorders>
              <w:top w:val="nil"/>
              <w:left w:val="nil"/>
              <w:bottom w:val="single" w:sz="4" w:space="0" w:color="auto"/>
              <w:right w:val="single" w:sz="4" w:space="0" w:color="auto"/>
            </w:tcBorders>
            <w:vAlign w:val="center"/>
            <w:hideMark/>
          </w:tcPr>
          <w:p w14:paraId="19091B4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Елизаветинское территориальное управление администрации Гатчинского муниципального округа</w:t>
            </w:r>
          </w:p>
        </w:tc>
        <w:tc>
          <w:tcPr>
            <w:tcW w:w="222" w:type="dxa"/>
            <w:vAlign w:val="center"/>
            <w:hideMark/>
          </w:tcPr>
          <w:p w14:paraId="0D67572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9B8316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717404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208F28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4C002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AADAD7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3E52A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598B94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5AD0F4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4320" w:type="dxa"/>
            <w:tcBorders>
              <w:top w:val="nil"/>
              <w:left w:val="nil"/>
              <w:bottom w:val="single" w:sz="4" w:space="0" w:color="auto"/>
              <w:right w:val="single" w:sz="4" w:space="0" w:color="auto"/>
            </w:tcBorders>
            <w:vAlign w:val="center"/>
            <w:hideMark/>
          </w:tcPr>
          <w:p w14:paraId="1D454A5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Кобринское территориальное управление администрации Гатчинского муниципального округа</w:t>
            </w:r>
          </w:p>
        </w:tc>
        <w:tc>
          <w:tcPr>
            <w:tcW w:w="222" w:type="dxa"/>
            <w:vAlign w:val="center"/>
            <w:hideMark/>
          </w:tcPr>
          <w:p w14:paraId="06417F2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65BC614"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A4BBFF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70F48A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0623EA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40A514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ADDDF8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220,0</w:t>
            </w:r>
          </w:p>
        </w:tc>
        <w:tc>
          <w:tcPr>
            <w:tcW w:w="960" w:type="dxa"/>
            <w:tcBorders>
              <w:top w:val="nil"/>
              <w:left w:val="nil"/>
              <w:bottom w:val="single" w:sz="4" w:space="0" w:color="auto"/>
              <w:right w:val="single" w:sz="4" w:space="0" w:color="auto"/>
            </w:tcBorders>
            <w:vAlign w:val="center"/>
            <w:hideMark/>
          </w:tcPr>
          <w:p w14:paraId="1CD402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0C6809E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4320" w:type="dxa"/>
            <w:tcBorders>
              <w:top w:val="nil"/>
              <w:left w:val="nil"/>
              <w:bottom w:val="single" w:sz="4" w:space="0" w:color="auto"/>
              <w:right w:val="single" w:sz="4" w:space="0" w:color="auto"/>
            </w:tcBorders>
            <w:vAlign w:val="center"/>
            <w:hideMark/>
          </w:tcPr>
          <w:p w14:paraId="0E51A26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Новосветское территориальное управление администрации Гатчинского муниципального округа</w:t>
            </w:r>
          </w:p>
        </w:tc>
        <w:tc>
          <w:tcPr>
            <w:tcW w:w="222" w:type="dxa"/>
            <w:vAlign w:val="center"/>
            <w:hideMark/>
          </w:tcPr>
          <w:p w14:paraId="6CD083C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F8616C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9CAB90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128C0C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3790CA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5E6510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FBE8F5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6C8EFA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44332CB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4320" w:type="dxa"/>
            <w:tcBorders>
              <w:top w:val="nil"/>
              <w:left w:val="nil"/>
              <w:bottom w:val="single" w:sz="4" w:space="0" w:color="auto"/>
              <w:right w:val="single" w:sz="4" w:space="0" w:color="auto"/>
            </w:tcBorders>
            <w:vAlign w:val="center"/>
            <w:hideMark/>
          </w:tcPr>
          <w:p w14:paraId="7A47441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Пудомягское территориальное управление администрации Гатчинского муниципального округа</w:t>
            </w:r>
          </w:p>
        </w:tc>
        <w:tc>
          <w:tcPr>
            <w:tcW w:w="222" w:type="dxa"/>
            <w:vAlign w:val="center"/>
            <w:hideMark/>
          </w:tcPr>
          <w:p w14:paraId="1B0D125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C41065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624DB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F11764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F3791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678D4B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484A8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3031B57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7E0AEBF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4320" w:type="dxa"/>
            <w:tcBorders>
              <w:top w:val="nil"/>
              <w:left w:val="nil"/>
              <w:bottom w:val="single" w:sz="4" w:space="0" w:color="auto"/>
              <w:right w:val="single" w:sz="4" w:space="0" w:color="auto"/>
            </w:tcBorders>
            <w:vAlign w:val="center"/>
            <w:hideMark/>
          </w:tcPr>
          <w:p w14:paraId="040B783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Пудостьское территориальное управление администрации Гатчинского муниципального округа</w:t>
            </w:r>
          </w:p>
        </w:tc>
        <w:tc>
          <w:tcPr>
            <w:tcW w:w="222" w:type="dxa"/>
            <w:vAlign w:val="center"/>
            <w:hideMark/>
          </w:tcPr>
          <w:p w14:paraId="470F97D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180C47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59D45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D8979D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E13211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EE8505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15FA2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86,0</w:t>
            </w:r>
          </w:p>
        </w:tc>
        <w:tc>
          <w:tcPr>
            <w:tcW w:w="960" w:type="dxa"/>
            <w:tcBorders>
              <w:top w:val="nil"/>
              <w:left w:val="nil"/>
              <w:bottom w:val="single" w:sz="4" w:space="0" w:color="auto"/>
              <w:right w:val="single" w:sz="4" w:space="0" w:color="auto"/>
            </w:tcBorders>
            <w:vAlign w:val="center"/>
            <w:hideMark/>
          </w:tcPr>
          <w:p w14:paraId="3CE3405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95,0</w:t>
            </w:r>
          </w:p>
        </w:tc>
        <w:tc>
          <w:tcPr>
            <w:tcW w:w="960" w:type="dxa"/>
            <w:tcBorders>
              <w:top w:val="nil"/>
              <w:left w:val="nil"/>
              <w:bottom w:val="single" w:sz="4" w:space="0" w:color="auto"/>
              <w:right w:val="single" w:sz="4" w:space="0" w:color="auto"/>
            </w:tcBorders>
            <w:vAlign w:val="center"/>
            <w:hideMark/>
          </w:tcPr>
          <w:p w14:paraId="752728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104,0</w:t>
            </w:r>
          </w:p>
        </w:tc>
        <w:tc>
          <w:tcPr>
            <w:tcW w:w="4320" w:type="dxa"/>
            <w:tcBorders>
              <w:top w:val="nil"/>
              <w:left w:val="nil"/>
              <w:bottom w:val="single" w:sz="4" w:space="0" w:color="auto"/>
              <w:right w:val="single" w:sz="4" w:space="0" w:color="auto"/>
            </w:tcBorders>
            <w:vAlign w:val="center"/>
            <w:hideMark/>
          </w:tcPr>
          <w:p w14:paraId="7A38AFF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Рождественское территориальное управление администрации Гатчинского муниципального округа</w:t>
            </w:r>
          </w:p>
        </w:tc>
        <w:tc>
          <w:tcPr>
            <w:tcW w:w="222" w:type="dxa"/>
            <w:vAlign w:val="center"/>
            <w:hideMark/>
          </w:tcPr>
          <w:p w14:paraId="6BC3CC4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199AD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3FEE3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46F406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B0669A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00F71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B7A5D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406C8E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1F967FD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4320" w:type="dxa"/>
            <w:tcBorders>
              <w:top w:val="nil"/>
              <w:left w:val="nil"/>
              <w:bottom w:val="single" w:sz="4" w:space="0" w:color="auto"/>
              <w:right w:val="single" w:sz="4" w:space="0" w:color="auto"/>
            </w:tcBorders>
            <w:vAlign w:val="center"/>
            <w:hideMark/>
          </w:tcPr>
          <w:p w14:paraId="6BB2C60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Сусанинское территориальное управление администрации Гатчинского муниципального округа</w:t>
            </w:r>
          </w:p>
        </w:tc>
        <w:tc>
          <w:tcPr>
            <w:tcW w:w="222" w:type="dxa"/>
            <w:vAlign w:val="center"/>
            <w:hideMark/>
          </w:tcPr>
          <w:p w14:paraId="4464B8F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893408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C5667F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9DF9FE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30783E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25C9E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62702E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71,0</w:t>
            </w:r>
          </w:p>
        </w:tc>
        <w:tc>
          <w:tcPr>
            <w:tcW w:w="960" w:type="dxa"/>
            <w:tcBorders>
              <w:top w:val="nil"/>
              <w:left w:val="nil"/>
              <w:bottom w:val="single" w:sz="4" w:space="0" w:color="auto"/>
              <w:right w:val="single" w:sz="4" w:space="0" w:color="auto"/>
            </w:tcBorders>
            <w:vAlign w:val="center"/>
            <w:hideMark/>
          </w:tcPr>
          <w:p w14:paraId="31A63C2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71,0</w:t>
            </w:r>
          </w:p>
        </w:tc>
        <w:tc>
          <w:tcPr>
            <w:tcW w:w="960" w:type="dxa"/>
            <w:tcBorders>
              <w:top w:val="nil"/>
              <w:left w:val="nil"/>
              <w:bottom w:val="single" w:sz="4" w:space="0" w:color="auto"/>
              <w:right w:val="single" w:sz="4" w:space="0" w:color="auto"/>
            </w:tcBorders>
            <w:vAlign w:val="center"/>
            <w:hideMark/>
          </w:tcPr>
          <w:p w14:paraId="515E19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71,0</w:t>
            </w:r>
          </w:p>
        </w:tc>
        <w:tc>
          <w:tcPr>
            <w:tcW w:w="4320" w:type="dxa"/>
            <w:tcBorders>
              <w:top w:val="nil"/>
              <w:left w:val="nil"/>
              <w:bottom w:val="single" w:sz="4" w:space="0" w:color="auto"/>
              <w:right w:val="single" w:sz="4" w:space="0" w:color="auto"/>
            </w:tcBorders>
            <w:vAlign w:val="center"/>
            <w:hideMark/>
          </w:tcPr>
          <w:p w14:paraId="21F4F29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Сяськелевское территориальное управление администрации Гатчинского муниципального округа</w:t>
            </w:r>
          </w:p>
        </w:tc>
        <w:tc>
          <w:tcPr>
            <w:tcW w:w="222" w:type="dxa"/>
            <w:vAlign w:val="center"/>
            <w:hideMark/>
          </w:tcPr>
          <w:p w14:paraId="4D0BCBB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E21FA5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41EC6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BAA09E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549E66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18422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0AE92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196,0</w:t>
            </w:r>
          </w:p>
        </w:tc>
        <w:tc>
          <w:tcPr>
            <w:tcW w:w="960" w:type="dxa"/>
            <w:tcBorders>
              <w:top w:val="nil"/>
              <w:left w:val="nil"/>
              <w:bottom w:val="single" w:sz="4" w:space="0" w:color="auto"/>
              <w:right w:val="single" w:sz="4" w:space="0" w:color="auto"/>
            </w:tcBorders>
            <w:vAlign w:val="center"/>
            <w:hideMark/>
          </w:tcPr>
          <w:p w14:paraId="3424274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212,0</w:t>
            </w:r>
          </w:p>
        </w:tc>
        <w:tc>
          <w:tcPr>
            <w:tcW w:w="960" w:type="dxa"/>
            <w:tcBorders>
              <w:top w:val="nil"/>
              <w:left w:val="nil"/>
              <w:bottom w:val="single" w:sz="4" w:space="0" w:color="auto"/>
              <w:right w:val="single" w:sz="4" w:space="0" w:color="auto"/>
            </w:tcBorders>
            <w:vAlign w:val="center"/>
            <w:hideMark/>
          </w:tcPr>
          <w:p w14:paraId="6A038C6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220,0</w:t>
            </w:r>
          </w:p>
        </w:tc>
        <w:tc>
          <w:tcPr>
            <w:tcW w:w="4320" w:type="dxa"/>
            <w:tcBorders>
              <w:top w:val="nil"/>
              <w:left w:val="nil"/>
              <w:bottom w:val="single" w:sz="4" w:space="0" w:color="auto"/>
              <w:right w:val="single" w:sz="4" w:space="0" w:color="auto"/>
            </w:tcBorders>
            <w:vAlign w:val="center"/>
            <w:hideMark/>
          </w:tcPr>
          <w:p w14:paraId="252D714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Сиверское территориальное управление администрации Гатчинского муниципального округа</w:t>
            </w:r>
          </w:p>
        </w:tc>
        <w:tc>
          <w:tcPr>
            <w:tcW w:w="222" w:type="dxa"/>
            <w:vAlign w:val="center"/>
            <w:hideMark/>
          </w:tcPr>
          <w:p w14:paraId="5B5F9D4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219F56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88CFED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419836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1D2E5A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2C10C5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30322F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110,0</w:t>
            </w:r>
          </w:p>
        </w:tc>
        <w:tc>
          <w:tcPr>
            <w:tcW w:w="960" w:type="dxa"/>
            <w:tcBorders>
              <w:top w:val="nil"/>
              <w:left w:val="nil"/>
              <w:bottom w:val="single" w:sz="4" w:space="0" w:color="auto"/>
              <w:right w:val="single" w:sz="4" w:space="0" w:color="auto"/>
            </w:tcBorders>
            <w:vAlign w:val="center"/>
            <w:hideMark/>
          </w:tcPr>
          <w:p w14:paraId="2A617B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110,0</w:t>
            </w:r>
          </w:p>
        </w:tc>
        <w:tc>
          <w:tcPr>
            <w:tcW w:w="960" w:type="dxa"/>
            <w:tcBorders>
              <w:top w:val="nil"/>
              <w:left w:val="nil"/>
              <w:bottom w:val="single" w:sz="4" w:space="0" w:color="auto"/>
              <w:right w:val="single" w:sz="4" w:space="0" w:color="auto"/>
            </w:tcBorders>
            <w:vAlign w:val="center"/>
            <w:hideMark/>
          </w:tcPr>
          <w:p w14:paraId="78C158E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110,0</w:t>
            </w:r>
          </w:p>
        </w:tc>
        <w:tc>
          <w:tcPr>
            <w:tcW w:w="4320" w:type="dxa"/>
            <w:tcBorders>
              <w:top w:val="nil"/>
              <w:left w:val="nil"/>
              <w:bottom w:val="single" w:sz="4" w:space="0" w:color="auto"/>
              <w:right w:val="single" w:sz="4" w:space="0" w:color="auto"/>
            </w:tcBorders>
            <w:vAlign w:val="center"/>
            <w:hideMark/>
          </w:tcPr>
          <w:p w14:paraId="2C7D92C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Таицкое территориальное управление администрации Гатчинского муниципального округа</w:t>
            </w:r>
          </w:p>
        </w:tc>
        <w:tc>
          <w:tcPr>
            <w:tcW w:w="222" w:type="dxa"/>
            <w:vAlign w:val="center"/>
            <w:hideMark/>
          </w:tcPr>
          <w:p w14:paraId="6874C0E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962215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8E837D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FB2777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C9DD39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DCB2D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68A87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w:t>
            </w:r>
          </w:p>
        </w:tc>
        <w:tc>
          <w:tcPr>
            <w:tcW w:w="960" w:type="dxa"/>
            <w:tcBorders>
              <w:top w:val="nil"/>
              <w:left w:val="nil"/>
              <w:bottom w:val="single" w:sz="4" w:space="0" w:color="auto"/>
              <w:right w:val="single" w:sz="4" w:space="0" w:color="auto"/>
            </w:tcBorders>
            <w:vAlign w:val="center"/>
            <w:hideMark/>
          </w:tcPr>
          <w:p w14:paraId="2B88E1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w:t>
            </w:r>
          </w:p>
        </w:tc>
        <w:tc>
          <w:tcPr>
            <w:tcW w:w="960" w:type="dxa"/>
            <w:tcBorders>
              <w:top w:val="nil"/>
              <w:left w:val="nil"/>
              <w:bottom w:val="single" w:sz="4" w:space="0" w:color="auto"/>
              <w:right w:val="single" w:sz="4" w:space="0" w:color="auto"/>
            </w:tcBorders>
            <w:vAlign w:val="center"/>
            <w:hideMark/>
          </w:tcPr>
          <w:p w14:paraId="3D3422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w:t>
            </w:r>
          </w:p>
        </w:tc>
        <w:tc>
          <w:tcPr>
            <w:tcW w:w="4320" w:type="dxa"/>
            <w:tcBorders>
              <w:top w:val="nil"/>
              <w:left w:val="nil"/>
              <w:bottom w:val="single" w:sz="4" w:space="0" w:color="auto"/>
              <w:right w:val="single" w:sz="4" w:space="0" w:color="auto"/>
            </w:tcBorders>
            <w:vAlign w:val="center"/>
            <w:hideMark/>
          </w:tcPr>
          <w:p w14:paraId="141EE1A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Территориальное управление город Коммунар администрации Гатчинского муниципального округа</w:t>
            </w:r>
          </w:p>
        </w:tc>
        <w:tc>
          <w:tcPr>
            <w:tcW w:w="222" w:type="dxa"/>
            <w:vAlign w:val="center"/>
            <w:hideMark/>
          </w:tcPr>
          <w:p w14:paraId="7FC2A5D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8749859" w14:textId="77777777" w:rsidTr="00B3519B">
        <w:trPr>
          <w:trHeight w:val="570"/>
        </w:trPr>
        <w:tc>
          <w:tcPr>
            <w:tcW w:w="960" w:type="dxa"/>
            <w:vMerge w:val="restart"/>
            <w:tcBorders>
              <w:top w:val="nil"/>
              <w:left w:val="single" w:sz="4" w:space="0" w:color="auto"/>
              <w:bottom w:val="single" w:sz="4" w:space="0" w:color="auto"/>
              <w:right w:val="single" w:sz="4" w:space="0" w:color="auto"/>
            </w:tcBorders>
            <w:vAlign w:val="center"/>
            <w:hideMark/>
          </w:tcPr>
          <w:p w14:paraId="74A5216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w:t>
            </w:r>
          </w:p>
        </w:tc>
        <w:tc>
          <w:tcPr>
            <w:tcW w:w="3980" w:type="dxa"/>
            <w:vMerge w:val="restart"/>
            <w:tcBorders>
              <w:top w:val="nil"/>
              <w:left w:val="single" w:sz="4" w:space="0" w:color="auto"/>
              <w:bottom w:val="single" w:sz="4" w:space="0" w:color="auto"/>
              <w:right w:val="single" w:sz="4" w:space="0" w:color="auto"/>
            </w:tcBorders>
            <w:vAlign w:val="center"/>
            <w:hideMark/>
          </w:tcPr>
          <w:p w14:paraId="7DFE50DD"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xml:space="preserve">Повышение квалификации и профессиональная переподготовка </w:t>
            </w:r>
            <w:r w:rsidRPr="00B3519B">
              <w:rPr>
                <w:rFonts w:ascii="Times New Roman" w:eastAsia="Times New Roman" w:hAnsi="Times New Roman" w:cs="Times New Roman"/>
                <w:b/>
                <w:bCs/>
                <w:kern w:val="2"/>
                <w:sz w:val="18"/>
                <w:szCs w:val="18"/>
                <w14:ligatures w14:val="standardContextual"/>
              </w:rPr>
              <w:lastRenderedPageBreak/>
              <w:t>сотрудников администрации Гатчинского муниципального округа</w:t>
            </w:r>
          </w:p>
        </w:tc>
        <w:tc>
          <w:tcPr>
            <w:tcW w:w="1608" w:type="dxa"/>
            <w:tcBorders>
              <w:top w:val="nil"/>
              <w:left w:val="nil"/>
              <w:bottom w:val="single" w:sz="4" w:space="0" w:color="auto"/>
              <w:right w:val="single" w:sz="4" w:space="0" w:color="auto"/>
            </w:tcBorders>
            <w:vAlign w:val="center"/>
            <w:hideMark/>
          </w:tcPr>
          <w:p w14:paraId="20712B3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lastRenderedPageBreak/>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3092C8D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0A3002B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2314,5</w:t>
            </w:r>
          </w:p>
        </w:tc>
        <w:tc>
          <w:tcPr>
            <w:tcW w:w="960" w:type="dxa"/>
            <w:tcBorders>
              <w:top w:val="nil"/>
              <w:left w:val="nil"/>
              <w:bottom w:val="single" w:sz="4" w:space="0" w:color="auto"/>
              <w:right w:val="single" w:sz="4" w:space="0" w:color="auto"/>
            </w:tcBorders>
            <w:vAlign w:val="center"/>
            <w:hideMark/>
          </w:tcPr>
          <w:p w14:paraId="6EE46D0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2475,4</w:t>
            </w:r>
          </w:p>
        </w:tc>
        <w:tc>
          <w:tcPr>
            <w:tcW w:w="960" w:type="dxa"/>
            <w:tcBorders>
              <w:top w:val="nil"/>
              <w:left w:val="nil"/>
              <w:bottom w:val="single" w:sz="4" w:space="0" w:color="auto"/>
              <w:right w:val="single" w:sz="4" w:space="0" w:color="auto"/>
            </w:tcBorders>
            <w:vAlign w:val="center"/>
            <w:hideMark/>
          </w:tcPr>
          <w:p w14:paraId="4C36D9B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2547,0</w:t>
            </w:r>
          </w:p>
        </w:tc>
        <w:tc>
          <w:tcPr>
            <w:tcW w:w="4320" w:type="dxa"/>
            <w:tcBorders>
              <w:top w:val="nil"/>
              <w:left w:val="nil"/>
              <w:bottom w:val="single" w:sz="4" w:space="0" w:color="auto"/>
              <w:right w:val="single" w:sz="4" w:space="0" w:color="auto"/>
            </w:tcBorders>
            <w:vAlign w:val="center"/>
            <w:hideMark/>
          </w:tcPr>
          <w:p w14:paraId="6F4B223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кадровой политики администрации Гатчинского муниципального округа</w:t>
            </w:r>
          </w:p>
        </w:tc>
        <w:tc>
          <w:tcPr>
            <w:tcW w:w="222" w:type="dxa"/>
            <w:vAlign w:val="center"/>
            <w:hideMark/>
          </w:tcPr>
          <w:p w14:paraId="306C5E9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5C0B95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C0566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63DD45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7D0923B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2AC10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DF663F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065189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716C9B5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6E902DA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2C34197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CDC0E82"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D92849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8F63E3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49BECE1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7F5A5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5E546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7D7A82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75A1AA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76BCA37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3DD8450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0B0B37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1254E3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F368EA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4B0AEA5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CCBFC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8B0A98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C63F0E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511E11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0985F95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73BB3A1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88DBEC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5E1A2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C2D03A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vMerge w:val="restart"/>
            <w:tcBorders>
              <w:top w:val="nil"/>
              <w:left w:val="single" w:sz="4" w:space="0" w:color="auto"/>
              <w:bottom w:val="single" w:sz="4" w:space="0" w:color="auto"/>
              <w:right w:val="single" w:sz="4" w:space="0" w:color="auto"/>
            </w:tcBorders>
            <w:vAlign w:val="center"/>
            <w:hideMark/>
          </w:tcPr>
          <w:p w14:paraId="65F1F31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E076F8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E4E746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650,0</w:t>
            </w:r>
          </w:p>
        </w:tc>
        <w:tc>
          <w:tcPr>
            <w:tcW w:w="960" w:type="dxa"/>
            <w:tcBorders>
              <w:top w:val="nil"/>
              <w:left w:val="nil"/>
              <w:bottom w:val="single" w:sz="4" w:space="0" w:color="auto"/>
              <w:right w:val="single" w:sz="4" w:space="0" w:color="auto"/>
            </w:tcBorders>
            <w:vAlign w:val="center"/>
            <w:hideMark/>
          </w:tcPr>
          <w:p w14:paraId="32D4252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850,0</w:t>
            </w:r>
          </w:p>
        </w:tc>
        <w:tc>
          <w:tcPr>
            <w:tcW w:w="960" w:type="dxa"/>
            <w:tcBorders>
              <w:top w:val="nil"/>
              <w:left w:val="nil"/>
              <w:bottom w:val="single" w:sz="4" w:space="0" w:color="auto"/>
              <w:right w:val="single" w:sz="4" w:space="0" w:color="auto"/>
            </w:tcBorders>
            <w:vAlign w:val="center"/>
            <w:hideMark/>
          </w:tcPr>
          <w:p w14:paraId="0FA30B1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850,0</w:t>
            </w:r>
          </w:p>
        </w:tc>
        <w:tc>
          <w:tcPr>
            <w:tcW w:w="4320" w:type="dxa"/>
            <w:tcBorders>
              <w:top w:val="nil"/>
              <w:left w:val="nil"/>
              <w:bottom w:val="single" w:sz="4" w:space="0" w:color="auto"/>
              <w:right w:val="single" w:sz="4" w:space="0" w:color="auto"/>
            </w:tcBorders>
            <w:vAlign w:val="center"/>
            <w:hideMark/>
          </w:tcPr>
          <w:p w14:paraId="7CEC24D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кадровой политики администрации Гатчинского муниципального округа</w:t>
            </w:r>
          </w:p>
        </w:tc>
        <w:tc>
          <w:tcPr>
            <w:tcW w:w="222" w:type="dxa"/>
            <w:vAlign w:val="center"/>
            <w:hideMark/>
          </w:tcPr>
          <w:p w14:paraId="0A4F8AD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24189A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0DBE6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F3412E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BC5523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EF50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6E3025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0DDEC95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960" w:type="dxa"/>
            <w:tcBorders>
              <w:top w:val="nil"/>
              <w:left w:val="nil"/>
              <w:bottom w:val="single" w:sz="4" w:space="0" w:color="auto"/>
              <w:right w:val="single" w:sz="4" w:space="0" w:color="auto"/>
            </w:tcBorders>
            <w:vAlign w:val="center"/>
            <w:hideMark/>
          </w:tcPr>
          <w:p w14:paraId="36DDAA8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4320" w:type="dxa"/>
            <w:tcBorders>
              <w:top w:val="nil"/>
              <w:left w:val="nil"/>
              <w:bottom w:val="single" w:sz="4" w:space="0" w:color="auto"/>
              <w:right w:val="single" w:sz="4" w:space="0" w:color="auto"/>
            </w:tcBorders>
            <w:vAlign w:val="center"/>
            <w:hideMark/>
          </w:tcPr>
          <w:p w14:paraId="70E3B3D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образования администрации Гатчинского муниципального округа</w:t>
            </w:r>
          </w:p>
        </w:tc>
        <w:tc>
          <w:tcPr>
            <w:tcW w:w="222" w:type="dxa"/>
            <w:vAlign w:val="center"/>
            <w:hideMark/>
          </w:tcPr>
          <w:p w14:paraId="6A762A4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A0A02D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74A1E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8EC64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D5A2C6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7670A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714F1B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122,0</w:t>
            </w:r>
          </w:p>
        </w:tc>
        <w:tc>
          <w:tcPr>
            <w:tcW w:w="960" w:type="dxa"/>
            <w:tcBorders>
              <w:top w:val="nil"/>
              <w:left w:val="nil"/>
              <w:bottom w:val="single" w:sz="4" w:space="0" w:color="auto"/>
              <w:right w:val="single" w:sz="4" w:space="0" w:color="auto"/>
            </w:tcBorders>
            <w:vAlign w:val="center"/>
            <w:hideMark/>
          </w:tcPr>
          <w:p w14:paraId="298AFF7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133,0</w:t>
            </w:r>
          </w:p>
        </w:tc>
        <w:tc>
          <w:tcPr>
            <w:tcW w:w="960" w:type="dxa"/>
            <w:tcBorders>
              <w:top w:val="nil"/>
              <w:left w:val="nil"/>
              <w:bottom w:val="single" w:sz="4" w:space="0" w:color="auto"/>
              <w:right w:val="single" w:sz="4" w:space="0" w:color="auto"/>
            </w:tcBorders>
            <w:vAlign w:val="center"/>
            <w:hideMark/>
          </w:tcPr>
          <w:p w14:paraId="5477FC6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138,0</w:t>
            </w:r>
          </w:p>
        </w:tc>
        <w:tc>
          <w:tcPr>
            <w:tcW w:w="4320" w:type="dxa"/>
            <w:tcBorders>
              <w:top w:val="nil"/>
              <w:left w:val="nil"/>
              <w:bottom w:val="single" w:sz="4" w:space="0" w:color="auto"/>
              <w:right w:val="single" w:sz="4" w:space="0" w:color="auto"/>
            </w:tcBorders>
            <w:vAlign w:val="center"/>
            <w:hideMark/>
          </w:tcPr>
          <w:p w14:paraId="1A1A084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финансов администрации Гатчинского муниципального округа</w:t>
            </w:r>
          </w:p>
        </w:tc>
        <w:tc>
          <w:tcPr>
            <w:tcW w:w="222" w:type="dxa"/>
            <w:vAlign w:val="center"/>
            <w:hideMark/>
          </w:tcPr>
          <w:p w14:paraId="73BB787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426072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D1BCB3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E4F15F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0A14E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CD16F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99E7D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960" w:type="dxa"/>
            <w:tcBorders>
              <w:top w:val="nil"/>
              <w:left w:val="nil"/>
              <w:bottom w:val="single" w:sz="4" w:space="0" w:color="auto"/>
              <w:right w:val="single" w:sz="4" w:space="0" w:color="auto"/>
            </w:tcBorders>
            <w:vAlign w:val="center"/>
            <w:hideMark/>
          </w:tcPr>
          <w:p w14:paraId="104806A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960" w:type="dxa"/>
            <w:tcBorders>
              <w:top w:val="nil"/>
              <w:left w:val="nil"/>
              <w:bottom w:val="single" w:sz="4" w:space="0" w:color="auto"/>
              <w:right w:val="single" w:sz="4" w:space="0" w:color="auto"/>
            </w:tcBorders>
            <w:vAlign w:val="center"/>
            <w:hideMark/>
          </w:tcPr>
          <w:p w14:paraId="36330B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200,0</w:t>
            </w:r>
          </w:p>
        </w:tc>
        <w:tc>
          <w:tcPr>
            <w:tcW w:w="4320" w:type="dxa"/>
            <w:tcBorders>
              <w:top w:val="nil"/>
              <w:left w:val="nil"/>
              <w:bottom w:val="single" w:sz="4" w:space="0" w:color="auto"/>
              <w:right w:val="single" w:sz="4" w:space="0" w:color="auto"/>
            </w:tcBorders>
            <w:vAlign w:val="center"/>
            <w:hideMark/>
          </w:tcPr>
          <w:p w14:paraId="5F4C41F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культуре и туризму администрации Гатчинского муниципального округа</w:t>
            </w:r>
          </w:p>
        </w:tc>
        <w:tc>
          <w:tcPr>
            <w:tcW w:w="222" w:type="dxa"/>
            <w:vAlign w:val="center"/>
            <w:hideMark/>
          </w:tcPr>
          <w:p w14:paraId="0B8BFAE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930A0F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1EE22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7A35BC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1053CF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10158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BBC691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960" w:type="dxa"/>
            <w:tcBorders>
              <w:top w:val="nil"/>
              <w:left w:val="nil"/>
              <w:bottom w:val="single" w:sz="4" w:space="0" w:color="auto"/>
              <w:right w:val="single" w:sz="4" w:space="0" w:color="auto"/>
            </w:tcBorders>
            <w:vAlign w:val="center"/>
            <w:hideMark/>
          </w:tcPr>
          <w:p w14:paraId="461862A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960" w:type="dxa"/>
            <w:tcBorders>
              <w:top w:val="nil"/>
              <w:left w:val="nil"/>
              <w:bottom w:val="single" w:sz="4" w:space="0" w:color="auto"/>
              <w:right w:val="single" w:sz="4" w:space="0" w:color="auto"/>
            </w:tcBorders>
            <w:vAlign w:val="center"/>
            <w:hideMark/>
          </w:tcPr>
          <w:p w14:paraId="308DB5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4320" w:type="dxa"/>
            <w:tcBorders>
              <w:top w:val="nil"/>
              <w:left w:val="nil"/>
              <w:bottom w:val="single" w:sz="4" w:space="0" w:color="auto"/>
              <w:right w:val="single" w:sz="4" w:space="0" w:color="auto"/>
            </w:tcBorders>
            <w:vAlign w:val="center"/>
            <w:hideMark/>
          </w:tcPr>
          <w:p w14:paraId="4789185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управлению имуществом администрации Гатчинского муниципального округа</w:t>
            </w:r>
          </w:p>
        </w:tc>
        <w:tc>
          <w:tcPr>
            <w:tcW w:w="222" w:type="dxa"/>
            <w:vAlign w:val="center"/>
            <w:hideMark/>
          </w:tcPr>
          <w:p w14:paraId="7177BA3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96EBAB4" w14:textId="77777777" w:rsidTr="00B3519B">
        <w:trPr>
          <w:trHeight w:val="720"/>
        </w:trPr>
        <w:tc>
          <w:tcPr>
            <w:tcW w:w="0" w:type="auto"/>
            <w:vMerge/>
            <w:tcBorders>
              <w:top w:val="nil"/>
              <w:left w:val="single" w:sz="4" w:space="0" w:color="auto"/>
              <w:bottom w:val="single" w:sz="4" w:space="0" w:color="auto"/>
              <w:right w:val="single" w:sz="4" w:space="0" w:color="auto"/>
            </w:tcBorders>
            <w:vAlign w:val="center"/>
            <w:hideMark/>
          </w:tcPr>
          <w:p w14:paraId="799AC48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71F80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45435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83450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9F92D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5748FE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264766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4320" w:type="dxa"/>
            <w:tcBorders>
              <w:top w:val="nil"/>
              <w:left w:val="nil"/>
              <w:bottom w:val="single" w:sz="4" w:space="0" w:color="auto"/>
              <w:right w:val="single" w:sz="4" w:space="0" w:color="auto"/>
            </w:tcBorders>
            <w:vAlign w:val="center"/>
            <w:hideMark/>
          </w:tcPr>
          <w:p w14:paraId="1C27DFA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40BC0DE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C9D0634"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7FD460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A758FE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1E84D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CDAB9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DFD8B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68,0</w:t>
            </w:r>
          </w:p>
        </w:tc>
        <w:tc>
          <w:tcPr>
            <w:tcW w:w="960" w:type="dxa"/>
            <w:tcBorders>
              <w:top w:val="nil"/>
              <w:left w:val="nil"/>
              <w:bottom w:val="single" w:sz="4" w:space="0" w:color="auto"/>
              <w:right w:val="single" w:sz="4" w:space="0" w:color="auto"/>
            </w:tcBorders>
            <w:vAlign w:val="center"/>
            <w:hideMark/>
          </w:tcPr>
          <w:p w14:paraId="32CFE8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66,4</w:t>
            </w:r>
          </w:p>
        </w:tc>
        <w:tc>
          <w:tcPr>
            <w:tcW w:w="960" w:type="dxa"/>
            <w:tcBorders>
              <w:top w:val="nil"/>
              <w:left w:val="nil"/>
              <w:bottom w:val="single" w:sz="4" w:space="0" w:color="auto"/>
              <w:right w:val="single" w:sz="4" w:space="0" w:color="auto"/>
            </w:tcBorders>
            <w:vAlign w:val="center"/>
            <w:hideMark/>
          </w:tcPr>
          <w:p w14:paraId="6D0529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91,0</w:t>
            </w:r>
          </w:p>
        </w:tc>
        <w:tc>
          <w:tcPr>
            <w:tcW w:w="4320" w:type="dxa"/>
            <w:tcBorders>
              <w:top w:val="nil"/>
              <w:left w:val="nil"/>
              <w:bottom w:val="single" w:sz="4" w:space="0" w:color="auto"/>
              <w:right w:val="single" w:sz="4" w:space="0" w:color="auto"/>
            </w:tcBorders>
            <w:vAlign w:val="center"/>
            <w:hideMark/>
          </w:tcPr>
          <w:p w14:paraId="7A137FC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Большеколпанское территориальное управление администрации Гатчинского муниципального округа</w:t>
            </w:r>
          </w:p>
        </w:tc>
        <w:tc>
          <w:tcPr>
            <w:tcW w:w="222" w:type="dxa"/>
            <w:vAlign w:val="center"/>
            <w:hideMark/>
          </w:tcPr>
          <w:p w14:paraId="591B050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B4E58F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F03F43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5BD07F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FE6B59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0D04FA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28D44C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22,5</w:t>
            </w:r>
          </w:p>
        </w:tc>
        <w:tc>
          <w:tcPr>
            <w:tcW w:w="960" w:type="dxa"/>
            <w:tcBorders>
              <w:top w:val="nil"/>
              <w:left w:val="nil"/>
              <w:bottom w:val="single" w:sz="4" w:space="0" w:color="auto"/>
              <w:right w:val="single" w:sz="4" w:space="0" w:color="auto"/>
            </w:tcBorders>
            <w:vAlign w:val="center"/>
            <w:hideMark/>
          </w:tcPr>
          <w:p w14:paraId="6094C1E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25,0</w:t>
            </w:r>
          </w:p>
        </w:tc>
        <w:tc>
          <w:tcPr>
            <w:tcW w:w="960" w:type="dxa"/>
            <w:tcBorders>
              <w:top w:val="nil"/>
              <w:left w:val="nil"/>
              <w:bottom w:val="single" w:sz="4" w:space="0" w:color="auto"/>
              <w:right w:val="single" w:sz="4" w:space="0" w:color="auto"/>
            </w:tcBorders>
            <w:vAlign w:val="center"/>
            <w:hideMark/>
          </w:tcPr>
          <w:p w14:paraId="45E0014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40,0</w:t>
            </w:r>
          </w:p>
        </w:tc>
        <w:tc>
          <w:tcPr>
            <w:tcW w:w="4320" w:type="dxa"/>
            <w:tcBorders>
              <w:top w:val="nil"/>
              <w:left w:val="nil"/>
              <w:bottom w:val="single" w:sz="4" w:space="0" w:color="auto"/>
              <w:right w:val="single" w:sz="4" w:space="0" w:color="auto"/>
            </w:tcBorders>
            <w:vAlign w:val="center"/>
            <w:hideMark/>
          </w:tcPr>
          <w:p w14:paraId="3D9CECE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Веревское территориальное управление администрации Гатчинского муниципального округа</w:t>
            </w:r>
          </w:p>
        </w:tc>
        <w:tc>
          <w:tcPr>
            <w:tcW w:w="222" w:type="dxa"/>
            <w:vAlign w:val="center"/>
            <w:hideMark/>
          </w:tcPr>
          <w:p w14:paraId="483884E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82BB1E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7B8FD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EDD952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5AF0ED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7D957F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810CDB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07AFB7C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w:t>
            </w:r>
          </w:p>
        </w:tc>
        <w:tc>
          <w:tcPr>
            <w:tcW w:w="960" w:type="dxa"/>
            <w:tcBorders>
              <w:top w:val="nil"/>
              <w:left w:val="nil"/>
              <w:bottom w:val="single" w:sz="4" w:space="0" w:color="auto"/>
              <w:right w:val="single" w:sz="4" w:space="0" w:color="auto"/>
            </w:tcBorders>
            <w:vAlign w:val="center"/>
            <w:hideMark/>
          </w:tcPr>
          <w:p w14:paraId="7B2AE5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4320" w:type="dxa"/>
            <w:tcBorders>
              <w:top w:val="nil"/>
              <w:left w:val="nil"/>
              <w:bottom w:val="single" w:sz="4" w:space="0" w:color="auto"/>
              <w:right w:val="single" w:sz="4" w:space="0" w:color="auto"/>
            </w:tcBorders>
            <w:vAlign w:val="center"/>
            <w:hideMark/>
          </w:tcPr>
          <w:p w14:paraId="37AB8CC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Войсковицкое территориальное управление администрации Гатчинского муниципального округа</w:t>
            </w:r>
          </w:p>
        </w:tc>
        <w:tc>
          <w:tcPr>
            <w:tcW w:w="222" w:type="dxa"/>
            <w:vAlign w:val="center"/>
            <w:hideMark/>
          </w:tcPr>
          <w:p w14:paraId="4B452F1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83A070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F541DF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90E780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1F829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2E140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6624BB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90,0</w:t>
            </w:r>
          </w:p>
        </w:tc>
        <w:tc>
          <w:tcPr>
            <w:tcW w:w="960" w:type="dxa"/>
            <w:tcBorders>
              <w:top w:val="nil"/>
              <w:left w:val="nil"/>
              <w:bottom w:val="single" w:sz="4" w:space="0" w:color="auto"/>
              <w:right w:val="single" w:sz="4" w:space="0" w:color="auto"/>
            </w:tcBorders>
            <w:vAlign w:val="center"/>
            <w:hideMark/>
          </w:tcPr>
          <w:p w14:paraId="73FECED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115,0</w:t>
            </w:r>
          </w:p>
        </w:tc>
        <w:tc>
          <w:tcPr>
            <w:tcW w:w="960" w:type="dxa"/>
            <w:tcBorders>
              <w:top w:val="nil"/>
              <w:left w:val="nil"/>
              <w:bottom w:val="single" w:sz="4" w:space="0" w:color="auto"/>
              <w:right w:val="single" w:sz="4" w:space="0" w:color="auto"/>
            </w:tcBorders>
            <w:vAlign w:val="center"/>
            <w:hideMark/>
          </w:tcPr>
          <w:p w14:paraId="1153075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4320" w:type="dxa"/>
            <w:tcBorders>
              <w:top w:val="nil"/>
              <w:left w:val="nil"/>
              <w:bottom w:val="single" w:sz="4" w:space="0" w:color="auto"/>
              <w:right w:val="single" w:sz="4" w:space="0" w:color="auto"/>
            </w:tcBorders>
            <w:vAlign w:val="center"/>
            <w:hideMark/>
          </w:tcPr>
          <w:p w14:paraId="394E909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Вырицкое территориальное управление администрации Гатчинского муниципального округа</w:t>
            </w:r>
          </w:p>
        </w:tc>
        <w:tc>
          <w:tcPr>
            <w:tcW w:w="222" w:type="dxa"/>
            <w:vAlign w:val="center"/>
            <w:hideMark/>
          </w:tcPr>
          <w:p w14:paraId="160CE85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8D6926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52C84F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7F4CC8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556E24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133C7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A76E10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960" w:type="dxa"/>
            <w:tcBorders>
              <w:top w:val="nil"/>
              <w:left w:val="nil"/>
              <w:bottom w:val="single" w:sz="4" w:space="0" w:color="auto"/>
              <w:right w:val="single" w:sz="4" w:space="0" w:color="auto"/>
            </w:tcBorders>
            <w:vAlign w:val="center"/>
            <w:hideMark/>
          </w:tcPr>
          <w:p w14:paraId="7DA31B4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960" w:type="dxa"/>
            <w:tcBorders>
              <w:top w:val="nil"/>
              <w:left w:val="nil"/>
              <w:bottom w:val="single" w:sz="4" w:space="0" w:color="auto"/>
              <w:right w:val="single" w:sz="4" w:space="0" w:color="auto"/>
            </w:tcBorders>
            <w:vAlign w:val="center"/>
            <w:hideMark/>
          </w:tcPr>
          <w:p w14:paraId="755BAE9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4320" w:type="dxa"/>
            <w:tcBorders>
              <w:top w:val="nil"/>
              <w:left w:val="nil"/>
              <w:bottom w:val="single" w:sz="4" w:space="0" w:color="auto"/>
              <w:right w:val="single" w:sz="4" w:space="0" w:color="auto"/>
            </w:tcBorders>
            <w:vAlign w:val="center"/>
            <w:hideMark/>
          </w:tcPr>
          <w:p w14:paraId="5945D1A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Дружногорское территориальное управление администрации Гатчинского муниципального округа</w:t>
            </w:r>
          </w:p>
        </w:tc>
        <w:tc>
          <w:tcPr>
            <w:tcW w:w="222" w:type="dxa"/>
            <w:vAlign w:val="center"/>
            <w:hideMark/>
          </w:tcPr>
          <w:p w14:paraId="6689358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4CD2E9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ABB02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34FA89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0317F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BBC70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73490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960" w:type="dxa"/>
            <w:tcBorders>
              <w:top w:val="nil"/>
              <w:left w:val="nil"/>
              <w:bottom w:val="single" w:sz="4" w:space="0" w:color="auto"/>
              <w:right w:val="single" w:sz="4" w:space="0" w:color="auto"/>
            </w:tcBorders>
            <w:vAlign w:val="center"/>
            <w:hideMark/>
          </w:tcPr>
          <w:p w14:paraId="0697782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7BE9563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90,0</w:t>
            </w:r>
          </w:p>
        </w:tc>
        <w:tc>
          <w:tcPr>
            <w:tcW w:w="4320" w:type="dxa"/>
            <w:tcBorders>
              <w:top w:val="nil"/>
              <w:left w:val="nil"/>
              <w:bottom w:val="single" w:sz="4" w:space="0" w:color="auto"/>
              <w:right w:val="single" w:sz="4" w:space="0" w:color="auto"/>
            </w:tcBorders>
            <w:vAlign w:val="center"/>
            <w:hideMark/>
          </w:tcPr>
          <w:p w14:paraId="419D8B5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Елизаветинское территориальное управление администрации Гатчинского муниципального округа</w:t>
            </w:r>
          </w:p>
        </w:tc>
        <w:tc>
          <w:tcPr>
            <w:tcW w:w="222" w:type="dxa"/>
            <w:vAlign w:val="center"/>
            <w:hideMark/>
          </w:tcPr>
          <w:p w14:paraId="53F68EB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007A31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E8013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273DAC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9E12F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84B3AF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92110E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749186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0DD11D7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2A63DEE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Кобринское территориальное управление администрации Гатчинского муниципального округа</w:t>
            </w:r>
          </w:p>
        </w:tc>
        <w:tc>
          <w:tcPr>
            <w:tcW w:w="222" w:type="dxa"/>
            <w:vAlign w:val="center"/>
            <w:hideMark/>
          </w:tcPr>
          <w:p w14:paraId="546B361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67CE28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00992A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A4C324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832130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40FEA3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198826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170,0</w:t>
            </w:r>
          </w:p>
        </w:tc>
        <w:tc>
          <w:tcPr>
            <w:tcW w:w="960" w:type="dxa"/>
            <w:tcBorders>
              <w:top w:val="nil"/>
              <w:left w:val="nil"/>
              <w:bottom w:val="single" w:sz="4" w:space="0" w:color="auto"/>
              <w:right w:val="single" w:sz="4" w:space="0" w:color="auto"/>
            </w:tcBorders>
            <w:vAlign w:val="center"/>
            <w:hideMark/>
          </w:tcPr>
          <w:p w14:paraId="12CF04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2AE5E7B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50F7A2E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Новосветское территориальное управление администрации Гатчинского муниципального округа</w:t>
            </w:r>
          </w:p>
        </w:tc>
        <w:tc>
          <w:tcPr>
            <w:tcW w:w="222" w:type="dxa"/>
            <w:vAlign w:val="center"/>
            <w:hideMark/>
          </w:tcPr>
          <w:p w14:paraId="4731A46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FA9CA8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00A35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B6F40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FBD0C1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285638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2494E6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2150822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289E04B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51286FB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Пудомягское территориальное управление администрации Гатчинского муниципального округа</w:t>
            </w:r>
          </w:p>
        </w:tc>
        <w:tc>
          <w:tcPr>
            <w:tcW w:w="222" w:type="dxa"/>
            <w:vAlign w:val="center"/>
            <w:hideMark/>
          </w:tcPr>
          <w:p w14:paraId="1752D45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12B67C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FCC6A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00F29F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0CA676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FEE103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AF01AF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184756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03D299A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415C921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Пудостьское территориальное управление администрации Гатчинского муниципального округа</w:t>
            </w:r>
          </w:p>
        </w:tc>
        <w:tc>
          <w:tcPr>
            <w:tcW w:w="222" w:type="dxa"/>
            <w:vAlign w:val="center"/>
            <w:hideMark/>
          </w:tcPr>
          <w:p w14:paraId="175DB66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81A977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9393F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44F3EE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2E0CD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4AFB93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4628C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23B93E1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148F2C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53BD570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Рождественское территориальное управление администрации Гатчинского муниципального округа</w:t>
            </w:r>
          </w:p>
        </w:tc>
        <w:tc>
          <w:tcPr>
            <w:tcW w:w="222" w:type="dxa"/>
            <w:vAlign w:val="center"/>
            <w:hideMark/>
          </w:tcPr>
          <w:p w14:paraId="21BF6F3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5682AC4"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F31FEE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C0BFC9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E61A8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0956A1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F12D5B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72,0</w:t>
            </w:r>
          </w:p>
        </w:tc>
        <w:tc>
          <w:tcPr>
            <w:tcW w:w="960" w:type="dxa"/>
            <w:tcBorders>
              <w:top w:val="nil"/>
              <w:left w:val="nil"/>
              <w:bottom w:val="single" w:sz="4" w:space="0" w:color="auto"/>
              <w:right w:val="single" w:sz="4" w:space="0" w:color="auto"/>
            </w:tcBorders>
            <w:vAlign w:val="center"/>
            <w:hideMark/>
          </w:tcPr>
          <w:p w14:paraId="109E52A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56,0</w:t>
            </w:r>
          </w:p>
        </w:tc>
        <w:tc>
          <w:tcPr>
            <w:tcW w:w="960" w:type="dxa"/>
            <w:tcBorders>
              <w:top w:val="nil"/>
              <w:left w:val="nil"/>
              <w:bottom w:val="single" w:sz="4" w:space="0" w:color="auto"/>
              <w:right w:val="single" w:sz="4" w:space="0" w:color="auto"/>
            </w:tcBorders>
            <w:vAlign w:val="center"/>
            <w:hideMark/>
          </w:tcPr>
          <w:p w14:paraId="24D6CA3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58,0</w:t>
            </w:r>
          </w:p>
        </w:tc>
        <w:tc>
          <w:tcPr>
            <w:tcW w:w="4320" w:type="dxa"/>
            <w:tcBorders>
              <w:top w:val="nil"/>
              <w:left w:val="nil"/>
              <w:bottom w:val="single" w:sz="4" w:space="0" w:color="auto"/>
              <w:right w:val="single" w:sz="4" w:space="0" w:color="auto"/>
            </w:tcBorders>
            <w:vAlign w:val="center"/>
            <w:hideMark/>
          </w:tcPr>
          <w:p w14:paraId="5F191E4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Сусанинское территориальное управление администрации Гатчинского муниципального округа</w:t>
            </w:r>
          </w:p>
        </w:tc>
        <w:tc>
          <w:tcPr>
            <w:tcW w:w="222" w:type="dxa"/>
            <w:vAlign w:val="center"/>
            <w:hideMark/>
          </w:tcPr>
          <w:p w14:paraId="61ABC31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8B44DF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83D59C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4A9E01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406A00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D3720C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6F1A7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0FC0E7B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7686B7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2943C07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Сяськелевское территориальное управление администрации Гатчинского муниципального округа</w:t>
            </w:r>
          </w:p>
        </w:tc>
        <w:tc>
          <w:tcPr>
            <w:tcW w:w="222" w:type="dxa"/>
            <w:vAlign w:val="center"/>
            <w:hideMark/>
          </w:tcPr>
          <w:p w14:paraId="273AE01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89C2ED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81FD4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82CB41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6050E5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B0457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0915A4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634206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7704187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4320" w:type="dxa"/>
            <w:tcBorders>
              <w:top w:val="nil"/>
              <w:left w:val="nil"/>
              <w:bottom w:val="single" w:sz="4" w:space="0" w:color="auto"/>
              <w:right w:val="single" w:sz="4" w:space="0" w:color="auto"/>
            </w:tcBorders>
            <w:vAlign w:val="center"/>
            <w:hideMark/>
          </w:tcPr>
          <w:p w14:paraId="732C50D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Сиверское территориальное управление администрации Гатчинского муниципального округа</w:t>
            </w:r>
          </w:p>
        </w:tc>
        <w:tc>
          <w:tcPr>
            <w:tcW w:w="222" w:type="dxa"/>
            <w:vAlign w:val="center"/>
            <w:hideMark/>
          </w:tcPr>
          <w:p w14:paraId="06265BC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C46D20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ABD115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4F3BC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4B42C5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F15B5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ED4B3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30E4DD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5706B6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3788F07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Таицкое территориальное управление администрации Гатчинского муниципального округа</w:t>
            </w:r>
          </w:p>
        </w:tc>
        <w:tc>
          <w:tcPr>
            <w:tcW w:w="222" w:type="dxa"/>
            <w:vAlign w:val="center"/>
            <w:hideMark/>
          </w:tcPr>
          <w:p w14:paraId="1B7CC2B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03EEFC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3F33CF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575B57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BEFD0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CFEDAB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819E6D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24B994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960" w:type="dxa"/>
            <w:tcBorders>
              <w:top w:val="nil"/>
              <w:left w:val="nil"/>
              <w:bottom w:val="single" w:sz="4" w:space="0" w:color="auto"/>
              <w:right w:val="single" w:sz="4" w:space="0" w:color="auto"/>
            </w:tcBorders>
            <w:vAlign w:val="center"/>
            <w:hideMark/>
          </w:tcPr>
          <w:p w14:paraId="7E8AAB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w:t>
            </w:r>
          </w:p>
        </w:tc>
        <w:tc>
          <w:tcPr>
            <w:tcW w:w="4320" w:type="dxa"/>
            <w:tcBorders>
              <w:top w:val="nil"/>
              <w:left w:val="nil"/>
              <w:bottom w:val="single" w:sz="4" w:space="0" w:color="auto"/>
              <w:right w:val="single" w:sz="4" w:space="0" w:color="auto"/>
            </w:tcBorders>
            <w:vAlign w:val="center"/>
            <w:hideMark/>
          </w:tcPr>
          <w:p w14:paraId="28F4C04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Территориальное управление город Коммунар администрации Гатчинского муниципального округа</w:t>
            </w:r>
          </w:p>
        </w:tc>
        <w:tc>
          <w:tcPr>
            <w:tcW w:w="222" w:type="dxa"/>
            <w:vAlign w:val="center"/>
            <w:hideMark/>
          </w:tcPr>
          <w:p w14:paraId="50816CF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EC1E487" w14:textId="77777777" w:rsidTr="00B3519B">
        <w:trPr>
          <w:trHeight w:val="570"/>
        </w:trPr>
        <w:tc>
          <w:tcPr>
            <w:tcW w:w="960" w:type="dxa"/>
            <w:vMerge w:val="restart"/>
            <w:tcBorders>
              <w:top w:val="nil"/>
              <w:left w:val="single" w:sz="4" w:space="0" w:color="auto"/>
              <w:bottom w:val="single" w:sz="4" w:space="0" w:color="auto"/>
              <w:right w:val="single" w:sz="4" w:space="0" w:color="auto"/>
            </w:tcBorders>
            <w:vAlign w:val="center"/>
            <w:hideMark/>
          </w:tcPr>
          <w:p w14:paraId="5981F5F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3.2.</w:t>
            </w:r>
          </w:p>
        </w:tc>
        <w:tc>
          <w:tcPr>
            <w:tcW w:w="3980" w:type="dxa"/>
            <w:vMerge w:val="restart"/>
            <w:tcBorders>
              <w:top w:val="nil"/>
              <w:left w:val="single" w:sz="4" w:space="0" w:color="auto"/>
              <w:bottom w:val="single" w:sz="4" w:space="0" w:color="auto"/>
              <w:right w:val="single" w:sz="4" w:space="0" w:color="auto"/>
            </w:tcBorders>
            <w:vAlign w:val="center"/>
            <w:hideMark/>
          </w:tcPr>
          <w:p w14:paraId="69C5FFE9"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Участие в семинарах, прохождение стажировок в других муниципальных образованиях, субъектах Российской Федерации и за рубежом</w:t>
            </w:r>
          </w:p>
        </w:tc>
        <w:tc>
          <w:tcPr>
            <w:tcW w:w="1608" w:type="dxa"/>
            <w:tcBorders>
              <w:top w:val="nil"/>
              <w:left w:val="nil"/>
              <w:bottom w:val="single" w:sz="4" w:space="0" w:color="auto"/>
              <w:right w:val="single" w:sz="4" w:space="0" w:color="auto"/>
            </w:tcBorders>
            <w:vAlign w:val="center"/>
            <w:hideMark/>
          </w:tcPr>
          <w:p w14:paraId="6BF77F2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0D628D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02EA0ED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1142,9</w:t>
            </w:r>
          </w:p>
        </w:tc>
        <w:tc>
          <w:tcPr>
            <w:tcW w:w="960" w:type="dxa"/>
            <w:tcBorders>
              <w:top w:val="nil"/>
              <w:left w:val="nil"/>
              <w:bottom w:val="single" w:sz="4" w:space="0" w:color="auto"/>
              <w:right w:val="single" w:sz="4" w:space="0" w:color="auto"/>
            </w:tcBorders>
            <w:vAlign w:val="center"/>
            <w:hideMark/>
          </w:tcPr>
          <w:p w14:paraId="6847E0D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1160,2</w:t>
            </w:r>
          </w:p>
        </w:tc>
        <w:tc>
          <w:tcPr>
            <w:tcW w:w="960" w:type="dxa"/>
            <w:tcBorders>
              <w:top w:val="nil"/>
              <w:left w:val="nil"/>
              <w:bottom w:val="single" w:sz="4" w:space="0" w:color="auto"/>
              <w:right w:val="single" w:sz="4" w:space="0" w:color="auto"/>
            </w:tcBorders>
            <w:vAlign w:val="center"/>
            <w:hideMark/>
          </w:tcPr>
          <w:p w14:paraId="28895B5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1189,6</w:t>
            </w:r>
          </w:p>
        </w:tc>
        <w:tc>
          <w:tcPr>
            <w:tcW w:w="4320" w:type="dxa"/>
            <w:tcBorders>
              <w:top w:val="nil"/>
              <w:left w:val="nil"/>
              <w:bottom w:val="single" w:sz="4" w:space="0" w:color="auto"/>
              <w:right w:val="single" w:sz="4" w:space="0" w:color="auto"/>
            </w:tcBorders>
            <w:vAlign w:val="center"/>
            <w:hideMark/>
          </w:tcPr>
          <w:p w14:paraId="388120A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кадровой политики администрации Гатчинского муниципального округа</w:t>
            </w:r>
          </w:p>
        </w:tc>
        <w:tc>
          <w:tcPr>
            <w:tcW w:w="222" w:type="dxa"/>
            <w:vAlign w:val="center"/>
            <w:hideMark/>
          </w:tcPr>
          <w:p w14:paraId="4CCE3B3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091C9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F68D01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303829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78B5568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5FC4A4E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5F6E62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3BE7E41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A255D1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1670C09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7E99A2D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C65D5F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639A00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617EAE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7E9C3AE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4A8D4B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99FBA5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FBBD71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438995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5A5FEA7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2CB37A4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BC8DD9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9CE7A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3BF18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63ADB5E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A27AA3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EBAF21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4E79B2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43805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1443732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7AA44A7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A522F8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3EAC6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0DF15D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vMerge w:val="restart"/>
            <w:tcBorders>
              <w:top w:val="nil"/>
              <w:left w:val="single" w:sz="4" w:space="0" w:color="auto"/>
              <w:bottom w:val="single" w:sz="4" w:space="0" w:color="auto"/>
              <w:right w:val="single" w:sz="4" w:space="0" w:color="auto"/>
            </w:tcBorders>
            <w:vAlign w:val="center"/>
            <w:hideMark/>
          </w:tcPr>
          <w:p w14:paraId="1956CB5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31C31BA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50889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350,0</w:t>
            </w:r>
          </w:p>
        </w:tc>
        <w:tc>
          <w:tcPr>
            <w:tcW w:w="960" w:type="dxa"/>
            <w:tcBorders>
              <w:top w:val="nil"/>
              <w:left w:val="nil"/>
              <w:bottom w:val="single" w:sz="4" w:space="0" w:color="auto"/>
              <w:right w:val="single" w:sz="4" w:space="0" w:color="auto"/>
            </w:tcBorders>
            <w:vAlign w:val="center"/>
            <w:hideMark/>
          </w:tcPr>
          <w:p w14:paraId="539921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350,0</w:t>
            </w:r>
          </w:p>
        </w:tc>
        <w:tc>
          <w:tcPr>
            <w:tcW w:w="960" w:type="dxa"/>
            <w:tcBorders>
              <w:top w:val="nil"/>
              <w:left w:val="nil"/>
              <w:bottom w:val="single" w:sz="4" w:space="0" w:color="auto"/>
              <w:right w:val="single" w:sz="4" w:space="0" w:color="auto"/>
            </w:tcBorders>
            <w:vAlign w:val="center"/>
            <w:hideMark/>
          </w:tcPr>
          <w:p w14:paraId="3496DB0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350,0</w:t>
            </w:r>
          </w:p>
        </w:tc>
        <w:tc>
          <w:tcPr>
            <w:tcW w:w="4320" w:type="dxa"/>
            <w:tcBorders>
              <w:top w:val="nil"/>
              <w:left w:val="nil"/>
              <w:bottom w:val="single" w:sz="4" w:space="0" w:color="auto"/>
              <w:right w:val="single" w:sz="4" w:space="0" w:color="auto"/>
            </w:tcBorders>
            <w:vAlign w:val="center"/>
            <w:hideMark/>
          </w:tcPr>
          <w:p w14:paraId="1A5E52F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кадровой политики администрации Гатчинского муниципального округа</w:t>
            </w:r>
          </w:p>
        </w:tc>
        <w:tc>
          <w:tcPr>
            <w:tcW w:w="222" w:type="dxa"/>
            <w:vAlign w:val="center"/>
            <w:hideMark/>
          </w:tcPr>
          <w:p w14:paraId="2FA0E3D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844E81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DF57E1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DF33FD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7E46B1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0ECA78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1E4721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73F89F4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w:t>
            </w:r>
          </w:p>
        </w:tc>
        <w:tc>
          <w:tcPr>
            <w:tcW w:w="960" w:type="dxa"/>
            <w:tcBorders>
              <w:top w:val="nil"/>
              <w:left w:val="nil"/>
              <w:bottom w:val="single" w:sz="4" w:space="0" w:color="auto"/>
              <w:right w:val="single" w:sz="4" w:space="0" w:color="auto"/>
            </w:tcBorders>
            <w:vAlign w:val="center"/>
            <w:hideMark/>
          </w:tcPr>
          <w:p w14:paraId="24048F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70,0</w:t>
            </w:r>
          </w:p>
        </w:tc>
        <w:tc>
          <w:tcPr>
            <w:tcW w:w="4320" w:type="dxa"/>
            <w:tcBorders>
              <w:top w:val="nil"/>
              <w:left w:val="nil"/>
              <w:bottom w:val="single" w:sz="4" w:space="0" w:color="auto"/>
              <w:right w:val="single" w:sz="4" w:space="0" w:color="auto"/>
            </w:tcBorders>
            <w:vAlign w:val="center"/>
            <w:hideMark/>
          </w:tcPr>
          <w:p w14:paraId="5DF5F71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финансов администрации Гатчинского муниципального округа</w:t>
            </w:r>
          </w:p>
        </w:tc>
        <w:tc>
          <w:tcPr>
            <w:tcW w:w="222" w:type="dxa"/>
            <w:vAlign w:val="center"/>
            <w:hideMark/>
          </w:tcPr>
          <w:p w14:paraId="4014C7E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3929E6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689978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786B43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5BD69B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E8D7E5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535199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71246A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1D15F7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tcBorders>
              <w:top w:val="nil"/>
              <w:left w:val="nil"/>
              <w:bottom w:val="single" w:sz="4" w:space="0" w:color="auto"/>
              <w:right w:val="single" w:sz="4" w:space="0" w:color="auto"/>
            </w:tcBorders>
            <w:vAlign w:val="center"/>
            <w:hideMark/>
          </w:tcPr>
          <w:p w14:paraId="6ECC9A8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культуре и туризму администрации Гатчинского муниципального округа</w:t>
            </w:r>
          </w:p>
        </w:tc>
        <w:tc>
          <w:tcPr>
            <w:tcW w:w="222" w:type="dxa"/>
            <w:vAlign w:val="center"/>
            <w:hideMark/>
          </w:tcPr>
          <w:p w14:paraId="3A50A9E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47B136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AD43B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B04F62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86472C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09384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63CA43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40,0</w:t>
            </w:r>
          </w:p>
        </w:tc>
        <w:tc>
          <w:tcPr>
            <w:tcW w:w="960" w:type="dxa"/>
            <w:tcBorders>
              <w:top w:val="nil"/>
              <w:left w:val="nil"/>
              <w:bottom w:val="single" w:sz="4" w:space="0" w:color="auto"/>
              <w:right w:val="single" w:sz="4" w:space="0" w:color="auto"/>
            </w:tcBorders>
            <w:vAlign w:val="center"/>
            <w:hideMark/>
          </w:tcPr>
          <w:p w14:paraId="4F7470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41175A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tcBorders>
              <w:top w:val="nil"/>
              <w:left w:val="nil"/>
              <w:bottom w:val="single" w:sz="4" w:space="0" w:color="auto"/>
              <w:right w:val="single" w:sz="4" w:space="0" w:color="auto"/>
            </w:tcBorders>
            <w:vAlign w:val="center"/>
            <w:hideMark/>
          </w:tcPr>
          <w:p w14:paraId="37F1592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образования администрации Гатчинского муниципального округа</w:t>
            </w:r>
          </w:p>
        </w:tc>
        <w:tc>
          <w:tcPr>
            <w:tcW w:w="222" w:type="dxa"/>
            <w:vAlign w:val="center"/>
            <w:hideMark/>
          </w:tcPr>
          <w:p w14:paraId="40F5103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C27A9F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0A403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F2AF2B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DAEA3D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FD1040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094DA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199555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960" w:type="dxa"/>
            <w:tcBorders>
              <w:top w:val="nil"/>
              <w:left w:val="nil"/>
              <w:bottom w:val="single" w:sz="4" w:space="0" w:color="auto"/>
              <w:right w:val="single" w:sz="4" w:space="0" w:color="auto"/>
            </w:tcBorders>
            <w:vAlign w:val="center"/>
            <w:hideMark/>
          </w:tcPr>
          <w:p w14:paraId="110C02C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w:t>
            </w:r>
          </w:p>
        </w:tc>
        <w:tc>
          <w:tcPr>
            <w:tcW w:w="4320" w:type="dxa"/>
            <w:tcBorders>
              <w:top w:val="nil"/>
              <w:left w:val="nil"/>
              <w:bottom w:val="single" w:sz="4" w:space="0" w:color="auto"/>
              <w:right w:val="single" w:sz="4" w:space="0" w:color="auto"/>
            </w:tcBorders>
            <w:vAlign w:val="center"/>
            <w:hideMark/>
          </w:tcPr>
          <w:p w14:paraId="14D3AA6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управлению имуществом администрации Гатчинского муниципального округа</w:t>
            </w:r>
          </w:p>
        </w:tc>
        <w:tc>
          <w:tcPr>
            <w:tcW w:w="222" w:type="dxa"/>
            <w:vAlign w:val="center"/>
            <w:hideMark/>
          </w:tcPr>
          <w:p w14:paraId="173CA23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37E037D" w14:textId="77777777" w:rsidTr="00B3519B">
        <w:trPr>
          <w:trHeight w:val="720"/>
        </w:trPr>
        <w:tc>
          <w:tcPr>
            <w:tcW w:w="0" w:type="auto"/>
            <w:vMerge/>
            <w:tcBorders>
              <w:top w:val="nil"/>
              <w:left w:val="single" w:sz="4" w:space="0" w:color="auto"/>
              <w:bottom w:val="single" w:sz="4" w:space="0" w:color="auto"/>
              <w:right w:val="single" w:sz="4" w:space="0" w:color="auto"/>
            </w:tcBorders>
            <w:vAlign w:val="center"/>
            <w:hideMark/>
          </w:tcPr>
          <w:p w14:paraId="68B032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AA0C79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516924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DF56E4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B9469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960" w:type="dxa"/>
            <w:tcBorders>
              <w:top w:val="nil"/>
              <w:left w:val="nil"/>
              <w:bottom w:val="single" w:sz="4" w:space="0" w:color="auto"/>
              <w:right w:val="single" w:sz="4" w:space="0" w:color="auto"/>
            </w:tcBorders>
            <w:vAlign w:val="center"/>
            <w:hideMark/>
          </w:tcPr>
          <w:p w14:paraId="379271A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960" w:type="dxa"/>
            <w:tcBorders>
              <w:top w:val="nil"/>
              <w:left w:val="nil"/>
              <w:bottom w:val="single" w:sz="4" w:space="0" w:color="auto"/>
              <w:right w:val="single" w:sz="4" w:space="0" w:color="auto"/>
            </w:tcBorders>
            <w:vAlign w:val="center"/>
            <w:hideMark/>
          </w:tcPr>
          <w:p w14:paraId="081E088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4320" w:type="dxa"/>
            <w:tcBorders>
              <w:top w:val="nil"/>
              <w:left w:val="nil"/>
              <w:bottom w:val="single" w:sz="4" w:space="0" w:color="auto"/>
              <w:right w:val="single" w:sz="4" w:space="0" w:color="auto"/>
            </w:tcBorders>
            <w:vAlign w:val="center"/>
            <w:hideMark/>
          </w:tcPr>
          <w:p w14:paraId="0339F11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60E3F01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78CCA6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458A3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779149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B16FE5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C28B05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000E34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960" w:type="dxa"/>
            <w:tcBorders>
              <w:top w:val="nil"/>
              <w:left w:val="nil"/>
              <w:bottom w:val="single" w:sz="4" w:space="0" w:color="auto"/>
              <w:right w:val="single" w:sz="4" w:space="0" w:color="auto"/>
            </w:tcBorders>
            <w:vAlign w:val="center"/>
            <w:hideMark/>
          </w:tcPr>
          <w:p w14:paraId="0D1CCC9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960" w:type="dxa"/>
            <w:tcBorders>
              <w:top w:val="nil"/>
              <w:left w:val="nil"/>
              <w:bottom w:val="single" w:sz="4" w:space="0" w:color="auto"/>
              <w:right w:val="single" w:sz="4" w:space="0" w:color="auto"/>
            </w:tcBorders>
            <w:vAlign w:val="center"/>
            <w:hideMark/>
          </w:tcPr>
          <w:p w14:paraId="24E107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4320" w:type="dxa"/>
            <w:tcBorders>
              <w:top w:val="nil"/>
              <w:left w:val="nil"/>
              <w:bottom w:val="single" w:sz="4" w:space="0" w:color="auto"/>
              <w:right w:val="single" w:sz="4" w:space="0" w:color="auto"/>
            </w:tcBorders>
            <w:vAlign w:val="center"/>
            <w:hideMark/>
          </w:tcPr>
          <w:p w14:paraId="67F552F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Большеколпанское территориальное управление администрации Гатчинского муниципального округа</w:t>
            </w:r>
          </w:p>
        </w:tc>
        <w:tc>
          <w:tcPr>
            <w:tcW w:w="222" w:type="dxa"/>
            <w:vAlign w:val="center"/>
            <w:hideMark/>
          </w:tcPr>
          <w:p w14:paraId="497C7B2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CE0916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F3D9F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A16C93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731F92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33033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B3833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37,5</w:t>
            </w:r>
          </w:p>
        </w:tc>
        <w:tc>
          <w:tcPr>
            <w:tcW w:w="960" w:type="dxa"/>
            <w:tcBorders>
              <w:top w:val="nil"/>
              <w:left w:val="nil"/>
              <w:bottom w:val="single" w:sz="4" w:space="0" w:color="auto"/>
              <w:right w:val="single" w:sz="4" w:space="0" w:color="auto"/>
            </w:tcBorders>
            <w:vAlign w:val="center"/>
            <w:hideMark/>
          </w:tcPr>
          <w:p w14:paraId="162325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31,2</w:t>
            </w:r>
          </w:p>
        </w:tc>
        <w:tc>
          <w:tcPr>
            <w:tcW w:w="960" w:type="dxa"/>
            <w:tcBorders>
              <w:top w:val="nil"/>
              <w:left w:val="nil"/>
              <w:bottom w:val="single" w:sz="4" w:space="0" w:color="auto"/>
              <w:right w:val="single" w:sz="4" w:space="0" w:color="auto"/>
            </w:tcBorders>
            <w:vAlign w:val="center"/>
            <w:hideMark/>
          </w:tcPr>
          <w:p w14:paraId="5D5230B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31,6</w:t>
            </w:r>
          </w:p>
        </w:tc>
        <w:tc>
          <w:tcPr>
            <w:tcW w:w="4320" w:type="dxa"/>
            <w:tcBorders>
              <w:top w:val="nil"/>
              <w:left w:val="nil"/>
              <w:bottom w:val="single" w:sz="4" w:space="0" w:color="auto"/>
              <w:right w:val="single" w:sz="4" w:space="0" w:color="auto"/>
            </w:tcBorders>
            <w:vAlign w:val="center"/>
            <w:hideMark/>
          </w:tcPr>
          <w:p w14:paraId="35234B5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Веревское территориальное управление администрации Гатчинского муниципального округа</w:t>
            </w:r>
          </w:p>
        </w:tc>
        <w:tc>
          <w:tcPr>
            <w:tcW w:w="222" w:type="dxa"/>
            <w:vAlign w:val="center"/>
            <w:hideMark/>
          </w:tcPr>
          <w:p w14:paraId="260D722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3BC253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E3679A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AE5CAB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C9EC09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14F798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0F743D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24,4</w:t>
            </w:r>
          </w:p>
        </w:tc>
        <w:tc>
          <w:tcPr>
            <w:tcW w:w="960" w:type="dxa"/>
            <w:tcBorders>
              <w:top w:val="nil"/>
              <w:left w:val="nil"/>
              <w:bottom w:val="single" w:sz="4" w:space="0" w:color="auto"/>
              <w:right w:val="single" w:sz="4" w:space="0" w:color="auto"/>
            </w:tcBorders>
            <w:vAlign w:val="center"/>
            <w:hideMark/>
          </w:tcPr>
          <w:p w14:paraId="68F216E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27,0</w:t>
            </w:r>
          </w:p>
        </w:tc>
        <w:tc>
          <w:tcPr>
            <w:tcW w:w="960" w:type="dxa"/>
            <w:tcBorders>
              <w:top w:val="nil"/>
              <w:left w:val="nil"/>
              <w:bottom w:val="single" w:sz="4" w:space="0" w:color="auto"/>
              <w:right w:val="single" w:sz="4" w:space="0" w:color="auto"/>
            </w:tcBorders>
            <w:vAlign w:val="center"/>
            <w:hideMark/>
          </w:tcPr>
          <w:p w14:paraId="2A654B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29,0</w:t>
            </w:r>
          </w:p>
        </w:tc>
        <w:tc>
          <w:tcPr>
            <w:tcW w:w="4320" w:type="dxa"/>
            <w:tcBorders>
              <w:top w:val="nil"/>
              <w:left w:val="nil"/>
              <w:bottom w:val="single" w:sz="4" w:space="0" w:color="auto"/>
              <w:right w:val="single" w:sz="4" w:space="0" w:color="auto"/>
            </w:tcBorders>
            <w:vAlign w:val="center"/>
            <w:hideMark/>
          </w:tcPr>
          <w:p w14:paraId="0B02AE9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Войсковицкое территориальное управление администрации Гатчинского муниципального округа</w:t>
            </w:r>
          </w:p>
        </w:tc>
        <w:tc>
          <w:tcPr>
            <w:tcW w:w="222" w:type="dxa"/>
            <w:vAlign w:val="center"/>
            <w:hideMark/>
          </w:tcPr>
          <w:p w14:paraId="00F14A4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0EC90F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3ECA67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8BC0A3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0E09CA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3E7514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C2595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20,0</w:t>
            </w:r>
          </w:p>
        </w:tc>
        <w:tc>
          <w:tcPr>
            <w:tcW w:w="960" w:type="dxa"/>
            <w:tcBorders>
              <w:top w:val="nil"/>
              <w:left w:val="nil"/>
              <w:bottom w:val="single" w:sz="4" w:space="0" w:color="auto"/>
              <w:right w:val="single" w:sz="4" w:space="0" w:color="auto"/>
            </w:tcBorders>
            <w:vAlign w:val="center"/>
            <w:hideMark/>
          </w:tcPr>
          <w:p w14:paraId="18DFEDC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61B188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32,0</w:t>
            </w:r>
          </w:p>
        </w:tc>
        <w:tc>
          <w:tcPr>
            <w:tcW w:w="4320" w:type="dxa"/>
            <w:tcBorders>
              <w:top w:val="nil"/>
              <w:left w:val="nil"/>
              <w:bottom w:val="single" w:sz="4" w:space="0" w:color="auto"/>
              <w:right w:val="single" w:sz="4" w:space="0" w:color="auto"/>
            </w:tcBorders>
            <w:vAlign w:val="center"/>
            <w:hideMark/>
          </w:tcPr>
          <w:p w14:paraId="72C943E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Вырицкое территориальное управление администрации Гатчинского муниципального округа</w:t>
            </w:r>
          </w:p>
        </w:tc>
        <w:tc>
          <w:tcPr>
            <w:tcW w:w="222" w:type="dxa"/>
            <w:vAlign w:val="center"/>
            <w:hideMark/>
          </w:tcPr>
          <w:p w14:paraId="2E3EF93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44716E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E8264F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B674C2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4E0CBB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EF3B54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67EF69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2FC681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6D568D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2C7AFA5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Дружногорское территориальное управление администрации Гатчинского муниципального округа</w:t>
            </w:r>
          </w:p>
        </w:tc>
        <w:tc>
          <w:tcPr>
            <w:tcW w:w="222" w:type="dxa"/>
            <w:vAlign w:val="center"/>
            <w:hideMark/>
          </w:tcPr>
          <w:p w14:paraId="04E29A5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053E5F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64670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7686D6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C3AC33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55F0B6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A45A87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0D5CB7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38FC1E4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tcBorders>
              <w:top w:val="nil"/>
              <w:left w:val="nil"/>
              <w:bottom w:val="single" w:sz="4" w:space="0" w:color="auto"/>
              <w:right w:val="single" w:sz="4" w:space="0" w:color="auto"/>
            </w:tcBorders>
            <w:vAlign w:val="center"/>
            <w:hideMark/>
          </w:tcPr>
          <w:p w14:paraId="3B23793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Елизаветинское территориальное управление администрации Гатчинского муниципального округа</w:t>
            </w:r>
          </w:p>
        </w:tc>
        <w:tc>
          <w:tcPr>
            <w:tcW w:w="222" w:type="dxa"/>
            <w:vAlign w:val="center"/>
            <w:hideMark/>
          </w:tcPr>
          <w:p w14:paraId="5AEF105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869E09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DAA7D0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08ACA1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7777A5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D9D5F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95EFFC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7C87E64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0499782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4320" w:type="dxa"/>
            <w:tcBorders>
              <w:top w:val="nil"/>
              <w:left w:val="nil"/>
              <w:bottom w:val="single" w:sz="4" w:space="0" w:color="auto"/>
              <w:right w:val="single" w:sz="4" w:space="0" w:color="auto"/>
            </w:tcBorders>
            <w:vAlign w:val="center"/>
            <w:hideMark/>
          </w:tcPr>
          <w:p w14:paraId="0EA4161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Кобринское территориальное управление администрации Гатчинского муниципального округа</w:t>
            </w:r>
          </w:p>
        </w:tc>
        <w:tc>
          <w:tcPr>
            <w:tcW w:w="222" w:type="dxa"/>
            <w:vAlign w:val="center"/>
            <w:hideMark/>
          </w:tcPr>
          <w:p w14:paraId="47F1201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29D35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0DAA5F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F1E317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45CDE0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9BD87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6F7E0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1E5D30F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782C66B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5A6E804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Новосветское территориальное управление администрации Гатчинского муниципального округа</w:t>
            </w:r>
          </w:p>
        </w:tc>
        <w:tc>
          <w:tcPr>
            <w:tcW w:w="222" w:type="dxa"/>
            <w:vAlign w:val="center"/>
            <w:hideMark/>
          </w:tcPr>
          <w:p w14:paraId="5C3B39E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875C16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A9CE0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F636E2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4851E2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1E214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936B9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437708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488B9F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2F78CA3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Пудомягское территориальное управление администрации Гатчинского муниципального округа</w:t>
            </w:r>
          </w:p>
        </w:tc>
        <w:tc>
          <w:tcPr>
            <w:tcW w:w="222" w:type="dxa"/>
            <w:vAlign w:val="center"/>
            <w:hideMark/>
          </w:tcPr>
          <w:p w14:paraId="47F3A10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5A9592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889F5F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FAE0B9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2FFEAF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EE6AF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2F2EE5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5CAD5EB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960" w:type="dxa"/>
            <w:tcBorders>
              <w:top w:val="nil"/>
              <w:left w:val="nil"/>
              <w:bottom w:val="single" w:sz="4" w:space="0" w:color="auto"/>
              <w:right w:val="single" w:sz="4" w:space="0" w:color="auto"/>
            </w:tcBorders>
            <w:vAlign w:val="center"/>
            <w:hideMark/>
          </w:tcPr>
          <w:p w14:paraId="02182CD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w:t>
            </w:r>
          </w:p>
        </w:tc>
        <w:tc>
          <w:tcPr>
            <w:tcW w:w="4320" w:type="dxa"/>
            <w:tcBorders>
              <w:top w:val="nil"/>
              <w:left w:val="nil"/>
              <w:bottom w:val="single" w:sz="4" w:space="0" w:color="auto"/>
              <w:right w:val="single" w:sz="4" w:space="0" w:color="auto"/>
            </w:tcBorders>
            <w:vAlign w:val="center"/>
            <w:hideMark/>
          </w:tcPr>
          <w:p w14:paraId="747BEB3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Пудостьское территориальное управление администрации Гатчинского муниципального округа</w:t>
            </w:r>
          </w:p>
        </w:tc>
        <w:tc>
          <w:tcPr>
            <w:tcW w:w="222" w:type="dxa"/>
            <w:vAlign w:val="center"/>
            <w:hideMark/>
          </w:tcPr>
          <w:p w14:paraId="50FBC45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DCD0EF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CCF56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94045E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1C6078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51ACB3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FF3A1C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36,0</w:t>
            </w:r>
          </w:p>
        </w:tc>
        <w:tc>
          <w:tcPr>
            <w:tcW w:w="960" w:type="dxa"/>
            <w:tcBorders>
              <w:top w:val="nil"/>
              <w:left w:val="nil"/>
              <w:bottom w:val="single" w:sz="4" w:space="0" w:color="auto"/>
              <w:right w:val="single" w:sz="4" w:space="0" w:color="auto"/>
            </w:tcBorders>
            <w:vAlign w:val="center"/>
            <w:hideMark/>
          </w:tcPr>
          <w:p w14:paraId="309309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45,0</w:t>
            </w:r>
          </w:p>
        </w:tc>
        <w:tc>
          <w:tcPr>
            <w:tcW w:w="960" w:type="dxa"/>
            <w:tcBorders>
              <w:top w:val="nil"/>
              <w:left w:val="nil"/>
              <w:bottom w:val="single" w:sz="4" w:space="0" w:color="auto"/>
              <w:right w:val="single" w:sz="4" w:space="0" w:color="auto"/>
            </w:tcBorders>
            <w:vAlign w:val="center"/>
            <w:hideMark/>
          </w:tcPr>
          <w:p w14:paraId="13E4CB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54,0</w:t>
            </w:r>
          </w:p>
        </w:tc>
        <w:tc>
          <w:tcPr>
            <w:tcW w:w="4320" w:type="dxa"/>
            <w:tcBorders>
              <w:top w:val="nil"/>
              <w:left w:val="nil"/>
              <w:bottom w:val="single" w:sz="4" w:space="0" w:color="auto"/>
              <w:right w:val="single" w:sz="4" w:space="0" w:color="auto"/>
            </w:tcBorders>
            <w:vAlign w:val="center"/>
            <w:hideMark/>
          </w:tcPr>
          <w:p w14:paraId="4B6232F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Рождественское территориальное управление администрации Гатчинского муниципального округа</w:t>
            </w:r>
          </w:p>
        </w:tc>
        <w:tc>
          <w:tcPr>
            <w:tcW w:w="222" w:type="dxa"/>
            <w:vAlign w:val="center"/>
            <w:hideMark/>
          </w:tcPr>
          <w:p w14:paraId="114B38C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DF5A6B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EC405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1077B5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712C8C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6AEAD1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6339A9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28,0</w:t>
            </w:r>
          </w:p>
        </w:tc>
        <w:tc>
          <w:tcPr>
            <w:tcW w:w="960" w:type="dxa"/>
            <w:tcBorders>
              <w:top w:val="nil"/>
              <w:left w:val="nil"/>
              <w:bottom w:val="single" w:sz="4" w:space="0" w:color="auto"/>
              <w:right w:val="single" w:sz="4" w:space="0" w:color="auto"/>
            </w:tcBorders>
            <w:vAlign w:val="center"/>
            <w:hideMark/>
          </w:tcPr>
          <w:p w14:paraId="04BF16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44,0</w:t>
            </w:r>
          </w:p>
        </w:tc>
        <w:tc>
          <w:tcPr>
            <w:tcW w:w="960" w:type="dxa"/>
            <w:tcBorders>
              <w:top w:val="nil"/>
              <w:left w:val="nil"/>
              <w:bottom w:val="single" w:sz="4" w:space="0" w:color="auto"/>
              <w:right w:val="single" w:sz="4" w:space="0" w:color="auto"/>
            </w:tcBorders>
            <w:vAlign w:val="center"/>
            <w:hideMark/>
          </w:tcPr>
          <w:p w14:paraId="31C2D5C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w:t>
            </w:r>
          </w:p>
        </w:tc>
        <w:tc>
          <w:tcPr>
            <w:tcW w:w="4320" w:type="dxa"/>
            <w:tcBorders>
              <w:top w:val="nil"/>
              <w:left w:val="nil"/>
              <w:bottom w:val="single" w:sz="4" w:space="0" w:color="auto"/>
              <w:right w:val="single" w:sz="4" w:space="0" w:color="auto"/>
            </w:tcBorders>
            <w:vAlign w:val="center"/>
            <w:hideMark/>
          </w:tcPr>
          <w:p w14:paraId="1A90F35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Сусанинское территориальное управление администрации Гатчинского муниципального округа</w:t>
            </w:r>
          </w:p>
        </w:tc>
        <w:tc>
          <w:tcPr>
            <w:tcW w:w="222" w:type="dxa"/>
            <w:vAlign w:val="center"/>
            <w:hideMark/>
          </w:tcPr>
          <w:p w14:paraId="45D315B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AA1DB0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4087C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490230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89BF61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23BCB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AE9D2F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21,0</w:t>
            </w:r>
          </w:p>
        </w:tc>
        <w:tc>
          <w:tcPr>
            <w:tcW w:w="960" w:type="dxa"/>
            <w:tcBorders>
              <w:top w:val="nil"/>
              <w:left w:val="nil"/>
              <w:bottom w:val="single" w:sz="4" w:space="0" w:color="auto"/>
              <w:right w:val="single" w:sz="4" w:space="0" w:color="auto"/>
            </w:tcBorders>
            <w:vAlign w:val="center"/>
            <w:hideMark/>
          </w:tcPr>
          <w:p w14:paraId="374F49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21,0</w:t>
            </w:r>
          </w:p>
        </w:tc>
        <w:tc>
          <w:tcPr>
            <w:tcW w:w="960" w:type="dxa"/>
            <w:tcBorders>
              <w:top w:val="nil"/>
              <w:left w:val="nil"/>
              <w:bottom w:val="single" w:sz="4" w:space="0" w:color="auto"/>
              <w:right w:val="single" w:sz="4" w:space="0" w:color="auto"/>
            </w:tcBorders>
            <w:vAlign w:val="center"/>
            <w:hideMark/>
          </w:tcPr>
          <w:p w14:paraId="77CCA2B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21,0</w:t>
            </w:r>
          </w:p>
        </w:tc>
        <w:tc>
          <w:tcPr>
            <w:tcW w:w="4320" w:type="dxa"/>
            <w:tcBorders>
              <w:top w:val="nil"/>
              <w:left w:val="nil"/>
              <w:bottom w:val="single" w:sz="4" w:space="0" w:color="auto"/>
              <w:right w:val="single" w:sz="4" w:space="0" w:color="auto"/>
            </w:tcBorders>
            <w:vAlign w:val="center"/>
            <w:hideMark/>
          </w:tcPr>
          <w:p w14:paraId="008C06A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Сяськелевское территориальное управление администрации Гатчинского муниципального округа</w:t>
            </w:r>
          </w:p>
        </w:tc>
        <w:tc>
          <w:tcPr>
            <w:tcW w:w="222" w:type="dxa"/>
            <w:vAlign w:val="center"/>
            <w:hideMark/>
          </w:tcPr>
          <w:p w14:paraId="16E7EDF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66DA452"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E5C71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B8A585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56B44D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3CBA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7B99B2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96,0</w:t>
            </w:r>
          </w:p>
        </w:tc>
        <w:tc>
          <w:tcPr>
            <w:tcW w:w="960" w:type="dxa"/>
            <w:tcBorders>
              <w:top w:val="nil"/>
              <w:left w:val="nil"/>
              <w:bottom w:val="single" w:sz="4" w:space="0" w:color="auto"/>
              <w:right w:val="single" w:sz="4" w:space="0" w:color="auto"/>
            </w:tcBorders>
            <w:vAlign w:val="center"/>
            <w:hideMark/>
          </w:tcPr>
          <w:p w14:paraId="1681DD4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112,0</w:t>
            </w:r>
          </w:p>
        </w:tc>
        <w:tc>
          <w:tcPr>
            <w:tcW w:w="960" w:type="dxa"/>
            <w:tcBorders>
              <w:top w:val="nil"/>
              <w:left w:val="nil"/>
              <w:bottom w:val="single" w:sz="4" w:space="0" w:color="auto"/>
              <w:right w:val="single" w:sz="4" w:space="0" w:color="auto"/>
            </w:tcBorders>
            <w:vAlign w:val="center"/>
            <w:hideMark/>
          </w:tcPr>
          <w:p w14:paraId="0F12591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120,0</w:t>
            </w:r>
          </w:p>
        </w:tc>
        <w:tc>
          <w:tcPr>
            <w:tcW w:w="4320" w:type="dxa"/>
            <w:tcBorders>
              <w:top w:val="nil"/>
              <w:left w:val="nil"/>
              <w:bottom w:val="single" w:sz="4" w:space="0" w:color="auto"/>
              <w:right w:val="single" w:sz="4" w:space="0" w:color="auto"/>
            </w:tcBorders>
            <w:vAlign w:val="center"/>
            <w:hideMark/>
          </w:tcPr>
          <w:p w14:paraId="4DF0839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Сиверское территориальное управление администрации Гатчинского муниципального округа</w:t>
            </w:r>
          </w:p>
        </w:tc>
        <w:tc>
          <w:tcPr>
            <w:tcW w:w="222" w:type="dxa"/>
            <w:vAlign w:val="center"/>
            <w:hideMark/>
          </w:tcPr>
          <w:p w14:paraId="1EF55FE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014EEA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745B1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7B6B7C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7B4AC4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940E9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A3C03E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w:t>
            </w:r>
          </w:p>
        </w:tc>
        <w:tc>
          <w:tcPr>
            <w:tcW w:w="960" w:type="dxa"/>
            <w:tcBorders>
              <w:top w:val="nil"/>
              <w:left w:val="nil"/>
              <w:bottom w:val="single" w:sz="4" w:space="0" w:color="auto"/>
              <w:right w:val="single" w:sz="4" w:space="0" w:color="auto"/>
            </w:tcBorders>
            <w:vAlign w:val="center"/>
            <w:hideMark/>
          </w:tcPr>
          <w:p w14:paraId="7B6DC2C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w:t>
            </w:r>
          </w:p>
        </w:tc>
        <w:tc>
          <w:tcPr>
            <w:tcW w:w="960" w:type="dxa"/>
            <w:tcBorders>
              <w:top w:val="nil"/>
              <w:left w:val="nil"/>
              <w:bottom w:val="single" w:sz="4" w:space="0" w:color="auto"/>
              <w:right w:val="single" w:sz="4" w:space="0" w:color="auto"/>
            </w:tcBorders>
            <w:vAlign w:val="center"/>
            <w:hideMark/>
          </w:tcPr>
          <w:p w14:paraId="3CD71A2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w:t>
            </w:r>
          </w:p>
        </w:tc>
        <w:tc>
          <w:tcPr>
            <w:tcW w:w="4320" w:type="dxa"/>
            <w:tcBorders>
              <w:top w:val="nil"/>
              <w:left w:val="nil"/>
              <w:bottom w:val="single" w:sz="4" w:space="0" w:color="auto"/>
              <w:right w:val="single" w:sz="4" w:space="0" w:color="auto"/>
            </w:tcBorders>
            <w:vAlign w:val="center"/>
            <w:hideMark/>
          </w:tcPr>
          <w:p w14:paraId="2313F2D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Таицкое территориальное управление администрации Гатчинского муниципального округа</w:t>
            </w:r>
          </w:p>
        </w:tc>
        <w:tc>
          <w:tcPr>
            <w:tcW w:w="222" w:type="dxa"/>
            <w:vAlign w:val="center"/>
            <w:hideMark/>
          </w:tcPr>
          <w:p w14:paraId="4F56CD7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FCBC06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E152F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DC374C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E6318A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AB4D6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69F13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0FB87B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960" w:type="dxa"/>
            <w:tcBorders>
              <w:top w:val="nil"/>
              <w:left w:val="nil"/>
              <w:bottom w:val="single" w:sz="4" w:space="0" w:color="auto"/>
              <w:right w:val="single" w:sz="4" w:space="0" w:color="auto"/>
            </w:tcBorders>
            <w:vAlign w:val="center"/>
            <w:hideMark/>
          </w:tcPr>
          <w:p w14:paraId="336903A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30,0</w:t>
            </w:r>
          </w:p>
        </w:tc>
        <w:tc>
          <w:tcPr>
            <w:tcW w:w="4320" w:type="dxa"/>
            <w:tcBorders>
              <w:top w:val="nil"/>
              <w:left w:val="nil"/>
              <w:bottom w:val="single" w:sz="4" w:space="0" w:color="auto"/>
              <w:right w:val="single" w:sz="4" w:space="0" w:color="auto"/>
            </w:tcBorders>
            <w:vAlign w:val="center"/>
            <w:hideMark/>
          </w:tcPr>
          <w:p w14:paraId="5EBEDEC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Территориальное управление город Коммунар администрации Гатчинского муниципального округа</w:t>
            </w:r>
          </w:p>
        </w:tc>
        <w:tc>
          <w:tcPr>
            <w:tcW w:w="222" w:type="dxa"/>
            <w:vAlign w:val="center"/>
            <w:hideMark/>
          </w:tcPr>
          <w:p w14:paraId="5B7698A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64E77A5"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76A1C31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w:t>
            </w:r>
          </w:p>
        </w:tc>
        <w:tc>
          <w:tcPr>
            <w:tcW w:w="3980" w:type="dxa"/>
            <w:vMerge w:val="restart"/>
            <w:tcBorders>
              <w:top w:val="nil"/>
              <w:left w:val="single" w:sz="4" w:space="0" w:color="auto"/>
              <w:bottom w:val="single" w:sz="4" w:space="0" w:color="auto"/>
              <w:right w:val="single" w:sz="4" w:space="0" w:color="auto"/>
            </w:tcBorders>
            <w:vAlign w:val="center"/>
            <w:hideMark/>
          </w:tcPr>
          <w:p w14:paraId="36C5B9FF"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Комплекс процессных мероприятий "Развитие муниципальной информационной системы"</w:t>
            </w:r>
          </w:p>
        </w:tc>
        <w:tc>
          <w:tcPr>
            <w:tcW w:w="1608" w:type="dxa"/>
            <w:tcBorders>
              <w:top w:val="nil"/>
              <w:left w:val="nil"/>
              <w:bottom w:val="single" w:sz="4" w:space="0" w:color="auto"/>
              <w:right w:val="single" w:sz="4" w:space="0" w:color="auto"/>
            </w:tcBorders>
            <w:vAlign w:val="bottom"/>
            <w:hideMark/>
          </w:tcPr>
          <w:p w14:paraId="5A7D3C7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1863A8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657F88C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29484,2</w:t>
            </w:r>
          </w:p>
        </w:tc>
        <w:tc>
          <w:tcPr>
            <w:tcW w:w="960" w:type="dxa"/>
            <w:tcBorders>
              <w:top w:val="nil"/>
              <w:left w:val="nil"/>
              <w:bottom w:val="single" w:sz="4" w:space="0" w:color="auto"/>
              <w:right w:val="single" w:sz="4" w:space="0" w:color="auto"/>
            </w:tcBorders>
            <w:vAlign w:val="bottom"/>
            <w:hideMark/>
          </w:tcPr>
          <w:p w14:paraId="68AF4EA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7500,0</w:t>
            </w:r>
          </w:p>
        </w:tc>
        <w:tc>
          <w:tcPr>
            <w:tcW w:w="960" w:type="dxa"/>
            <w:tcBorders>
              <w:top w:val="nil"/>
              <w:left w:val="nil"/>
              <w:bottom w:val="single" w:sz="4" w:space="0" w:color="auto"/>
              <w:right w:val="single" w:sz="4" w:space="0" w:color="auto"/>
            </w:tcBorders>
            <w:vAlign w:val="bottom"/>
            <w:hideMark/>
          </w:tcPr>
          <w:p w14:paraId="2869290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7500,0</w:t>
            </w:r>
          </w:p>
        </w:tc>
        <w:tc>
          <w:tcPr>
            <w:tcW w:w="4320" w:type="dxa"/>
            <w:vMerge w:val="restart"/>
            <w:tcBorders>
              <w:top w:val="nil"/>
              <w:left w:val="single" w:sz="4" w:space="0" w:color="auto"/>
              <w:bottom w:val="single" w:sz="4" w:space="0" w:color="auto"/>
              <w:right w:val="single" w:sz="4" w:space="0" w:color="auto"/>
            </w:tcBorders>
            <w:vAlign w:val="center"/>
            <w:hideMark/>
          </w:tcPr>
          <w:p w14:paraId="6557822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цифрового развития администрации Гатчинского муниципального округа</w:t>
            </w:r>
          </w:p>
        </w:tc>
        <w:tc>
          <w:tcPr>
            <w:tcW w:w="222" w:type="dxa"/>
            <w:vAlign w:val="center"/>
            <w:hideMark/>
          </w:tcPr>
          <w:p w14:paraId="6929DE9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3A9D65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B50AE6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3FD83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7955DF2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E5E2DE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E14289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6655C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9A056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73376E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C6617B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10DCF8A"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1590032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0D4955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672766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7035766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E0B58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43EE6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C1925C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BCA23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4AE62B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904413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9DF986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1E78FB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B827FC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86CFCF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8324DE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CE26D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59593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642F54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1C8A23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2345C44"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347CDE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4B1FFD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6BB137F2"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8BC429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9526DB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29484,2</w:t>
            </w:r>
          </w:p>
        </w:tc>
        <w:tc>
          <w:tcPr>
            <w:tcW w:w="960" w:type="dxa"/>
            <w:tcBorders>
              <w:top w:val="nil"/>
              <w:left w:val="nil"/>
              <w:bottom w:val="single" w:sz="4" w:space="0" w:color="auto"/>
              <w:right w:val="single" w:sz="4" w:space="0" w:color="auto"/>
            </w:tcBorders>
            <w:vAlign w:val="center"/>
            <w:hideMark/>
          </w:tcPr>
          <w:p w14:paraId="2A47284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7500,0</w:t>
            </w:r>
          </w:p>
        </w:tc>
        <w:tc>
          <w:tcPr>
            <w:tcW w:w="960" w:type="dxa"/>
            <w:tcBorders>
              <w:top w:val="nil"/>
              <w:left w:val="nil"/>
              <w:bottom w:val="single" w:sz="4" w:space="0" w:color="auto"/>
              <w:right w:val="single" w:sz="4" w:space="0" w:color="auto"/>
            </w:tcBorders>
            <w:vAlign w:val="center"/>
            <w:hideMark/>
          </w:tcPr>
          <w:p w14:paraId="06E0BA6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7500,0</w:t>
            </w:r>
          </w:p>
        </w:tc>
        <w:tc>
          <w:tcPr>
            <w:tcW w:w="0" w:type="auto"/>
            <w:vMerge/>
            <w:tcBorders>
              <w:top w:val="nil"/>
              <w:left w:val="single" w:sz="4" w:space="0" w:color="auto"/>
              <w:bottom w:val="single" w:sz="4" w:space="0" w:color="auto"/>
              <w:right w:val="single" w:sz="4" w:space="0" w:color="auto"/>
            </w:tcBorders>
            <w:vAlign w:val="center"/>
            <w:hideMark/>
          </w:tcPr>
          <w:p w14:paraId="765BEB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F6148D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B70FBA6"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7DC44F5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4.1.</w:t>
            </w:r>
          </w:p>
        </w:tc>
        <w:tc>
          <w:tcPr>
            <w:tcW w:w="3980" w:type="dxa"/>
            <w:vMerge w:val="restart"/>
            <w:tcBorders>
              <w:top w:val="nil"/>
              <w:left w:val="single" w:sz="4" w:space="0" w:color="auto"/>
              <w:bottom w:val="single" w:sz="4" w:space="0" w:color="auto"/>
              <w:right w:val="single" w:sz="4" w:space="0" w:color="auto"/>
            </w:tcBorders>
            <w:vAlign w:val="center"/>
            <w:hideMark/>
          </w:tcPr>
          <w:p w14:paraId="6F2527C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Проведение мероприятий для обеспечения устойчивого функционирования программно-аппаратного комплекса компьютерной сети </w:t>
            </w:r>
            <w:r w:rsidRPr="00B3519B">
              <w:rPr>
                <w:rFonts w:ascii="Times New Roman" w:eastAsia="Times New Roman" w:hAnsi="Times New Roman" w:cs="Times New Roman"/>
                <w:kern w:val="2"/>
                <w:sz w:val="18"/>
                <w:szCs w:val="18"/>
                <w14:ligatures w14:val="standardContextual"/>
              </w:rPr>
              <w:lastRenderedPageBreak/>
              <w:t>администрации Гатчинского муниципального округа</w:t>
            </w:r>
          </w:p>
        </w:tc>
        <w:tc>
          <w:tcPr>
            <w:tcW w:w="1608" w:type="dxa"/>
            <w:tcBorders>
              <w:top w:val="nil"/>
              <w:left w:val="nil"/>
              <w:bottom w:val="single" w:sz="4" w:space="0" w:color="auto"/>
              <w:right w:val="single" w:sz="4" w:space="0" w:color="auto"/>
            </w:tcBorders>
            <w:vAlign w:val="bottom"/>
            <w:hideMark/>
          </w:tcPr>
          <w:p w14:paraId="7F74EA4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lastRenderedPageBreak/>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34C2A3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5BFC4F0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27484,2</w:t>
            </w:r>
          </w:p>
        </w:tc>
        <w:tc>
          <w:tcPr>
            <w:tcW w:w="960" w:type="dxa"/>
            <w:tcBorders>
              <w:top w:val="nil"/>
              <w:left w:val="nil"/>
              <w:bottom w:val="single" w:sz="4" w:space="0" w:color="auto"/>
              <w:right w:val="single" w:sz="4" w:space="0" w:color="auto"/>
            </w:tcBorders>
            <w:vAlign w:val="bottom"/>
            <w:hideMark/>
          </w:tcPr>
          <w:p w14:paraId="7970B19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960" w:type="dxa"/>
            <w:tcBorders>
              <w:top w:val="nil"/>
              <w:left w:val="nil"/>
              <w:bottom w:val="single" w:sz="4" w:space="0" w:color="auto"/>
              <w:right w:val="single" w:sz="4" w:space="0" w:color="auto"/>
            </w:tcBorders>
            <w:vAlign w:val="bottom"/>
            <w:hideMark/>
          </w:tcPr>
          <w:p w14:paraId="73598C8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4320" w:type="dxa"/>
            <w:vMerge w:val="restart"/>
            <w:tcBorders>
              <w:top w:val="nil"/>
              <w:left w:val="single" w:sz="4" w:space="0" w:color="auto"/>
              <w:bottom w:val="single" w:sz="4" w:space="0" w:color="auto"/>
              <w:right w:val="single" w:sz="4" w:space="0" w:color="auto"/>
            </w:tcBorders>
            <w:vAlign w:val="center"/>
            <w:hideMark/>
          </w:tcPr>
          <w:p w14:paraId="4D6FEF9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цифрового развития администрации Гатчинского муниципального округа</w:t>
            </w:r>
          </w:p>
        </w:tc>
        <w:tc>
          <w:tcPr>
            <w:tcW w:w="222" w:type="dxa"/>
            <w:vAlign w:val="center"/>
            <w:hideMark/>
          </w:tcPr>
          <w:p w14:paraId="5A46DBF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106748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873119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1773C5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765328C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F4F48B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FA524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D73D10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F27BCE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287F52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4D52C0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D7D7807"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FB198D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4242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7EEEE4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04373BC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5FC5CE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D84616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A98BC2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077E07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1EA1D9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8C1597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17291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354158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BCB726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6F0AB6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39EBEA3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A85972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20566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43DDFD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4C0EFE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243254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C9252E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482F02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7E442E21"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18AAB50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7EEBB81"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27484,2</w:t>
            </w:r>
          </w:p>
        </w:tc>
        <w:tc>
          <w:tcPr>
            <w:tcW w:w="960" w:type="dxa"/>
            <w:tcBorders>
              <w:top w:val="nil"/>
              <w:left w:val="nil"/>
              <w:bottom w:val="single" w:sz="4" w:space="0" w:color="auto"/>
              <w:right w:val="single" w:sz="4" w:space="0" w:color="auto"/>
            </w:tcBorders>
            <w:vAlign w:val="center"/>
            <w:hideMark/>
          </w:tcPr>
          <w:p w14:paraId="4C9C436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960" w:type="dxa"/>
            <w:tcBorders>
              <w:top w:val="nil"/>
              <w:left w:val="nil"/>
              <w:bottom w:val="single" w:sz="4" w:space="0" w:color="auto"/>
              <w:right w:val="single" w:sz="4" w:space="0" w:color="auto"/>
            </w:tcBorders>
            <w:hideMark/>
          </w:tcPr>
          <w:p w14:paraId="21D2330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0" w:type="auto"/>
            <w:vMerge/>
            <w:tcBorders>
              <w:top w:val="nil"/>
              <w:left w:val="single" w:sz="4" w:space="0" w:color="auto"/>
              <w:bottom w:val="single" w:sz="4" w:space="0" w:color="auto"/>
              <w:right w:val="single" w:sz="4" w:space="0" w:color="auto"/>
            </w:tcBorders>
            <w:vAlign w:val="center"/>
            <w:hideMark/>
          </w:tcPr>
          <w:p w14:paraId="17FBD2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2BC061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742C913"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14F91A9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w:t>
            </w:r>
          </w:p>
        </w:tc>
        <w:tc>
          <w:tcPr>
            <w:tcW w:w="3980" w:type="dxa"/>
            <w:vMerge w:val="restart"/>
            <w:tcBorders>
              <w:top w:val="nil"/>
              <w:left w:val="single" w:sz="4" w:space="0" w:color="auto"/>
              <w:bottom w:val="single" w:sz="4" w:space="0" w:color="auto"/>
              <w:right w:val="single" w:sz="4" w:space="0" w:color="auto"/>
            </w:tcBorders>
            <w:vAlign w:val="center"/>
            <w:hideMark/>
          </w:tcPr>
          <w:p w14:paraId="337DBC9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мероприятий для обеспечения развития информационной среды</w:t>
            </w:r>
          </w:p>
        </w:tc>
        <w:tc>
          <w:tcPr>
            <w:tcW w:w="1608" w:type="dxa"/>
            <w:tcBorders>
              <w:top w:val="nil"/>
              <w:left w:val="nil"/>
              <w:bottom w:val="single" w:sz="4" w:space="0" w:color="auto"/>
              <w:right w:val="single" w:sz="4" w:space="0" w:color="auto"/>
            </w:tcBorders>
            <w:vAlign w:val="bottom"/>
            <w:hideMark/>
          </w:tcPr>
          <w:p w14:paraId="79B8CD5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1AB40D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61E2C8F9"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bottom"/>
            <w:hideMark/>
          </w:tcPr>
          <w:p w14:paraId="5444EEF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bottom"/>
            <w:hideMark/>
          </w:tcPr>
          <w:p w14:paraId="73916DB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vMerge w:val="restart"/>
            <w:tcBorders>
              <w:top w:val="nil"/>
              <w:left w:val="single" w:sz="4" w:space="0" w:color="auto"/>
              <w:bottom w:val="single" w:sz="4" w:space="0" w:color="auto"/>
              <w:right w:val="single" w:sz="4" w:space="0" w:color="auto"/>
            </w:tcBorders>
            <w:vAlign w:val="center"/>
            <w:hideMark/>
          </w:tcPr>
          <w:p w14:paraId="2D2C32A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цифрового развития администрации Гатчинского муниципального округа</w:t>
            </w:r>
          </w:p>
        </w:tc>
        <w:tc>
          <w:tcPr>
            <w:tcW w:w="222" w:type="dxa"/>
            <w:vAlign w:val="center"/>
            <w:hideMark/>
          </w:tcPr>
          <w:p w14:paraId="13A0B4B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E8F4EB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8288E8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6F0CCD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EEE973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22AF2C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4B10D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76DD9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C3884D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F4D5E4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626EE4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005A58F"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ACB9C2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03307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0BEDF5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458B22B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5BE8D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A38367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98EAE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1D6B4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4D5255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03AF77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3AD58E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39979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878B89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A4D8E8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C61DAE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117FEE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099B65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3F3D3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C136C9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E159B24"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13452B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552E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51E8111E"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4EE59EB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A05AA4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2661D4D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hideMark/>
          </w:tcPr>
          <w:p w14:paraId="122FD3D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0" w:type="auto"/>
            <w:vMerge/>
            <w:tcBorders>
              <w:top w:val="nil"/>
              <w:left w:val="single" w:sz="4" w:space="0" w:color="auto"/>
              <w:bottom w:val="single" w:sz="4" w:space="0" w:color="auto"/>
              <w:right w:val="single" w:sz="4" w:space="0" w:color="auto"/>
            </w:tcBorders>
            <w:vAlign w:val="center"/>
            <w:hideMark/>
          </w:tcPr>
          <w:p w14:paraId="4FDDAEE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68A98D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2B631C3" w14:textId="77777777" w:rsidTr="00B3519B">
        <w:trPr>
          <w:trHeight w:val="270"/>
        </w:trPr>
        <w:tc>
          <w:tcPr>
            <w:tcW w:w="960" w:type="dxa"/>
            <w:vMerge w:val="restart"/>
            <w:tcBorders>
              <w:top w:val="nil"/>
              <w:left w:val="single" w:sz="4" w:space="0" w:color="auto"/>
              <w:bottom w:val="single" w:sz="4" w:space="0" w:color="auto"/>
              <w:right w:val="single" w:sz="4" w:space="0" w:color="auto"/>
            </w:tcBorders>
            <w:vAlign w:val="center"/>
            <w:hideMark/>
          </w:tcPr>
          <w:p w14:paraId="6DED684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4.3.</w:t>
            </w:r>
          </w:p>
        </w:tc>
        <w:tc>
          <w:tcPr>
            <w:tcW w:w="3980" w:type="dxa"/>
            <w:vMerge w:val="restart"/>
            <w:tcBorders>
              <w:top w:val="nil"/>
              <w:left w:val="single" w:sz="4" w:space="0" w:color="auto"/>
              <w:bottom w:val="single" w:sz="4" w:space="0" w:color="auto"/>
              <w:right w:val="single" w:sz="4" w:space="0" w:color="auto"/>
            </w:tcBorders>
            <w:vAlign w:val="center"/>
            <w:hideMark/>
          </w:tcPr>
          <w:p w14:paraId="47C742F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мероприятий по технической защите информации</w:t>
            </w:r>
          </w:p>
        </w:tc>
        <w:tc>
          <w:tcPr>
            <w:tcW w:w="1608" w:type="dxa"/>
            <w:tcBorders>
              <w:top w:val="nil"/>
              <w:left w:val="nil"/>
              <w:bottom w:val="single" w:sz="4" w:space="0" w:color="auto"/>
              <w:right w:val="single" w:sz="4" w:space="0" w:color="auto"/>
            </w:tcBorders>
            <w:vAlign w:val="bottom"/>
            <w:hideMark/>
          </w:tcPr>
          <w:p w14:paraId="4260D44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7BC536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2ED8655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960" w:type="dxa"/>
            <w:tcBorders>
              <w:top w:val="nil"/>
              <w:left w:val="nil"/>
              <w:bottom w:val="single" w:sz="4" w:space="0" w:color="auto"/>
              <w:right w:val="single" w:sz="4" w:space="0" w:color="auto"/>
            </w:tcBorders>
            <w:vAlign w:val="bottom"/>
            <w:hideMark/>
          </w:tcPr>
          <w:p w14:paraId="3EB3B88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960" w:type="dxa"/>
            <w:tcBorders>
              <w:top w:val="nil"/>
              <w:left w:val="nil"/>
              <w:bottom w:val="single" w:sz="4" w:space="0" w:color="auto"/>
              <w:right w:val="single" w:sz="4" w:space="0" w:color="auto"/>
            </w:tcBorders>
            <w:vAlign w:val="bottom"/>
            <w:hideMark/>
          </w:tcPr>
          <w:p w14:paraId="0FBB06A9"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4320" w:type="dxa"/>
            <w:vMerge w:val="restart"/>
            <w:tcBorders>
              <w:top w:val="nil"/>
              <w:left w:val="single" w:sz="4" w:space="0" w:color="auto"/>
              <w:bottom w:val="single" w:sz="4" w:space="0" w:color="auto"/>
              <w:right w:val="single" w:sz="4" w:space="0" w:color="auto"/>
            </w:tcBorders>
            <w:vAlign w:val="center"/>
            <w:hideMark/>
          </w:tcPr>
          <w:p w14:paraId="14FB3F4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Сектор по информационной безопасности администрации Гатчинского муниципального округа</w:t>
            </w:r>
          </w:p>
        </w:tc>
        <w:tc>
          <w:tcPr>
            <w:tcW w:w="222" w:type="dxa"/>
            <w:vAlign w:val="center"/>
            <w:hideMark/>
          </w:tcPr>
          <w:p w14:paraId="05B7AEB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A690FA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2A008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065221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2DADF5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1B6216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32B893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83BC9F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8BED68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C39D24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14620E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47FAFD0"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B8ACD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6EBC20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D7E6C9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2617C61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9179B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9B939B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1E7E2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7DB75E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9476F2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E64D4A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188A2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1CCA7D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334F8DF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E0612A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A07377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1E68D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4C371E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8F5BAB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6087B0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B2CE72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D3DB51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35A4C8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4A3721A6"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4012BD2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9EECDC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960" w:type="dxa"/>
            <w:tcBorders>
              <w:top w:val="nil"/>
              <w:left w:val="nil"/>
              <w:bottom w:val="single" w:sz="4" w:space="0" w:color="auto"/>
              <w:right w:val="single" w:sz="4" w:space="0" w:color="auto"/>
            </w:tcBorders>
            <w:vAlign w:val="center"/>
            <w:hideMark/>
          </w:tcPr>
          <w:p w14:paraId="4958C12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960" w:type="dxa"/>
            <w:tcBorders>
              <w:top w:val="nil"/>
              <w:left w:val="nil"/>
              <w:bottom w:val="single" w:sz="4" w:space="0" w:color="auto"/>
              <w:right w:val="single" w:sz="4" w:space="0" w:color="auto"/>
            </w:tcBorders>
            <w:hideMark/>
          </w:tcPr>
          <w:p w14:paraId="6CF7C78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0" w:type="auto"/>
            <w:vMerge/>
            <w:tcBorders>
              <w:top w:val="nil"/>
              <w:left w:val="single" w:sz="4" w:space="0" w:color="auto"/>
              <w:bottom w:val="single" w:sz="4" w:space="0" w:color="auto"/>
              <w:right w:val="single" w:sz="4" w:space="0" w:color="auto"/>
            </w:tcBorders>
            <w:vAlign w:val="center"/>
            <w:hideMark/>
          </w:tcPr>
          <w:p w14:paraId="78AF046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D4996D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5918AB8" w14:textId="77777777" w:rsidTr="00B3519B">
        <w:trPr>
          <w:trHeight w:val="1335"/>
        </w:trPr>
        <w:tc>
          <w:tcPr>
            <w:tcW w:w="960" w:type="dxa"/>
            <w:vMerge w:val="restart"/>
            <w:tcBorders>
              <w:top w:val="nil"/>
              <w:left w:val="single" w:sz="4" w:space="0" w:color="auto"/>
              <w:bottom w:val="single" w:sz="4" w:space="0" w:color="auto"/>
              <w:right w:val="single" w:sz="4" w:space="0" w:color="auto"/>
            </w:tcBorders>
            <w:vAlign w:val="center"/>
            <w:hideMark/>
          </w:tcPr>
          <w:p w14:paraId="44ACF22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5. </w:t>
            </w:r>
          </w:p>
        </w:tc>
        <w:tc>
          <w:tcPr>
            <w:tcW w:w="3980" w:type="dxa"/>
            <w:vMerge w:val="restart"/>
            <w:tcBorders>
              <w:top w:val="nil"/>
              <w:left w:val="single" w:sz="4" w:space="0" w:color="auto"/>
              <w:bottom w:val="single" w:sz="4" w:space="0" w:color="auto"/>
              <w:right w:val="single" w:sz="4" w:space="0" w:color="auto"/>
            </w:tcBorders>
            <w:vAlign w:val="center"/>
            <w:hideMark/>
          </w:tcPr>
          <w:p w14:paraId="39D1947C"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Комплекс процессных мероприятий "Общество и власть в Гатчинском муниципальном округе"</w:t>
            </w:r>
          </w:p>
        </w:tc>
        <w:tc>
          <w:tcPr>
            <w:tcW w:w="1608" w:type="dxa"/>
            <w:tcBorders>
              <w:top w:val="nil"/>
              <w:left w:val="nil"/>
              <w:bottom w:val="single" w:sz="4" w:space="0" w:color="auto"/>
              <w:right w:val="single" w:sz="4" w:space="0" w:color="auto"/>
            </w:tcBorders>
            <w:vAlign w:val="center"/>
            <w:hideMark/>
          </w:tcPr>
          <w:p w14:paraId="383A313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2B7FC2F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5F67FE8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59196,5</w:t>
            </w:r>
          </w:p>
        </w:tc>
        <w:tc>
          <w:tcPr>
            <w:tcW w:w="960" w:type="dxa"/>
            <w:tcBorders>
              <w:top w:val="nil"/>
              <w:left w:val="nil"/>
              <w:bottom w:val="single" w:sz="4" w:space="0" w:color="auto"/>
              <w:right w:val="single" w:sz="4" w:space="0" w:color="auto"/>
            </w:tcBorders>
            <w:vAlign w:val="center"/>
            <w:hideMark/>
          </w:tcPr>
          <w:p w14:paraId="339BAD9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52196,5</w:t>
            </w:r>
          </w:p>
        </w:tc>
        <w:tc>
          <w:tcPr>
            <w:tcW w:w="960" w:type="dxa"/>
            <w:tcBorders>
              <w:top w:val="nil"/>
              <w:left w:val="nil"/>
              <w:bottom w:val="single" w:sz="4" w:space="0" w:color="auto"/>
              <w:right w:val="single" w:sz="4" w:space="0" w:color="auto"/>
            </w:tcBorders>
            <w:vAlign w:val="center"/>
            <w:hideMark/>
          </w:tcPr>
          <w:p w14:paraId="765EACE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52196,5</w:t>
            </w:r>
          </w:p>
        </w:tc>
        <w:tc>
          <w:tcPr>
            <w:tcW w:w="4320" w:type="dxa"/>
            <w:tcBorders>
              <w:top w:val="nil"/>
              <w:left w:val="nil"/>
              <w:bottom w:val="single" w:sz="4" w:space="0" w:color="auto"/>
              <w:right w:val="single" w:sz="4" w:space="0" w:color="auto"/>
            </w:tcBorders>
            <w:vAlign w:val="center"/>
            <w:hideMark/>
          </w:tcPr>
          <w:p w14:paraId="291C053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3300ED0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4F0B62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B838DA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0DD631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482DFCC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27485A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DB878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901B48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177EE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51035CD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090E4EC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8332AE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188E7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C18E67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024D28A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651DAA4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E1AE35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890D7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57B9607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7DB6913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5FEED37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6CE196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E020C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FAE29F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578D852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B3A3CD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43D518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2F6EB7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457676E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6CBCDDF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249C9A0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DC2BA3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BB2090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810D4E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vMerge w:val="restart"/>
            <w:tcBorders>
              <w:top w:val="nil"/>
              <w:left w:val="single" w:sz="4" w:space="0" w:color="auto"/>
              <w:bottom w:val="single" w:sz="4" w:space="0" w:color="auto"/>
              <w:right w:val="single" w:sz="4" w:space="0" w:color="auto"/>
            </w:tcBorders>
            <w:vAlign w:val="center"/>
            <w:hideMark/>
          </w:tcPr>
          <w:p w14:paraId="08C4F585"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70BA0F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42C1A8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42726,5</w:t>
            </w:r>
          </w:p>
        </w:tc>
        <w:tc>
          <w:tcPr>
            <w:tcW w:w="960" w:type="dxa"/>
            <w:tcBorders>
              <w:top w:val="nil"/>
              <w:left w:val="nil"/>
              <w:bottom w:val="single" w:sz="4" w:space="0" w:color="auto"/>
              <w:right w:val="single" w:sz="4" w:space="0" w:color="auto"/>
            </w:tcBorders>
            <w:vAlign w:val="center"/>
            <w:hideMark/>
          </w:tcPr>
          <w:p w14:paraId="0B024FE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42896,5</w:t>
            </w:r>
          </w:p>
        </w:tc>
        <w:tc>
          <w:tcPr>
            <w:tcW w:w="960" w:type="dxa"/>
            <w:tcBorders>
              <w:top w:val="nil"/>
              <w:left w:val="nil"/>
              <w:bottom w:val="single" w:sz="4" w:space="0" w:color="auto"/>
              <w:right w:val="single" w:sz="4" w:space="0" w:color="auto"/>
            </w:tcBorders>
            <w:vAlign w:val="center"/>
            <w:hideMark/>
          </w:tcPr>
          <w:p w14:paraId="72BF7CB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42896,5</w:t>
            </w:r>
          </w:p>
        </w:tc>
        <w:tc>
          <w:tcPr>
            <w:tcW w:w="4320" w:type="dxa"/>
            <w:tcBorders>
              <w:top w:val="nil"/>
              <w:left w:val="nil"/>
              <w:bottom w:val="single" w:sz="4" w:space="0" w:color="auto"/>
              <w:right w:val="single" w:sz="4" w:space="0" w:color="auto"/>
            </w:tcBorders>
            <w:vAlign w:val="center"/>
            <w:hideMark/>
          </w:tcPr>
          <w:p w14:paraId="371FB29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5612794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610404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26F60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5E1332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B7405C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D0DAB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086DC6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2370,0</w:t>
            </w:r>
          </w:p>
        </w:tc>
        <w:tc>
          <w:tcPr>
            <w:tcW w:w="960" w:type="dxa"/>
            <w:tcBorders>
              <w:top w:val="nil"/>
              <w:left w:val="nil"/>
              <w:bottom w:val="single" w:sz="4" w:space="0" w:color="auto"/>
              <w:right w:val="single" w:sz="4" w:space="0" w:color="auto"/>
            </w:tcBorders>
            <w:vAlign w:val="center"/>
            <w:hideMark/>
          </w:tcPr>
          <w:p w14:paraId="50C15D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25340AB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tcBorders>
              <w:top w:val="nil"/>
              <w:left w:val="nil"/>
              <w:bottom w:val="single" w:sz="4" w:space="0" w:color="auto"/>
              <w:right w:val="single" w:sz="4" w:space="0" w:color="auto"/>
            </w:tcBorders>
            <w:vAlign w:val="center"/>
            <w:hideMark/>
          </w:tcPr>
          <w:p w14:paraId="588C1BB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культуре и туризму администрации Гатчинского муниципального округа</w:t>
            </w:r>
          </w:p>
        </w:tc>
        <w:tc>
          <w:tcPr>
            <w:tcW w:w="222" w:type="dxa"/>
            <w:vAlign w:val="center"/>
            <w:hideMark/>
          </w:tcPr>
          <w:p w14:paraId="12104AB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02B996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87DC04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B4716C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1418AB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A74423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91CEB6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257ED94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E6362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15D3ECA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Большеколпанское территориальное управление администрации Гатчинского муниципального округа</w:t>
            </w:r>
          </w:p>
        </w:tc>
        <w:tc>
          <w:tcPr>
            <w:tcW w:w="222" w:type="dxa"/>
            <w:vAlign w:val="center"/>
            <w:hideMark/>
          </w:tcPr>
          <w:p w14:paraId="7E2BC4D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921B43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3A9569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26BCC0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C7EF4F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D88B26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031BB6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5EEEC33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8C417A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65CC597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Веревское территориальное управление администрации Гатчинского муниципального округа</w:t>
            </w:r>
          </w:p>
        </w:tc>
        <w:tc>
          <w:tcPr>
            <w:tcW w:w="222" w:type="dxa"/>
            <w:vAlign w:val="center"/>
            <w:hideMark/>
          </w:tcPr>
          <w:p w14:paraId="6B91882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CBC2EC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D0B465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495954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98D78D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36105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C2D35A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0D71333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4AC6D17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485ED88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Войсковицкое территориальное управление администрации Гатчинского муниципального округа</w:t>
            </w:r>
          </w:p>
        </w:tc>
        <w:tc>
          <w:tcPr>
            <w:tcW w:w="222" w:type="dxa"/>
            <w:vAlign w:val="center"/>
            <w:hideMark/>
          </w:tcPr>
          <w:p w14:paraId="79A5E7D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146DAF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A5B2B9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6A3E23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82B730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5E90C8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892F6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1100,0</w:t>
            </w:r>
          </w:p>
        </w:tc>
        <w:tc>
          <w:tcPr>
            <w:tcW w:w="960" w:type="dxa"/>
            <w:tcBorders>
              <w:top w:val="nil"/>
              <w:left w:val="nil"/>
              <w:bottom w:val="single" w:sz="4" w:space="0" w:color="auto"/>
              <w:right w:val="single" w:sz="4" w:space="0" w:color="auto"/>
            </w:tcBorders>
            <w:vAlign w:val="center"/>
            <w:hideMark/>
          </w:tcPr>
          <w:p w14:paraId="08F559F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478910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4320" w:type="dxa"/>
            <w:tcBorders>
              <w:top w:val="nil"/>
              <w:left w:val="nil"/>
              <w:bottom w:val="single" w:sz="4" w:space="0" w:color="auto"/>
              <w:right w:val="single" w:sz="4" w:space="0" w:color="auto"/>
            </w:tcBorders>
            <w:vAlign w:val="center"/>
            <w:hideMark/>
          </w:tcPr>
          <w:p w14:paraId="7038B85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Вырицкое территориальное управление администрации Гатчинского муниципального округа</w:t>
            </w:r>
          </w:p>
        </w:tc>
        <w:tc>
          <w:tcPr>
            <w:tcW w:w="222" w:type="dxa"/>
            <w:vAlign w:val="center"/>
            <w:hideMark/>
          </w:tcPr>
          <w:p w14:paraId="4B045BE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77F10B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64B80C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998824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ACB9CC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04B37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0ADFFB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1E3860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73ED51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726CDBA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Дружногорское территориальное управление администрации Гатчинского муниципального округа</w:t>
            </w:r>
          </w:p>
        </w:tc>
        <w:tc>
          <w:tcPr>
            <w:tcW w:w="222" w:type="dxa"/>
            <w:vAlign w:val="center"/>
            <w:hideMark/>
          </w:tcPr>
          <w:p w14:paraId="55332E2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318D37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0B2432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1C7323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DE5C4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A86994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8B448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17412C4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3A4C826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24335E6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Елизаветинское территориальное управление администрации Гатчинского муниципального округа</w:t>
            </w:r>
          </w:p>
        </w:tc>
        <w:tc>
          <w:tcPr>
            <w:tcW w:w="222" w:type="dxa"/>
            <w:vAlign w:val="center"/>
            <w:hideMark/>
          </w:tcPr>
          <w:p w14:paraId="61B90C4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CB3A59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A76382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4541C0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9C45B2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E92DB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88AF9A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76985C6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4E1DA20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61DCB80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Кобринское территориальное управление администрации Гатчинского муниципального округа</w:t>
            </w:r>
          </w:p>
        </w:tc>
        <w:tc>
          <w:tcPr>
            <w:tcW w:w="222" w:type="dxa"/>
            <w:vAlign w:val="center"/>
            <w:hideMark/>
          </w:tcPr>
          <w:p w14:paraId="6B8D098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925A33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2E342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3709EC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28763B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F08A11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918F21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5D0CCE3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4F5047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55D1484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Новосветское территориальное управление администрации Гатчинского муниципального округа</w:t>
            </w:r>
          </w:p>
        </w:tc>
        <w:tc>
          <w:tcPr>
            <w:tcW w:w="222" w:type="dxa"/>
            <w:vAlign w:val="center"/>
            <w:hideMark/>
          </w:tcPr>
          <w:p w14:paraId="58CF05F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8F5A7C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3F3227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7DEC8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6E79A7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E1E5D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DFC1BB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3BBF6C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39BDFF5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48F8902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Пудомягское территориальное управление администрации Гатчинского муниципального округа</w:t>
            </w:r>
          </w:p>
        </w:tc>
        <w:tc>
          <w:tcPr>
            <w:tcW w:w="222" w:type="dxa"/>
            <w:vAlign w:val="center"/>
            <w:hideMark/>
          </w:tcPr>
          <w:p w14:paraId="02BF1E2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A37964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33221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535B8E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9028B5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1A9A11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396BB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4893335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5226A63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2FC2881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Пудостьское территориальное управление администрации Гатчинского муниципального округа</w:t>
            </w:r>
          </w:p>
        </w:tc>
        <w:tc>
          <w:tcPr>
            <w:tcW w:w="222" w:type="dxa"/>
            <w:vAlign w:val="center"/>
            <w:hideMark/>
          </w:tcPr>
          <w:p w14:paraId="54EC59A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E3DF7B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18D40B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F8904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4C4184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1E390C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236760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7E5B43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E3D99A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6C3D893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Рождественское территориальное управление администрации Гатчинского муниципального округа</w:t>
            </w:r>
          </w:p>
        </w:tc>
        <w:tc>
          <w:tcPr>
            <w:tcW w:w="222" w:type="dxa"/>
            <w:vAlign w:val="center"/>
            <w:hideMark/>
          </w:tcPr>
          <w:p w14:paraId="0FC6F1F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28F9E4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A55C1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6DC4D8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C969E7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94A09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84B39E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48F9338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1B39948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0B03255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Сусанинское территориальное управление администрации Гатчинского муниципального округа</w:t>
            </w:r>
          </w:p>
        </w:tc>
        <w:tc>
          <w:tcPr>
            <w:tcW w:w="222" w:type="dxa"/>
            <w:vAlign w:val="center"/>
            <w:hideMark/>
          </w:tcPr>
          <w:p w14:paraId="12BCDDA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1AEB9B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AB862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E9B951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1B3826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E9E643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D78423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599016F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7CDA7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77B0BAD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Сяськелевское территориальное управление администрации Гатчинского муниципального округа</w:t>
            </w:r>
          </w:p>
        </w:tc>
        <w:tc>
          <w:tcPr>
            <w:tcW w:w="222" w:type="dxa"/>
            <w:vAlign w:val="center"/>
            <w:hideMark/>
          </w:tcPr>
          <w:p w14:paraId="51FBBDD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6886E4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718A9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83160A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954EF1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A64D6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980908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1300,0</w:t>
            </w:r>
          </w:p>
        </w:tc>
        <w:tc>
          <w:tcPr>
            <w:tcW w:w="960" w:type="dxa"/>
            <w:tcBorders>
              <w:top w:val="nil"/>
              <w:left w:val="nil"/>
              <w:bottom w:val="single" w:sz="4" w:space="0" w:color="auto"/>
              <w:right w:val="single" w:sz="4" w:space="0" w:color="auto"/>
            </w:tcBorders>
            <w:vAlign w:val="center"/>
            <w:hideMark/>
          </w:tcPr>
          <w:p w14:paraId="5435E76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32FB62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tcBorders>
              <w:top w:val="nil"/>
              <w:left w:val="nil"/>
              <w:bottom w:val="single" w:sz="4" w:space="0" w:color="auto"/>
              <w:right w:val="single" w:sz="4" w:space="0" w:color="auto"/>
            </w:tcBorders>
            <w:vAlign w:val="center"/>
            <w:hideMark/>
          </w:tcPr>
          <w:p w14:paraId="710109B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Сиверское территориальное управление администрации Гатчинского муниципального округа</w:t>
            </w:r>
          </w:p>
        </w:tc>
        <w:tc>
          <w:tcPr>
            <w:tcW w:w="222" w:type="dxa"/>
            <w:vAlign w:val="center"/>
            <w:hideMark/>
          </w:tcPr>
          <w:p w14:paraId="4FDEEF2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6980E8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AFB50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64BBC2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27EF25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B241E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3B953E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67D467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5A80AA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1514AE8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Таицкое территориальное управление администрации Гатчинского муниципального округа</w:t>
            </w:r>
          </w:p>
        </w:tc>
        <w:tc>
          <w:tcPr>
            <w:tcW w:w="222" w:type="dxa"/>
            <w:vAlign w:val="center"/>
            <w:hideMark/>
          </w:tcPr>
          <w:p w14:paraId="5578CE8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114D4B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272F43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F0FB64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8D0828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22C72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E3EC7B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1300,0</w:t>
            </w:r>
          </w:p>
        </w:tc>
        <w:tc>
          <w:tcPr>
            <w:tcW w:w="960" w:type="dxa"/>
            <w:tcBorders>
              <w:top w:val="nil"/>
              <w:left w:val="nil"/>
              <w:bottom w:val="single" w:sz="4" w:space="0" w:color="auto"/>
              <w:right w:val="single" w:sz="4" w:space="0" w:color="auto"/>
            </w:tcBorders>
            <w:vAlign w:val="center"/>
            <w:hideMark/>
          </w:tcPr>
          <w:p w14:paraId="497FE1D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4A07CE5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tcBorders>
              <w:top w:val="nil"/>
              <w:left w:val="nil"/>
              <w:bottom w:val="single" w:sz="4" w:space="0" w:color="auto"/>
              <w:right w:val="single" w:sz="4" w:space="0" w:color="auto"/>
            </w:tcBorders>
            <w:vAlign w:val="center"/>
            <w:hideMark/>
          </w:tcPr>
          <w:p w14:paraId="2883EC9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Территориальное управление город Коммунар администрации Гатчинского муниципального округа</w:t>
            </w:r>
          </w:p>
        </w:tc>
        <w:tc>
          <w:tcPr>
            <w:tcW w:w="222" w:type="dxa"/>
            <w:vAlign w:val="center"/>
            <w:hideMark/>
          </w:tcPr>
          <w:p w14:paraId="681963C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00A5E04"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0730E55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5.1. </w:t>
            </w:r>
          </w:p>
        </w:tc>
        <w:tc>
          <w:tcPr>
            <w:tcW w:w="3980" w:type="dxa"/>
            <w:vMerge w:val="restart"/>
            <w:tcBorders>
              <w:top w:val="nil"/>
              <w:left w:val="single" w:sz="4" w:space="0" w:color="auto"/>
              <w:bottom w:val="single" w:sz="4" w:space="0" w:color="auto"/>
              <w:right w:val="single" w:sz="4" w:space="0" w:color="auto"/>
            </w:tcBorders>
            <w:vAlign w:val="center"/>
            <w:hideMark/>
          </w:tcPr>
          <w:p w14:paraId="79DA2BC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Мероприятия по проведению конкурса творческих проектов, направленных на укрепление межнационального и межконфессионального согласия, поддержку и развитие языков народов России, обеспечение социальной и культурной адаптации мигрантов</w:t>
            </w:r>
          </w:p>
        </w:tc>
        <w:tc>
          <w:tcPr>
            <w:tcW w:w="1608" w:type="dxa"/>
            <w:tcBorders>
              <w:top w:val="nil"/>
              <w:left w:val="nil"/>
              <w:bottom w:val="single" w:sz="4" w:space="0" w:color="auto"/>
              <w:right w:val="single" w:sz="4" w:space="0" w:color="auto"/>
            </w:tcBorders>
            <w:vAlign w:val="bottom"/>
            <w:hideMark/>
          </w:tcPr>
          <w:p w14:paraId="41CEDCA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37F36DF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10CDCC1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420,0</w:t>
            </w:r>
          </w:p>
        </w:tc>
        <w:tc>
          <w:tcPr>
            <w:tcW w:w="960" w:type="dxa"/>
            <w:tcBorders>
              <w:top w:val="nil"/>
              <w:left w:val="nil"/>
              <w:bottom w:val="single" w:sz="4" w:space="0" w:color="auto"/>
              <w:right w:val="single" w:sz="4" w:space="0" w:color="auto"/>
            </w:tcBorders>
            <w:vAlign w:val="bottom"/>
            <w:hideMark/>
          </w:tcPr>
          <w:p w14:paraId="421C16E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420,0</w:t>
            </w:r>
          </w:p>
        </w:tc>
        <w:tc>
          <w:tcPr>
            <w:tcW w:w="960" w:type="dxa"/>
            <w:tcBorders>
              <w:top w:val="nil"/>
              <w:left w:val="nil"/>
              <w:bottom w:val="single" w:sz="4" w:space="0" w:color="auto"/>
              <w:right w:val="single" w:sz="4" w:space="0" w:color="auto"/>
            </w:tcBorders>
            <w:vAlign w:val="bottom"/>
            <w:hideMark/>
          </w:tcPr>
          <w:p w14:paraId="4AA86A3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420,0</w:t>
            </w:r>
          </w:p>
        </w:tc>
        <w:tc>
          <w:tcPr>
            <w:tcW w:w="4320" w:type="dxa"/>
            <w:vMerge w:val="restart"/>
            <w:tcBorders>
              <w:top w:val="nil"/>
              <w:left w:val="single" w:sz="4" w:space="0" w:color="auto"/>
              <w:bottom w:val="single" w:sz="4" w:space="0" w:color="auto"/>
              <w:right w:val="single" w:sz="4" w:space="0" w:color="auto"/>
            </w:tcBorders>
            <w:vAlign w:val="center"/>
            <w:hideMark/>
          </w:tcPr>
          <w:p w14:paraId="3A00DF2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4E7DED6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FE1728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8C59D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0293D5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922603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56D0CC6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33E89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13747A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0C5387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91358A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63C3C4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418EA2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6F416E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D1FCF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8634A7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242CF19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B3C8AA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C9F81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E2BA6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B936F8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22A840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31C854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ADB7E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8B5EF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AC832B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D4EFE7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A84B62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04BF1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C89CD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DAAEAA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0F7F26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D20D0F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831156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E0F2E4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276FC239"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57AC99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29396B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420,0</w:t>
            </w:r>
          </w:p>
        </w:tc>
        <w:tc>
          <w:tcPr>
            <w:tcW w:w="960" w:type="dxa"/>
            <w:tcBorders>
              <w:top w:val="nil"/>
              <w:left w:val="nil"/>
              <w:bottom w:val="single" w:sz="4" w:space="0" w:color="auto"/>
              <w:right w:val="single" w:sz="4" w:space="0" w:color="auto"/>
            </w:tcBorders>
            <w:vAlign w:val="center"/>
            <w:hideMark/>
          </w:tcPr>
          <w:p w14:paraId="030AD36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420,0</w:t>
            </w:r>
          </w:p>
        </w:tc>
        <w:tc>
          <w:tcPr>
            <w:tcW w:w="960" w:type="dxa"/>
            <w:tcBorders>
              <w:top w:val="nil"/>
              <w:left w:val="nil"/>
              <w:bottom w:val="single" w:sz="4" w:space="0" w:color="auto"/>
              <w:right w:val="single" w:sz="4" w:space="0" w:color="auto"/>
            </w:tcBorders>
            <w:vAlign w:val="center"/>
            <w:hideMark/>
          </w:tcPr>
          <w:p w14:paraId="515D3B8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420,0</w:t>
            </w:r>
          </w:p>
        </w:tc>
        <w:tc>
          <w:tcPr>
            <w:tcW w:w="0" w:type="auto"/>
            <w:vMerge/>
            <w:tcBorders>
              <w:top w:val="nil"/>
              <w:left w:val="single" w:sz="4" w:space="0" w:color="auto"/>
              <w:bottom w:val="single" w:sz="4" w:space="0" w:color="auto"/>
              <w:right w:val="single" w:sz="4" w:space="0" w:color="auto"/>
            </w:tcBorders>
            <w:vAlign w:val="center"/>
            <w:hideMark/>
          </w:tcPr>
          <w:p w14:paraId="00C2C3A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AD9B5D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F388A8E" w14:textId="77777777" w:rsidTr="00B3519B">
        <w:trPr>
          <w:trHeight w:val="690"/>
        </w:trPr>
        <w:tc>
          <w:tcPr>
            <w:tcW w:w="960" w:type="dxa"/>
            <w:vMerge w:val="restart"/>
            <w:tcBorders>
              <w:top w:val="nil"/>
              <w:left w:val="single" w:sz="4" w:space="0" w:color="auto"/>
              <w:bottom w:val="single" w:sz="4" w:space="0" w:color="000000"/>
              <w:right w:val="single" w:sz="4" w:space="0" w:color="auto"/>
            </w:tcBorders>
            <w:vAlign w:val="center"/>
            <w:hideMark/>
          </w:tcPr>
          <w:p w14:paraId="0EFD885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5.2. </w:t>
            </w:r>
          </w:p>
        </w:tc>
        <w:tc>
          <w:tcPr>
            <w:tcW w:w="3980" w:type="dxa"/>
            <w:vMerge w:val="restart"/>
            <w:tcBorders>
              <w:top w:val="nil"/>
              <w:left w:val="single" w:sz="4" w:space="0" w:color="auto"/>
              <w:bottom w:val="single" w:sz="4" w:space="0" w:color="000000"/>
              <w:right w:val="single" w:sz="4" w:space="0" w:color="auto"/>
            </w:tcBorders>
            <w:vAlign w:val="center"/>
            <w:hideMark/>
          </w:tcPr>
          <w:p w14:paraId="2F637D8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Проведение мероприятий,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Гатчинского муниципального округа, </w:t>
            </w:r>
            <w:r w:rsidRPr="00B3519B">
              <w:rPr>
                <w:rFonts w:ascii="Times New Roman" w:eastAsia="Times New Roman" w:hAnsi="Times New Roman" w:cs="Times New Roman"/>
                <w:kern w:val="2"/>
                <w:sz w:val="18"/>
                <w:szCs w:val="18"/>
                <w14:ligatures w14:val="standardContextual"/>
              </w:rPr>
              <w:lastRenderedPageBreak/>
              <w:t>обеспечение социальной и культурной адаптации мигрантов</w:t>
            </w:r>
          </w:p>
        </w:tc>
        <w:tc>
          <w:tcPr>
            <w:tcW w:w="1608" w:type="dxa"/>
            <w:tcBorders>
              <w:top w:val="nil"/>
              <w:left w:val="nil"/>
              <w:bottom w:val="single" w:sz="4" w:space="0" w:color="auto"/>
              <w:right w:val="single" w:sz="4" w:space="0" w:color="auto"/>
            </w:tcBorders>
            <w:vAlign w:val="bottom"/>
            <w:hideMark/>
          </w:tcPr>
          <w:p w14:paraId="16D4097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lastRenderedPageBreak/>
              <w:t>Итого</w:t>
            </w:r>
          </w:p>
        </w:tc>
        <w:tc>
          <w:tcPr>
            <w:tcW w:w="1166" w:type="dxa"/>
            <w:vMerge w:val="restart"/>
            <w:tcBorders>
              <w:top w:val="nil"/>
              <w:left w:val="single" w:sz="4" w:space="0" w:color="auto"/>
              <w:bottom w:val="single" w:sz="4" w:space="0" w:color="000000"/>
              <w:right w:val="single" w:sz="4" w:space="0" w:color="auto"/>
            </w:tcBorders>
            <w:vAlign w:val="center"/>
            <w:hideMark/>
          </w:tcPr>
          <w:p w14:paraId="5F7C47D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DDCD7A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960" w:type="dxa"/>
            <w:tcBorders>
              <w:top w:val="nil"/>
              <w:left w:val="nil"/>
              <w:bottom w:val="single" w:sz="4" w:space="0" w:color="auto"/>
              <w:right w:val="single" w:sz="4" w:space="0" w:color="auto"/>
            </w:tcBorders>
            <w:vAlign w:val="bottom"/>
            <w:hideMark/>
          </w:tcPr>
          <w:p w14:paraId="5C48EAC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960" w:type="dxa"/>
            <w:tcBorders>
              <w:top w:val="nil"/>
              <w:left w:val="nil"/>
              <w:bottom w:val="single" w:sz="4" w:space="0" w:color="auto"/>
              <w:right w:val="single" w:sz="4" w:space="0" w:color="auto"/>
            </w:tcBorders>
            <w:vAlign w:val="bottom"/>
            <w:hideMark/>
          </w:tcPr>
          <w:p w14:paraId="746352A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4320" w:type="dxa"/>
            <w:tcBorders>
              <w:top w:val="nil"/>
              <w:left w:val="nil"/>
              <w:bottom w:val="single" w:sz="4" w:space="0" w:color="auto"/>
              <w:right w:val="single" w:sz="4" w:space="0" w:color="auto"/>
            </w:tcBorders>
            <w:vAlign w:val="center"/>
            <w:hideMark/>
          </w:tcPr>
          <w:p w14:paraId="21665DE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6F2E532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504183E" w14:textId="77777777" w:rsidTr="00B3519B">
        <w:trPr>
          <w:trHeight w:val="480"/>
        </w:trPr>
        <w:tc>
          <w:tcPr>
            <w:tcW w:w="0" w:type="auto"/>
            <w:vMerge/>
            <w:tcBorders>
              <w:top w:val="nil"/>
              <w:left w:val="single" w:sz="4" w:space="0" w:color="auto"/>
              <w:bottom w:val="single" w:sz="4" w:space="0" w:color="000000"/>
              <w:right w:val="single" w:sz="4" w:space="0" w:color="auto"/>
            </w:tcBorders>
            <w:vAlign w:val="center"/>
            <w:hideMark/>
          </w:tcPr>
          <w:p w14:paraId="17285A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23055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35D045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000000"/>
              <w:right w:val="single" w:sz="4" w:space="0" w:color="auto"/>
            </w:tcBorders>
            <w:vAlign w:val="center"/>
            <w:hideMark/>
          </w:tcPr>
          <w:p w14:paraId="727C73F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B7AC7D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050702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8EC1A4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24B81A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45D91B9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B7AFB6" w14:textId="77777777" w:rsidTr="00B3519B">
        <w:trPr>
          <w:trHeight w:val="255"/>
        </w:trPr>
        <w:tc>
          <w:tcPr>
            <w:tcW w:w="0" w:type="auto"/>
            <w:vMerge/>
            <w:tcBorders>
              <w:top w:val="nil"/>
              <w:left w:val="single" w:sz="4" w:space="0" w:color="auto"/>
              <w:bottom w:val="single" w:sz="4" w:space="0" w:color="000000"/>
              <w:right w:val="single" w:sz="4" w:space="0" w:color="auto"/>
            </w:tcBorders>
            <w:vAlign w:val="center"/>
            <w:hideMark/>
          </w:tcPr>
          <w:p w14:paraId="7922D8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8DFD3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DCCF65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000000"/>
              <w:right w:val="single" w:sz="4" w:space="0" w:color="auto"/>
            </w:tcBorders>
            <w:vAlign w:val="center"/>
            <w:hideMark/>
          </w:tcPr>
          <w:p w14:paraId="4B12B75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810D2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865C4E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33F2D2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09B31DB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378796F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5B2E19E" w14:textId="77777777" w:rsidTr="00B3519B">
        <w:trPr>
          <w:trHeight w:val="480"/>
        </w:trPr>
        <w:tc>
          <w:tcPr>
            <w:tcW w:w="0" w:type="auto"/>
            <w:vMerge/>
            <w:tcBorders>
              <w:top w:val="nil"/>
              <w:left w:val="single" w:sz="4" w:space="0" w:color="auto"/>
              <w:bottom w:val="single" w:sz="4" w:space="0" w:color="000000"/>
              <w:right w:val="single" w:sz="4" w:space="0" w:color="auto"/>
            </w:tcBorders>
            <w:vAlign w:val="center"/>
            <w:hideMark/>
          </w:tcPr>
          <w:p w14:paraId="0CDCD0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0E36BFB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565E92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1AE924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12E73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E0286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2004F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40E49A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1CFCB4D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4C9BF13" w14:textId="77777777" w:rsidTr="00B3519B">
        <w:trPr>
          <w:trHeight w:val="645"/>
        </w:trPr>
        <w:tc>
          <w:tcPr>
            <w:tcW w:w="0" w:type="auto"/>
            <w:vMerge/>
            <w:tcBorders>
              <w:top w:val="nil"/>
              <w:left w:val="single" w:sz="4" w:space="0" w:color="auto"/>
              <w:bottom w:val="single" w:sz="4" w:space="0" w:color="000000"/>
              <w:right w:val="single" w:sz="4" w:space="0" w:color="auto"/>
            </w:tcBorders>
            <w:vAlign w:val="center"/>
            <w:hideMark/>
          </w:tcPr>
          <w:p w14:paraId="5A863CB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6AD536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vMerge w:val="restart"/>
            <w:tcBorders>
              <w:top w:val="nil"/>
              <w:left w:val="single" w:sz="4" w:space="0" w:color="auto"/>
              <w:bottom w:val="single" w:sz="4" w:space="0" w:color="000000"/>
              <w:right w:val="single" w:sz="4" w:space="0" w:color="auto"/>
            </w:tcBorders>
            <w:noWrap/>
            <w:vAlign w:val="center"/>
            <w:hideMark/>
          </w:tcPr>
          <w:p w14:paraId="10A2CCB5"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000000"/>
              <w:right w:val="single" w:sz="4" w:space="0" w:color="auto"/>
            </w:tcBorders>
            <w:vAlign w:val="center"/>
            <w:hideMark/>
          </w:tcPr>
          <w:p w14:paraId="5093E49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4B54E7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370,0</w:t>
            </w:r>
          </w:p>
        </w:tc>
        <w:tc>
          <w:tcPr>
            <w:tcW w:w="960" w:type="dxa"/>
            <w:tcBorders>
              <w:top w:val="nil"/>
              <w:left w:val="nil"/>
              <w:bottom w:val="single" w:sz="4" w:space="0" w:color="auto"/>
              <w:right w:val="single" w:sz="4" w:space="0" w:color="auto"/>
            </w:tcBorders>
            <w:vAlign w:val="center"/>
            <w:hideMark/>
          </w:tcPr>
          <w:p w14:paraId="4A9034B9"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960" w:type="dxa"/>
            <w:tcBorders>
              <w:top w:val="nil"/>
              <w:left w:val="nil"/>
              <w:bottom w:val="single" w:sz="4" w:space="0" w:color="auto"/>
              <w:right w:val="single" w:sz="4" w:space="0" w:color="auto"/>
            </w:tcBorders>
            <w:vAlign w:val="center"/>
            <w:hideMark/>
          </w:tcPr>
          <w:p w14:paraId="194382F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4320" w:type="dxa"/>
            <w:tcBorders>
              <w:top w:val="nil"/>
              <w:left w:val="nil"/>
              <w:bottom w:val="single" w:sz="4" w:space="0" w:color="auto"/>
              <w:right w:val="single" w:sz="4" w:space="0" w:color="auto"/>
            </w:tcBorders>
            <w:vAlign w:val="center"/>
            <w:hideMark/>
          </w:tcPr>
          <w:p w14:paraId="4E03E47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0660A5E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9EFEF7C" w14:textId="77777777" w:rsidTr="00B3519B">
        <w:trPr>
          <w:trHeight w:val="645"/>
        </w:trPr>
        <w:tc>
          <w:tcPr>
            <w:tcW w:w="0" w:type="auto"/>
            <w:vMerge/>
            <w:tcBorders>
              <w:top w:val="nil"/>
              <w:left w:val="single" w:sz="4" w:space="0" w:color="auto"/>
              <w:bottom w:val="single" w:sz="4" w:space="0" w:color="000000"/>
              <w:right w:val="single" w:sz="4" w:space="0" w:color="auto"/>
            </w:tcBorders>
            <w:vAlign w:val="center"/>
            <w:hideMark/>
          </w:tcPr>
          <w:p w14:paraId="0AB4172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39E9893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F42C0FA" w14:textId="77777777" w:rsidR="00B3519B" w:rsidRPr="00B3519B" w:rsidRDefault="00B3519B" w:rsidP="00B3519B">
            <w:pPr>
              <w:spacing w:after="0" w:line="256" w:lineRule="auto"/>
              <w:rPr>
                <w:rFonts w:ascii="Times New Roman" w:eastAsia="Times New Roman" w:hAnsi="Times New Roman" w:cs="Times New Roman"/>
                <w:b/>
                <w:bCs/>
                <w:color w:val="000000"/>
                <w:kern w:val="2"/>
                <w:sz w:val="18"/>
                <w:szCs w:val="18"/>
                <w14:ligatures w14:val="standardContextual"/>
              </w:rPr>
            </w:pPr>
          </w:p>
        </w:tc>
        <w:tc>
          <w:tcPr>
            <w:tcW w:w="0" w:type="auto"/>
            <w:vMerge/>
            <w:tcBorders>
              <w:top w:val="nil"/>
              <w:left w:val="single" w:sz="4" w:space="0" w:color="auto"/>
              <w:bottom w:val="single" w:sz="4" w:space="0" w:color="000000"/>
              <w:right w:val="single" w:sz="4" w:space="0" w:color="auto"/>
            </w:tcBorders>
            <w:vAlign w:val="center"/>
            <w:hideMark/>
          </w:tcPr>
          <w:p w14:paraId="4EF20C2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6C97CD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1530,0</w:t>
            </w:r>
          </w:p>
        </w:tc>
        <w:tc>
          <w:tcPr>
            <w:tcW w:w="960" w:type="dxa"/>
            <w:tcBorders>
              <w:top w:val="nil"/>
              <w:left w:val="nil"/>
              <w:bottom w:val="single" w:sz="4" w:space="0" w:color="auto"/>
              <w:right w:val="single" w:sz="4" w:space="0" w:color="auto"/>
            </w:tcBorders>
            <w:vAlign w:val="center"/>
            <w:hideMark/>
          </w:tcPr>
          <w:p w14:paraId="6AC6952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5F53CAB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tcBorders>
              <w:top w:val="nil"/>
              <w:left w:val="nil"/>
              <w:bottom w:val="single" w:sz="4" w:space="0" w:color="auto"/>
              <w:right w:val="single" w:sz="4" w:space="0" w:color="auto"/>
            </w:tcBorders>
            <w:vAlign w:val="center"/>
            <w:hideMark/>
          </w:tcPr>
          <w:p w14:paraId="2C956D8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культуре и туризму администрации Гатчинского муниципального округа</w:t>
            </w:r>
          </w:p>
        </w:tc>
        <w:tc>
          <w:tcPr>
            <w:tcW w:w="222" w:type="dxa"/>
            <w:vAlign w:val="center"/>
            <w:hideMark/>
          </w:tcPr>
          <w:p w14:paraId="7B97CF1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DDADF0A" w14:textId="77777777" w:rsidTr="00B3519B">
        <w:trPr>
          <w:trHeight w:val="1080"/>
        </w:trPr>
        <w:tc>
          <w:tcPr>
            <w:tcW w:w="960" w:type="dxa"/>
            <w:vMerge w:val="restart"/>
            <w:tcBorders>
              <w:top w:val="nil"/>
              <w:left w:val="single" w:sz="4" w:space="0" w:color="auto"/>
              <w:bottom w:val="single" w:sz="4" w:space="0" w:color="auto"/>
              <w:right w:val="single" w:sz="4" w:space="0" w:color="auto"/>
            </w:tcBorders>
            <w:vAlign w:val="center"/>
            <w:hideMark/>
          </w:tcPr>
          <w:p w14:paraId="54C32AF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5.3.</w:t>
            </w:r>
          </w:p>
        </w:tc>
        <w:tc>
          <w:tcPr>
            <w:tcW w:w="3980" w:type="dxa"/>
            <w:vMerge w:val="restart"/>
            <w:tcBorders>
              <w:top w:val="nil"/>
              <w:left w:val="single" w:sz="4" w:space="0" w:color="auto"/>
              <w:bottom w:val="single" w:sz="4" w:space="0" w:color="auto"/>
              <w:right w:val="single" w:sz="4" w:space="0" w:color="auto"/>
            </w:tcBorders>
            <w:vAlign w:val="center"/>
            <w:hideMark/>
          </w:tcPr>
          <w:p w14:paraId="5E53DAB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w:t>
            </w:r>
          </w:p>
        </w:tc>
        <w:tc>
          <w:tcPr>
            <w:tcW w:w="1608" w:type="dxa"/>
            <w:tcBorders>
              <w:top w:val="nil"/>
              <w:left w:val="nil"/>
              <w:bottom w:val="single" w:sz="4" w:space="0" w:color="auto"/>
              <w:right w:val="single" w:sz="4" w:space="0" w:color="auto"/>
            </w:tcBorders>
            <w:vAlign w:val="center"/>
            <w:hideMark/>
          </w:tcPr>
          <w:p w14:paraId="51FA4C9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0A57FEF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2025-2027</w:t>
            </w:r>
          </w:p>
        </w:tc>
        <w:tc>
          <w:tcPr>
            <w:tcW w:w="960" w:type="dxa"/>
            <w:tcBorders>
              <w:top w:val="nil"/>
              <w:left w:val="nil"/>
              <w:bottom w:val="single" w:sz="4" w:space="0" w:color="auto"/>
              <w:right w:val="single" w:sz="4" w:space="0" w:color="auto"/>
            </w:tcBorders>
            <w:vAlign w:val="center"/>
            <w:hideMark/>
          </w:tcPr>
          <w:p w14:paraId="6CDDFF1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24330,0</w:t>
            </w:r>
          </w:p>
        </w:tc>
        <w:tc>
          <w:tcPr>
            <w:tcW w:w="960" w:type="dxa"/>
            <w:tcBorders>
              <w:top w:val="nil"/>
              <w:left w:val="nil"/>
              <w:bottom w:val="single" w:sz="4" w:space="0" w:color="auto"/>
              <w:right w:val="single" w:sz="4" w:space="0" w:color="auto"/>
            </w:tcBorders>
            <w:vAlign w:val="center"/>
            <w:hideMark/>
          </w:tcPr>
          <w:p w14:paraId="1B90AEC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19230,0</w:t>
            </w:r>
          </w:p>
        </w:tc>
        <w:tc>
          <w:tcPr>
            <w:tcW w:w="960" w:type="dxa"/>
            <w:tcBorders>
              <w:top w:val="nil"/>
              <w:left w:val="nil"/>
              <w:bottom w:val="single" w:sz="4" w:space="0" w:color="auto"/>
              <w:right w:val="single" w:sz="4" w:space="0" w:color="auto"/>
            </w:tcBorders>
            <w:vAlign w:val="center"/>
            <w:hideMark/>
          </w:tcPr>
          <w:p w14:paraId="188E382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19230,0</w:t>
            </w:r>
          </w:p>
        </w:tc>
        <w:tc>
          <w:tcPr>
            <w:tcW w:w="4320" w:type="dxa"/>
            <w:tcBorders>
              <w:top w:val="nil"/>
              <w:left w:val="nil"/>
              <w:bottom w:val="single" w:sz="4" w:space="0" w:color="auto"/>
              <w:right w:val="single" w:sz="4" w:space="0" w:color="auto"/>
            </w:tcBorders>
            <w:vAlign w:val="center"/>
            <w:hideMark/>
          </w:tcPr>
          <w:p w14:paraId="230CEF8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424F0E0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B4F4E0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0AB66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A774F2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5E244EC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31EE21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77F482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08FF01B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39F0A5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6014081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7B87944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3F7AD5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C71B9F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F7F48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606C909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FF30D5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A54072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34A2DA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6B590A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5E7C7A9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6876E33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10B67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FC0CB5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245134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0F00983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4DCCD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5BDC4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1C2219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vAlign w:val="center"/>
            <w:hideMark/>
          </w:tcPr>
          <w:p w14:paraId="633D9E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4320" w:type="dxa"/>
            <w:tcBorders>
              <w:top w:val="nil"/>
              <w:left w:val="nil"/>
              <w:bottom w:val="single" w:sz="4" w:space="0" w:color="auto"/>
              <w:right w:val="single" w:sz="4" w:space="0" w:color="auto"/>
            </w:tcBorders>
            <w:vAlign w:val="center"/>
            <w:hideMark/>
          </w:tcPr>
          <w:p w14:paraId="4DF01E3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222" w:type="dxa"/>
            <w:vAlign w:val="center"/>
            <w:hideMark/>
          </w:tcPr>
          <w:p w14:paraId="0FC3D6B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F01A91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734F5D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5C7B6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vMerge w:val="restart"/>
            <w:tcBorders>
              <w:top w:val="nil"/>
              <w:left w:val="single" w:sz="4" w:space="0" w:color="auto"/>
              <w:bottom w:val="single" w:sz="4" w:space="0" w:color="auto"/>
              <w:right w:val="single" w:sz="4" w:space="0" w:color="auto"/>
            </w:tcBorders>
            <w:vAlign w:val="center"/>
            <w:hideMark/>
          </w:tcPr>
          <w:p w14:paraId="29BEDE8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1A6BBB4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1FBA12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9390,0</w:t>
            </w:r>
          </w:p>
        </w:tc>
        <w:tc>
          <w:tcPr>
            <w:tcW w:w="960" w:type="dxa"/>
            <w:tcBorders>
              <w:top w:val="nil"/>
              <w:left w:val="nil"/>
              <w:bottom w:val="single" w:sz="4" w:space="0" w:color="auto"/>
              <w:right w:val="single" w:sz="4" w:space="0" w:color="auto"/>
            </w:tcBorders>
            <w:vAlign w:val="center"/>
            <w:hideMark/>
          </w:tcPr>
          <w:p w14:paraId="1D6133C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9930,0</w:t>
            </w:r>
          </w:p>
        </w:tc>
        <w:tc>
          <w:tcPr>
            <w:tcW w:w="960" w:type="dxa"/>
            <w:tcBorders>
              <w:top w:val="nil"/>
              <w:left w:val="nil"/>
              <w:bottom w:val="single" w:sz="4" w:space="0" w:color="auto"/>
              <w:right w:val="single" w:sz="4" w:space="0" w:color="auto"/>
            </w:tcBorders>
            <w:vAlign w:val="center"/>
            <w:hideMark/>
          </w:tcPr>
          <w:p w14:paraId="350C03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9930,0</w:t>
            </w:r>
          </w:p>
        </w:tc>
        <w:tc>
          <w:tcPr>
            <w:tcW w:w="4320" w:type="dxa"/>
            <w:tcBorders>
              <w:top w:val="nil"/>
              <w:left w:val="nil"/>
              <w:bottom w:val="single" w:sz="4" w:space="0" w:color="auto"/>
              <w:right w:val="single" w:sz="4" w:space="0" w:color="auto"/>
            </w:tcBorders>
            <w:vAlign w:val="center"/>
            <w:hideMark/>
          </w:tcPr>
          <w:p w14:paraId="28DD040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41F13EC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A75388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DC0A08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1DC798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22FC36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D6834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1B552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840,0</w:t>
            </w:r>
          </w:p>
        </w:tc>
        <w:tc>
          <w:tcPr>
            <w:tcW w:w="960" w:type="dxa"/>
            <w:tcBorders>
              <w:top w:val="nil"/>
              <w:left w:val="nil"/>
              <w:bottom w:val="single" w:sz="4" w:space="0" w:color="auto"/>
              <w:right w:val="single" w:sz="4" w:space="0" w:color="auto"/>
            </w:tcBorders>
            <w:vAlign w:val="center"/>
            <w:hideMark/>
          </w:tcPr>
          <w:p w14:paraId="042EB3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960" w:type="dxa"/>
            <w:tcBorders>
              <w:top w:val="nil"/>
              <w:left w:val="nil"/>
              <w:bottom w:val="single" w:sz="4" w:space="0" w:color="auto"/>
              <w:right w:val="single" w:sz="4" w:space="0" w:color="auto"/>
            </w:tcBorders>
            <w:vAlign w:val="center"/>
            <w:hideMark/>
          </w:tcPr>
          <w:p w14:paraId="0E9853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0,0</w:t>
            </w:r>
          </w:p>
        </w:tc>
        <w:tc>
          <w:tcPr>
            <w:tcW w:w="4320" w:type="dxa"/>
            <w:tcBorders>
              <w:top w:val="nil"/>
              <w:left w:val="nil"/>
              <w:bottom w:val="single" w:sz="4" w:space="0" w:color="auto"/>
              <w:right w:val="single" w:sz="4" w:space="0" w:color="auto"/>
            </w:tcBorders>
            <w:vAlign w:val="center"/>
            <w:hideMark/>
          </w:tcPr>
          <w:p w14:paraId="04D52F9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культуре и туризму администрации Гатчинского муниципального округа</w:t>
            </w:r>
          </w:p>
        </w:tc>
        <w:tc>
          <w:tcPr>
            <w:tcW w:w="222" w:type="dxa"/>
            <w:vAlign w:val="center"/>
            <w:hideMark/>
          </w:tcPr>
          <w:p w14:paraId="018F1DC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4218B1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E073EF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7080C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AD885F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F97ADD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8F506E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0B16475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70BBF8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7629BDF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Большеколпанское территориальное управление администрации Гатчинского муниципального округа</w:t>
            </w:r>
          </w:p>
        </w:tc>
        <w:tc>
          <w:tcPr>
            <w:tcW w:w="222" w:type="dxa"/>
            <w:vAlign w:val="center"/>
            <w:hideMark/>
          </w:tcPr>
          <w:p w14:paraId="3A6948F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5E20AD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5E1DD4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4F1CF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BB8B0C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762C47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31710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56DEC6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3B7B656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07EEF0D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Веревское территориальное управление администрации Гатчинского муниципального округа</w:t>
            </w:r>
          </w:p>
        </w:tc>
        <w:tc>
          <w:tcPr>
            <w:tcW w:w="222" w:type="dxa"/>
            <w:vAlign w:val="center"/>
            <w:hideMark/>
          </w:tcPr>
          <w:p w14:paraId="749A7E0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CF171C6"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BC7BA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83ED7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DEF393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D72550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63414C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670D009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78DC577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3814CD1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Войсковицкое территориальное управление администрации Гатчинского муниципального округа</w:t>
            </w:r>
          </w:p>
        </w:tc>
        <w:tc>
          <w:tcPr>
            <w:tcW w:w="222" w:type="dxa"/>
            <w:vAlign w:val="center"/>
            <w:hideMark/>
          </w:tcPr>
          <w:p w14:paraId="110DE40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687DC1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5A6B09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6D16DC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B6CDB0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A1BB22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38E39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1100,0</w:t>
            </w:r>
          </w:p>
        </w:tc>
        <w:tc>
          <w:tcPr>
            <w:tcW w:w="960" w:type="dxa"/>
            <w:tcBorders>
              <w:top w:val="nil"/>
              <w:left w:val="nil"/>
              <w:bottom w:val="single" w:sz="4" w:space="0" w:color="auto"/>
              <w:right w:val="single" w:sz="4" w:space="0" w:color="auto"/>
            </w:tcBorders>
            <w:vAlign w:val="center"/>
            <w:hideMark/>
          </w:tcPr>
          <w:p w14:paraId="323C862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56F32AF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4320" w:type="dxa"/>
            <w:tcBorders>
              <w:top w:val="nil"/>
              <w:left w:val="nil"/>
              <w:bottom w:val="single" w:sz="4" w:space="0" w:color="auto"/>
              <w:right w:val="single" w:sz="4" w:space="0" w:color="auto"/>
            </w:tcBorders>
            <w:vAlign w:val="center"/>
            <w:hideMark/>
          </w:tcPr>
          <w:p w14:paraId="49C3D9F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Вырицкое территориальное управление администрации Гатчинского муниципального округа</w:t>
            </w:r>
          </w:p>
        </w:tc>
        <w:tc>
          <w:tcPr>
            <w:tcW w:w="222" w:type="dxa"/>
            <w:vAlign w:val="center"/>
            <w:hideMark/>
          </w:tcPr>
          <w:p w14:paraId="798D8DD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F7932F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512DD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FB845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B3F9B1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22D6E0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3E24CD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0BA9E5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FC5695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2365D50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Дружногорское территориальное управление администрации Гатчинского муниципального округа</w:t>
            </w:r>
          </w:p>
        </w:tc>
        <w:tc>
          <w:tcPr>
            <w:tcW w:w="222" w:type="dxa"/>
            <w:vAlign w:val="center"/>
            <w:hideMark/>
          </w:tcPr>
          <w:p w14:paraId="14A9C1B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104A7F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7A605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73C46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E74296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965C1A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FC28D4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65B237A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10CF1B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68A26F6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Елизаветинское территориальное управление администрации Гатчинского муниципального округа</w:t>
            </w:r>
          </w:p>
        </w:tc>
        <w:tc>
          <w:tcPr>
            <w:tcW w:w="222" w:type="dxa"/>
            <w:vAlign w:val="center"/>
            <w:hideMark/>
          </w:tcPr>
          <w:p w14:paraId="3A98551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A42983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AACCE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285818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6C7309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9EC08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F4DE2E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7A0761C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83E2A2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53E378D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Кобринское территориальное управление администрации Гатчинского муниципального округа</w:t>
            </w:r>
          </w:p>
        </w:tc>
        <w:tc>
          <w:tcPr>
            <w:tcW w:w="222" w:type="dxa"/>
            <w:vAlign w:val="center"/>
            <w:hideMark/>
          </w:tcPr>
          <w:p w14:paraId="589F170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E74CE95"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7D5824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4F43FB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93CA8A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71F7EA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E4B11B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00F401D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2BF72C7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44725E4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Новосветское территориальное управление администрации Гатчинского муниципального округа</w:t>
            </w:r>
          </w:p>
        </w:tc>
        <w:tc>
          <w:tcPr>
            <w:tcW w:w="222" w:type="dxa"/>
            <w:vAlign w:val="center"/>
            <w:hideMark/>
          </w:tcPr>
          <w:p w14:paraId="7298795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EC9092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226164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A30733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FC0AFE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E2980E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9439A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317F86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0462114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413E99B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Пудомягское территориальное управление администрации Гатчинского муниципального округа</w:t>
            </w:r>
          </w:p>
        </w:tc>
        <w:tc>
          <w:tcPr>
            <w:tcW w:w="222" w:type="dxa"/>
            <w:vAlign w:val="center"/>
            <w:hideMark/>
          </w:tcPr>
          <w:p w14:paraId="199C5DD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D4A52E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171D7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770556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B89DF7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34D7EF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F0BA05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1C12292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7FC296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67207FE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Пудостьское территориальное управление администрации Гатчинского муниципального округа</w:t>
            </w:r>
          </w:p>
        </w:tc>
        <w:tc>
          <w:tcPr>
            <w:tcW w:w="222" w:type="dxa"/>
            <w:vAlign w:val="center"/>
            <w:hideMark/>
          </w:tcPr>
          <w:p w14:paraId="64D6BE2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766118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75A8B1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7967C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330F6C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877461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2C9DE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5563899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66A26BD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000F752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Рождественское территориальное управление администрации Гатчинского муниципального округа</w:t>
            </w:r>
          </w:p>
        </w:tc>
        <w:tc>
          <w:tcPr>
            <w:tcW w:w="222" w:type="dxa"/>
            <w:vAlign w:val="center"/>
            <w:hideMark/>
          </w:tcPr>
          <w:p w14:paraId="6C0E9B3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C78DB9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1BA7F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AA99D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7F9ADB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08B45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9F882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0DBCC6A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1E1D084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5AD2391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Сусанинское территориальное управление администрации Гатчинского муниципального округа</w:t>
            </w:r>
          </w:p>
        </w:tc>
        <w:tc>
          <w:tcPr>
            <w:tcW w:w="222" w:type="dxa"/>
            <w:vAlign w:val="center"/>
            <w:hideMark/>
          </w:tcPr>
          <w:p w14:paraId="4DE5304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450A39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38E2A7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00010F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D989A3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260334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F9CE13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30790FC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2F5F88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7EF837B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Сяськелевское территориальное управление администрации Гатчинского муниципального округа</w:t>
            </w:r>
          </w:p>
        </w:tc>
        <w:tc>
          <w:tcPr>
            <w:tcW w:w="222" w:type="dxa"/>
            <w:vAlign w:val="center"/>
            <w:hideMark/>
          </w:tcPr>
          <w:p w14:paraId="137E034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579D36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4A1C2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B5943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D035B5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4D316C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11CCC5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1300,0</w:t>
            </w:r>
          </w:p>
        </w:tc>
        <w:tc>
          <w:tcPr>
            <w:tcW w:w="960" w:type="dxa"/>
            <w:tcBorders>
              <w:top w:val="nil"/>
              <w:left w:val="nil"/>
              <w:bottom w:val="single" w:sz="4" w:space="0" w:color="auto"/>
              <w:right w:val="single" w:sz="4" w:space="0" w:color="auto"/>
            </w:tcBorders>
            <w:vAlign w:val="center"/>
            <w:hideMark/>
          </w:tcPr>
          <w:p w14:paraId="68D82AD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47EFDF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tcBorders>
              <w:top w:val="nil"/>
              <w:left w:val="nil"/>
              <w:bottom w:val="single" w:sz="4" w:space="0" w:color="auto"/>
              <w:right w:val="single" w:sz="4" w:space="0" w:color="auto"/>
            </w:tcBorders>
            <w:vAlign w:val="center"/>
            <w:hideMark/>
          </w:tcPr>
          <w:p w14:paraId="5852C61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Сиверское территориальное управление администрации Гатчинского муниципального округа</w:t>
            </w:r>
          </w:p>
        </w:tc>
        <w:tc>
          <w:tcPr>
            <w:tcW w:w="222" w:type="dxa"/>
            <w:vAlign w:val="center"/>
            <w:hideMark/>
          </w:tcPr>
          <w:p w14:paraId="7A85AE3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9AAD48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DB07C8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6A5F3A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7801DE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90762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3B55358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800,0</w:t>
            </w:r>
          </w:p>
        </w:tc>
        <w:tc>
          <w:tcPr>
            <w:tcW w:w="960" w:type="dxa"/>
            <w:tcBorders>
              <w:top w:val="nil"/>
              <w:left w:val="nil"/>
              <w:bottom w:val="single" w:sz="4" w:space="0" w:color="auto"/>
              <w:right w:val="single" w:sz="4" w:space="0" w:color="auto"/>
            </w:tcBorders>
            <w:vAlign w:val="center"/>
            <w:hideMark/>
          </w:tcPr>
          <w:p w14:paraId="4EF3F2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960" w:type="dxa"/>
            <w:tcBorders>
              <w:top w:val="nil"/>
              <w:left w:val="nil"/>
              <w:bottom w:val="single" w:sz="4" w:space="0" w:color="auto"/>
              <w:right w:val="single" w:sz="4" w:space="0" w:color="auto"/>
            </w:tcBorders>
            <w:vAlign w:val="center"/>
            <w:hideMark/>
          </w:tcPr>
          <w:p w14:paraId="7FA482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tcBorders>
              <w:top w:val="nil"/>
              <w:left w:val="nil"/>
              <w:bottom w:val="single" w:sz="4" w:space="0" w:color="auto"/>
              <w:right w:val="single" w:sz="4" w:space="0" w:color="auto"/>
            </w:tcBorders>
            <w:vAlign w:val="center"/>
            <w:hideMark/>
          </w:tcPr>
          <w:p w14:paraId="6538810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Таицкое территориальное управление администрации Гатчинского муниципального округа</w:t>
            </w:r>
          </w:p>
        </w:tc>
        <w:tc>
          <w:tcPr>
            <w:tcW w:w="222" w:type="dxa"/>
            <w:vAlign w:val="center"/>
            <w:hideMark/>
          </w:tcPr>
          <w:p w14:paraId="43BAA07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494B0A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9A88D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2539E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E235C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D35045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5F3F4D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1300,0</w:t>
            </w:r>
          </w:p>
        </w:tc>
        <w:tc>
          <w:tcPr>
            <w:tcW w:w="960" w:type="dxa"/>
            <w:tcBorders>
              <w:top w:val="nil"/>
              <w:left w:val="nil"/>
              <w:bottom w:val="single" w:sz="4" w:space="0" w:color="auto"/>
              <w:right w:val="single" w:sz="4" w:space="0" w:color="auto"/>
            </w:tcBorders>
            <w:vAlign w:val="center"/>
            <w:hideMark/>
          </w:tcPr>
          <w:p w14:paraId="4B04AC4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0D5207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tcBorders>
              <w:top w:val="nil"/>
              <w:left w:val="nil"/>
              <w:bottom w:val="single" w:sz="4" w:space="0" w:color="auto"/>
              <w:right w:val="single" w:sz="4" w:space="0" w:color="auto"/>
            </w:tcBorders>
            <w:vAlign w:val="center"/>
            <w:hideMark/>
          </w:tcPr>
          <w:p w14:paraId="1EEDB5F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Территориальное управление город Коммунар администрации Гатчинского муниципального округа</w:t>
            </w:r>
          </w:p>
        </w:tc>
        <w:tc>
          <w:tcPr>
            <w:tcW w:w="222" w:type="dxa"/>
            <w:vAlign w:val="center"/>
            <w:hideMark/>
          </w:tcPr>
          <w:p w14:paraId="206B6F2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5CFC7BA"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674A671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5.4.</w:t>
            </w:r>
          </w:p>
        </w:tc>
        <w:tc>
          <w:tcPr>
            <w:tcW w:w="3980" w:type="dxa"/>
            <w:vMerge w:val="restart"/>
            <w:tcBorders>
              <w:top w:val="nil"/>
              <w:left w:val="single" w:sz="4" w:space="0" w:color="auto"/>
              <w:bottom w:val="single" w:sz="4" w:space="0" w:color="auto"/>
              <w:right w:val="single" w:sz="4" w:space="0" w:color="auto"/>
            </w:tcBorders>
            <w:vAlign w:val="center"/>
            <w:hideMark/>
          </w:tcPr>
          <w:p w14:paraId="2C6298F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на осуществление деятельности в сфере печатных средств массовой информации</w:t>
            </w:r>
          </w:p>
        </w:tc>
        <w:tc>
          <w:tcPr>
            <w:tcW w:w="1608" w:type="dxa"/>
            <w:tcBorders>
              <w:top w:val="nil"/>
              <w:left w:val="nil"/>
              <w:bottom w:val="single" w:sz="4" w:space="0" w:color="auto"/>
              <w:right w:val="single" w:sz="4" w:space="0" w:color="auto"/>
            </w:tcBorders>
            <w:vAlign w:val="bottom"/>
            <w:hideMark/>
          </w:tcPr>
          <w:p w14:paraId="5D92A52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5DD795B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296D28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960" w:type="dxa"/>
            <w:tcBorders>
              <w:top w:val="nil"/>
              <w:left w:val="nil"/>
              <w:bottom w:val="single" w:sz="4" w:space="0" w:color="auto"/>
              <w:right w:val="single" w:sz="4" w:space="0" w:color="auto"/>
            </w:tcBorders>
            <w:vAlign w:val="bottom"/>
            <w:hideMark/>
          </w:tcPr>
          <w:p w14:paraId="5F16C74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960" w:type="dxa"/>
            <w:tcBorders>
              <w:top w:val="nil"/>
              <w:left w:val="nil"/>
              <w:bottom w:val="single" w:sz="4" w:space="0" w:color="auto"/>
              <w:right w:val="single" w:sz="4" w:space="0" w:color="auto"/>
            </w:tcBorders>
            <w:vAlign w:val="bottom"/>
            <w:hideMark/>
          </w:tcPr>
          <w:p w14:paraId="07E8BB6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4320" w:type="dxa"/>
            <w:vMerge w:val="restart"/>
            <w:tcBorders>
              <w:top w:val="nil"/>
              <w:left w:val="single" w:sz="4" w:space="0" w:color="auto"/>
              <w:bottom w:val="single" w:sz="4" w:space="0" w:color="auto"/>
              <w:right w:val="single" w:sz="4" w:space="0" w:color="auto"/>
            </w:tcBorders>
            <w:vAlign w:val="center"/>
            <w:hideMark/>
          </w:tcPr>
          <w:p w14:paraId="066A1D8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Отдел по взаимодействию со СМИ администрации Гатчинского муниципального округа</w:t>
            </w:r>
          </w:p>
        </w:tc>
        <w:tc>
          <w:tcPr>
            <w:tcW w:w="222" w:type="dxa"/>
            <w:vAlign w:val="center"/>
            <w:hideMark/>
          </w:tcPr>
          <w:p w14:paraId="2FFADBD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B32174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F2E0C8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4A273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743348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8422F8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E2703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9B560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E34D72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C2FE4B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46614A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2694A76"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BB451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FA9FFC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7C6D99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7296AE0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99F2E8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AC84E0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16729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DA5947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43DD03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00714D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C5A56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0A5F6F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A01362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B86713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FB34EE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CE61B9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2BCD0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0A1941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1BA381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C849994"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AB6417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CFA13C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10D66EFA"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D6C159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0684C7C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960" w:type="dxa"/>
            <w:tcBorders>
              <w:top w:val="nil"/>
              <w:left w:val="nil"/>
              <w:bottom w:val="single" w:sz="4" w:space="0" w:color="auto"/>
              <w:right w:val="single" w:sz="4" w:space="0" w:color="auto"/>
            </w:tcBorders>
            <w:vAlign w:val="center"/>
            <w:hideMark/>
          </w:tcPr>
          <w:p w14:paraId="2EF0DE2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960" w:type="dxa"/>
            <w:tcBorders>
              <w:top w:val="nil"/>
              <w:left w:val="nil"/>
              <w:bottom w:val="single" w:sz="4" w:space="0" w:color="auto"/>
              <w:right w:val="single" w:sz="4" w:space="0" w:color="auto"/>
            </w:tcBorders>
            <w:hideMark/>
          </w:tcPr>
          <w:p w14:paraId="6988701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0" w:type="auto"/>
            <w:vMerge/>
            <w:tcBorders>
              <w:top w:val="nil"/>
              <w:left w:val="single" w:sz="4" w:space="0" w:color="auto"/>
              <w:bottom w:val="single" w:sz="4" w:space="0" w:color="auto"/>
              <w:right w:val="single" w:sz="4" w:space="0" w:color="auto"/>
            </w:tcBorders>
            <w:vAlign w:val="center"/>
            <w:hideMark/>
          </w:tcPr>
          <w:p w14:paraId="3240F2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0B64BB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0279AFF"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3604AFA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5.5.</w:t>
            </w:r>
          </w:p>
        </w:tc>
        <w:tc>
          <w:tcPr>
            <w:tcW w:w="3980" w:type="dxa"/>
            <w:vMerge w:val="restart"/>
            <w:tcBorders>
              <w:top w:val="nil"/>
              <w:left w:val="single" w:sz="4" w:space="0" w:color="auto"/>
              <w:bottom w:val="single" w:sz="4" w:space="0" w:color="auto"/>
              <w:right w:val="single" w:sz="4" w:space="0" w:color="auto"/>
            </w:tcBorders>
            <w:vAlign w:val="center"/>
            <w:hideMark/>
          </w:tcPr>
          <w:p w14:paraId="6CD2E2B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на осуществление деятельности в сфере телекоммуникационных средств массовой информации</w:t>
            </w:r>
          </w:p>
        </w:tc>
        <w:tc>
          <w:tcPr>
            <w:tcW w:w="1608" w:type="dxa"/>
            <w:tcBorders>
              <w:top w:val="nil"/>
              <w:left w:val="nil"/>
              <w:bottom w:val="single" w:sz="4" w:space="0" w:color="auto"/>
              <w:right w:val="single" w:sz="4" w:space="0" w:color="auto"/>
            </w:tcBorders>
            <w:vAlign w:val="bottom"/>
            <w:hideMark/>
          </w:tcPr>
          <w:p w14:paraId="71518DC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60B81355"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10CA853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7540,0</w:t>
            </w:r>
          </w:p>
        </w:tc>
        <w:tc>
          <w:tcPr>
            <w:tcW w:w="960" w:type="dxa"/>
            <w:tcBorders>
              <w:top w:val="nil"/>
              <w:left w:val="nil"/>
              <w:bottom w:val="single" w:sz="4" w:space="0" w:color="auto"/>
              <w:right w:val="single" w:sz="4" w:space="0" w:color="auto"/>
            </w:tcBorders>
            <w:vAlign w:val="bottom"/>
            <w:hideMark/>
          </w:tcPr>
          <w:p w14:paraId="4465409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7540,0</w:t>
            </w:r>
          </w:p>
        </w:tc>
        <w:tc>
          <w:tcPr>
            <w:tcW w:w="960" w:type="dxa"/>
            <w:tcBorders>
              <w:top w:val="nil"/>
              <w:left w:val="nil"/>
              <w:bottom w:val="single" w:sz="4" w:space="0" w:color="auto"/>
              <w:right w:val="single" w:sz="4" w:space="0" w:color="auto"/>
            </w:tcBorders>
            <w:vAlign w:val="bottom"/>
            <w:hideMark/>
          </w:tcPr>
          <w:p w14:paraId="7B6B776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7540,0</w:t>
            </w:r>
          </w:p>
        </w:tc>
        <w:tc>
          <w:tcPr>
            <w:tcW w:w="4320" w:type="dxa"/>
            <w:vMerge w:val="restart"/>
            <w:tcBorders>
              <w:top w:val="nil"/>
              <w:left w:val="single" w:sz="4" w:space="0" w:color="auto"/>
              <w:bottom w:val="single" w:sz="4" w:space="0" w:color="auto"/>
              <w:right w:val="single" w:sz="4" w:space="0" w:color="auto"/>
            </w:tcBorders>
            <w:vAlign w:val="center"/>
            <w:hideMark/>
          </w:tcPr>
          <w:p w14:paraId="64D0C47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Отдел по взаимодействию со СМИ администрации Гатчинского муниципального округа</w:t>
            </w:r>
          </w:p>
        </w:tc>
        <w:tc>
          <w:tcPr>
            <w:tcW w:w="222" w:type="dxa"/>
            <w:vAlign w:val="center"/>
            <w:hideMark/>
          </w:tcPr>
          <w:p w14:paraId="380E1AD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5982F0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A71DEA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D77D1C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8B8D8E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666D70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25547E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CB4EA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39B9C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3C9262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6CA2FCA"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AF40BF3"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A4FEBF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71B47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C8C45F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C66115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32B512C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79EF92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8C9D76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258D8F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5885A1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4A1F67D"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F7B57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9E9C3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802630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E9E138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1610C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333C7C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483A1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8C8B9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780D61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8B67EBA"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1479F3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58CAEE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211E1940"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1ABB7D7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5C960E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7540,0</w:t>
            </w:r>
          </w:p>
        </w:tc>
        <w:tc>
          <w:tcPr>
            <w:tcW w:w="960" w:type="dxa"/>
            <w:tcBorders>
              <w:top w:val="nil"/>
              <w:left w:val="nil"/>
              <w:bottom w:val="single" w:sz="4" w:space="0" w:color="auto"/>
              <w:right w:val="single" w:sz="4" w:space="0" w:color="auto"/>
            </w:tcBorders>
            <w:vAlign w:val="center"/>
            <w:hideMark/>
          </w:tcPr>
          <w:p w14:paraId="39973E8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7540,0</w:t>
            </w:r>
          </w:p>
        </w:tc>
        <w:tc>
          <w:tcPr>
            <w:tcW w:w="960" w:type="dxa"/>
            <w:tcBorders>
              <w:top w:val="nil"/>
              <w:left w:val="nil"/>
              <w:bottom w:val="single" w:sz="4" w:space="0" w:color="auto"/>
              <w:right w:val="single" w:sz="4" w:space="0" w:color="auto"/>
            </w:tcBorders>
            <w:hideMark/>
          </w:tcPr>
          <w:p w14:paraId="7A45CAB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7540,0</w:t>
            </w:r>
          </w:p>
        </w:tc>
        <w:tc>
          <w:tcPr>
            <w:tcW w:w="0" w:type="auto"/>
            <w:vMerge/>
            <w:tcBorders>
              <w:top w:val="nil"/>
              <w:left w:val="single" w:sz="4" w:space="0" w:color="auto"/>
              <w:bottom w:val="single" w:sz="4" w:space="0" w:color="auto"/>
              <w:right w:val="single" w:sz="4" w:space="0" w:color="auto"/>
            </w:tcBorders>
            <w:vAlign w:val="center"/>
            <w:hideMark/>
          </w:tcPr>
          <w:p w14:paraId="627F490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821EE0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F9E7AE4"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6C28982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w:t>
            </w:r>
          </w:p>
        </w:tc>
        <w:tc>
          <w:tcPr>
            <w:tcW w:w="3980" w:type="dxa"/>
            <w:vMerge w:val="restart"/>
            <w:tcBorders>
              <w:top w:val="nil"/>
              <w:left w:val="single" w:sz="4" w:space="0" w:color="auto"/>
              <w:bottom w:val="single" w:sz="4" w:space="0" w:color="auto"/>
              <w:right w:val="single" w:sz="4" w:space="0" w:color="auto"/>
            </w:tcBorders>
            <w:vAlign w:val="center"/>
            <w:hideMark/>
          </w:tcPr>
          <w:p w14:paraId="6C61462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АНО "Редакция газеты "Гатчинская правда" на публикацию официальных материалов в газете "Официальный вестник" - приложение к газете "Гатчинская правда"</w:t>
            </w:r>
          </w:p>
        </w:tc>
        <w:tc>
          <w:tcPr>
            <w:tcW w:w="1608" w:type="dxa"/>
            <w:tcBorders>
              <w:top w:val="nil"/>
              <w:left w:val="nil"/>
              <w:bottom w:val="single" w:sz="4" w:space="0" w:color="auto"/>
              <w:right w:val="single" w:sz="4" w:space="0" w:color="auto"/>
            </w:tcBorders>
            <w:vAlign w:val="bottom"/>
            <w:hideMark/>
          </w:tcPr>
          <w:p w14:paraId="6ACC9B3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66C23A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DA01223"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960" w:type="dxa"/>
            <w:tcBorders>
              <w:top w:val="nil"/>
              <w:left w:val="nil"/>
              <w:bottom w:val="single" w:sz="4" w:space="0" w:color="auto"/>
              <w:right w:val="single" w:sz="4" w:space="0" w:color="auto"/>
            </w:tcBorders>
            <w:vAlign w:val="bottom"/>
            <w:hideMark/>
          </w:tcPr>
          <w:p w14:paraId="40E48E19"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960" w:type="dxa"/>
            <w:tcBorders>
              <w:top w:val="nil"/>
              <w:left w:val="nil"/>
              <w:bottom w:val="single" w:sz="4" w:space="0" w:color="auto"/>
              <w:right w:val="single" w:sz="4" w:space="0" w:color="auto"/>
            </w:tcBorders>
            <w:vAlign w:val="bottom"/>
            <w:hideMark/>
          </w:tcPr>
          <w:p w14:paraId="1B2C3691"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4320" w:type="dxa"/>
            <w:vMerge w:val="restart"/>
            <w:tcBorders>
              <w:top w:val="nil"/>
              <w:left w:val="single" w:sz="4" w:space="0" w:color="auto"/>
              <w:bottom w:val="single" w:sz="4" w:space="0" w:color="auto"/>
              <w:right w:val="single" w:sz="4" w:space="0" w:color="auto"/>
            </w:tcBorders>
            <w:vAlign w:val="center"/>
            <w:hideMark/>
          </w:tcPr>
          <w:p w14:paraId="0A36183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Отдел по взаимодействию со СМИ администрации Гатчинского муниципального округа</w:t>
            </w:r>
          </w:p>
        </w:tc>
        <w:tc>
          <w:tcPr>
            <w:tcW w:w="222" w:type="dxa"/>
            <w:vAlign w:val="center"/>
            <w:hideMark/>
          </w:tcPr>
          <w:p w14:paraId="584BD10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8194D94"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DDD61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0DF5E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3426CCE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4F902AD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8C7466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FE5ADC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948472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4DF05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AF51AF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554FA53"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DC1EF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40609D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6B4E8D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6554F7C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7B2D4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27BF9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910A3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E6506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4A5525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6FF449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813FB7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1A3291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B6B88C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76A3F9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2153C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3CEF9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650610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4A6C99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D91373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8A1CAF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19F837D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2840AA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7E997BAF"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12AF2A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7AC5AF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960" w:type="dxa"/>
            <w:tcBorders>
              <w:top w:val="nil"/>
              <w:left w:val="nil"/>
              <w:bottom w:val="single" w:sz="4" w:space="0" w:color="auto"/>
              <w:right w:val="single" w:sz="4" w:space="0" w:color="auto"/>
            </w:tcBorders>
            <w:vAlign w:val="center"/>
            <w:hideMark/>
          </w:tcPr>
          <w:p w14:paraId="3A2AB58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960" w:type="dxa"/>
            <w:tcBorders>
              <w:top w:val="nil"/>
              <w:left w:val="nil"/>
              <w:bottom w:val="single" w:sz="4" w:space="0" w:color="auto"/>
              <w:right w:val="single" w:sz="4" w:space="0" w:color="auto"/>
            </w:tcBorders>
            <w:hideMark/>
          </w:tcPr>
          <w:p w14:paraId="1384042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7400,0</w:t>
            </w:r>
          </w:p>
        </w:tc>
        <w:tc>
          <w:tcPr>
            <w:tcW w:w="0" w:type="auto"/>
            <w:vMerge/>
            <w:tcBorders>
              <w:top w:val="nil"/>
              <w:left w:val="single" w:sz="4" w:space="0" w:color="auto"/>
              <w:bottom w:val="single" w:sz="4" w:space="0" w:color="auto"/>
              <w:right w:val="single" w:sz="4" w:space="0" w:color="auto"/>
            </w:tcBorders>
            <w:vAlign w:val="center"/>
            <w:hideMark/>
          </w:tcPr>
          <w:p w14:paraId="4A9FC71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EA4F04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C9ED7FA"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01F498E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5.7.</w:t>
            </w:r>
          </w:p>
        </w:tc>
        <w:tc>
          <w:tcPr>
            <w:tcW w:w="3980" w:type="dxa"/>
            <w:vMerge w:val="restart"/>
            <w:tcBorders>
              <w:top w:val="nil"/>
              <w:left w:val="single" w:sz="4" w:space="0" w:color="auto"/>
              <w:bottom w:val="single" w:sz="4" w:space="0" w:color="auto"/>
              <w:right w:val="single" w:sz="4" w:space="0" w:color="auto"/>
            </w:tcBorders>
            <w:vAlign w:val="center"/>
            <w:hideMark/>
          </w:tcPr>
          <w:p w14:paraId="1F99FB8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мероприятий по развитию информационного пространства</w:t>
            </w:r>
          </w:p>
        </w:tc>
        <w:tc>
          <w:tcPr>
            <w:tcW w:w="1608" w:type="dxa"/>
            <w:tcBorders>
              <w:top w:val="nil"/>
              <w:left w:val="nil"/>
              <w:bottom w:val="single" w:sz="4" w:space="0" w:color="auto"/>
              <w:right w:val="single" w:sz="4" w:space="0" w:color="auto"/>
            </w:tcBorders>
            <w:vAlign w:val="bottom"/>
            <w:hideMark/>
          </w:tcPr>
          <w:p w14:paraId="71544E2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A48122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49ED3B1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4910,0</w:t>
            </w:r>
          </w:p>
        </w:tc>
        <w:tc>
          <w:tcPr>
            <w:tcW w:w="960" w:type="dxa"/>
            <w:tcBorders>
              <w:top w:val="nil"/>
              <w:left w:val="nil"/>
              <w:bottom w:val="single" w:sz="4" w:space="0" w:color="auto"/>
              <w:right w:val="single" w:sz="4" w:space="0" w:color="auto"/>
            </w:tcBorders>
            <w:vAlign w:val="bottom"/>
            <w:hideMark/>
          </w:tcPr>
          <w:p w14:paraId="2D016BF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2510,0</w:t>
            </w:r>
          </w:p>
        </w:tc>
        <w:tc>
          <w:tcPr>
            <w:tcW w:w="960" w:type="dxa"/>
            <w:tcBorders>
              <w:top w:val="nil"/>
              <w:left w:val="nil"/>
              <w:bottom w:val="single" w:sz="4" w:space="0" w:color="auto"/>
              <w:right w:val="single" w:sz="4" w:space="0" w:color="auto"/>
            </w:tcBorders>
            <w:vAlign w:val="bottom"/>
            <w:hideMark/>
          </w:tcPr>
          <w:p w14:paraId="2A972DC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2510,0</w:t>
            </w:r>
          </w:p>
        </w:tc>
        <w:tc>
          <w:tcPr>
            <w:tcW w:w="4320" w:type="dxa"/>
            <w:vMerge w:val="restart"/>
            <w:tcBorders>
              <w:top w:val="nil"/>
              <w:left w:val="single" w:sz="4" w:space="0" w:color="auto"/>
              <w:bottom w:val="single" w:sz="4" w:space="0" w:color="auto"/>
              <w:right w:val="single" w:sz="4" w:space="0" w:color="auto"/>
            </w:tcBorders>
            <w:vAlign w:val="center"/>
            <w:hideMark/>
          </w:tcPr>
          <w:p w14:paraId="04C3353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Отдел по взаимодействию со СМИ администрации Гатчинского муниципального округа</w:t>
            </w:r>
          </w:p>
        </w:tc>
        <w:tc>
          <w:tcPr>
            <w:tcW w:w="222" w:type="dxa"/>
            <w:vAlign w:val="center"/>
            <w:hideMark/>
          </w:tcPr>
          <w:p w14:paraId="4FDD01E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CE98D78"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4D0829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E2E9C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D394BF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A24A5D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AFAF1C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81A8D3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DA7CDE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9939BE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ED06CC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969155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6E50E8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C6A69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396C3EE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08B68BF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E2497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CDC18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2AB613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3BE4A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63A6609"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11C67A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2F64EC5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DCCC7B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4166AB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B096B1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35D2A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836C9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8E7AD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AFC1D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4F549C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D11609B"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9C258E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FD85AF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4A26D4E1"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4EC18E1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274AD5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4910,0</w:t>
            </w:r>
          </w:p>
        </w:tc>
        <w:tc>
          <w:tcPr>
            <w:tcW w:w="960" w:type="dxa"/>
            <w:tcBorders>
              <w:top w:val="nil"/>
              <w:left w:val="nil"/>
              <w:bottom w:val="single" w:sz="4" w:space="0" w:color="auto"/>
              <w:right w:val="single" w:sz="4" w:space="0" w:color="auto"/>
            </w:tcBorders>
            <w:vAlign w:val="center"/>
            <w:hideMark/>
          </w:tcPr>
          <w:p w14:paraId="012BE50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2510,0</w:t>
            </w:r>
          </w:p>
        </w:tc>
        <w:tc>
          <w:tcPr>
            <w:tcW w:w="960" w:type="dxa"/>
            <w:tcBorders>
              <w:top w:val="nil"/>
              <w:left w:val="nil"/>
              <w:bottom w:val="single" w:sz="4" w:space="0" w:color="auto"/>
              <w:right w:val="single" w:sz="4" w:space="0" w:color="auto"/>
            </w:tcBorders>
            <w:hideMark/>
          </w:tcPr>
          <w:p w14:paraId="0BFD734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2510,0</w:t>
            </w:r>
          </w:p>
        </w:tc>
        <w:tc>
          <w:tcPr>
            <w:tcW w:w="0" w:type="auto"/>
            <w:vMerge/>
            <w:tcBorders>
              <w:top w:val="nil"/>
              <w:left w:val="single" w:sz="4" w:space="0" w:color="auto"/>
              <w:bottom w:val="single" w:sz="4" w:space="0" w:color="auto"/>
              <w:right w:val="single" w:sz="4" w:space="0" w:color="auto"/>
            </w:tcBorders>
            <w:vAlign w:val="center"/>
            <w:hideMark/>
          </w:tcPr>
          <w:p w14:paraId="153CB78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55871C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86D30BC"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5EB3E7C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5.8.</w:t>
            </w:r>
          </w:p>
        </w:tc>
        <w:tc>
          <w:tcPr>
            <w:tcW w:w="3980" w:type="dxa"/>
            <w:vMerge w:val="restart"/>
            <w:tcBorders>
              <w:top w:val="nil"/>
              <w:left w:val="single" w:sz="4" w:space="0" w:color="auto"/>
              <w:bottom w:val="single" w:sz="4" w:space="0" w:color="auto"/>
              <w:right w:val="single" w:sz="4" w:space="0" w:color="auto"/>
            </w:tcBorders>
            <w:vAlign w:val="center"/>
            <w:hideMark/>
          </w:tcPr>
          <w:p w14:paraId="36CFDCD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мероприятий по содействию участию населения в осуществлении местного самоуправления</w:t>
            </w:r>
          </w:p>
        </w:tc>
        <w:tc>
          <w:tcPr>
            <w:tcW w:w="1608" w:type="dxa"/>
            <w:tcBorders>
              <w:top w:val="nil"/>
              <w:left w:val="nil"/>
              <w:bottom w:val="single" w:sz="4" w:space="0" w:color="auto"/>
              <w:right w:val="single" w:sz="4" w:space="0" w:color="auto"/>
            </w:tcBorders>
            <w:vAlign w:val="bottom"/>
            <w:hideMark/>
          </w:tcPr>
          <w:p w14:paraId="5F570CC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2990FEE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A8F1BD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135,0</w:t>
            </w:r>
          </w:p>
        </w:tc>
        <w:tc>
          <w:tcPr>
            <w:tcW w:w="960" w:type="dxa"/>
            <w:tcBorders>
              <w:top w:val="nil"/>
              <w:left w:val="nil"/>
              <w:bottom w:val="single" w:sz="4" w:space="0" w:color="auto"/>
              <w:right w:val="single" w:sz="4" w:space="0" w:color="auto"/>
            </w:tcBorders>
            <w:vAlign w:val="bottom"/>
            <w:hideMark/>
          </w:tcPr>
          <w:p w14:paraId="1F2BC4A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135,0</w:t>
            </w:r>
          </w:p>
        </w:tc>
        <w:tc>
          <w:tcPr>
            <w:tcW w:w="960" w:type="dxa"/>
            <w:tcBorders>
              <w:top w:val="nil"/>
              <w:left w:val="nil"/>
              <w:bottom w:val="single" w:sz="4" w:space="0" w:color="auto"/>
              <w:right w:val="single" w:sz="4" w:space="0" w:color="auto"/>
            </w:tcBorders>
            <w:vAlign w:val="bottom"/>
            <w:hideMark/>
          </w:tcPr>
          <w:p w14:paraId="6D22E67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135,0</w:t>
            </w:r>
          </w:p>
        </w:tc>
        <w:tc>
          <w:tcPr>
            <w:tcW w:w="4320" w:type="dxa"/>
            <w:vMerge w:val="restart"/>
            <w:tcBorders>
              <w:top w:val="nil"/>
              <w:left w:val="single" w:sz="4" w:space="0" w:color="auto"/>
              <w:bottom w:val="single" w:sz="4" w:space="0" w:color="auto"/>
              <w:right w:val="single" w:sz="4" w:space="0" w:color="auto"/>
            </w:tcBorders>
            <w:vAlign w:val="center"/>
            <w:hideMark/>
          </w:tcPr>
          <w:p w14:paraId="6EF07A3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1A8D43C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DB3908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FF36C2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8899F9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2BC21E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66D375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6EFF2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E2B44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CFD2D2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7B8D48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8BD355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5DE217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CBCBA6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F46D0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AAE919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6133B5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AD981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53F867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116F28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863EB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C431DE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CBF16F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5B6E5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4939CE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DF69D0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8F343A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77822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6DB31D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212EC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B125D9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A9C644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7729A77"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9E1A7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0EA616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7AA87AAB"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2C76FDC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BF2F8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135,0</w:t>
            </w:r>
          </w:p>
        </w:tc>
        <w:tc>
          <w:tcPr>
            <w:tcW w:w="960" w:type="dxa"/>
            <w:tcBorders>
              <w:top w:val="nil"/>
              <w:left w:val="nil"/>
              <w:bottom w:val="single" w:sz="4" w:space="0" w:color="auto"/>
              <w:right w:val="single" w:sz="4" w:space="0" w:color="auto"/>
            </w:tcBorders>
            <w:vAlign w:val="center"/>
            <w:hideMark/>
          </w:tcPr>
          <w:p w14:paraId="6322605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135,0</w:t>
            </w:r>
          </w:p>
        </w:tc>
        <w:tc>
          <w:tcPr>
            <w:tcW w:w="960" w:type="dxa"/>
            <w:tcBorders>
              <w:top w:val="nil"/>
              <w:left w:val="nil"/>
              <w:bottom w:val="single" w:sz="4" w:space="0" w:color="auto"/>
              <w:right w:val="single" w:sz="4" w:space="0" w:color="auto"/>
            </w:tcBorders>
            <w:hideMark/>
          </w:tcPr>
          <w:p w14:paraId="38D5BE6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135,0</w:t>
            </w:r>
          </w:p>
        </w:tc>
        <w:tc>
          <w:tcPr>
            <w:tcW w:w="0" w:type="auto"/>
            <w:vMerge/>
            <w:tcBorders>
              <w:top w:val="nil"/>
              <w:left w:val="single" w:sz="4" w:space="0" w:color="auto"/>
              <w:bottom w:val="single" w:sz="4" w:space="0" w:color="auto"/>
              <w:right w:val="single" w:sz="4" w:space="0" w:color="auto"/>
            </w:tcBorders>
            <w:vAlign w:val="center"/>
            <w:hideMark/>
          </w:tcPr>
          <w:p w14:paraId="7AF600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A84105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DF34D90"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129C931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5.9.</w:t>
            </w:r>
          </w:p>
        </w:tc>
        <w:tc>
          <w:tcPr>
            <w:tcW w:w="3980" w:type="dxa"/>
            <w:vMerge w:val="restart"/>
            <w:tcBorders>
              <w:top w:val="nil"/>
              <w:left w:val="single" w:sz="4" w:space="0" w:color="auto"/>
              <w:bottom w:val="single" w:sz="4" w:space="0" w:color="auto"/>
              <w:right w:val="single" w:sz="4" w:space="0" w:color="auto"/>
            </w:tcBorders>
            <w:vAlign w:val="center"/>
            <w:hideMark/>
          </w:tcPr>
          <w:p w14:paraId="1BC2796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Проведение мероприятий, направленных на поддержку семей особой категории</w:t>
            </w:r>
          </w:p>
        </w:tc>
        <w:tc>
          <w:tcPr>
            <w:tcW w:w="1608" w:type="dxa"/>
            <w:tcBorders>
              <w:top w:val="nil"/>
              <w:left w:val="nil"/>
              <w:bottom w:val="single" w:sz="4" w:space="0" w:color="auto"/>
              <w:right w:val="single" w:sz="4" w:space="0" w:color="auto"/>
            </w:tcBorders>
            <w:vAlign w:val="bottom"/>
            <w:hideMark/>
          </w:tcPr>
          <w:p w14:paraId="0EB7F47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229DB09"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5AC4BA6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7561,5</w:t>
            </w:r>
          </w:p>
        </w:tc>
        <w:tc>
          <w:tcPr>
            <w:tcW w:w="960" w:type="dxa"/>
            <w:tcBorders>
              <w:top w:val="nil"/>
              <w:left w:val="nil"/>
              <w:bottom w:val="single" w:sz="4" w:space="0" w:color="auto"/>
              <w:right w:val="single" w:sz="4" w:space="0" w:color="auto"/>
            </w:tcBorders>
            <w:vAlign w:val="bottom"/>
            <w:hideMark/>
          </w:tcPr>
          <w:p w14:paraId="482F6B2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5661,5</w:t>
            </w:r>
          </w:p>
        </w:tc>
        <w:tc>
          <w:tcPr>
            <w:tcW w:w="960" w:type="dxa"/>
            <w:tcBorders>
              <w:top w:val="nil"/>
              <w:left w:val="nil"/>
              <w:bottom w:val="single" w:sz="4" w:space="0" w:color="auto"/>
              <w:right w:val="single" w:sz="4" w:space="0" w:color="auto"/>
            </w:tcBorders>
            <w:vAlign w:val="bottom"/>
            <w:hideMark/>
          </w:tcPr>
          <w:p w14:paraId="5E2F061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5661,5</w:t>
            </w:r>
          </w:p>
        </w:tc>
        <w:tc>
          <w:tcPr>
            <w:tcW w:w="4320" w:type="dxa"/>
            <w:vMerge w:val="restart"/>
            <w:tcBorders>
              <w:top w:val="nil"/>
              <w:left w:val="single" w:sz="4" w:space="0" w:color="auto"/>
              <w:bottom w:val="single" w:sz="4" w:space="0" w:color="auto"/>
              <w:right w:val="single" w:sz="4" w:space="0" w:color="auto"/>
            </w:tcBorders>
            <w:vAlign w:val="center"/>
            <w:hideMark/>
          </w:tcPr>
          <w:p w14:paraId="4D0AA14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по социально-демографическим вопросам администрации Гатчинского муниципального округа</w:t>
            </w:r>
          </w:p>
        </w:tc>
        <w:tc>
          <w:tcPr>
            <w:tcW w:w="222" w:type="dxa"/>
            <w:vAlign w:val="center"/>
            <w:hideMark/>
          </w:tcPr>
          <w:p w14:paraId="2BD9648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AF7F44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9F36D1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AAC2A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9EC02D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0E36776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A8EAC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E83BDB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F12174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413098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96175F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24E54FE"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563165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55C090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6D4199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31E6252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52BE93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09F991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5C199B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F33EE4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64A0FD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DA1AA1E"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21F5C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826DE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640628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F11E11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BF5993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8035C5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3FA90E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E96E90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E779BD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D0710F3"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E0831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B54EF8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74762B77"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746E661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A5090B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7561,5</w:t>
            </w:r>
          </w:p>
        </w:tc>
        <w:tc>
          <w:tcPr>
            <w:tcW w:w="960" w:type="dxa"/>
            <w:tcBorders>
              <w:top w:val="nil"/>
              <w:left w:val="nil"/>
              <w:bottom w:val="single" w:sz="4" w:space="0" w:color="auto"/>
              <w:right w:val="single" w:sz="4" w:space="0" w:color="auto"/>
            </w:tcBorders>
            <w:vAlign w:val="center"/>
            <w:hideMark/>
          </w:tcPr>
          <w:p w14:paraId="0FCBE9F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5661,5</w:t>
            </w:r>
          </w:p>
        </w:tc>
        <w:tc>
          <w:tcPr>
            <w:tcW w:w="960" w:type="dxa"/>
            <w:tcBorders>
              <w:top w:val="nil"/>
              <w:left w:val="nil"/>
              <w:bottom w:val="single" w:sz="4" w:space="0" w:color="auto"/>
              <w:right w:val="single" w:sz="4" w:space="0" w:color="auto"/>
            </w:tcBorders>
            <w:hideMark/>
          </w:tcPr>
          <w:p w14:paraId="1CDC42E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5661,5</w:t>
            </w:r>
          </w:p>
        </w:tc>
        <w:tc>
          <w:tcPr>
            <w:tcW w:w="0" w:type="auto"/>
            <w:vMerge/>
            <w:tcBorders>
              <w:top w:val="nil"/>
              <w:left w:val="single" w:sz="4" w:space="0" w:color="auto"/>
              <w:bottom w:val="single" w:sz="4" w:space="0" w:color="auto"/>
              <w:right w:val="single" w:sz="4" w:space="0" w:color="auto"/>
            </w:tcBorders>
            <w:vAlign w:val="center"/>
            <w:hideMark/>
          </w:tcPr>
          <w:p w14:paraId="48FFC0B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1691A8D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885B7F5"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43223A1B"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6</w:t>
            </w:r>
          </w:p>
        </w:tc>
        <w:tc>
          <w:tcPr>
            <w:tcW w:w="3980" w:type="dxa"/>
            <w:vMerge w:val="restart"/>
            <w:tcBorders>
              <w:top w:val="nil"/>
              <w:left w:val="single" w:sz="4" w:space="0" w:color="auto"/>
              <w:bottom w:val="single" w:sz="4" w:space="0" w:color="auto"/>
              <w:right w:val="single" w:sz="4" w:space="0" w:color="auto"/>
            </w:tcBorders>
            <w:vAlign w:val="center"/>
            <w:hideMark/>
          </w:tcPr>
          <w:p w14:paraId="131BF328"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Комплекс процессных мероприятий "Поддержка социально ориентированных некоммерческих организаций"</w:t>
            </w:r>
          </w:p>
        </w:tc>
        <w:tc>
          <w:tcPr>
            <w:tcW w:w="1608" w:type="dxa"/>
            <w:tcBorders>
              <w:top w:val="nil"/>
              <w:left w:val="nil"/>
              <w:bottom w:val="single" w:sz="4" w:space="0" w:color="auto"/>
              <w:right w:val="single" w:sz="4" w:space="0" w:color="auto"/>
            </w:tcBorders>
            <w:vAlign w:val="bottom"/>
            <w:hideMark/>
          </w:tcPr>
          <w:p w14:paraId="324BF4BD"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26F8BAC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2F21F5AD"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19459,8</w:t>
            </w:r>
          </w:p>
        </w:tc>
        <w:tc>
          <w:tcPr>
            <w:tcW w:w="960" w:type="dxa"/>
            <w:tcBorders>
              <w:top w:val="nil"/>
              <w:left w:val="nil"/>
              <w:bottom w:val="single" w:sz="4" w:space="0" w:color="auto"/>
              <w:right w:val="single" w:sz="4" w:space="0" w:color="auto"/>
            </w:tcBorders>
            <w:vAlign w:val="bottom"/>
            <w:hideMark/>
          </w:tcPr>
          <w:p w14:paraId="44DACD15"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17519,8</w:t>
            </w:r>
          </w:p>
        </w:tc>
        <w:tc>
          <w:tcPr>
            <w:tcW w:w="960" w:type="dxa"/>
            <w:tcBorders>
              <w:top w:val="nil"/>
              <w:left w:val="nil"/>
              <w:bottom w:val="single" w:sz="4" w:space="0" w:color="auto"/>
              <w:right w:val="single" w:sz="4" w:space="0" w:color="auto"/>
            </w:tcBorders>
            <w:vAlign w:val="bottom"/>
            <w:hideMark/>
          </w:tcPr>
          <w:p w14:paraId="18FA734D" w14:textId="77777777" w:rsidR="00B3519B" w:rsidRPr="00B3519B" w:rsidRDefault="00B3519B" w:rsidP="00B3519B">
            <w:pPr>
              <w:spacing w:after="0" w:line="256" w:lineRule="auto"/>
              <w:jc w:val="both"/>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17689,8</w:t>
            </w:r>
          </w:p>
        </w:tc>
        <w:tc>
          <w:tcPr>
            <w:tcW w:w="4320" w:type="dxa"/>
            <w:vMerge w:val="restart"/>
            <w:tcBorders>
              <w:top w:val="nil"/>
              <w:left w:val="single" w:sz="4" w:space="0" w:color="auto"/>
              <w:bottom w:val="single" w:sz="4" w:space="0" w:color="auto"/>
              <w:right w:val="single" w:sz="4" w:space="0" w:color="auto"/>
            </w:tcBorders>
            <w:vAlign w:val="center"/>
            <w:hideMark/>
          </w:tcPr>
          <w:p w14:paraId="5B260E30"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5DFB30A3"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50F5D5A7"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CEEE43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3B5938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7EA814F"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6A6F7B8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1E3D7D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CDC4A7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A219EA2"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6CF79C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30809C38"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4C12992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212422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181C8B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3AFEAEF7"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578AFBF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9F1227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2059,8</w:t>
            </w:r>
          </w:p>
        </w:tc>
        <w:tc>
          <w:tcPr>
            <w:tcW w:w="960" w:type="dxa"/>
            <w:tcBorders>
              <w:top w:val="nil"/>
              <w:left w:val="nil"/>
              <w:bottom w:val="single" w:sz="4" w:space="0" w:color="auto"/>
              <w:right w:val="single" w:sz="4" w:space="0" w:color="auto"/>
            </w:tcBorders>
            <w:hideMark/>
          </w:tcPr>
          <w:p w14:paraId="02C368F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2059,8</w:t>
            </w:r>
          </w:p>
        </w:tc>
        <w:tc>
          <w:tcPr>
            <w:tcW w:w="960" w:type="dxa"/>
            <w:tcBorders>
              <w:top w:val="nil"/>
              <w:left w:val="nil"/>
              <w:bottom w:val="single" w:sz="4" w:space="0" w:color="auto"/>
              <w:right w:val="single" w:sz="4" w:space="0" w:color="auto"/>
            </w:tcBorders>
            <w:hideMark/>
          </w:tcPr>
          <w:p w14:paraId="1D9DFD9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2059,8</w:t>
            </w:r>
          </w:p>
        </w:tc>
        <w:tc>
          <w:tcPr>
            <w:tcW w:w="0" w:type="auto"/>
            <w:vMerge/>
            <w:tcBorders>
              <w:top w:val="nil"/>
              <w:left w:val="single" w:sz="4" w:space="0" w:color="auto"/>
              <w:bottom w:val="single" w:sz="4" w:space="0" w:color="auto"/>
              <w:right w:val="single" w:sz="4" w:space="0" w:color="auto"/>
            </w:tcBorders>
            <w:vAlign w:val="center"/>
            <w:hideMark/>
          </w:tcPr>
          <w:p w14:paraId="511605A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54E40EA4"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1F136E23"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08A0C0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AFCAF2D"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AD93F7E"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B65AA8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664BCA2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496C3C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6E0CCE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921BB8C"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3E24A67A"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5261E3D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47750A0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00FB704"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25ECFEEE" w14:textId="77777777" w:rsidR="00B3519B" w:rsidRPr="00B3519B" w:rsidRDefault="00B3519B" w:rsidP="00B3519B">
            <w:pPr>
              <w:spacing w:after="0" w:line="256" w:lineRule="auto"/>
              <w:jc w:val="center"/>
              <w:rPr>
                <w:rFonts w:ascii="Times New Roman" w:eastAsia="Times New Roman" w:hAnsi="Times New Roman" w:cs="Times New Roman"/>
                <w:b/>
                <w:bCs/>
                <w:color w:val="000000"/>
                <w:kern w:val="2"/>
                <w:sz w:val="18"/>
                <w:szCs w:val="18"/>
                <w14:ligatures w14:val="standardContextual"/>
              </w:rPr>
            </w:pPr>
            <w:r w:rsidRPr="00B3519B">
              <w:rPr>
                <w:rFonts w:ascii="Times New Roman" w:eastAsia="Times New Roman" w:hAnsi="Times New Roman" w:cs="Times New Roman"/>
                <w:b/>
                <w:bCs/>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0FFCA84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AD0B85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17400,0</w:t>
            </w:r>
          </w:p>
        </w:tc>
        <w:tc>
          <w:tcPr>
            <w:tcW w:w="960" w:type="dxa"/>
            <w:tcBorders>
              <w:top w:val="nil"/>
              <w:left w:val="nil"/>
              <w:bottom w:val="single" w:sz="4" w:space="0" w:color="auto"/>
              <w:right w:val="single" w:sz="4" w:space="0" w:color="auto"/>
            </w:tcBorders>
            <w:vAlign w:val="center"/>
            <w:hideMark/>
          </w:tcPr>
          <w:p w14:paraId="643D71F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15460,0</w:t>
            </w:r>
          </w:p>
        </w:tc>
        <w:tc>
          <w:tcPr>
            <w:tcW w:w="960" w:type="dxa"/>
            <w:tcBorders>
              <w:top w:val="nil"/>
              <w:left w:val="nil"/>
              <w:bottom w:val="single" w:sz="4" w:space="0" w:color="auto"/>
              <w:right w:val="single" w:sz="4" w:space="0" w:color="auto"/>
            </w:tcBorders>
            <w:vAlign w:val="center"/>
            <w:hideMark/>
          </w:tcPr>
          <w:p w14:paraId="244A1B2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15630,0</w:t>
            </w:r>
          </w:p>
        </w:tc>
        <w:tc>
          <w:tcPr>
            <w:tcW w:w="0" w:type="auto"/>
            <w:vMerge/>
            <w:tcBorders>
              <w:top w:val="nil"/>
              <w:left w:val="single" w:sz="4" w:space="0" w:color="auto"/>
              <w:bottom w:val="single" w:sz="4" w:space="0" w:color="auto"/>
              <w:right w:val="single" w:sz="4" w:space="0" w:color="auto"/>
            </w:tcBorders>
            <w:vAlign w:val="center"/>
            <w:hideMark/>
          </w:tcPr>
          <w:p w14:paraId="49FF60E8"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222" w:type="dxa"/>
            <w:vAlign w:val="center"/>
            <w:hideMark/>
          </w:tcPr>
          <w:p w14:paraId="65358CA8" w14:textId="77777777" w:rsidR="00B3519B" w:rsidRPr="00B3519B" w:rsidRDefault="00B3519B" w:rsidP="00B3519B">
            <w:pPr>
              <w:spacing w:after="0" w:line="240" w:lineRule="auto"/>
              <w:rPr>
                <w:rFonts w:ascii="Times New Roman" w:eastAsia="Times New Roman" w:hAnsi="Times New Roman" w:cs="Times New Roman"/>
                <w:b/>
                <w:bCs/>
                <w:kern w:val="2"/>
                <w:sz w:val="18"/>
                <w:szCs w:val="18"/>
                <w14:ligatures w14:val="standardContextual"/>
              </w:rPr>
            </w:pPr>
          </w:p>
        </w:tc>
      </w:tr>
      <w:tr w:rsidR="00B3519B" w:rsidRPr="00B3519B" w14:paraId="33428D7B"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106EB50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6.1.</w:t>
            </w:r>
          </w:p>
        </w:tc>
        <w:tc>
          <w:tcPr>
            <w:tcW w:w="3980" w:type="dxa"/>
            <w:vMerge w:val="restart"/>
            <w:tcBorders>
              <w:top w:val="nil"/>
              <w:left w:val="single" w:sz="4" w:space="0" w:color="auto"/>
              <w:bottom w:val="single" w:sz="4" w:space="0" w:color="auto"/>
              <w:right w:val="single" w:sz="4" w:space="0" w:color="auto"/>
            </w:tcBorders>
            <w:vAlign w:val="center"/>
            <w:hideMark/>
          </w:tcPr>
          <w:p w14:paraId="0222B18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социально ориентированным некоммерческим организациям на реализацию социальных проектов</w:t>
            </w:r>
          </w:p>
        </w:tc>
        <w:tc>
          <w:tcPr>
            <w:tcW w:w="1608" w:type="dxa"/>
            <w:tcBorders>
              <w:top w:val="nil"/>
              <w:left w:val="nil"/>
              <w:bottom w:val="single" w:sz="4" w:space="0" w:color="auto"/>
              <w:right w:val="single" w:sz="4" w:space="0" w:color="auto"/>
            </w:tcBorders>
            <w:vAlign w:val="bottom"/>
            <w:hideMark/>
          </w:tcPr>
          <w:p w14:paraId="0801F49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E112F8E"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045A3E3C"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960" w:type="dxa"/>
            <w:tcBorders>
              <w:top w:val="nil"/>
              <w:left w:val="nil"/>
              <w:bottom w:val="single" w:sz="4" w:space="0" w:color="auto"/>
              <w:right w:val="single" w:sz="4" w:space="0" w:color="auto"/>
            </w:tcBorders>
            <w:vAlign w:val="bottom"/>
            <w:hideMark/>
          </w:tcPr>
          <w:p w14:paraId="15123E5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5100,0</w:t>
            </w:r>
          </w:p>
        </w:tc>
        <w:tc>
          <w:tcPr>
            <w:tcW w:w="960" w:type="dxa"/>
            <w:tcBorders>
              <w:top w:val="nil"/>
              <w:left w:val="nil"/>
              <w:bottom w:val="single" w:sz="4" w:space="0" w:color="auto"/>
              <w:right w:val="single" w:sz="4" w:space="0" w:color="auto"/>
            </w:tcBorders>
            <w:vAlign w:val="bottom"/>
            <w:hideMark/>
          </w:tcPr>
          <w:p w14:paraId="77ED7DF1"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4320" w:type="dxa"/>
            <w:vMerge w:val="restart"/>
            <w:tcBorders>
              <w:top w:val="nil"/>
              <w:left w:val="single" w:sz="4" w:space="0" w:color="auto"/>
              <w:bottom w:val="single" w:sz="4" w:space="0" w:color="auto"/>
              <w:right w:val="single" w:sz="4" w:space="0" w:color="auto"/>
            </w:tcBorders>
            <w:vAlign w:val="center"/>
            <w:hideMark/>
          </w:tcPr>
          <w:p w14:paraId="6D05828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076E731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33EB91B"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1B3A63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A1296B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62BF67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7F9C12B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186F9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222845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13C50C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1F2D0B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B3D8C5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A2F22E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8501B4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43222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273565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6DC3F27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139952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91CA00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A3363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707F684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2D1156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8528D4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D5AD5E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0CBEA0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9DE382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D1E1F8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7ACE16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E4EFD9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7642C6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9093AE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2245EB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2B7CFF6"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2031E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CB8232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4F29426C"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7CE5FD0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1E27EC0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5000,0</w:t>
            </w:r>
          </w:p>
        </w:tc>
        <w:tc>
          <w:tcPr>
            <w:tcW w:w="960" w:type="dxa"/>
            <w:tcBorders>
              <w:top w:val="nil"/>
              <w:left w:val="nil"/>
              <w:bottom w:val="single" w:sz="4" w:space="0" w:color="auto"/>
              <w:right w:val="single" w:sz="4" w:space="0" w:color="auto"/>
            </w:tcBorders>
            <w:vAlign w:val="center"/>
            <w:hideMark/>
          </w:tcPr>
          <w:p w14:paraId="7C977CB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5100,0</w:t>
            </w:r>
          </w:p>
        </w:tc>
        <w:tc>
          <w:tcPr>
            <w:tcW w:w="960" w:type="dxa"/>
            <w:tcBorders>
              <w:top w:val="nil"/>
              <w:left w:val="nil"/>
              <w:bottom w:val="single" w:sz="4" w:space="0" w:color="auto"/>
              <w:right w:val="single" w:sz="4" w:space="0" w:color="auto"/>
            </w:tcBorders>
            <w:hideMark/>
          </w:tcPr>
          <w:p w14:paraId="5A98A26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0" w:type="auto"/>
            <w:vMerge/>
            <w:tcBorders>
              <w:top w:val="nil"/>
              <w:left w:val="single" w:sz="4" w:space="0" w:color="auto"/>
              <w:bottom w:val="single" w:sz="4" w:space="0" w:color="auto"/>
              <w:right w:val="single" w:sz="4" w:space="0" w:color="auto"/>
            </w:tcBorders>
            <w:vAlign w:val="center"/>
            <w:hideMark/>
          </w:tcPr>
          <w:p w14:paraId="2C9BBB3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D69E66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08FF47CE"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30B1D72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6.2. </w:t>
            </w:r>
          </w:p>
        </w:tc>
        <w:tc>
          <w:tcPr>
            <w:tcW w:w="3980" w:type="dxa"/>
            <w:vMerge w:val="restart"/>
            <w:tcBorders>
              <w:top w:val="nil"/>
              <w:left w:val="single" w:sz="4" w:space="0" w:color="auto"/>
              <w:bottom w:val="single" w:sz="4" w:space="0" w:color="auto"/>
              <w:right w:val="single" w:sz="4" w:space="0" w:color="auto"/>
            </w:tcBorders>
            <w:vAlign w:val="center"/>
            <w:hideMark/>
          </w:tcPr>
          <w:p w14:paraId="3198A5C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Предоставление субсидий социально ориентированным некоммерческим организациям, осуществляющим социальную поддержку и защиту ветеранов войны, труда, Вооруженных Сил, правоохранительных органов, жителей блокадного Ленинграда и </w:t>
            </w:r>
            <w:r w:rsidRPr="00B3519B">
              <w:rPr>
                <w:rFonts w:ascii="Times New Roman" w:eastAsia="Times New Roman" w:hAnsi="Times New Roman" w:cs="Times New Roman"/>
                <w:kern w:val="2"/>
                <w:sz w:val="18"/>
                <w:szCs w:val="18"/>
                <w14:ligatures w14:val="standardContextual"/>
              </w:rPr>
              <w:lastRenderedPageBreak/>
              <w:t>бывших малолетних узников фашистских лагерей</w:t>
            </w:r>
          </w:p>
        </w:tc>
        <w:tc>
          <w:tcPr>
            <w:tcW w:w="1608" w:type="dxa"/>
            <w:tcBorders>
              <w:top w:val="nil"/>
              <w:left w:val="nil"/>
              <w:bottom w:val="single" w:sz="4" w:space="0" w:color="auto"/>
              <w:right w:val="single" w:sz="4" w:space="0" w:color="auto"/>
            </w:tcBorders>
            <w:vAlign w:val="bottom"/>
            <w:hideMark/>
          </w:tcPr>
          <w:p w14:paraId="481C814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lastRenderedPageBreak/>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0897A323"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C5A273E"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5159,8</w:t>
            </w:r>
          </w:p>
        </w:tc>
        <w:tc>
          <w:tcPr>
            <w:tcW w:w="960" w:type="dxa"/>
            <w:tcBorders>
              <w:top w:val="nil"/>
              <w:left w:val="nil"/>
              <w:bottom w:val="single" w:sz="4" w:space="0" w:color="auto"/>
              <w:right w:val="single" w:sz="4" w:space="0" w:color="auto"/>
            </w:tcBorders>
            <w:vAlign w:val="bottom"/>
            <w:hideMark/>
          </w:tcPr>
          <w:p w14:paraId="69A051D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3909,8</w:t>
            </w:r>
          </w:p>
        </w:tc>
        <w:tc>
          <w:tcPr>
            <w:tcW w:w="960" w:type="dxa"/>
            <w:tcBorders>
              <w:top w:val="nil"/>
              <w:left w:val="nil"/>
              <w:bottom w:val="single" w:sz="4" w:space="0" w:color="auto"/>
              <w:right w:val="single" w:sz="4" w:space="0" w:color="auto"/>
            </w:tcBorders>
            <w:vAlign w:val="bottom"/>
            <w:hideMark/>
          </w:tcPr>
          <w:p w14:paraId="4670503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3959,8</w:t>
            </w:r>
          </w:p>
        </w:tc>
        <w:tc>
          <w:tcPr>
            <w:tcW w:w="4320" w:type="dxa"/>
            <w:vMerge w:val="restart"/>
            <w:tcBorders>
              <w:top w:val="nil"/>
              <w:left w:val="single" w:sz="4" w:space="0" w:color="auto"/>
              <w:bottom w:val="single" w:sz="4" w:space="0" w:color="auto"/>
              <w:right w:val="single" w:sz="4" w:space="0" w:color="auto"/>
            </w:tcBorders>
            <w:vAlign w:val="center"/>
            <w:hideMark/>
          </w:tcPr>
          <w:p w14:paraId="5DC12C4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56CCC71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DA7D3C1"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44725A0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1F41D6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3D19AD7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1D21C55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339B88A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0D6021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D1A6E7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A0CA3D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1F7774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77BA78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2A7381B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C43DA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221D02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263BC48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DEF771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2059,8</w:t>
            </w:r>
          </w:p>
        </w:tc>
        <w:tc>
          <w:tcPr>
            <w:tcW w:w="960" w:type="dxa"/>
            <w:tcBorders>
              <w:top w:val="nil"/>
              <w:left w:val="nil"/>
              <w:bottom w:val="single" w:sz="4" w:space="0" w:color="auto"/>
              <w:right w:val="single" w:sz="4" w:space="0" w:color="auto"/>
            </w:tcBorders>
            <w:hideMark/>
          </w:tcPr>
          <w:p w14:paraId="46B967F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2059,8</w:t>
            </w:r>
          </w:p>
        </w:tc>
        <w:tc>
          <w:tcPr>
            <w:tcW w:w="960" w:type="dxa"/>
            <w:tcBorders>
              <w:top w:val="nil"/>
              <w:left w:val="nil"/>
              <w:bottom w:val="single" w:sz="4" w:space="0" w:color="auto"/>
              <w:right w:val="single" w:sz="4" w:space="0" w:color="auto"/>
            </w:tcBorders>
            <w:hideMark/>
          </w:tcPr>
          <w:p w14:paraId="51D6D6D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2059,8</w:t>
            </w:r>
          </w:p>
        </w:tc>
        <w:tc>
          <w:tcPr>
            <w:tcW w:w="0" w:type="auto"/>
            <w:vMerge/>
            <w:tcBorders>
              <w:top w:val="nil"/>
              <w:left w:val="single" w:sz="4" w:space="0" w:color="auto"/>
              <w:bottom w:val="single" w:sz="4" w:space="0" w:color="auto"/>
              <w:right w:val="single" w:sz="4" w:space="0" w:color="auto"/>
            </w:tcBorders>
            <w:vAlign w:val="center"/>
            <w:hideMark/>
          </w:tcPr>
          <w:p w14:paraId="39FD851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DE8CFE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1AEFCD1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DD5E59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1D6ABA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383E38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5BDC04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B869A7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5E0C14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A64099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AD12AF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56B282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4D721A6" w14:textId="77777777" w:rsidTr="00B3519B">
        <w:trPr>
          <w:trHeight w:val="720"/>
        </w:trPr>
        <w:tc>
          <w:tcPr>
            <w:tcW w:w="0" w:type="auto"/>
            <w:vMerge/>
            <w:tcBorders>
              <w:top w:val="nil"/>
              <w:left w:val="single" w:sz="4" w:space="0" w:color="auto"/>
              <w:bottom w:val="single" w:sz="4" w:space="0" w:color="auto"/>
              <w:right w:val="single" w:sz="4" w:space="0" w:color="auto"/>
            </w:tcBorders>
            <w:vAlign w:val="center"/>
            <w:hideMark/>
          </w:tcPr>
          <w:p w14:paraId="7C9AAC6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4D6256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366666E5"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11861DA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612D88C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3100,0</w:t>
            </w:r>
          </w:p>
        </w:tc>
        <w:tc>
          <w:tcPr>
            <w:tcW w:w="960" w:type="dxa"/>
            <w:tcBorders>
              <w:top w:val="nil"/>
              <w:left w:val="nil"/>
              <w:bottom w:val="single" w:sz="4" w:space="0" w:color="auto"/>
              <w:right w:val="single" w:sz="4" w:space="0" w:color="auto"/>
            </w:tcBorders>
            <w:vAlign w:val="center"/>
            <w:hideMark/>
          </w:tcPr>
          <w:p w14:paraId="2AE5421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1850,0</w:t>
            </w:r>
          </w:p>
        </w:tc>
        <w:tc>
          <w:tcPr>
            <w:tcW w:w="960" w:type="dxa"/>
            <w:tcBorders>
              <w:top w:val="nil"/>
              <w:left w:val="nil"/>
              <w:bottom w:val="single" w:sz="4" w:space="0" w:color="auto"/>
              <w:right w:val="single" w:sz="4" w:space="0" w:color="auto"/>
            </w:tcBorders>
            <w:vAlign w:val="center"/>
            <w:hideMark/>
          </w:tcPr>
          <w:p w14:paraId="38243E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1900,0</w:t>
            </w:r>
          </w:p>
        </w:tc>
        <w:tc>
          <w:tcPr>
            <w:tcW w:w="0" w:type="auto"/>
            <w:vMerge/>
            <w:tcBorders>
              <w:top w:val="nil"/>
              <w:left w:val="single" w:sz="4" w:space="0" w:color="auto"/>
              <w:bottom w:val="single" w:sz="4" w:space="0" w:color="auto"/>
              <w:right w:val="single" w:sz="4" w:space="0" w:color="auto"/>
            </w:tcBorders>
            <w:vAlign w:val="center"/>
            <w:hideMark/>
          </w:tcPr>
          <w:p w14:paraId="6188048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A233C9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E1B0B8B"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7C32C62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xml:space="preserve">6.3. </w:t>
            </w:r>
          </w:p>
        </w:tc>
        <w:tc>
          <w:tcPr>
            <w:tcW w:w="3980" w:type="dxa"/>
            <w:vMerge w:val="restart"/>
            <w:tcBorders>
              <w:top w:val="nil"/>
              <w:left w:val="single" w:sz="4" w:space="0" w:color="auto"/>
              <w:bottom w:val="single" w:sz="4" w:space="0" w:color="auto"/>
              <w:right w:val="single" w:sz="4" w:space="0" w:color="auto"/>
            </w:tcBorders>
            <w:vAlign w:val="center"/>
            <w:hideMark/>
          </w:tcPr>
          <w:p w14:paraId="42E7BE5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социально ориентированным некоммерческим организациям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w:t>
            </w:r>
          </w:p>
        </w:tc>
        <w:tc>
          <w:tcPr>
            <w:tcW w:w="1608" w:type="dxa"/>
            <w:tcBorders>
              <w:top w:val="nil"/>
              <w:left w:val="nil"/>
              <w:bottom w:val="single" w:sz="4" w:space="0" w:color="auto"/>
              <w:right w:val="single" w:sz="4" w:space="0" w:color="auto"/>
            </w:tcBorders>
            <w:vAlign w:val="bottom"/>
            <w:hideMark/>
          </w:tcPr>
          <w:p w14:paraId="4F7D440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13A6A9A4"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7BC6B2CB"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600,0</w:t>
            </w:r>
          </w:p>
        </w:tc>
        <w:tc>
          <w:tcPr>
            <w:tcW w:w="960" w:type="dxa"/>
            <w:tcBorders>
              <w:top w:val="nil"/>
              <w:left w:val="nil"/>
              <w:bottom w:val="single" w:sz="4" w:space="0" w:color="auto"/>
              <w:right w:val="single" w:sz="4" w:space="0" w:color="auto"/>
            </w:tcBorders>
            <w:vAlign w:val="bottom"/>
            <w:hideMark/>
          </w:tcPr>
          <w:p w14:paraId="10C61B1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480,0</w:t>
            </w:r>
          </w:p>
        </w:tc>
        <w:tc>
          <w:tcPr>
            <w:tcW w:w="960" w:type="dxa"/>
            <w:tcBorders>
              <w:top w:val="nil"/>
              <w:left w:val="nil"/>
              <w:bottom w:val="single" w:sz="4" w:space="0" w:color="auto"/>
              <w:right w:val="single" w:sz="4" w:space="0" w:color="auto"/>
            </w:tcBorders>
            <w:vAlign w:val="bottom"/>
            <w:hideMark/>
          </w:tcPr>
          <w:p w14:paraId="1B0B3407"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4320" w:type="dxa"/>
            <w:vMerge w:val="restart"/>
            <w:tcBorders>
              <w:top w:val="nil"/>
              <w:left w:val="single" w:sz="4" w:space="0" w:color="auto"/>
              <w:bottom w:val="single" w:sz="4" w:space="0" w:color="auto"/>
              <w:right w:val="single" w:sz="4" w:space="0" w:color="auto"/>
            </w:tcBorders>
            <w:vAlign w:val="center"/>
            <w:hideMark/>
          </w:tcPr>
          <w:p w14:paraId="17D7BA20"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4A0C1F5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D8CD14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E96C38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8D767A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7AAF932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3CAE4A1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55E24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7B8DC1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9E06C3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11A38E1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A8EA64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5AD0AE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E46279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46A14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49C105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022B002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6B1439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979C70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FD52E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069F3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B9E5EF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B74247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A8756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51F496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C4F8C7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2CCBD46"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385EC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3D12A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A61EA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4979BF9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EB907F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BB18BB8"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31A8B65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3068D77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411DD2BB"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302A311E"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5DAB15E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600,0</w:t>
            </w:r>
          </w:p>
        </w:tc>
        <w:tc>
          <w:tcPr>
            <w:tcW w:w="960" w:type="dxa"/>
            <w:tcBorders>
              <w:top w:val="nil"/>
              <w:left w:val="nil"/>
              <w:bottom w:val="single" w:sz="4" w:space="0" w:color="auto"/>
              <w:right w:val="single" w:sz="4" w:space="0" w:color="auto"/>
            </w:tcBorders>
            <w:vAlign w:val="center"/>
            <w:hideMark/>
          </w:tcPr>
          <w:p w14:paraId="077510A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480,0</w:t>
            </w:r>
          </w:p>
        </w:tc>
        <w:tc>
          <w:tcPr>
            <w:tcW w:w="960" w:type="dxa"/>
            <w:tcBorders>
              <w:top w:val="nil"/>
              <w:left w:val="nil"/>
              <w:bottom w:val="single" w:sz="4" w:space="0" w:color="auto"/>
              <w:right w:val="single" w:sz="4" w:space="0" w:color="auto"/>
            </w:tcBorders>
            <w:hideMark/>
          </w:tcPr>
          <w:p w14:paraId="310B705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500,0</w:t>
            </w:r>
          </w:p>
        </w:tc>
        <w:tc>
          <w:tcPr>
            <w:tcW w:w="0" w:type="auto"/>
            <w:vMerge/>
            <w:tcBorders>
              <w:top w:val="nil"/>
              <w:left w:val="single" w:sz="4" w:space="0" w:color="auto"/>
              <w:bottom w:val="single" w:sz="4" w:space="0" w:color="auto"/>
              <w:right w:val="single" w:sz="4" w:space="0" w:color="auto"/>
            </w:tcBorders>
            <w:vAlign w:val="center"/>
            <w:hideMark/>
          </w:tcPr>
          <w:p w14:paraId="1EE1858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CCBA62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71F56CF"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2549E71D"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6.4.</w:t>
            </w:r>
          </w:p>
        </w:tc>
        <w:tc>
          <w:tcPr>
            <w:tcW w:w="3980" w:type="dxa"/>
            <w:vMerge w:val="restart"/>
            <w:tcBorders>
              <w:top w:val="nil"/>
              <w:left w:val="single" w:sz="4" w:space="0" w:color="auto"/>
              <w:bottom w:val="single" w:sz="4" w:space="0" w:color="auto"/>
              <w:right w:val="single" w:sz="4" w:space="0" w:color="auto"/>
            </w:tcBorders>
            <w:vAlign w:val="center"/>
            <w:hideMark/>
          </w:tcPr>
          <w:p w14:paraId="1F34122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на организацию социально-досуговой деятельности для граждан пожилого возраста</w:t>
            </w:r>
          </w:p>
        </w:tc>
        <w:tc>
          <w:tcPr>
            <w:tcW w:w="1608" w:type="dxa"/>
            <w:tcBorders>
              <w:top w:val="nil"/>
              <w:left w:val="nil"/>
              <w:bottom w:val="single" w:sz="4" w:space="0" w:color="auto"/>
              <w:right w:val="single" w:sz="4" w:space="0" w:color="auto"/>
            </w:tcBorders>
            <w:vAlign w:val="bottom"/>
            <w:hideMark/>
          </w:tcPr>
          <w:p w14:paraId="2BA890F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7CCD71A5"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708DD00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960" w:type="dxa"/>
            <w:tcBorders>
              <w:top w:val="nil"/>
              <w:left w:val="nil"/>
              <w:bottom w:val="single" w:sz="4" w:space="0" w:color="auto"/>
              <w:right w:val="single" w:sz="4" w:space="0" w:color="auto"/>
            </w:tcBorders>
            <w:vAlign w:val="bottom"/>
            <w:hideMark/>
          </w:tcPr>
          <w:p w14:paraId="0B73B8E0"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960" w:type="dxa"/>
            <w:tcBorders>
              <w:top w:val="nil"/>
              <w:left w:val="nil"/>
              <w:bottom w:val="single" w:sz="4" w:space="0" w:color="auto"/>
              <w:right w:val="single" w:sz="4" w:space="0" w:color="auto"/>
            </w:tcBorders>
            <w:vAlign w:val="bottom"/>
            <w:hideMark/>
          </w:tcPr>
          <w:p w14:paraId="718832BA"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4320" w:type="dxa"/>
            <w:vMerge w:val="restart"/>
            <w:tcBorders>
              <w:top w:val="nil"/>
              <w:left w:val="single" w:sz="4" w:space="0" w:color="auto"/>
              <w:bottom w:val="single" w:sz="4" w:space="0" w:color="auto"/>
              <w:right w:val="single" w:sz="4" w:space="0" w:color="auto"/>
            </w:tcBorders>
            <w:vAlign w:val="center"/>
            <w:hideMark/>
          </w:tcPr>
          <w:p w14:paraId="110F031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по социально-демографическим вопросам администрации Гатчинского муниципального округа</w:t>
            </w:r>
          </w:p>
        </w:tc>
        <w:tc>
          <w:tcPr>
            <w:tcW w:w="222" w:type="dxa"/>
            <w:vAlign w:val="center"/>
            <w:hideMark/>
          </w:tcPr>
          <w:p w14:paraId="07F6EE4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7DD4F7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78520E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EF7B3E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7FBDD55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30AF94B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5AE956B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44B1B98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12819B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A700E0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7D6D605"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EC53537"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03F47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6B251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1F7EBA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2F183BE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FBE7E2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9FAA6B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7FD985D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6EFF25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E3051F6"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CF2201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5E97599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F5400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04AA76AB"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A9729C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342B99B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7B46E6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FFB268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100DD3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9340D6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461FE09"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7FC735F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186DB2A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436C5304"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2DB994D3"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438F2A5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960" w:type="dxa"/>
            <w:tcBorders>
              <w:top w:val="nil"/>
              <w:left w:val="nil"/>
              <w:bottom w:val="single" w:sz="4" w:space="0" w:color="auto"/>
              <w:right w:val="single" w:sz="4" w:space="0" w:color="auto"/>
            </w:tcBorders>
            <w:vAlign w:val="center"/>
            <w:hideMark/>
          </w:tcPr>
          <w:p w14:paraId="6658DEB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960" w:type="dxa"/>
            <w:tcBorders>
              <w:top w:val="nil"/>
              <w:left w:val="nil"/>
              <w:bottom w:val="single" w:sz="4" w:space="0" w:color="auto"/>
              <w:right w:val="single" w:sz="4" w:space="0" w:color="auto"/>
            </w:tcBorders>
            <w:hideMark/>
          </w:tcPr>
          <w:p w14:paraId="7A65F84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5200,0</w:t>
            </w:r>
          </w:p>
        </w:tc>
        <w:tc>
          <w:tcPr>
            <w:tcW w:w="0" w:type="auto"/>
            <w:vMerge/>
            <w:tcBorders>
              <w:top w:val="nil"/>
              <w:left w:val="single" w:sz="4" w:space="0" w:color="auto"/>
              <w:bottom w:val="single" w:sz="4" w:space="0" w:color="auto"/>
              <w:right w:val="single" w:sz="4" w:space="0" w:color="auto"/>
            </w:tcBorders>
            <w:vAlign w:val="center"/>
            <w:hideMark/>
          </w:tcPr>
          <w:p w14:paraId="34F208F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44FCC6B"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496A09D"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7E5B7EF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6.5.</w:t>
            </w:r>
          </w:p>
        </w:tc>
        <w:tc>
          <w:tcPr>
            <w:tcW w:w="3980" w:type="dxa"/>
            <w:vMerge w:val="restart"/>
            <w:tcBorders>
              <w:top w:val="nil"/>
              <w:left w:val="single" w:sz="4" w:space="0" w:color="auto"/>
              <w:bottom w:val="single" w:sz="4" w:space="0" w:color="auto"/>
              <w:right w:val="single" w:sz="4" w:space="0" w:color="auto"/>
            </w:tcBorders>
            <w:vAlign w:val="center"/>
            <w:hideMark/>
          </w:tcPr>
          <w:p w14:paraId="17222EC2"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социально ориентированным некоммерческим организациям, связанным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w:t>
            </w:r>
          </w:p>
        </w:tc>
        <w:tc>
          <w:tcPr>
            <w:tcW w:w="1608" w:type="dxa"/>
            <w:tcBorders>
              <w:top w:val="nil"/>
              <w:left w:val="nil"/>
              <w:bottom w:val="single" w:sz="4" w:space="0" w:color="auto"/>
              <w:right w:val="single" w:sz="4" w:space="0" w:color="auto"/>
            </w:tcBorders>
            <w:vAlign w:val="bottom"/>
            <w:hideMark/>
          </w:tcPr>
          <w:p w14:paraId="1568935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67E8E8F6"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6D3E1156"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bottom"/>
            <w:hideMark/>
          </w:tcPr>
          <w:p w14:paraId="012C06A2"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bottom"/>
            <w:hideMark/>
          </w:tcPr>
          <w:p w14:paraId="1107280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vMerge w:val="restart"/>
            <w:tcBorders>
              <w:top w:val="nil"/>
              <w:left w:val="single" w:sz="4" w:space="0" w:color="auto"/>
              <w:bottom w:val="single" w:sz="4" w:space="0" w:color="auto"/>
              <w:right w:val="single" w:sz="4" w:space="0" w:color="auto"/>
            </w:tcBorders>
            <w:vAlign w:val="center"/>
            <w:hideMark/>
          </w:tcPr>
          <w:p w14:paraId="5A9770B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p>
        </w:tc>
        <w:tc>
          <w:tcPr>
            <w:tcW w:w="222" w:type="dxa"/>
            <w:vAlign w:val="center"/>
            <w:hideMark/>
          </w:tcPr>
          <w:p w14:paraId="7ECB9EC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2FCEC9F"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019C97F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6F7E3B3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8B28313"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535B4A0A"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0344F2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1CE60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55D5D3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9CD322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000A376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C6C2C51"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C0E670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F945CA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69B340F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1CD03CD1"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BB9E5C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5B10AE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3FC842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5966C18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61A5CEF"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082C930"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CED040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5BC164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54307AC"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78A16D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279C242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2C22EBE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2C064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9EA66B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073AB62"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7F1540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46CF03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47FCD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4EBAB66A"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BF4EE4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E65F79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18D8B8A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hideMark/>
          </w:tcPr>
          <w:p w14:paraId="4D315D46"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0" w:type="auto"/>
            <w:vMerge/>
            <w:tcBorders>
              <w:top w:val="nil"/>
              <w:left w:val="single" w:sz="4" w:space="0" w:color="auto"/>
              <w:bottom w:val="single" w:sz="4" w:space="0" w:color="auto"/>
              <w:right w:val="single" w:sz="4" w:space="0" w:color="auto"/>
            </w:tcBorders>
            <w:vAlign w:val="center"/>
            <w:hideMark/>
          </w:tcPr>
          <w:p w14:paraId="79D4288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B22FA83"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8785266"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30313B4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6.6.</w:t>
            </w:r>
          </w:p>
        </w:tc>
        <w:tc>
          <w:tcPr>
            <w:tcW w:w="3980" w:type="dxa"/>
            <w:vMerge w:val="restart"/>
            <w:tcBorders>
              <w:top w:val="nil"/>
              <w:left w:val="single" w:sz="4" w:space="0" w:color="auto"/>
              <w:bottom w:val="single" w:sz="4" w:space="0" w:color="auto"/>
              <w:right w:val="single" w:sz="4" w:space="0" w:color="auto"/>
            </w:tcBorders>
            <w:vAlign w:val="center"/>
            <w:hideMark/>
          </w:tcPr>
          <w:p w14:paraId="6BBAF49E"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социально ориентированным некоммерческим организациям на проведение мероприятий, направленных на популяризацию здорового образа жизни</w:t>
            </w:r>
          </w:p>
        </w:tc>
        <w:tc>
          <w:tcPr>
            <w:tcW w:w="1608" w:type="dxa"/>
            <w:tcBorders>
              <w:top w:val="nil"/>
              <w:left w:val="nil"/>
              <w:bottom w:val="single" w:sz="4" w:space="0" w:color="auto"/>
              <w:right w:val="single" w:sz="4" w:space="0" w:color="auto"/>
            </w:tcBorders>
            <w:vAlign w:val="bottom"/>
            <w:hideMark/>
          </w:tcPr>
          <w:p w14:paraId="7E47409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0E85CFFA"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3E886BAF"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bottom"/>
            <w:hideMark/>
          </w:tcPr>
          <w:p w14:paraId="1297E574"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bottom"/>
            <w:hideMark/>
          </w:tcPr>
          <w:p w14:paraId="684A548D"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4320" w:type="dxa"/>
            <w:vMerge w:val="restart"/>
            <w:tcBorders>
              <w:top w:val="nil"/>
              <w:left w:val="single" w:sz="4" w:space="0" w:color="auto"/>
              <w:bottom w:val="single" w:sz="4" w:space="0" w:color="auto"/>
              <w:right w:val="single" w:sz="4" w:space="0" w:color="auto"/>
            </w:tcBorders>
            <w:vAlign w:val="center"/>
            <w:hideMark/>
          </w:tcPr>
          <w:p w14:paraId="069A950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Комитет по местному самоуправлению  администрации Гатчинского муниципального округа</w:t>
            </w:r>
            <w:r w:rsidRPr="00B3519B">
              <w:rPr>
                <w:rFonts w:ascii="Times New Roman" w:eastAsia="Times New Roman" w:hAnsi="Times New Roman" w:cs="Times New Roman"/>
                <w:kern w:val="2"/>
                <w:sz w:val="18"/>
                <w:szCs w:val="18"/>
                <w14:ligatures w14:val="standardContextual"/>
              </w:rPr>
              <w:br/>
            </w:r>
            <w:r w:rsidRPr="00B3519B">
              <w:rPr>
                <w:rFonts w:ascii="Times New Roman" w:eastAsia="Times New Roman" w:hAnsi="Times New Roman" w:cs="Times New Roman"/>
                <w:kern w:val="2"/>
                <w:sz w:val="18"/>
                <w:szCs w:val="18"/>
                <w14:ligatures w14:val="standardContextual"/>
              </w:rPr>
              <w:br/>
              <w:t>Комитет по физической культуре, спорту и молодежной политике администрации Гатчинского муниципального округа</w:t>
            </w:r>
          </w:p>
        </w:tc>
        <w:tc>
          <w:tcPr>
            <w:tcW w:w="222" w:type="dxa"/>
            <w:vAlign w:val="center"/>
            <w:hideMark/>
          </w:tcPr>
          <w:p w14:paraId="7353949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0A7B17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AFE027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DB1B99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162ABE57"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00D4BE37"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C91F6B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6B2567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2AC216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08902F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342B1B1"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F35623C"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6C50C83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21F0FC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CADE924"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26D5D07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3AA21A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0DA73D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799D28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32F127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5FE4FFC7"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3F8E17A"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E069C0B"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E9D42C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42171AEA"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B70685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725E8EB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095F18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035F830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0231E20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EBA165E"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3C34E345"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0DEEE13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041961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noWrap/>
            <w:vAlign w:val="bottom"/>
            <w:hideMark/>
          </w:tcPr>
          <w:p w14:paraId="0F27341E" w14:textId="77777777" w:rsidR="00B3519B" w:rsidRPr="00B3519B" w:rsidRDefault="00B3519B" w:rsidP="00B3519B">
            <w:pPr>
              <w:spacing w:after="0" w:line="256" w:lineRule="auto"/>
              <w:jc w:val="center"/>
              <w:rPr>
                <w:rFonts w:ascii="Times New Roman" w:eastAsia="Times New Roman" w:hAnsi="Times New Roman" w:cs="Times New Roman"/>
                <w:color w:val="000000"/>
                <w:kern w:val="2"/>
                <w:sz w:val="18"/>
                <w:szCs w:val="18"/>
                <w14:ligatures w14:val="standardContextual"/>
              </w:rPr>
            </w:pPr>
            <w:r w:rsidRPr="00B3519B">
              <w:rPr>
                <w:rFonts w:ascii="Times New Roman" w:eastAsia="Times New Roman" w:hAnsi="Times New Roman" w:cs="Times New Roman"/>
                <w:color w:val="000000"/>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6E0714E0"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20B8B52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vAlign w:val="center"/>
            <w:hideMark/>
          </w:tcPr>
          <w:p w14:paraId="6909B89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960" w:type="dxa"/>
            <w:tcBorders>
              <w:top w:val="nil"/>
              <w:left w:val="nil"/>
              <w:bottom w:val="single" w:sz="4" w:space="0" w:color="auto"/>
              <w:right w:val="single" w:sz="4" w:space="0" w:color="auto"/>
            </w:tcBorders>
            <w:hideMark/>
          </w:tcPr>
          <w:p w14:paraId="34FB272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1000,0</w:t>
            </w:r>
          </w:p>
        </w:tc>
        <w:tc>
          <w:tcPr>
            <w:tcW w:w="0" w:type="auto"/>
            <w:vMerge/>
            <w:tcBorders>
              <w:top w:val="nil"/>
              <w:left w:val="single" w:sz="4" w:space="0" w:color="auto"/>
              <w:bottom w:val="single" w:sz="4" w:space="0" w:color="auto"/>
              <w:right w:val="single" w:sz="4" w:space="0" w:color="auto"/>
            </w:tcBorders>
            <w:vAlign w:val="center"/>
            <w:hideMark/>
          </w:tcPr>
          <w:p w14:paraId="221A337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6235922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69047CDF" w14:textId="77777777" w:rsidTr="00B3519B">
        <w:trPr>
          <w:trHeight w:val="255"/>
        </w:trPr>
        <w:tc>
          <w:tcPr>
            <w:tcW w:w="960" w:type="dxa"/>
            <w:vMerge w:val="restart"/>
            <w:tcBorders>
              <w:top w:val="nil"/>
              <w:left w:val="single" w:sz="4" w:space="0" w:color="auto"/>
              <w:bottom w:val="single" w:sz="4" w:space="0" w:color="auto"/>
              <w:right w:val="single" w:sz="4" w:space="0" w:color="auto"/>
            </w:tcBorders>
            <w:vAlign w:val="center"/>
            <w:hideMark/>
          </w:tcPr>
          <w:p w14:paraId="53FFA6A1"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6.7.</w:t>
            </w:r>
          </w:p>
        </w:tc>
        <w:tc>
          <w:tcPr>
            <w:tcW w:w="3980" w:type="dxa"/>
            <w:vMerge w:val="restart"/>
            <w:tcBorders>
              <w:top w:val="nil"/>
              <w:left w:val="single" w:sz="4" w:space="0" w:color="auto"/>
              <w:bottom w:val="single" w:sz="4" w:space="0" w:color="auto"/>
              <w:right w:val="single" w:sz="4" w:space="0" w:color="auto"/>
            </w:tcBorders>
            <w:vAlign w:val="center"/>
            <w:hideMark/>
          </w:tcPr>
          <w:p w14:paraId="11A86328"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Предоставление субсидий социально ориентированным некоммерческим организациям на реализацию проектов в сфере социальной поддержки и защиты граждан</w:t>
            </w:r>
          </w:p>
        </w:tc>
        <w:tc>
          <w:tcPr>
            <w:tcW w:w="1608" w:type="dxa"/>
            <w:tcBorders>
              <w:top w:val="nil"/>
              <w:left w:val="nil"/>
              <w:bottom w:val="single" w:sz="4" w:space="0" w:color="auto"/>
              <w:right w:val="single" w:sz="4" w:space="0" w:color="auto"/>
            </w:tcBorders>
            <w:vAlign w:val="bottom"/>
            <w:hideMark/>
          </w:tcPr>
          <w:p w14:paraId="03F0A1E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Итого</w:t>
            </w:r>
          </w:p>
        </w:tc>
        <w:tc>
          <w:tcPr>
            <w:tcW w:w="1166" w:type="dxa"/>
            <w:vMerge w:val="restart"/>
            <w:tcBorders>
              <w:top w:val="nil"/>
              <w:left w:val="single" w:sz="4" w:space="0" w:color="auto"/>
              <w:bottom w:val="single" w:sz="4" w:space="0" w:color="auto"/>
              <w:right w:val="single" w:sz="4" w:space="0" w:color="auto"/>
            </w:tcBorders>
            <w:vAlign w:val="center"/>
            <w:hideMark/>
          </w:tcPr>
          <w:p w14:paraId="417F6FAF" w14:textId="77777777" w:rsidR="00B3519B" w:rsidRPr="00B3519B" w:rsidRDefault="00B3519B" w:rsidP="00B3519B">
            <w:pPr>
              <w:spacing w:after="0" w:line="256" w:lineRule="auto"/>
              <w:jc w:val="center"/>
              <w:rPr>
                <w:rFonts w:ascii="Times New Roman" w:eastAsia="Times New Roman" w:hAnsi="Times New Roman" w:cs="Times New Roman"/>
                <w:b/>
                <w:bCs/>
                <w:kern w:val="2"/>
                <w:sz w:val="18"/>
                <w:szCs w:val="18"/>
                <w14:ligatures w14:val="standardContextual"/>
              </w:rPr>
            </w:pPr>
            <w:r w:rsidRPr="00B3519B">
              <w:rPr>
                <w:rFonts w:ascii="Times New Roman" w:eastAsia="Times New Roman" w:hAnsi="Times New Roman" w:cs="Times New Roman"/>
                <w:b/>
                <w:bCs/>
                <w:kern w:val="2"/>
                <w:sz w:val="18"/>
                <w:szCs w:val="18"/>
                <w14:ligatures w14:val="standardContextual"/>
              </w:rPr>
              <w:t>2025-2027</w:t>
            </w:r>
          </w:p>
        </w:tc>
        <w:tc>
          <w:tcPr>
            <w:tcW w:w="960" w:type="dxa"/>
            <w:tcBorders>
              <w:top w:val="nil"/>
              <w:left w:val="nil"/>
              <w:bottom w:val="single" w:sz="4" w:space="0" w:color="auto"/>
              <w:right w:val="single" w:sz="4" w:space="0" w:color="auto"/>
            </w:tcBorders>
            <w:vAlign w:val="bottom"/>
            <w:hideMark/>
          </w:tcPr>
          <w:p w14:paraId="50EC6DD5"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960" w:type="dxa"/>
            <w:tcBorders>
              <w:top w:val="nil"/>
              <w:left w:val="nil"/>
              <w:bottom w:val="single" w:sz="4" w:space="0" w:color="auto"/>
              <w:right w:val="single" w:sz="4" w:space="0" w:color="auto"/>
            </w:tcBorders>
            <w:vAlign w:val="bottom"/>
            <w:hideMark/>
          </w:tcPr>
          <w:p w14:paraId="193E5561"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830,0</w:t>
            </w:r>
          </w:p>
        </w:tc>
        <w:tc>
          <w:tcPr>
            <w:tcW w:w="960" w:type="dxa"/>
            <w:tcBorders>
              <w:top w:val="nil"/>
              <w:left w:val="nil"/>
              <w:bottom w:val="single" w:sz="4" w:space="0" w:color="auto"/>
              <w:right w:val="single" w:sz="4" w:space="0" w:color="auto"/>
            </w:tcBorders>
            <w:vAlign w:val="bottom"/>
            <w:hideMark/>
          </w:tcPr>
          <w:p w14:paraId="075E2B48" w14:textId="77777777" w:rsidR="00B3519B" w:rsidRPr="00B3519B" w:rsidRDefault="00B3519B" w:rsidP="00B3519B">
            <w:pPr>
              <w:spacing w:after="0" w:line="256" w:lineRule="auto"/>
              <w:jc w:val="both"/>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830,0</w:t>
            </w:r>
          </w:p>
        </w:tc>
        <w:tc>
          <w:tcPr>
            <w:tcW w:w="4320" w:type="dxa"/>
            <w:vMerge w:val="restart"/>
            <w:tcBorders>
              <w:top w:val="nil"/>
              <w:left w:val="single" w:sz="4" w:space="0" w:color="auto"/>
              <w:bottom w:val="single" w:sz="4" w:space="0" w:color="auto"/>
              <w:right w:val="single" w:sz="4" w:space="0" w:color="auto"/>
            </w:tcBorders>
            <w:vAlign w:val="center"/>
            <w:hideMark/>
          </w:tcPr>
          <w:p w14:paraId="42AF0FBF"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Управление по социально-демографическим вопросам администрации Гатчинского муниципального округа</w:t>
            </w:r>
          </w:p>
        </w:tc>
        <w:tc>
          <w:tcPr>
            <w:tcW w:w="222" w:type="dxa"/>
            <w:vAlign w:val="center"/>
            <w:hideMark/>
          </w:tcPr>
          <w:p w14:paraId="50FBDAC4"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4968CF79"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6C3777E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26FF297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5E77B2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Федеральный бюджет</w:t>
            </w:r>
          </w:p>
        </w:tc>
        <w:tc>
          <w:tcPr>
            <w:tcW w:w="0" w:type="auto"/>
            <w:vMerge/>
            <w:tcBorders>
              <w:top w:val="nil"/>
              <w:left w:val="single" w:sz="4" w:space="0" w:color="auto"/>
              <w:bottom w:val="single" w:sz="4" w:space="0" w:color="auto"/>
              <w:right w:val="single" w:sz="4" w:space="0" w:color="auto"/>
            </w:tcBorders>
            <w:vAlign w:val="center"/>
            <w:hideMark/>
          </w:tcPr>
          <w:p w14:paraId="3C6C395F"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1EE1BFD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588614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6C08F56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EBA4522"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3AFAFA80"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207803A2"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54EC4007"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06613C0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5B4909E6"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ЛО</w:t>
            </w:r>
          </w:p>
        </w:tc>
        <w:tc>
          <w:tcPr>
            <w:tcW w:w="0" w:type="auto"/>
            <w:vMerge/>
            <w:tcBorders>
              <w:top w:val="nil"/>
              <w:left w:val="single" w:sz="4" w:space="0" w:color="auto"/>
              <w:bottom w:val="single" w:sz="4" w:space="0" w:color="auto"/>
              <w:right w:val="single" w:sz="4" w:space="0" w:color="auto"/>
            </w:tcBorders>
            <w:vAlign w:val="center"/>
            <w:hideMark/>
          </w:tcPr>
          <w:p w14:paraId="1C0D9439"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4FFC161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14E93459"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189FDB1"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35D65474"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7A72C838"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58203DCC" w14:textId="77777777" w:rsidTr="00B3519B">
        <w:trPr>
          <w:trHeight w:val="480"/>
        </w:trPr>
        <w:tc>
          <w:tcPr>
            <w:tcW w:w="0" w:type="auto"/>
            <w:vMerge/>
            <w:tcBorders>
              <w:top w:val="nil"/>
              <w:left w:val="single" w:sz="4" w:space="0" w:color="auto"/>
              <w:bottom w:val="single" w:sz="4" w:space="0" w:color="auto"/>
              <w:right w:val="single" w:sz="4" w:space="0" w:color="auto"/>
            </w:tcBorders>
            <w:vAlign w:val="center"/>
            <w:hideMark/>
          </w:tcPr>
          <w:p w14:paraId="373017EC"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4B1289CE"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bottom"/>
            <w:hideMark/>
          </w:tcPr>
          <w:p w14:paraId="213D9235"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21EC415"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hideMark/>
          </w:tcPr>
          <w:p w14:paraId="015548C0"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3FD4AF8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960" w:type="dxa"/>
            <w:tcBorders>
              <w:top w:val="nil"/>
              <w:left w:val="nil"/>
              <w:bottom w:val="single" w:sz="4" w:space="0" w:color="auto"/>
              <w:right w:val="single" w:sz="4" w:space="0" w:color="auto"/>
            </w:tcBorders>
            <w:hideMark/>
          </w:tcPr>
          <w:p w14:paraId="5D5F070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219E01FF"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45BF54AD"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r w:rsidR="00B3519B" w:rsidRPr="00B3519B" w14:paraId="7E13802B" w14:textId="77777777" w:rsidTr="00B3519B">
        <w:trPr>
          <w:trHeight w:val="255"/>
        </w:trPr>
        <w:tc>
          <w:tcPr>
            <w:tcW w:w="0" w:type="auto"/>
            <w:vMerge/>
            <w:tcBorders>
              <w:top w:val="nil"/>
              <w:left w:val="single" w:sz="4" w:space="0" w:color="auto"/>
              <w:bottom w:val="single" w:sz="4" w:space="0" w:color="auto"/>
              <w:right w:val="single" w:sz="4" w:space="0" w:color="auto"/>
            </w:tcBorders>
            <w:vAlign w:val="center"/>
            <w:hideMark/>
          </w:tcPr>
          <w:p w14:paraId="67EFA9DA"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0" w:type="auto"/>
            <w:vMerge/>
            <w:tcBorders>
              <w:top w:val="nil"/>
              <w:left w:val="single" w:sz="4" w:space="0" w:color="auto"/>
              <w:bottom w:val="single" w:sz="4" w:space="0" w:color="auto"/>
              <w:right w:val="single" w:sz="4" w:space="0" w:color="auto"/>
            </w:tcBorders>
            <w:vAlign w:val="center"/>
            <w:hideMark/>
          </w:tcPr>
          <w:p w14:paraId="7053FB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1608" w:type="dxa"/>
            <w:tcBorders>
              <w:top w:val="nil"/>
              <w:left w:val="nil"/>
              <w:bottom w:val="single" w:sz="4" w:space="0" w:color="auto"/>
              <w:right w:val="single" w:sz="4" w:space="0" w:color="auto"/>
            </w:tcBorders>
            <w:vAlign w:val="center"/>
            <w:hideMark/>
          </w:tcPr>
          <w:p w14:paraId="60F24E29" w14:textId="77777777" w:rsidR="00B3519B" w:rsidRPr="00B3519B" w:rsidRDefault="00B3519B" w:rsidP="00B3519B">
            <w:pPr>
              <w:spacing w:after="0" w:line="256" w:lineRule="auto"/>
              <w:jc w:val="center"/>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Бюджет ГМО</w:t>
            </w:r>
          </w:p>
        </w:tc>
        <w:tc>
          <w:tcPr>
            <w:tcW w:w="0" w:type="auto"/>
            <w:vMerge/>
            <w:tcBorders>
              <w:top w:val="nil"/>
              <w:left w:val="single" w:sz="4" w:space="0" w:color="auto"/>
              <w:bottom w:val="single" w:sz="4" w:space="0" w:color="auto"/>
              <w:right w:val="single" w:sz="4" w:space="0" w:color="auto"/>
            </w:tcBorders>
            <w:vAlign w:val="center"/>
            <w:hideMark/>
          </w:tcPr>
          <w:p w14:paraId="4AAD64EB" w14:textId="77777777" w:rsidR="00B3519B" w:rsidRPr="00B3519B" w:rsidRDefault="00B3519B" w:rsidP="00B3519B">
            <w:pPr>
              <w:spacing w:after="0" w:line="256" w:lineRule="auto"/>
              <w:rPr>
                <w:rFonts w:ascii="Times New Roman" w:eastAsia="Times New Roman" w:hAnsi="Times New Roman" w:cs="Times New Roman"/>
                <w:b/>
                <w:bCs/>
                <w:kern w:val="2"/>
                <w:sz w:val="18"/>
                <w:szCs w:val="18"/>
                <w14:ligatures w14:val="standardContextual"/>
              </w:rPr>
            </w:pPr>
          </w:p>
        </w:tc>
        <w:tc>
          <w:tcPr>
            <w:tcW w:w="960" w:type="dxa"/>
            <w:tcBorders>
              <w:top w:val="nil"/>
              <w:left w:val="nil"/>
              <w:bottom w:val="single" w:sz="4" w:space="0" w:color="auto"/>
              <w:right w:val="single" w:sz="4" w:space="0" w:color="auto"/>
            </w:tcBorders>
            <w:vAlign w:val="center"/>
            <w:hideMark/>
          </w:tcPr>
          <w:p w14:paraId="79056608"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1500,0</w:t>
            </w:r>
          </w:p>
        </w:tc>
        <w:tc>
          <w:tcPr>
            <w:tcW w:w="960" w:type="dxa"/>
            <w:tcBorders>
              <w:top w:val="nil"/>
              <w:left w:val="nil"/>
              <w:bottom w:val="single" w:sz="4" w:space="0" w:color="auto"/>
              <w:right w:val="single" w:sz="4" w:space="0" w:color="auto"/>
            </w:tcBorders>
            <w:vAlign w:val="center"/>
            <w:hideMark/>
          </w:tcPr>
          <w:p w14:paraId="5F2838DD"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830,0</w:t>
            </w:r>
          </w:p>
        </w:tc>
        <w:tc>
          <w:tcPr>
            <w:tcW w:w="960" w:type="dxa"/>
            <w:tcBorders>
              <w:top w:val="nil"/>
              <w:left w:val="nil"/>
              <w:bottom w:val="single" w:sz="4" w:space="0" w:color="auto"/>
              <w:right w:val="single" w:sz="4" w:space="0" w:color="auto"/>
            </w:tcBorders>
            <w:hideMark/>
          </w:tcPr>
          <w:p w14:paraId="251A6F25"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r w:rsidRPr="00B3519B">
              <w:rPr>
                <w:rFonts w:ascii="Times New Roman" w:eastAsia="Times New Roman" w:hAnsi="Times New Roman" w:cs="Times New Roman"/>
                <w:kern w:val="2"/>
                <w:sz w:val="18"/>
                <w:szCs w:val="18"/>
                <w14:ligatures w14:val="standardContextual"/>
              </w:rPr>
              <w:t>830,0</w:t>
            </w:r>
          </w:p>
        </w:tc>
        <w:tc>
          <w:tcPr>
            <w:tcW w:w="0" w:type="auto"/>
            <w:vMerge/>
            <w:tcBorders>
              <w:top w:val="nil"/>
              <w:left w:val="single" w:sz="4" w:space="0" w:color="auto"/>
              <w:bottom w:val="single" w:sz="4" w:space="0" w:color="auto"/>
              <w:right w:val="single" w:sz="4" w:space="0" w:color="auto"/>
            </w:tcBorders>
            <w:vAlign w:val="center"/>
            <w:hideMark/>
          </w:tcPr>
          <w:p w14:paraId="0226B7C3" w14:textId="77777777" w:rsidR="00B3519B" w:rsidRPr="00B3519B" w:rsidRDefault="00B3519B" w:rsidP="00B3519B">
            <w:pPr>
              <w:spacing w:after="0" w:line="256" w:lineRule="auto"/>
              <w:rPr>
                <w:rFonts w:ascii="Times New Roman" w:eastAsia="Times New Roman" w:hAnsi="Times New Roman" w:cs="Times New Roman"/>
                <w:kern w:val="2"/>
                <w:sz w:val="18"/>
                <w:szCs w:val="18"/>
                <w14:ligatures w14:val="standardContextual"/>
              </w:rPr>
            </w:pPr>
          </w:p>
        </w:tc>
        <w:tc>
          <w:tcPr>
            <w:tcW w:w="222" w:type="dxa"/>
            <w:vAlign w:val="center"/>
            <w:hideMark/>
          </w:tcPr>
          <w:p w14:paraId="226454BC" w14:textId="77777777" w:rsidR="00B3519B" w:rsidRPr="00B3519B" w:rsidRDefault="00B3519B" w:rsidP="00B3519B">
            <w:pPr>
              <w:spacing w:after="0" w:line="240" w:lineRule="auto"/>
              <w:rPr>
                <w:rFonts w:ascii="Times New Roman" w:eastAsia="Times New Roman" w:hAnsi="Times New Roman" w:cs="Times New Roman"/>
                <w:kern w:val="2"/>
                <w:sz w:val="18"/>
                <w:szCs w:val="18"/>
                <w14:ligatures w14:val="standardContextual"/>
              </w:rPr>
            </w:pPr>
          </w:p>
        </w:tc>
      </w:tr>
    </w:tbl>
    <w:p w14:paraId="4D28FA97" w14:textId="77777777" w:rsidR="00B3519B" w:rsidRPr="00B3519B" w:rsidRDefault="00B3519B" w:rsidP="00B3519B">
      <w:pPr>
        <w:tabs>
          <w:tab w:val="left" w:pos="3240"/>
        </w:tabs>
        <w:spacing w:after="0" w:line="240" w:lineRule="auto"/>
        <w:rPr>
          <w:rFonts w:ascii="Times New Roman" w:eastAsia="Times New Roman" w:hAnsi="Times New Roman" w:cs="Times New Roman"/>
          <w:sz w:val="24"/>
          <w:szCs w:val="24"/>
          <w:lang w:eastAsia="ru-RU"/>
        </w:rPr>
      </w:pPr>
    </w:p>
    <w:p w14:paraId="38224E32" w14:textId="77777777" w:rsidR="00B3519B" w:rsidRPr="00B3519B" w:rsidRDefault="00B3519B" w:rsidP="00B3519B">
      <w:pPr>
        <w:spacing w:after="0" w:line="240" w:lineRule="auto"/>
        <w:rPr>
          <w:rFonts w:ascii="Times New Roman" w:eastAsia="Times New Roman" w:hAnsi="Times New Roman" w:cs="Times New Roman"/>
          <w:sz w:val="24"/>
          <w:szCs w:val="24"/>
          <w:lang w:eastAsia="ru-RU"/>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B3519B">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DC8"/>
    <w:multiLevelType w:val="hybridMultilevel"/>
    <w:tmpl w:val="343A17AE"/>
    <w:lvl w:ilvl="0" w:tplc="737E18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07F0188"/>
    <w:multiLevelType w:val="hybridMultilevel"/>
    <w:tmpl w:val="C2C6A412"/>
    <w:lvl w:ilvl="0" w:tplc="A5CACA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5FE5CCD"/>
    <w:multiLevelType w:val="hybridMultilevel"/>
    <w:tmpl w:val="9172480E"/>
    <w:lvl w:ilvl="0" w:tplc="011E4B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F121C4"/>
    <w:multiLevelType w:val="hybridMultilevel"/>
    <w:tmpl w:val="94782820"/>
    <w:lvl w:ilvl="0" w:tplc="86CE074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600029F"/>
    <w:multiLevelType w:val="multilevel"/>
    <w:tmpl w:val="9ACC2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109B8"/>
    <w:multiLevelType w:val="hybridMultilevel"/>
    <w:tmpl w:val="F23436D0"/>
    <w:lvl w:ilvl="0" w:tplc="E4703B50">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DA600E3"/>
    <w:multiLevelType w:val="hybridMultilevel"/>
    <w:tmpl w:val="A702743E"/>
    <w:lvl w:ilvl="0" w:tplc="45AAE52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060B10"/>
    <w:multiLevelType w:val="hybridMultilevel"/>
    <w:tmpl w:val="B9C42154"/>
    <w:lvl w:ilvl="0" w:tplc="4502B286">
      <w:start w:val="1"/>
      <w:numFmt w:val="upperRoman"/>
      <w:lvlText w:val="%1."/>
      <w:lvlJc w:val="left"/>
      <w:pPr>
        <w:ind w:left="1080" w:hanging="72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BD7E12"/>
    <w:multiLevelType w:val="hybridMultilevel"/>
    <w:tmpl w:val="A228848E"/>
    <w:lvl w:ilvl="0" w:tplc="3D2C360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35DA2290"/>
    <w:multiLevelType w:val="hybridMultilevel"/>
    <w:tmpl w:val="4A52B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7B94ECB"/>
    <w:multiLevelType w:val="hybridMultilevel"/>
    <w:tmpl w:val="461CFD50"/>
    <w:lvl w:ilvl="0" w:tplc="DF0677A4">
      <w:start w:val="1"/>
      <w:numFmt w:val="decimal"/>
      <w:lvlText w:val="%1."/>
      <w:lvlJc w:val="left"/>
      <w:pPr>
        <w:ind w:left="821" w:hanging="360"/>
      </w:pPr>
    </w:lvl>
    <w:lvl w:ilvl="1" w:tplc="04190019">
      <w:start w:val="1"/>
      <w:numFmt w:val="lowerLetter"/>
      <w:lvlText w:val="%2."/>
      <w:lvlJc w:val="left"/>
      <w:pPr>
        <w:ind w:left="1541" w:hanging="360"/>
      </w:pPr>
    </w:lvl>
    <w:lvl w:ilvl="2" w:tplc="0419001B">
      <w:start w:val="1"/>
      <w:numFmt w:val="lowerRoman"/>
      <w:lvlText w:val="%3."/>
      <w:lvlJc w:val="right"/>
      <w:pPr>
        <w:ind w:left="2261" w:hanging="180"/>
      </w:pPr>
    </w:lvl>
    <w:lvl w:ilvl="3" w:tplc="0419000F">
      <w:start w:val="1"/>
      <w:numFmt w:val="decimal"/>
      <w:lvlText w:val="%4."/>
      <w:lvlJc w:val="left"/>
      <w:pPr>
        <w:ind w:left="2981" w:hanging="360"/>
      </w:pPr>
    </w:lvl>
    <w:lvl w:ilvl="4" w:tplc="04190019">
      <w:start w:val="1"/>
      <w:numFmt w:val="lowerLetter"/>
      <w:lvlText w:val="%5."/>
      <w:lvlJc w:val="left"/>
      <w:pPr>
        <w:ind w:left="3701" w:hanging="360"/>
      </w:pPr>
    </w:lvl>
    <w:lvl w:ilvl="5" w:tplc="0419001B">
      <w:start w:val="1"/>
      <w:numFmt w:val="lowerRoman"/>
      <w:lvlText w:val="%6."/>
      <w:lvlJc w:val="right"/>
      <w:pPr>
        <w:ind w:left="4421" w:hanging="180"/>
      </w:pPr>
    </w:lvl>
    <w:lvl w:ilvl="6" w:tplc="0419000F">
      <w:start w:val="1"/>
      <w:numFmt w:val="decimal"/>
      <w:lvlText w:val="%7."/>
      <w:lvlJc w:val="left"/>
      <w:pPr>
        <w:ind w:left="5141" w:hanging="360"/>
      </w:pPr>
    </w:lvl>
    <w:lvl w:ilvl="7" w:tplc="04190019">
      <w:start w:val="1"/>
      <w:numFmt w:val="lowerLetter"/>
      <w:lvlText w:val="%8."/>
      <w:lvlJc w:val="left"/>
      <w:pPr>
        <w:ind w:left="5861" w:hanging="360"/>
      </w:pPr>
    </w:lvl>
    <w:lvl w:ilvl="8" w:tplc="0419001B">
      <w:start w:val="1"/>
      <w:numFmt w:val="lowerRoman"/>
      <w:lvlText w:val="%9."/>
      <w:lvlJc w:val="right"/>
      <w:pPr>
        <w:ind w:left="6581" w:hanging="180"/>
      </w:pPr>
    </w:lvl>
  </w:abstractNum>
  <w:abstractNum w:abstractNumId="11" w15:restartNumberingAfterBreak="0">
    <w:nsid w:val="4E4A3B04"/>
    <w:multiLevelType w:val="hybridMultilevel"/>
    <w:tmpl w:val="55786B06"/>
    <w:lvl w:ilvl="0" w:tplc="E4703B50">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2640B0D"/>
    <w:multiLevelType w:val="hybridMultilevel"/>
    <w:tmpl w:val="91F4D736"/>
    <w:lvl w:ilvl="0" w:tplc="D2A468A8">
      <w:start w:val="2"/>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8CA4C74"/>
    <w:multiLevelType w:val="multilevel"/>
    <w:tmpl w:val="A9DE1AFC"/>
    <w:lvl w:ilvl="0">
      <w:start w:val="3"/>
      <w:numFmt w:val="decimal"/>
      <w:lvlText w:val="%1."/>
      <w:lvlJc w:val="left"/>
      <w:pPr>
        <w:ind w:left="540" w:hanging="540"/>
      </w:pPr>
    </w:lvl>
    <w:lvl w:ilvl="1">
      <w:start w:val="2"/>
      <w:numFmt w:val="decimal"/>
      <w:lvlText w:val="%1.%2."/>
      <w:lvlJc w:val="left"/>
      <w:pPr>
        <w:ind w:left="540" w:hanging="54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2255070"/>
    <w:multiLevelType w:val="hybridMultilevel"/>
    <w:tmpl w:val="FA5C45D2"/>
    <w:lvl w:ilvl="0" w:tplc="D9B47C1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3519B"/>
    <w:rsid w:val="00C73573"/>
    <w:rsid w:val="00EA483A"/>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B3519B"/>
  </w:style>
  <w:style w:type="character" w:styleId="a6">
    <w:name w:val="Hyperlink"/>
    <w:basedOn w:val="a0"/>
    <w:uiPriority w:val="99"/>
    <w:semiHidden/>
    <w:unhideWhenUsed/>
    <w:rsid w:val="00B3519B"/>
    <w:rPr>
      <w:color w:val="0563C1"/>
      <w:u w:val="single"/>
    </w:rPr>
  </w:style>
  <w:style w:type="character" w:styleId="a7">
    <w:name w:val="FollowedHyperlink"/>
    <w:basedOn w:val="a0"/>
    <w:uiPriority w:val="99"/>
    <w:semiHidden/>
    <w:unhideWhenUsed/>
    <w:rsid w:val="00B3519B"/>
    <w:rPr>
      <w:color w:val="954F72"/>
      <w:u w:val="single"/>
    </w:rPr>
  </w:style>
  <w:style w:type="paragraph" w:customStyle="1" w:styleId="msonormal0">
    <w:name w:val="msonormal"/>
    <w:basedOn w:val="a"/>
    <w:rsid w:val="00B35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3519B"/>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3">
    <w:name w:val="xl63"/>
    <w:basedOn w:val="a"/>
    <w:rsid w:val="00B35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65">
    <w:name w:val="xl65"/>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B351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B351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
    <w:rsid w:val="00B3519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70">
    <w:name w:val="xl70"/>
    <w:basedOn w:val="a"/>
    <w:rsid w:val="00B351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1">
    <w:name w:val="xl71"/>
    <w:basedOn w:val="a"/>
    <w:rsid w:val="00B3519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72">
    <w:name w:val="xl72"/>
    <w:basedOn w:val="a"/>
    <w:rsid w:val="00B351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B351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74">
    <w:name w:val="xl74"/>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B3519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B3519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8">
    <w:name w:val="xl78"/>
    <w:basedOn w:val="a"/>
    <w:rsid w:val="00B3519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79">
    <w:name w:val="xl79"/>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80">
    <w:name w:val="xl80"/>
    <w:basedOn w:val="a"/>
    <w:rsid w:val="00B351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B3519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82">
    <w:name w:val="xl82"/>
    <w:basedOn w:val="a"/>
    <w:rsid w:val="00B3519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83">
    <w:name w:val="xl83"/>
    <w:basedOn w:val="a"/>
    <w:rsid w:val="00B3519B"/>
    <w:pP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B351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5">
    <w:name w:val="xl85"/>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6">
    <w:name w:val="xl86"/>
    <w:basedOn w:val="a"/>
    <w:rsid w:val="00B3519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7">
    <w:name w:val="xl87"/>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8">
    <w:name w:val="xl88"/>
    <w:basedOn w:val="a"/>
    <w:rsid w:val="00B3519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89">
    <w:name w:val="xl89"/>
    <w:basedOn w:val="a"/>
    <w:rsid w:val="00B351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90">
    <w:name w:val="xl90"/>
    <w:basedOn w:val="a"/>
    <w:rsid w:val="00B3519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B351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B3519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3">
    <w:name w:val="xl93"/>
    <w:basedOn w:val="a"/>
    <w:rsid w:val="00B351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rsid w:val="00B351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rsid w:val="00B351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6">
    <w:name w:val="xl96"/>
    <w:basedOn w:val="a"/>
    <w:rsid w:val="00B351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7">
    <w:name w:val="xl97"/>
    <w:basedOn w:val="a"/>
    <w:rsid w:val="00B351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B351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
    <w:rsid w:val="00B351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00">
    <w:name w:val="xl100"/>
    <w:basedOn w:val="a"/>
    <w:rsid w:val="00B351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02">
    <w:name w:val="xl102"/>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rsid w:val="00B351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B3519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05">
    <w:name w:val="xl105"/>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06">
    <w:name w:val="xl106"/>
    <w:basedOn w:val="a"/>
    <w:rsid w:val="00B3519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rsid w:val="00B351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8">
    <w:name w:val="xl108"/>
    <w:basedOn w:val="a"/>
    <w:rsid w:val="00B351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09">
    <w:name w:val="xl109"/>
    <w:basedOn w:val="a"/>
    <w:rsid w:val="00B3519B"/>
    <w:pP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1">
    <w:name w:val="xl111"/>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112">
    <w:name w:val="xl112"/>
    <w:basedOn w:val="a"/>
    <w:rsid w:val="00B3519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4">
    <w:name w:val="xl114"/>
    <w:basedOn w:val="a"/>
    <w:rsid w:val="00B3519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B3519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6">
    <w:name w:val="xl116"/>
    <w:basedOn w:val="a"/>
    <w:rsid w:val="00B3519B"/>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7">
    <w:name w:val="xl117"/>
    <w:basedOn w:val="a"/>
    <w:rsid w:val="00B3519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8">
    <w:name w:val="xl118"/>
    <w:basedOn w:val="a"/>
    <w:rsid w:val="00B3519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9">
    <w:name w:val="xl119"/>
    <w:basedOn w:val="a"/>
    <w:rsid w:val="00B3519B"/>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B3519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B3519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B3519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3">
    <w:name w:val="xl123"/>
    <w:basedOn w:val="a"/>
    <w:rsid w:val="00B351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4">
    <w:name w:val="xl124"/>
    <w:basedOn w:val="a"/>
    <w:rsid w:val="00B3519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B35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B3519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B3519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B351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B3519B"/>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B3519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B3519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B3519B"/>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3">
    <w:name w:val="xl133"/>
    <w:basedOn w:val="a"/>
    <w:rsid w:val="00B3519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4">
    <w:name w:val="xl134"/>
    <w:basedOn w:val="a"/>
    <w:rsid w:val="00B3519B"/>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5">
    <w:name w:val="xl135"/>
    <w:basedOn w:val="a"/>
    <w:rsid w:val="00B3519B"/>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6">
    <w:name w:val="xl136"/>
    <w:basedOn w:val="a"/>
    <w:rsid w:val="00B351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7">
    <w:name w:val="xl137"/>
    <w:basedOn w:val="a"/>
    <w:rsid w:val="00B3519B"/>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8">
    <w:name w:val="xl138"/>
    <w:basedOn w:val="a"/>
    <w:rsid w:val="00B3519B"/>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3519B"/>
    <w:pPr>
      <w:pBdr>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0">
    <w:name w:val="xl140"/>
    <w:basedOn w:val="a"/>
    <w:rsid w:val="00B3519B"/>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B3519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2">
    <w:name w:val="xl142"/>
    <w:basedOn w:val="a"/>
    <w:rsid w:val="00B3519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3">
    <w:name w:val="xl143"/>
    <w:basedOn w:val="a"/>
    <w:rsid w:val="00B3519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4">
    <w:name w:val="xl144"/>
    <w:basedOn w:val="a"/>
    <w:rsid w:val="00B3519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5">
    <w:name w:val="xl145"/>
    <w:basedOn w:val="a"/>
    <w:rsid w:val="00B351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6">
    <w:name w:val="xl146"/>
    <w:basedOn w:val="a"/>
    <w:rsid w:val="00B3519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7">
    <w:name w:val="xl147"/>
    <w:basedOn w:val="a"/>
    <w:rsid w:val="00B3519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8">
    <w:name w:val="xl148"/>
    <w:basedOn w:val="a"/>
    <w:rsid w:val="00B3519B"/>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9">
    <w:name w:val="xl149"/>
    <w:basedOn w:val="a"/>
    <w:rsid w:val="00B3519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0">
    <w:name w:val="xl150"/>
    <w:basedOn w:val="a"/>
    <w:rsid w:val="00B351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1">
    <w:name w:val="xl151"/>
    <w:basedOn w:val="a"/>
    <w:rsid w:val="00B3519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2">
    <w:name w:val="xl152"/>
    <w:basedOn w:val="a"/>
    <w:rsid w:val="00B3519B"/>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B351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4">
    <w:name w:val="xl154"/>
    <w:basedOn w:val="a"/>
    <w:rsid w:val="00B3519B"/>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3519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3519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B351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8">
    <w:name w:val="xl158"/>
    <w:basedOn w:val="a"/>
    <w:rsid w:val="00B3519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B3519B"/>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0">
    <w:name w:val="xl160"/>
    <w:basedOn w:val="a"/>
    <w:rsid w:val="00B3519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styleId="a8">
    <w:name w:val="Strong"/>
    <w:basedOn w:val="a0"/>
    <w:uiPriority w:val="22"/>
    <w:qFormat/>
    <w:rsid w:val="00B35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12264</Words>
  <Characters>69909</Characters>
  <Application>Microsoft Office Word</Application>
  <DocSecurity>0</DocSecurity>
  <Lines>582</Lines>
  <Paragraphs>164</Paragraphs>
  <ScaleCrop>false</ScaleCrop>
  <Company/>
  <LinksUpToDate>false</LinksUpToDate>
  <CharactersWithSpaces>82009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2025-03-26T06:05:00Z</cp:lastPrinted>
  <dcterms:created xsi:type="dcterms:W3CDTF">2025-03-26T06:42:00Z</dcterms:created>
  <dcterms:modified xsi:type="dcterms:W3CDTF">2025-03-26T06:42:00Z</dcterms:modified>
</cp:coreProperties>
</file>