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86BCF" w14:textId="77777777" w:rsidR="00EE1938" w:rsidRPr="00EE1938" w:rsidRDefault="00EE1938" w:rsidP="00EE1938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EE1938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48746EDF" wp14:editId="35CE2E30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C87DD" w14:textId="77777777" w:rsidR="00EE1938" w:rsidRPr="00EE1938" w:rsidRDefault="00EE1938" w:rsidP="00EE1938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31F514CF" w14:textId="77777777" w:rsidR="00EE1938" w:rsidRPr="00EE1938" w:rsidRDefault="00EE1938" w:rsidP="00EE193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E193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22C15C7" w14:textId="77777777" w:rsidR="00EE1938" w:rsidRPr="00EE1938" w:rsidRDefault="00EE1938" w:rsidP="00EE193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EE193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04C3F33" w14:textId="77777777" w:rsidR="00EE1938" w:rsidRPr="00EE1938" w:rsidRDefault="00EE1938" w:rsidP="00EE1938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58213B14" w14:textId="77777777" w:rsidR="00EE1938" w:rsidRPr="00EE1938" w:rsidRDefault="00EE1938" w:rsidP="00EE193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EE1938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0DE446E9" w14:textId="77777777" w:rsidR="00EE1938" w:rsidRPr="00EE1938" w:rsidRDefault="00EE1938" w:rsidP="00EE1938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sz w:val="28"/>
          <w:szCs w:val="28"/>
        </w:rPr>
      </w:pPr>
    </w:p>
    <w:p w14:paraId="0981078E" w14:textId="77777777" w:rsidR="00EE1938" w:rsidRPr="00EE1938" w:rsidRDefault="00EE1938" w:rsidP="00EE193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>от 25.03.2025</w:t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E193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2307</w:t>
      </w:r>
    </w:p>
    <w:p w14:paraId="360B7AD3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EE1938" w:rsidRPr="00EE1938" w14:paraId="7F8893D5" w14:textId="77777777" w:rsidTr="00EE1938">
        <w:trPr>
          <w:trHeight w:val="817"/>
        </w:trPr>
        <w:tc>
          <w:tcPr>
            <w:tcW w:w="6804" w:type="dxa"/>
            <w:hideMark/>
          </w:tcPr>
          <w:p w14:paraId="7173B8E1" w14:textId="77777777" w:rsidR="00EE1938" w:rsidRPr="00EE1938" w:rsidRDefault="00EE1938" w:rsidP="00EE1938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EE193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 xml:space="preserve">О принятии решения о подготовке и реализации бюджетных инвестиций на осуществление капитальных вложений в объект муниципальной собственности муниципального образования Гатчинский муниципальный округ – «Строительство (отдельно стоящего) газового водогрейного отопительного котла наружного применения с инженерными системами для подключения горячего водоснабжения и теплоснабжения объекта капитального строительства – нежилое здание – баня, расположенного на земельном участке кадастровый номер 47:23:1302007:84 Гатчинского муниципального округа, по адресу: Ленинградская область, Гатчинский район, </w:t>
            </w:r>
            <w:proofErr w:type="spellStart"/>
            <w:r w:rsidRPr="00EE193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п.г.т</w:t>
            </w:r>
            <w:proofErr w:type="spellEnd"/>
            <w:r w:rsidRPr="00EE1938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. Тайцы, ул. Юного Ленинца, д. 125»</w:t>
            </w:r>
          </w:p>
        </w:tc>
      </w:tr>
    </w:tbl>
    <w:p w14:paraId="359C5B93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4A71E05B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Бюджетным кодексом Российской Федерации, руководствуясь решением совета депутатов Гатчинского муниципального округа от 27.11.2024 № 73 «Об утверждении Положения о бюджетном процессе в муниципальном образовании Гатчинский муниципальный округ Ленинградской области», Постановлением администрации Гатчинского муниципального округа от 17.03.2025 № 1967 «Об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и (или) приобретение объектов недвижимого имущества в муниципальную собственность муниципального образования Гатчинский муниципальный округ Ленинградской области», бюджетной росписью главных распорядителей, главных администраторов источников финансирования дефицита бюджета Гатчинского муниципального округа, Уставом муниципального образования Гатчинский муниципальный округ Ленинградской области, </w:t>
      </w:r>
    </w:p>
    <w:p w14:paraId="0DB8E79E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sz w:val="28"/>
          <w:szCs w:val="28"/>
        </w:rPr>
      </w:pPr>
      <w:r w:rsidRPr="00EE1938">
        <w:rPr>
          <w:rFonts w:ascii="Times New Roman" w:eastAsia="Arial" w:hAnsi="Times New Roman" w:cs="Times New Roman"/>
          <w:b/>
          <w:bCs/>
          <w:sz w:val="28"/>
          <w:szCs w:val="28"/>
        </w:rPr>
        <w:t>ПОСТАНОВЛЯЕТ:</w:t>
      </w:r>
    </w:p>
    <w:p w14:paraId="099A42BD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1. Принять решение о подготовке и реализации бюджетных инвестиций на осуществление капитальных вложений в объект муниципальной собственности Гатчинского муниципального округа – «Строительство (отдельно стоящего) газового водогрейного отопительного котла</w:t>
      </w:r>
      <w:r w:rsidRPr="00EE193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E1938">
        <w:rPr>
          <w:rFonts w:ascii="Times New Roman" w:eastAsia="Arial" w:hAnsi="Times New Roman" w:cs="Times New Roman"/>
          <w:sz w:val="28"/>
          <w:szCs w:val="28"/>
        </w:rPr>
        <w:t xml:space="preserve">наружного применения с инженерными системами для подключения горячего водоснабжения и теплоснабжения объекта капитального строительства – нежилое здание – баня, </w:t>
      </w:r>
      <w:r w:rsidRPr="00EE1938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расположенного на земельном участке кадастровый номер 47:23:1302007:84 Гатчинского муниципального округа, по адресу: Ленинградская область, Гатчинский район, </w:t>
      </w:r>
      <w:proofErr w:type="spellStart"/>
      <w:r w:rsidRPr="00EE1938">
        <w:rPr>
          <w:rFonts w:ascii="Times New Roman" w:eastAsia="Arial" w:hAnsi="Times New Roman" w:cs="Times New Roman"/>
          <w:sz w:val="28"/>
          <w:szCs w:val="28"/>
        </w:rPr>
        <w:t>п.г.т</w:t>
      </w:r>
      <w:proofErr w:type="spellEnd"/>
      <w:r w:rsidRPr="00EE1938">
        <w:rPr>
          <w:rFonts w:ascii="Times New Roman" w:eastAsia="Arial" w:hAnsi="Times New Roman" w:cs="Times New Roman"/>
          <w:sz w:val="28"/>
          <w:szCs w:val="28"/>
        </w:rPr>
        <w:t>. Тайцы, ул. Юного Ленинца, д. 125» (далее – Объект).</w:t>
      </w:r>
    </w:p>
    <w:p w14:paraId="7DFEF1D2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2. Наименование Объекта - «Строительство (отдельно стоящего) газового водогрейного отопительного котла</w:t>
      </w:r>
      <w:r w:rsidRPr="00EE1938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EE1938">
        <w:rPr>
          <w:rFonts w:ascii="Times New Roman" w:eastAsia="Arial" w:hAnsi="Times New Roman" w:cs="Times New Roman"/>
          <w:sz w:val="28"/>
          <w:szCs w:val="28"/>
        </w:rPr>
        <w:t xml:space="preserve">наружного применения с инженерными системами для подключения горячего водоснабжения и теплоснабжения объекта капитального строительства – нежилое здание – баня, расположенного на земельном участке кадастровый номер 47:23:1302007:84 Гатчинского муниципального округа, по адресу: Ленинградская область, Гатчинский район, </w:t>
      </w:r>
      <w:proofErr w:type="spellStart"/>
      <w:r w:rsidRPr="00EE1938">
        <w:rPr>
          <w:rFonts w:ascii="Times New Roman" w:eastAsia="Arial" w:hAnsi="Times New Roman" w:cs="Times New Roman"/>
          <w:sz w:val="28"/>
          <w:szCs w:val="28"/>
        </w:rPr>
        <w:t>п.г.т</w:t>
      </w:r>
      <w:proofErr w:type="spellEnd"/>
      <w:r w:rsidRPr="00EE1938">
        <w:rPr>
          <w:rFonts w:ascii="Times New Roman" w:eastAsia="Arial" w:hAnsi="Times New Roman" w:cs="Times New Roman"/>
          <w:sz w:val="28"/>
          <w:szCs w:val="28"/>
        </w:rPr>
        <w:t>. Тайцы, ул. Юного Ленинца, д. 125».</w:t>
      </w:r>
    </w:p>
    <w:p w14:paraId="38900917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3. Направление инвестирования – строительство.</w:t>
      </w:r>
    </w:p>
    <w:p w14:paraId="08B97E51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4. Наименование главного распорядителя бюджетных средств – администрация Гатчинского муниципального округа. Муниципальный заказчик – администрация Гатчинского муниципального округа.</w:t>
      </w:r>
    </w:p>
    <w:p w14:paraId="4F2F9D6D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5. Наименование собственника Объекта – администрация Гатчинского муниципального округа.</w:t>
      </w:r>
    </w:p>
    <w:p w14:paraId="70B73AAF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 xml:space="preserve">6. Потребляемая мощность котла наружного применения – 180 кВт. </w:t>
      </w:r>
    </w:p>
    <w:p w14:paraId="40532E7B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7. Предполагаемый срок ввода в эксплуатацию Объекта – 2025 год.</w:t>
      </w:r>
    </w:p>
    <w:p w14:paraId="522AF588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8. Предполагаемая стоимость строительства Объекта составляет 10 000 000,00 рублей (десять миллионов рублей, 00 копеек). Окончательная стоимость Объекта может быть скорректирована в соответствии с разработанной проектно-сметной документацией (далее – ПСД) и (или) после получения положительного заключения экспертизы.</w:t>
      </w:r>
    </w:p>
    <w:p w14:paraId="551A3BDF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9. Общий объем инвестиций, предоставляемых на реализацию инвестиционного проекта (разработка ПСД и строительство Объекта), составляет 10 598 000,00 рублей (десять миллионов пятьсот девяносто восемь тысяч рублей, 00 копеек).</w:t>
      </w:r>
    </w:p>
    <w:p w14:paraId="6A77AF34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 xml:space="preserve">10. Утвердить указанные </w:t>
      </w:r>
      <w:hyperlink r:id="rId5" w:anchor="P34" w:history="1">
        <w:r w:rsidRPr="00EE1938">
          <w:rPr>
            <w:rFonts w:ascii="Times New Roman" w:eastAsia="Arial" w:hAnsi="Times New Roman" w:cs="Times New Roman"/>
            <w:color w:val="000000"/>
            <w:sz w:val="28"/>
            <w:szCs w:val="28"/>
            <w:u w:val="single"/>
          </w:rPr>
          <w:t>параметры</w:t>
        </w:r>
      </w:hyperlink>
      <w:r w:rsidRPr="00EE1938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испол</w:t>
      </w:r>
      <w:r w:rsidRPr="00EE1938">
        <w:rPr>
          <w:rFonts w:ascii="Times New Roman" w:eastAsia="Arial" w:hAnsi="Times New Roman" w:cs="Times New Roman"/>
          <w:sz w:val="28"/>
          <w:szCs w:val="28"/>
        </w:rPr>
        <w:t>нения решения о реализации бюджетных инвестиций на осуществление капитальных вложений в объект.</w:t>
      </w:r>
    </w:p>
    <w:p w14:paraId="0C894BE4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>11. Настоящее</w:t>
      </w:r>
      <w:r w:rsidRPr="00EE1938">
        <w:rPr>
          <w:rFonts w:ascii="Times New Roman" w:eastAsia="Arial" w:hAnsi="Times New Roman" w:cs="Arial"/>
          <w:color w:val="000000"/>
          <w:sz w:val="28"/>
          <w:szCs w:val="28"/>
        </w:rPr>
        <w:t xml:space="preserve"> постановление подлежит размещению на официальном сайте Гатчинского муниципального округа в информационно-телекоммуникационной сети «Интернет», вступает в силу даты принятия</w:t>
      </w:r>
    </w:p>
    <w:p w14:paraId="0A310FD2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 xml:space="preserve">12. Контроль над исполнением настоящего постановления возложить на заместителя главы администрации Гатчинского муниципального округа по жилищно-коммунальному и дорожному хозяйству – </w:t>
      </w:r>
      <w:proofErr w:type="spellStart"/>
      <w:r w:rsidRPr="00EE1938">
        <w:rPr>
          <w:rFonts w:ascii="Times New Roman" w:eastAsia="Arial" w:hAnsi="Times New Roman" w:cs="Times New Roman"/>
          <w:sz w:val="28"/>
          <w:szCs w:val="28"/>
        </w:rPr>
        <w:t>Супренка</w:t>
      </w:r>
      <w:proofErr w:type="spellEnd"/>
      <w:r w:rsidRPr="00EE1938">
        <w:rPr>
          <w:rFonts w:ascii="Times New Roman" w:eastAsia="Arial" w:hAnsi="Times New Roman" w:cs="Times New Roman"/>
          <w:sz w:val="28"/>
          <w:szCs w:val="28"/>
        </w:rPr>
        <w:t xml:space="preserve"> А. А. </w:t>
      </w:r>
    </w:p>
    <w:p w14:paraId="1738A24A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72B6B0CB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65A959A0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 xml:space="preserve">Глава администрации </w:t>
      </w:r>
    </w:p>
    <w:p w14:paraId="2CE02EF6" w14:textId="77777777" w:rsidR="00EE1938" w:rsidRPr="00EE1938" w:rsidRDefault="00EE1938" w:rsidP="00EE1938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EE1938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 Л.Н. </w:t>
      </w:r>
      <w:proofErr w:type="spellStart"/>
      <w:r w:rsidRPr="00EE1938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2F76530F" w14:textId="77777777" w:rsidR="00EE1938" w:rsidRPr="00EE1938" w:rsidRDefault="00EE1938" w:rsidP="00EE193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695D290F" w14:textId="77777777" w:rsidR="00EE1938" w:rsidRPr="00EE1938" w:rsidRDefault="00EE1938" w:rsidP="00EE193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5FD10A6" w14:textId="77777777" w:rsidR="00EE1938" w:rsidRPr="00EE1938" w:rsidRDefault="00EE1938" w:rsidP="00EE1938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bCs/>
          <w:sz w:val="20"/>
          <w:szCs w:val="20"/>
        </w:rPr>
      </w:pPr>
      <w:proofErr w:type="spellStart"/>
      <w:r w:rsidRPr="00EE1938">
        <w:rPr>
          <w:rFonts w:ascii="Times New Roman" w:eastAsia="Calibri" w:hAnsi="Times New Roman" w:cs="Times New Roman"/>
          <w:bCs/>
          <w:sz w:val="20"/>
          <w:szCs w:val="20"/>
        </w:rPr>
        <w:t>Супренок</w:t>
      </w:r>
      <w:proofErr w:type="spellEnd"/>
      <w:r w:rsidRPr="00EE1938">
        <w:rPr>
          <w:rFonts w:ascii="Times New Roman" w:eastAsia="Calibri" w:hAnsi="Times New Roman" w:cs="Times New Roman"/>
          <w:bCs/>
          <w:sz w:val="20"/>
          <w:szCs w:val="20"/>
        </w:rPr>
        <w:t xml:space="preserve"> Александр Алексеевич</w:t>
      </w:r>
      <w:bookmarkStart w:id="1" w:name="_Toc452643989"/>
      <w:bookmarkStart w:id="2" w:name="_Toc452653155"/>
      <w:bookmarkStart w:id="3" w:name="_Toc467571991"/>
      <w:bookmarkEnd w:id="1"/>
      <w:bookmarkEnd w:id="2"/>
      <w:bookmarkEnd w:id="3"/>
    </w:p>
    <w:sectPr w:rsidR="00EE1938" w:rsidRPr="00EE1938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5535CE"/>
    <w:rsid w:val="00791485"/>
    <w:rsid w:val="00883CA0"/>
    <w:rsid w:val="0096086D"/>
    <w:rsid w:val="0098363E"/>
    <w:rsid w:val="00AD093D"/>
    <w:rsid w:val="00C73573"/>
    <w:rsid w:val="00EA483A"/>
    <w:rsid w:val="00E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EE193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&#1044;&#1086;&#1082;&#1091;&#1084;&#1077;&#1085;&#1090;&#1099;\Downloads\&#1055;&#1086;&#1089;&#1090;&#1072;&#1085;&#1086;&#1074;&#1083;&#1077;&#1085;&#1080;&#1077;%20&#1086;%20&#1088;&#1077;&#1072;&#1083;&#1080;&#1079;&#1072;&#1094;&#1080;&#1080;%20&#1073;&#1102;&#1076;&#1078;&#1077;&#1090;&#1085;&#1099;&#1093;%20&#1080;&#1085;&#1074;&#1077;&#1089;&#1090;&#1080;&#1094;&#1080;&#1081;%20&#1053;&#1072;&#1085;&#1086;&#1094;&#1077;&#1085;&#1090;&#1088;%20&#1080;&#1085;&#1078;&#1077;&#1085;&#1077;&#1088;&#1085;&#1099;&#1077;%20&#1089;&#1077;&#1090;&#1080;.do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4019</Characters>
  <Application>Microsoft Office Word</Application>
  <DocSecurity>0</DocSecurity>
  <Lines>33</Lines>
  <Paragraphs>9</Paragraphs>
  <ScaleCrop>false</ScaleCrop>
  <Company/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2025-03-26T09:49:00Z</dcterms:created>
  <dcterms:modified xsi:type="dcterms:W3CDTF">2025-03-26T09:49:00Z</dcterms:modified>
</cp:coreProperties>
</file>