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F355" w14:textId="77777777" w:rsidR="0099398D" w:rsidRPr="0099398D" w:rsidRDefault="0099398D" w:rsidP="0099398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9398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8A21B35" wp14:editId="1DFA8D18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4D840" w14:textId="77777777" w:rsidR="0099398D" w:rsidRPr="0099398D" w:rsidRDefault="0099398D" w:rsidP="0099398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7E8D6F6" w14:textId="77777777" w:rsidR="0099398D" w:rsidRPr="0099398D" w:rsidRDefault="0099398D" w:rsidP="0099398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9398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A8B4853" w14:textId="77777777" w:rsidR="0099398D" w:rsidRPr="0099398D" w:rsidRDefault="0099398D" w:rsidP="0099398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9398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C627165" w14:textId="77777777" w:rsidR="0099398D" w:rsidRPr="0099398D" w:rsidRDefault="0099398D" w:rsidP="0099398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7A4EFFB" w14:textId="77777777" w:rsidR="0099398D" w:rsidRPr="0099398D" w:rsidRDefault="0099398D" w:rsidP="0099398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9939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D97442D" w14:textId="77777777" w:rsidR="0099398D" w:rsidRPr="0099398D" w:rsidRDefault="0099398D" w:rsidP="0099398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F1F63F0" w14:textId="77777777" w:rsidR="0099398D" w:rsidRPr="0099398D" w:rsidRDefault="0099398D" w:rsidP="0099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>от 31.03.2025</w:t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39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2473</w:t>
      </w:r>
    </w:p>
    <w:p w14:paraId="5249D61D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99398D" w:rsidRPr="0099398D" w14:paraId="33B381EF" w14:textId="77777777" w:rsidTr="0099398D">
        <w:trPr>
          <w:trHeight w:val="275"/>
        </w:trPr>
        <w:tc>
          <w:tcPr>
            <w:tcW w:w="4916" w:type="dxa"/>
            <w:hideMark/>
          </w:tcPr>
          <w:p w14:paraId="75A7EDE6" w14:textId="77777777" w:rsidR="0099398D" w:rsidRPr="0099398D" w:rsidRDefault="0099398D" w:rsidP="0099398D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398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465E88D1" w14:textId="77777777" w:rsidR="0099398D" w:rsidRPr="0099398D" w:rsidRDefault="0099398D" w:rsidP="0099398D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10 комбинированного вида» с 23.06.2025 по 20.07.2025</w:t>
            </w:r>
          </w:p>
        </w:tc>
      </w:tr>
    </w:tbl>
    <w:p w14:paraId="088C76A9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FB0D3CA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10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0DB9AE2C" w14:textId="77777777" w:rsidR="0099398D" w:rsidRPr="0099398D" w:rsidRDefault="0099398D" w:rsidP="00993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9939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5B93E5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1.</w:t>
      </w:r>
      <w:r w:rsidRPr="0099398D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период проведения ремонтных работ две группы Муниципального бюджетного дошкольного образовательного учреждения «Детский сад № 10 комбинированного вида» с 23.06.2025 по 20.07.2025 на базе Муниципального бюджетного дошкольного образовательного учреждения «Детский сад № 1 общеразвивающего вида с приоритетным осуществлением деятельности по художественно - эстетическому развитию детей», расположенного по адресу: </w:t>
      </w:r>
      <w:proofErr w:type="spellStart"/>
      <w:r w:rsidRPr="0099398D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99398D">
        <w:rPr>
          <w:rFonts w:ascii="Times New Roman" w:eastAsia="Calibri" w:hAnsi="Times New Roman" w:cs="Times New Roman"/>
          <w:sz w:val="28"/>
          <w:szCs w:val="28"/>
        </w:rPr>
        <w:t xml:space="preserve">, ул. Коли </w:t>
      </w:r>
      <w:proofErr w:type="spellStart"/>
      <w:r w:rsidRPr="0099398D">
        <w:rPr>
          <w:rFonts w:ascii="Times New Roman" w:eastAsia="Calibri" w:hAnsi="Times New Roman" w:cs="Times New Roman"/>
          <w:sz w:val="28"/>
          <w:szCs w:val="28"/>
        </w:rPr>
        <w:t>Подрядчикова</w:t>
      </w:r>
      <w:proofErr w:type="spellEnd"/>
      <w:r w:rsidRPr="0099398D">
        <w:rPr>
          <w:rFonts w:ascii="Times New Roman" w:eastAsia="Calibri" w:hAnsi="Times New Roman" w:cs="Times New Roman"/>
          <w:sz w:val="28"/>
          <w:szCs w:val="28"/>
        </w:rPr>
        <w:t>, д. 6.</w:t>
      </w:r>
    </w:p>
    <w:p w14:paraId="7F457DB9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2.</w:t>
      </w:r>
      <w:r w:rsidRPr="0099398D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>Ленинградской области (Шутова М.В.) организовать на период ремонтных работ размещение групп Муниципального бюджетного дошкольного образовательного учреждения «Детский сад № 10 комбинированного вида» с соблюдением санитарных норм и правил на базе Муниципального бюджетного дошкольного образовательного учреждения «Детский сад № 1 общеразвивающего вида с приоритетным осуществлением деятельности по художественно - эстетическому развитию детей».</w:t>
      </w:r>
    </w:p>
    <w:p w14:paraId="27F511A1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 xml:space="preserve">3. Руководителю Муниципального бюджетного дошкольного образовательного учреждения «Детский сад № 1 общеразвивающего вида с </w:t>
      </w:r>
      <w:r w:rsidRPr="009939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приоритетным осуществлением деятельности по художественно - эстетическому развитию детей» </w:t>
      </w:r>
      <w:proofErr w:type="spellStart"/>
      <w:r w:rsidRPr="0099398D">
        <w:rPr>
          <w:rFonts w:ascii="Times New Roman" w:eastAsia="Calibri" w:hAnsi="Times New Roman" w:cs="Times New Roman"/>
          <w:sz w:val="28"/>
          <w:szCs w:val="28"/>
        </w:rPr>
        <w:t>Шляховой</w:t>
      </w:r>
      <w:proofErr w:type="spellEnd"/>
      <w:r w:rsidRPr="0099398D">
        <w:rPr>
          <w:rFonts w:ascii="Times New Roman" w:eastAsia="Calibri" w:hAnsi="Times New Roman" w:cs="Times New Roman"/>
          <w:sz w:val="28"/>
          <w:szCs w:val="28"/>
        </w:rPr>
        <w:t xml:space="preserve"> М.В.: </w:t>
      </w:r>
    </w:p>
    <w:p w14:paraId="7FB204DB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 xml:space="preserve"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6B714EAD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74E42C45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>по управлению имуществом Гатчинского муниципального округа на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>передачу помещений в безвозмездное пользование Муниципального</w:t>
      </w:r>
      <w:r w:rsidRPr="0099398D">
        <w:rPr>
          <w:rFonts w:ascii="Times New Roman" w:eastAsia="Calibri" w:hAnsi="Times New Roman" w:cs="Times New Roman"/>
          <w:sz w:val="28"/>
          <w:szCs w:val="28"/>
        </w:rPr>
        <w:br/>
        <w:t>бюджетного дошкольного образовательного учреждения «Детский сад № 10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10 комбинированного вида» на помещения;</w:t>
      </w:r>
    </w:p>
    <w:p w14:paraId="708342C8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10 комбинированного вида» (Лебедева Т.В.) организовать предоставление питания воспитанникам Муниципального бюджетного дошкольного образовательного учреждения «Детский сад № 10 комбинированного вида».</w:t>
      </w:r>
    </w:p>
    <w:p w14:paraId="76A5EC43" w14:textId="77777777" w:rsidR="0099398D" w:rsidRPr="0099398D" w:rsidRDefault="0099398D" w:rsidP="00993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10 комбинированного вида» в здании Муниципального бюджетного дошкольного образовательного учреждения «Детский сад № 1 общеразвивающего вида с приоритетным осуществлением деятельности по художественно - эстетическому развитию детей» с Управлением Роспотребнадзора по Ленинградской области в Гатчинском и Лужском районах.</w:t>
      </w:r>
    </w:p>
    <w:p w14:paraId="5665BF0C" w14:textId="77777777" w:rsidR="0099398D" w:rsidRPr="0099398D" w:rsidRDefault="0099398D" w:rsidP="009939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сети Интернет (</w:t>
      </w:r>
      <w:r w:rsidRPr="0099398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99398D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99398D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99398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9398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9398D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10 комбинированного вида».</w:t>
      </w:r>
    </w:p>
    <w:p w14:paraId="185F212E" w14:textId="77777777" w:rsidR="0099398D" w:rsidRPr="0099398D" w:rsidRDefault="0099398D" w:rsidP="00993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891D1" w14:textId="77777777" w:rsidR="0099398D" w:rsidRPr="0099398D" w:rsidRDefault="0099398D" w:rsidP="00993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4EC9EE" w14:textId="77777777" w:rsidR="0099398D" w:rsidRPr="0099398D" w:rsidRDefault="0099398D" w:rsidP="009939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Контроль  исполнения настоящего постановления возложить на заместителя главы администрации Гатчинского муниципального </w:t>
      </w:r>
      <w:r w:rsidRPr="00993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9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</w:t>
      </w:r>
      <w:r w:rsidRPr="0099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социальной сферы Иванова П.В</w:t>
      </w:r>
      <w:r w:rsidRPr="009939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27A5827C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138B8C6B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6B968F47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9398D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0A038FA8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9398D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99398D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45AAD30F" w14:textId="77777777" w:rsidR="0099398D" w:rsidRPr="0099398D" w:rsidRDefault="0099398D" w:rsidP="0099398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56FB4AD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731C99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1D0BED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55F3D9D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1CBAAEB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D68DD66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027EB4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9C38167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C48273B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15E1F8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D8AB15A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C27D66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C517244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B998E19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ECFE12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ADBB9BA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A70EF75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9F4202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DB40CC9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F5B4E7D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CDEF897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F370E8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63F22AA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2197F2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6CEE922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AD280C1" w14:textId="77777777" w:rsidR="0099398D" w:rsidRPr="0099398D" w:rsidRDefault="0099398D" w:rsidP="0099398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99398D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59"/>
    <w:multiLevelType w:val="multilevel"/>
    <w:tmpl w:val="25241D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8531060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99398D"/>
    <w:rsid w:val="00AD093D"/>
    <w:rsid w:val="00C73573"/>
    <w:rsid w:val="00DC0DB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939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2025-04-01T07:10:00Z</dcterms:created>
  <dcterms:modified xsi:type="dcterms:W3CDTF">2025-04-01T07:10:00Z</dcterms:modified>
</cp:coreProperties>
</file>