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7DCA3DB9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25577">
        <w:rPr>
          <w:rFonts w:ascii="Times New Roman" w:hAnsi="Times New Roman"/>
          <w:sz w:val="28"/>
          <w:szCs w:val="28"/>
          <w:lang w:eastAsia="ru-RU"/>
        </w:rPr>
        <w:t>17.04.2025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A25577">
        <w:rPr>
          <w:rFonts w:ascii="Times New Roman" w:hAnsi="Times New Roman"/>
          <w:sz w:val="28"/>
          <w:szCs w:val="28"/>
          <w:lang w:eastAsia="ru-RU"/>
        </w:rPr>
        <w:t>3188</w:t>
      </w:r>
    </w:p>
    <w:p w14:paraId="27769EBD" w14:textId="77777777" w:rsidR="00A25577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529"/>
      </w:tblGrid>
      <w:tr w:rsidR="00A25577" w:rsidRPr="00A25577" w14:paraId="02D8B30B" w14:textId="77777777" w:rsidTr="00A25577">
        <w:trPr>
          <w:trHeight w:val="823"/>
        </w:trPr>
        <w:tc>
          <w:tcPr>
            <w:tcW w:w="5529" w:type="dxa"/>
            <w:hideMark/>
          </w:tcPr>
          <w:p w14:paraId="0CB47AD3" w14:textId="77777777" w:rsidR="00A25577" w:rsidRPr="00A25577" w:rsidRDefault="00A25577" w:rsidP="00A25577">
            <w:pPr>
              <w:autoSpaceDE w:val="0"/>
              <w:autoSpaceDN w:val="0"/>
              <w:adjustRightInd w:val="0"/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постановления администрации Гатчинского муниципального района от 29.10.2021 №3972 «Об утверждении Положения о порядке подведения итогов продажи муниципального имущества, находящегося в собственности Гатчинского муниципального района и МО «Город Гатчина», без объявления цены в электронной форме и порядке заключения с покупателем договора купли-продажи муниципального имущества без объявления цены» утратившим силу </w:t>
            </w:r>
          </w:p>
        </w:tc>
      </w:tr>
    </w:tbl>
    <w:p w14:paraId="4E595DEC" w14:textId="77777777" w:rsidR="00A25577" w:rsidRPr="00A25577" w:rsidRDefault="00A25577" w:rsidP="00A25577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0827A79A" w14:textId="77777777" w:rsidR="00A25577" w:rsidRPr="00A25577" w:rsidRDefault="00A25577" w:rsidP="00A2557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5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внесением изменений в Федеральный закон от 21.12.2001 N 178-ФЗ «О приватизации государственного и муниципального имущества» и исключением возможности приватизации муниципального имущества без объявления цены, руководствуясь статьей 48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Гатчинский муниципальный  округ Ленинградской области,  </w:t>
      </w:r>
    </w:p>
    <w:p w14:paraId="7455775D" w14:textId="77777777" w:rsidR="00A25577" w:rsidRPr="00A25577" w:rsidRDefault="00A25577" w:rsidP="00A255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5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ПОСТАНОВЛЯЕТ</w:t>
      </w:r>
      <w:r w:rsidRPr="00A2557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DD12260" w14:textId="77777777" w:rsidR="00A25577" w:rsidRPr="00A25577" w:rsidRDefault="00A25577" w:rsidP="00A255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5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постановление администрации Гатчинского муниципального района от 29.10.2021 №3972 «Об утверждении Положения о порядке подведения итогов продажи муниципального имущества, находящегося в собственности Гатчинского муниципального района и МО «Город Гатчина», без объявления цены в электронной форме и порядке заключения с покупателем договора купли-продажи муниципального имущества без объявления цены» утратившим силу.</w:t>
      </w:r>
    </w:p>
    <w:p w14:paraId="2B206C75" w14:textId="77777777" w:rsidR="00A25577" w:rsidRPr="00A25577" w:rsidRDefault="00A25577" w:rsidP="00A255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5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официального опубликования в газете «Официальный вестник» – приложение к газете «Гатчинская правда»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15ED8518" w14:textId="77777777" w:rsidR="00A25577" w:rsidRPr="00A25577" w:rsidRDefault="00A25577" w:rsidP="00A255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17B339" w14:textId="77777777" w:rsidR="00A25577" w:rsidRPr="00A25577" w:rsidRDefault="00A25577" w:rsidP="00A255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4372D1" w14:textId="77777777" w:rsidR="00A25577" w:rsidRPr="00A25577" w:rsidRDefault="00A25577" w:rsidP="00A255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5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главы администрации </w:t>
      </w:r>
      <w:r w:rsidRPr="00A255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255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2987EFD" w14:textId="77777777" w:rsidR="00A25577" w:rsidRPr="00A25577" w:rsidRDefault="00A25577" w:rsidP="00A255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577">
        <w:rPr>
          <w:rFonts w:ascii="Times New Roman" w:eastAsia="Times New Roman" w:hAnsi="Times New Roman" w:cs="Times New Roman"/>
          <w:sz w:val="26"/>
          <w:szCs w:val="26"/>
          <w:lang w:eastAsia="ru-RU"/>
        </w:rPr>
        <w:t>Гатчинского муниципального округа,</w:t>
      </w:r>
    </w:p>
    <w:p w14:paraId="1F4C7931" w14:textId="77777777" w:rsidR="00A25577" w:rsidRPr="00A25577" w:rsidRDefault="00A25577" w:rsidP="00A255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5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53D21901" w14:textId="77777777" w:rsidR="00A25577" w:rsidRPr="00A25577" w:rsidRDefault="00A25577" w:rsidP="00A255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5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жилищно-коммунальному </w:t>
      </w:r>
    </w:p>
    <w:p w14:paraId="3E160ACA" w14:textId="77777777" w:rsidR="00A25577" w:rsidRPr="00A25577" w:rsidRDefault="00A25577" w:rsidP="00A25577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5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дорожному хозяйству                                                             </w:t>
      </w:r>
      <w:r w:rsidRPr="00A255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А.А. </w:t>
      </w:r>
      <w:proofErr w:type="spellStart"/>
      <w:r w:rsidRPr="00A2557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Супренок</w:t>
      </w:r>
      <w:proofErr w:type="spellEnd"/>
    </w:p>
    <w:p w14:paraId="6EA8AF89" w14:textId="77777777" w:rsidR="00A25577" w:rsidRPr="00A25577" w:rsidRDefault="00A25577" w:rsidP="00A25577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799F03" w14:textId="5346F54C" w:rsidR="00C73573" w:rsidRDefault="00A25577" w:rsidP="00A255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577">
        <w:rPr>
          <w:rFonts w:ascii="Times New Roman" w:eastAsia="Times New Roman" w:hAnsi="Times New Roman" w:cs="Times New Roman"/>
          <w:lang w:eastAsia="ru-RU"/>
        </w:rPr>
        <w:t>Аввакумов Александр Николаевич</w:t>
      </w: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B0150"/>
    <w:multiLevelType w:val="multilevel"/>
    <w:tmpl w:val="5F54AE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545" w:hanging="720"/>
      </w:pPr>
    </w:lvl>
    <w:lvl w:ilvl="2">
      <w:start w:val="1"/>
      <w:numFmt w:val="decimal"/>
      <w:isLgl/>
      <w:lvlText w:val="%1.%2.%3."/>
      <w:lvlJc w:val="left"/>
      <w:pPr>
        <w:ind w:left="1650" w:hanging="720"/>
      </w:pPr>
    </w:lvl>
    <w:lvl w:ilvl="3">
      <w:start w:val="1"/>
      <w:numFmt w:val="decimal"/>
      <w:isLgl/>
      <w:lvlText w:val="%1.%2.%3.%4."/>
      <w:lvlJc w:val="left"/>
      <w:pPr>
        <w:ind w:left="2115" w:hanging="1080"/>
      </w:pPr>
    </w:lvl>
    <w:lvl w:ilvl="4">
      <w:start w:val="1"/>
      <w:numFmt w:val="decimal"/>
      <w:isLgl/>
      <w:lvlText w:val="%1.%2.%3.%4.%5."/>
      <w:lvlJc w:val="left"/>
      <w:pPr>
        <w:ind w:left="2220" w:hanging="1080"/>
      </w:pPr>
    </w:lvl>
    <w:lvl w:ilvl="5">
      <w:start w:val="1"/>
      <w:numFmt w:val="decimal"/>
      <w:isLgl/>
      <w:lvlText w:val="%1.%2.%3.%4.%5.%6."/>
      <w:lvlJc w:val="left"/>
      <w:pPr>
        <w:ind w:left="2685" w:hanging="1440"/>
      </w:pPr>
    </w:lvl>
    <w:lvl w:ilvl="6">
      <w:start w:val="1"/>
      <w:numFmt w:val="decimal"/>
      <w:isLgl/>
      <w:lvlText w:val="%1.%2.%3.%4.%5.%6.%7."/>
      <w:lvlJc w:val="left"/>
      <w:pPr>
        <w:ind w:left="3150" w:hanging="1800"/>
      </w:pPr>
    </w:lvl>
    <w:lvl w:ilvl="7">
      <w:start w:val="1"/>
      <w:numFmt w:val="decimal"/>
      <w:isLgl/>
      <w:lvlText w:val="%1.%2.%3.%4.%5.%6.%7.%8."/>
      <w:lvlJc w:val="left"/>
      <w:pPr>
        <w:ind w:left="3255" w:hanging="1800"/>
      </w:p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B3C65"/>
    <w:rsid w:val="0037430D"/>
    <w:rsid w:val="00791485"/>
    <w:rsid w:val="00883CA0"/>
    <w:rsid w:val="0096086D"/>
    <w:rsid w:val="0098363E"/>
    <w:rsid w:val="00A25577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2025-04-18T09:28:00Z</cp:lastPrinted>
  <dcterms:created xsi:type="dcterms:W3CDTF">2025-04-18T09:31:00Z</dcterms:created>
  <dcterms:modified xsi:type="dcterms:W3CDTF">2025-04-18T09:31:00Z</dcterms:modified>
</cp:coreProperties>
</file>