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8BEE" w14:textId="77777777" w:rsidR="005E1EDD" w:rsidRPr="005E1EDD" w:rsidRDefault="005E1EDD" w:rsidP="005E1EDD">
      <w:pPr>
        <w:ind w:left="360"/>
        <w:jc w:val="center"/>
        <w:rPr>
          <w:rFonts w:ascii="Calibri" w:eastAsia="Calibri" w:hAnsi="Calibri" w:cs="Times New Roman"/>
          <w:sz w:val="2"/>
          <w:szCs w:val="2"/>
        </w:rPr>
      </w:pPr>
    </w:p>
    <w:p w14:paraId="54F6F344" w14:textId="77777777" w:rsidR="005E1EDD" w:rsidRPr="005E1EDD" w:rsidRDefault="005E1EDD" w:rsidP="005E1EDD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  <w:r w:rsidRPr="005E1E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BD695" wp14:editId="7833B5A4">
            <wp:extent cx="596900" cy="749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4E53" w14:textId="77777777" w:rsidR="005E1EDD" w:rsidRPr="005E1EDD" w:rsidRDefault="005E1EDD" w:rsidP="005E1EDD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1CC78BB" w14:textId="77777777" w:rsidR="005E1EDD" w:rsidRPr="005E1EDD" w:rsidRDefault="005E1EDD" w:rsidP="005E1ED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5E1ED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C4068B7" w14:textId="77777777" w:rsidR="005E1EDD" w:rsidRPr="005E1EDD" w:rsidRDefault="005E1EDD" w:rsidP="005E1ED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5E1ED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DFDF299" w14:textId="77777777" w:rsidR="005E1EDD" w:rsidRPr="005E1EDD" w:rsidRDefault="005E1EDD" w:rsidP="005E1ED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250A150" w14:textId="77777777" w:rsidR="005E1EDD" w:rsidRPr="005E1EDD" w:rsidRDefault="005E1EDD" w:rsidP="005E1ED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5E1ED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A4949B6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89DA82E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6349B71D" w14:textId="77777777" w:rsidR="005E1EDD" w:rsidRPr="005E1EDD" w:rsidRDefault="005E1EDD" w:rsidP="005E1E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>от 22.04.2025</w:t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E1ED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3367</w:t>
      </w:r>
    </w:p>
    <w:p w14:paraId="1E02BB8A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E1551A" w14:textId="77777777" w:rsidR="005E1EDD" w:rsidRPr="005E1EDD" w:rsidRDefault="005E1EDD" w:rsidP="005E1ED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bookmarkStart w:id="1" w:name="_Hlk78984828"/>
      <w:r w:rsidRPr="005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 постоянно действующей комиссии по фактам гибели пчел на территории Гатчинский муниципальный округ Ленинградской области</w:t>
      </w:r>
    </w:p>
    <w:bookmarkEnd w:id="1"/>
    <w:p w14:paraId="048ABA97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E1EDD">
        <w:rPr>
          <w:rFonts w:ascii="Times New Roman" w:eastAsia="Arial" w:hAnsi="Times New Roman" w:cs="Times New Roman"/>
          <w:sz w:val="24"/>
          <w:szCs w:val="24"/>
        </w:rPr>
        <w:t>.</w:t>
      </w:r>
    </w:p>
    <w:p w14:paraId="5924D4CC" w14:textId="77777777" w:rsidR="005E1EDD" w:rsidRPr="005E1EDD" w:rsidRDefault="005E1EDD" w:rsidP="005E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1E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от 06.10.2003 года № 131-ФЗ «Об общих принципах организации местного самоуправления в Российской Федерации», ч.3 ст.12 Федерального закона от 30.12.2020 № 490-ФЗ «О пчеловодстве в Российской Федерации», п. 1.2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агрохимикатов», руководствуясь </w:t>
      </w:r>
      <w:r w:rsidRPr="005E1E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</w:p>
    <w:p w14:paraId="75047ACF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E1EDD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14:paraId="47E85C32" w14:textId="77777777" w:rsidR="005E1EDD" w:rsidRPr="005E1EDD" w:rsidRDefault="005E1EDD" w:rsidP="005E1EDD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E1EDD">
        <w:rPr>
          <w:rFonts w:ascii="Times New Roman" w:eastAsia="Arial" w:hAnsi="Times New Roman" w:cs="Times New Roman"/>
          <w:color w:val="000000"/>
          <w:sz w:val="28"/>
          <w:szCs w:val="28"/>
        </w:rPr>
        <w:t>Утвердить Положение о постоянно действующей комиссии по фактам гибели пчелосемей на территории Гатчинского муниципального округа Ленинградской области, согласно приложению 1.</w:t>
      </w:r>
    </w:p>
    <w:p w14:paraId="3825D3E4" w14:textId="77777777" w:rsidR="005E1EDD" w:rsidRPr="005E1EDD" w:rsidRDefault="005E1EDD" w:rsidP="005E1EDD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E1EDD">
        <w:rPr>
          <w:rFonts w:ascii="Times New Roman" w:eastAsia="Arial" w:hAnsi="Times New Roman" w:cs="Times New Roman"/>
          <w:color w:val="000000"/>
          <w:sz w:val="28"/>
          <w:szCs w:val="28"/>
        </w:rPr>
        <w:t>Утвердить состав постоянно действующей комиссии по фактам гибели пчелосемей на территории Гатчинского муниципального округа Ленинградской области, согласно приложению 2.</w:t>
      </w:r>
    </w:p>
    <w:p w14:paraId="1E3E909F" w14:textId="77777777" w:rsidR="005E1EDD" w:rsidRPr="005E1EDD" w:rsidRDefault="005E1EDD" w:rsidP="005E1EDD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E1EDD">
        <w:rPr>
          <w:rFonts w:ascii="Times New Roman" w:eastAsia="Arial" w:hAnsi="Times New Roman" w:cs="Times New Roman"/>
          <w:color w:val="000000"/>
          <w:sz w:val="28"/>
          <w:szCs w:val="28"/>
        </w:rPr>
        <w:t>Настоящее постановление подлежит официальному опубликованию в газете «Официальный вестник» - приложении в газете «Гатчинская правда» и размещению на официальном сайте Гатчинского муниципального округа.</w:t>
      </w:r>
    </w:p>
    <w:p w14:paraId="613EDF7A" w14:textId="77777777" w:rsidR="005E1EDD" w:rsidRPr="005E1EDD" w:rsidRDefault="005E1EDD" w:rsidP="005E1EDD">
      <w:pPr>
        <w:widowControl w:val="0"/>
        <w:numPr>
          <w:ilvl w:val="0"/>
          <w:numId w:val="1"/>
        </w:numPr>
        <w:tabs>
          <w:tab w:val="left" w:pos="851"/>
          <w:tab w:val="left" w:pos="7550"/>
        </w:tabs>
        <w:spacing w:after="0" w:line="240" w:lineRule="auto"/>
        <w:ind w:left="0" w:firstLine="4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E1EDD">
        <w:rPr>
          <w:rFonts w:ascii="Times New Roman" w:eastAsia="Arial" w:hAnsi="Times New Roman" w:cs="Times New Roman"/>
          <w:color w:val="000000"/>
          <w:sz w:val="28"/>
          <w:szCs w:val="28"/>
        </w:rPr>
        <w:t>Контроль исполнения настоящего постановления возложить на заместителя главы администрации по экономике Гатчинского муниципального округа Никифорову Г.Ю.</w:t>
      </w:r>
    </w:p>
    <w:p w14:paraId="4410429B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</w:p>
    <w:p w14:paraId="3ED814BE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</w:p>
    <w:p w14:paraId="02A08E1A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1EDD">
        <w:rPr>
          <w:rFonts w:ascii="Times New Roman" w:eastAsia="Arial" w:hAnsi="Times New Roman" w:cs="Times New Roman"/>
          <w:sz w:val="28"/>
          <w:szCs w:val="28"/>
        </w:rPr>
        <w:t xml:space="preserve">Исполняющий обязанности главы </w:t>
      </w:r>
    </w:p>
    <w:p w14:paraId="64781D16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1EDD">
        <w:rPr>
          <w:rFonts w:ascii="Times New Roman" w:eastAsia="Arial" w:hAnsi="Times New Roman" w:cs="Times New Roman"/>
          <w:sz w:val="28"/>
          <w:szCs w:val="28"/>
        </w:rPr>
        <w:t xml:space="preserve">администрации Гатчинского </w:t>
      </w:r>
    </w:p>
    <w:p w14:paraId="6F00C430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1EDD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0B734533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1EDD">
        <w:rPr>
          <w:rFonts w:ascii="Times New Roman" w:eastAsia="Arial" w:hAnsi="Times New Roman" w:cs="Times New Roman"/>
          <w:sz w:val="28"/>
          <w:szCs w:val="28"/>
        </w:rPr>
        <w:t xml:space="preserve">заместитель главы администрации </w:t>
      </w:r>
    </w:p>
    <w:p w14:paraId="60326E65" w14:textId="77777777" w:rsidR="005E1EDD" w:rsidRPr="005E1EDD" w:rsidRDefault="005E1EDD" w:rsidP="005E1ED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1EDD">
        <w:rPr>
          <w:rFonts w:ascii="Times New Roman" w:eastAsia="Arial" w:hAnsi="Times New Roman" w:cs="Times New Roman"/>
          <w:sz w:val="28"/>
          <w:szCs w:val="28"/>
        </w:rPr>
        <w:t xml:space="preserve">по жилищно-коммунальному и </w:t>
      </w:r>
    </w:p>
    <w:p w14:paraId="09C213BA" w14:textId="77777777" w:rsidR="005E1EDD" w:rsidRPr="005E1EDD" w:rsidRDefault="005E1EDD" w:rsidP="005E1EDD">
      <w:pPr>
        <w:widowControl w:val="0"/>
        <w:tabs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1EDD">
        <w:rPr>
          <w:rFonts w:ascii="Times New Roman" w:eastAsia="Arial" w:hAnsi="Times New Roman" w:cs="Times New Roman"/>
          <w:sz w:val="28"/>
          <w:szCs w:val="28"/>
        </w:rPr>
        <w:t xml:space="preserve">дорожному хозяйству </w:t>
      </w:r>
      <w:r w:rsidRPr="005E1EDD">
        <w:rPr>
          <w:rFonts w:ascii="Times New Roman" w:eastAsia="Arial" w:hAnsi="Times New Roman" w:cs="Times New Roman"/>
          <w:sz w:val="28"/>
          <w:szCs w:val="28"/>
        </w:rPr>
        <w:tab/>
        <w:t xml:space="preserve"> А.А. </w:t>
      </w:r>
      <w:proofErr w:type="spellStart"/>
      <w:r w:rsidRPr="005E1EDD">
        <w:rPr>
          <w:rFonts w:ascii="Times New Roman" w:eastAsia="Arial" w:hAnsi="Times New Roman" w:cs="Times New Roman"/>
          <w:sz w:val="28"/>
          <w:szCs w:val="28"/>
        </w:rPr>
        <w:t>Супренок</w:t>
      </w:r>
      <w:proofErr w:type="spellEnd"/>
    </w:p>
    <w:p w14:paraId="757B83C9" w14:textId="77777777" w:rsidR="005E1EDD" w:rsidRPr="005E1EDD" w:rsidRDefault="005E1EDD" w:rsidP="005E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1E7B9F39" w14:textId="77777777" w:rsidR="005E1EDD" w:rsidRPr="005E1EDD" w:rsidRDefault="005E1EDD" w:rsidP="005E1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5E1EDD">
        <w:rPr>
          <w:rFonts w:ascii="Times New Roman" w:eastAsia="Arial" w:hAnsi="Times New Roman" w:cs="Times New Roman"/>
          <w:sz w:val="20"/>
          <w:szCs w:val="20"/>
          <w:lang w:eastAsia="ru-RU"/>
        </w:rPr>
        <w:t>Новикова Валентина Юрьевна</w:t>
      </w:r>
    </w:p>
    <w:p w14:paraId="07980216" w14:textId="77777777" w:rsidR="005E1EDD" w:rsidRPr="005E1EDD" w:rsidRDefault="005E1EDD" w:rsidP="005E1ED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6D94B831" w14:textId="77777777" w:rsidR="005E1EDD" w:rsidRPr="005E1EDD" w:rsidRDefault="005E1EDD" w:rsidP="005E1EDD">
      <w:pPr>
        <w:spacing w:after="0" w:line="240" w:lineRule="auto"/>
        <w:ind w:left="4253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7D6B2476" w14:textId="77777777" w:rsidR="005E1EDD" w:rsidRPr="005E1EDD" w:rsidRDefault="005E1EDD" w:rsidP="005E1EDD">
      <w:pPr>
        <w:spacing w:after="0" w:line="240" w:lineRule="auto"/>
        <w:ind w:left="4253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1262BC08" w14:textId="77777777" w:rsidR="005E1EDD" w:rsidRPr="005E1EDD" w:rsidRDefault="005E1EDD" w:rsidP="005E1EDD">
      <w:pPr>
        <w:spacing w:after="0" w:line="240" w:lineRule="auto"/>
        <w:ind w:left="4253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22.04.2025 </w:t>
      </w:r>
      <w:proofErr w:type="gramStart"/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3367</w:t>
      </w:r>
      <w:proofErr w:type="gramEnd"/>
    </w:p>
    <w:p w14:paraId="70D42771" w14:textId="77777777" w:rsidR="005E1EDD" w:rsidRPr="005E1EDD" w:rsidRDefault="005E1EDD" w:rsidP="005E1E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9FE28" w14:textId="77777777" w:rsidR="005E1EDD" w:rsidRPr="005E1EDD" w:rsidRDefault="005E1EDD" w:rsidP="005E1E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811C9" w14:textId="77777777" w:rsidR="005E1EDD" w:rsidRPr="005E1EDD" w:rsidRDefault="005E1EDD" w:rsidP="005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постоянно действующей комиссии по фактам гибели пчелосемей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Гатчинского муниципального округа </w:t>
      </w:r>
    </w:p>
    <w:p w14:paraId="0EEF09EA" w14:textId="77777777" w:rsidR="005E1EDD" w:rsidRPr="005E1EDD" w:rsidRDefault="005E1EDD" w:rsidP="005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14:paraId="035C0AD6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6963" w14:textId="77777777" w:rsidR="005E1EDD" w:rsidRPr="005E1EDD" w:rsidRDefault="005E1EDD" w:rsidP="005E1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положения:</w:t>
      </w:r>
    </w:p>
    <w:p w14:paraId="2C8FFD44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работы и основные задачи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E1E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постоянно действующей комиссии по фактам гибели пчелосемей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Гатчинского муниципального округа Ленинградской области (далее комиссия).</w:t>
      </w:r>
    </w:p>
    <w:p w14:paraId="2AF3EEC0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6" w:history="1">
        <w:r w:rsidRPr="005E1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Ленинградской  области, постановлениями и распоряжениями главы администрации Гатчинского муниципального округа, другими нормативными актами, а также настоящим Положением.</w:t>
      </w:r>
    </w:p>
    <w:p w14:paraId="6B1AF571" w14:textId="77777777" w:rsidR="005E1EDD" w:rsidRPr="005E1EDD" w:rsidRDefault="005E1EDD" w:rsidP="005E1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Задачи, функции и права </w:t>
      </w:r>
      <w:r w:rsidRPr="005E1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</w:t>
      </w:r>
    </w:p>
    <w:p w14:paraId="0446EB03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комиссии являются:</w:t>
      </w:r>
    </w:p>
    <w:p w14:paraId="2FB2886A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 территориальными управлениями администрации Гатчинского муниципального округа, ведомствами, предприятиями, учреждениями, организациями, независимо от форм собственности, а также населением по вопросам предупреждения возникновения инфекционных и инвазионных заболеваний пчел (по согласованию). </w:t>
      </w:r>
    </w:p>
    <w:p w14:paraId="6F28186E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разработке и утверждению мероприятий по вопросам предупреждения возникновения инфекционных и инвазионных заболеваний пчел, а также по фактам гибели пчел.</w:t>
      </w:r>
    </w:p>
    <w:p w14:paraId="703E3090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обследования пасек и отбора павших пчел, образцов растений с предполагаемого участка поля, где происходила обработка пестицидами и агрохимикатами с составлением актов обследования пасек и отбора проб. </w:t>
      </w:r>
    </w:p>
    <w:p w14:paraId="1CDA0737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в соответствии с возложенными на нее основными задачами выполняет следующие функции:</w:t>
      </w:r>
    </w:p>
    <w:p w14:paraId="7353890B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консультационно-методическую помощь владельцам пасек на территории Гатчинского муниципального округа Ленинградской области по вопросам предупреждения возникновения инфекционных и инвазионных заболеваний пчел.</w:t>
      </w:r>
    </w:p>
    <w:p w14:paraId="66BD5072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совместно с сельхозтоваропроизводителями предупредительные мероприятия при выполнении работ по обработке полей пестицидами и агрохимикатами.</w:t>
      </w:r>
    </w:p>
    <w:p w14:paraId="07C42386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совещаний по вопросам предупреждения возникновения инфекционных и инвазионных заболеваний пчел, а также фактам гибели пчел.</w:t>
      </w:r>
    </w:p>
    <w:p w14:paraId="0A9373B2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имеет право:</w:t>
      </w:r>
    </w:p>
    <w:p w14:paraId="55CA26FD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Взаимодействовать в установленном порядке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органами местного самоуправления Гатчинского муниципального округа Ленинградской области 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юридическими и физическими лицами по вопросам обмена информацией о развитии пчеловодства и недопущения гибели пчелосемей на территории Гатчинского муниципального округа Ленинградской области.</w:t>
      </w:r>
    </w:p>
    <w:p w14:paraId="4746A202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работе с их согласования ведомства, организации учреждения,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Гатчинского муниципального округа Ленинградской области, общественные объединения, иные организации для изучения вопросов, находящихся 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компетенции комиссии.</w:t>
      </w:r>
    </w:p>
    <w:p w14:paraId="7BC2085B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установленном законом порядке предложения об устранении недостатков в работе по вопросам предупреждения возникновения инфекционных и инвазионных заболеваний пчел органам местного самоуправления Гатчинского муниципального округа Ленинградской области, предприятиям, организациям, учреждениям, независимо от форм собственности, а также населению.</w:t>
      </w:r>
    </w:p>
    <w:p w14:paraId="5DC77EE5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 пределах своей компетенции решения, носящие рекомендательный характер, для выполнения предприятиями, организациями, и учреждениями независимо от форм собственности, а также гражданами;</w:t>
      </w:r>
    </w:p>
    <w:p w14:paraId="495C1080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от предприятий, учреждений и организаций сведения, данные, необходимые для работы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14:paraId="6BF1DB42" w14:textId="77777777" w:rsidR="005E1EDD" w:rsidRPr="005E1EDD" w:rsidRDefault="005E1EDD" w:rsidP="005E1ED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должностных лиц по вопросам, входящим в компетенцию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56E3C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2C5FF" w14:textId="77777777" w:rsidR="005E1EDD" w:rsidRPr="005E1EDD" w:rsidRDefault="005E1EDD" w:rsidP="005E1E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и порядок работы </w:t>
      </w:r>
      <w:r w:rsidRPr="005E1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</w:t>
      </w:r>
    </w:p>
    <w:p w14:paraId="47428514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утверждается приложением 2 к настоящему постановлению администрации </w:t>
      </w:r>
      <w:r w:rsidRPr="005E1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округа Ленинградской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области.</w:t>
      </w:r>
    </w:p>
    <w:p w14:paraId="5DF82801" w14:textId="77777777" w:rsidR="005E1EDD" w:rsidRPr="005E1EDD" w:rsidRDefault="005E1EDD" w:rsidP="005E1EDD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состоит из 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председателя, заместителя председателя, секретаря и членов Комиссии.</w:t>
      </w:r>
    </w:p>
    <w:p w14:paraId="1423A31B" w14:textId="77777777" w:rsidR="005E1EDD" w:rsidRPr="005E1EDD" w:rsidRDefault="005E1EDD" w:rsidP="005E1EDD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3634F623" w14:textId="77777777" w:rsidR="005E1EDD" w:rsidRPr="005E1EDD" w:rsidRDefault="005E1EDD" w:rsidP="005E1EDD">
      <w:pPr>
        <w:widowControl w:val="0"/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работой комиссии;</w:t>
      </w:r>
    </w:p>
    <w:p w14:paraId="28D36074" w14:textId="77777777" w:rsidR="005E1EDD" w:rsidRPr="005E1EDD" w:rsidRDefault="005E1EDD" w:rsidP="005E1EDD">
      <w:pPr>
        <w:widowControl w:val="0"/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обязанности между заместителями председателя комиссии и ее членами;</w:t>
      </w:r>
    </w:p>
    <w:p w14:paraId="5027FD69" w14:textId="77777777" w:rsidR="005E1EDD" w:rsidRPr="005E1EDD" w:rsidRDefault="005E1EDD" w:rsidP="005E1EDD">
      <w:pPr>
        <w:widowControl w:val="0"/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персональную ответственность за выполнение возложенных на комиссию задач.</w:t>
      </w:r>
    </w:p>
    <w:p w14:paraId="2931729F" w14:textId="77777777" w:rsidR="005E1EDD" w:rsidRPr="005E1EDD" w:rsidRDefault="005E1EDD" w:rsidP="005E1EDD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отсутствия председателя комиссии его обязанности исполняет заместитель председателя комиссии.</w:t>
      </w:r>
    </w:p>
    <w:p w14:paraId="6907108E" w14:textId="77777777" w:rsidR="005E1EDD" w:rsidRPr="005E1EDD" w:rsidRDefault="005E1EDD" w:rsidP="005E1ED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130CC6" w14:textId="77777777" w:rsidR="005E1EDD" w:rsidRPr="005E1EDD" w:rsidRDefault="005E1EDD" w:rsidP="005E1ED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деятельность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DE511" w14:textId="77777777" w:rsidR="005E1EDD" w:rsidRPr="005E1EDD" w:rsidRDefault="005E1EDD" w:rsidP="005E1ED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членов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времени проведения заседания;</w:t>
      </w:r>
    </w:p>
    <w:p w14:paraId="63A98E8C" w14:textId="77777777" w:rsidR="005E1EDD" w:rsidRPr="005E1EDD" w:rsidRDefault="005E1EDD" w:rsidP="005E1ED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оформляет протокол заседания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их для подписания председателем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CE74BC" w14:textId="77777777" w:rsidR="005E1EDD" w:rsidRPr="005E1EDD" w:rsidRDefault="005E1EDD" w:rsidP="005E1ED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лично участвуют в заседаниях </w:t>
      </w: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1555E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14:paraId="7A14E7C3" w14:textId="77777777" w:rsidR="005E1EDD" w:rsidRPr="005E1EDD" w:rsidRDefault="005E1EDD" w:rsidP="005E1EDD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считаются правомочными, если на них присутствует более половины ее членов. </w:t>
      </w:r>
    </w:p>
    <w:p w14:paraId="0F0C2445" w14:textId="77777777" w:rsidR="005E1EDD" w:rsidRPr="005E1EDD" w:rsidRDefault="005E1EDD" w:rsidP="005E1ED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комиссии принимаются простым большинством голосов присутствующих на заседании членов комиссии и оформляются в виде протоколов, которые подписываются председательствующим и секретарем комиссии.</w:t>
      </w:r>
    </w:p>
    <w:p w14:paraId="5FD82B6E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6F5EE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54C35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94F31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FF5A6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FBC0C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DCA90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0C49D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38DC1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21355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8523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C60DC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CCD43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B480D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7E3DB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D06D2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BA451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A532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D4D0E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B60D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1F1C1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5B92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9BD70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63E1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581AF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CF356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FFF23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B3D7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EF594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00AA2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4907E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7E89F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3F41A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86933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8CEFB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13A0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2D3EA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89C57" w14:textId="7C30A356" w:rsid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725FB" w14:textId="5479053E" w:rsid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B0D7D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27179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80DD2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6E31D" w14:textId="77777777" w:rsidR="005E1EDD" w:rsidRPr="005E1EDD" w:rsidRDefault="005E1EDD" w:rsidP="005E1EDD">
      <w:pPr>
        <w:spacing w:after="0" w:line="240" w:lineRule="auto"/>
        <w:ind w:left="368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2733C7B9" w14:textId="77777777" w:rsidR="005E1EDD" w:rsidRPr="005E1EDD" w:rsidRDefault="005E1EDD" w:rsidP="005E1EDD">
      <w:pPr>
        <w:spacing w:after="0" w:line="240" w:lineRule="auto"/>
        <w:ind w:left="368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0881C52C" w14:textId="77777777" w:rsidR="005E1EDD" w:rsidRPr="005E1EDD" w:rsidRDefault="005E1EDD" w:rsidP="005E1EDD">
      <w:pPr>
        <w:spacing w:after="0" w:line="240" w:lineRule="auto"/>
        <w:ind w:left="368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7575EEF7" w14:textId="77777777" w:rsidR="005E1EDD" w:rsidRPr="005E1EDD" w:rsidRDefault="005E1EDD" w:rsidP="005E1EDD">
      <w:pPr>
        <w:spacing w:after="0" w:line="240" w:lineRule="auto"/>
        <w:ind w:left="368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22.04.2025  №</w:t>
      </w:r>
      <w:proofErr w:type="gramEnd"/>
      <w:r w:rsidRPr="005E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3367</w:t>
      </w:r>
    </w:p>
    <w:p w14:paraId="485D6C98" w14:textId="77777777" w:rsidR="005E1EDD" w:rsidRPr="005E1EDD" w:rsidRDefault="005E1EDD" w:rsidP="005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BEE97" w14:textId="77777777" w:rsidR="005E1EDD" w:rsidRPr="005E1EDD" w:rsidRDefault="005E1EDD" w:rsidP="005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CFBDC" w14:textId="77777777" w:rsidR="005E1EDD" w:rsidRPr="005E1EDD" w:rsidRDefault="005E1EDD" w:rsidP="005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5E1E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постоянно действующей комиссии по фактам гибели пчелосемей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Pr="005E1E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Гатчинского муниципального округа Ленинградской области</w:t>
      </w:r>
    </w:p>
    <w:p w14:paraId="1E76FB12" w14:textId="77777777" w:rsidR="005E1EDD" w:rsidRPr="005E1EDD" w:rsidRDefault="005E1EDD" w:rsidP="005E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88"/>
        <w:gridCol w:w="5367"/>
      </w:tblGrid>
      <w:tr w:rsidR="005E1EDD" w:rsidRPr="005E1EDD" w14:paraId="2AEA72DB" w14:textId="77777777" w:rsidTr="005E1EDD">
        <w:trPr>
          <w:jc w:val="center"/>
        </w:trPr>
        <w:tc>
          <w:tcPr>
            <w:tcW w:w="3988" w:type="dxa"/>
            <w:hideMark/>
          </w:tcPr>
          <w:p w14:paraId="558A9457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Председатель комиссии:</w:t>
            </w:r>
          </w:p>
          <w:p w14:paraId="4069AD4A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Никифорова Галина Юрьевна</w:t>
            </w:r>
          </w:p>
        </w:tc>
        <w:tc>
          <w:tcPr>
            <w:tcW w:w="5367" w:type="dxa"/>
            <w:hideMark/>
          </w:tcPr>
          <w:p w14:paraId="3129C800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заместитель главы администрации Гатчинского муниципального округа  </w:t>
            </w:r>
          </w:p>
        </w:tc>
      </w:tr>
      <w:tr w:rsidR="005E1EDD" w:rsidRPr="005E1EDD" w14:paraId="24C06E4C" w14:textId="77777777" w:rsidTr="005E1EDD">
        <w:trPr>
          <w:jc w:val="center"/>
        </w:trPr>
        <w:tc>
          <w:tcPr>
            <w:tcW w:w="3988" w:type="dxa"/>
          </w:tcPr>
          <w:p w14:paraId="7F4500A4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5367F8E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Заместитель председателя </w:t>
            </w:r>
            <w:proofErr w:type="gramStart"/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комиссии::</w:t>
            </w:r>
            <w:proofErr w:type="gramEnd"/>
          </w:p>
        </w:tc>
        <w:tc>
          <w:tcPr>
            <w:tcW w:w="5367" w:type="dxa"/>
          </w:tcPr>
          <w:p w14:paraId="66C81452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7A1FEBCA" w14:textId="77777777" w:rsidTr="005E1EDD">
        <w:trPr>
          <w:jc w:val="center"/>
        </w:trPr>
        <w:tc>
          <w:tcPr>
            <w:tcW w:w="3988" w:type="dxa"/>
            <w:hideMark/>
          </w:tcPr>
          <w:p w14:paraId="055431A7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Мизерный Сергей Борисович</w:t>
            </w:r>
          </w:p>
        </w:tc>
        <w:tc>
          <w:tcPr>
            <w:tcW w:w="5367" w:type="dxa"/>
            <w:hideMark/>
          </w:tcPr>
          <w:p w14:paraId="0A01978E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начальник ГБУ ЛО «СББЖ Гатчинского округа»</w:t>
            </w:r>
          </w:p>
        </w:tc>
      </w:tr>
      <w:tr w:rsidR="005E1EDD" w:rsidRPr="005E1EDD" w14:paraId="6FA67AC4" w14:textId="77777777" w:rsidTr="005E1EDD">
        <w:trPr>
          <w:trHeight w:val="355"/>
          <w:jc w:val="center"/>
        </w:trPr>
        <w:tc>
          <w:tcPr>
            <w:tcW w:w="3988" w:type="dxa"/>
          </w:tcPr>
          <w:p w14:paraId="35A58FFB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B9163BB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Члены комиссии:</w:t>
            </w:r>
          </w:p>
        </w:tc>
        <w:tc>
          <w:tcPr>
            <w:tcW w:w="5367" w:type="dxa"/>
          </w:tcPr>
          <w:p w14:paraId="03ABC4B8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515D906B" w14:textId="77777777" w:rsidTr="005E1EDD">
        <w:trPr>
          <w:jc w:val="center"/>
        </w:trPr>
        <w:tc>
          <w:tcPr>
            <w:tcW w:w="3988" w:type="dxa"/>
            <w:hideMark/>
          </w:tcPr>
          <w:p w14:paraId="60C0ACAF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Ильясова Елена Владиславовна</w:t>
            </w:r>
          </w:p>
        </w:tc>
        <w:tc>
          <w:tcPr>
            <w:tcW w:w="5367" w:type="dxa"/>
            <w:hideMark/>
          </w:tcPr>
          <w:p w14:paraId="5AAD9C99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Начальник отдела агропромышленного комплекса Комитета экономического развития</w:t>
            </w:r>
          </w:p>
        </w:tc>
      </w:tr>
      <w:tr w:rsidR="005E1EDD" w:rsidRPr="005E1EDD" w14:paraId="1D8E1B2F" w14:textId="77777777" w:rsidTr="005E1EDD">
        <w:trPr>
          <w:jc w:val="center"/>
        </w:trPr>
        <w:tc>
          <w:tcPr>
            <w:tcW w:w="3988" w:type="dxa"/>
            <w:hideMark/>
          </w:tcPr>
          <w:p w14:paraId="0D7A35DC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Пшеничная Людмила Ивановна</w:t>
            </w:r>
          </w:p>
        </w:tc>
        <w:tc>
          <w:tcPr>
            <w:tcW w:w="5367" w:type="dxa"/>
            <w:hideMark/>
          </w:tcPr>
          <w:p w14:paraId="2470FC5C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главный агроном Филиала ФГБУ «</w:t>
            </w:r>
            <w:proofErr w:type="spellStart"/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Россельхозцентр</w:t>
            </w:r>
            <w:proofErr w:type="spellEnd"/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» по Ленинградской, Мурманской областям и Республике Карелия (Гатчинский районный отдел»)</w:t>
            </w:r>
          </w:p>
        </w:tc>
      </w:tr>
      <w:tr w:rsidR="005E1EDD" w:rsidRPr="005E1EDD" w14:paraId="233589A5" w14:textId="77777777" w:rsidTr="005E1EDD">
        <w:trPr>
          <w:jc w:val="center"/>
        </w:trPr>
        <w:tc>
          <w:tcPr>
            <w:tcW w:w="3988" w:type="dxa"/>
            <w:hideMark/>
          </w:tcPr>
          <w:p w14:paraId="6FB591AB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По согласованию</w:t>
            </w:r>
          </w:p>
        </w:tc>
        <w:tc>
          <w:tcPr>
            <w:tcW w:w="5367" w:type="dxa"/>
            <w:hideMark/>
          </w:tcPr>
          <w:p w14:paraId="23A244C9" w14:textId="77777777" w:rsidR="005E1EDD" w:rsidRPr="005E1EDD" w:rsidRDefault="005E1EDD" w:rsidP="005E1EDD">
            <w:pPr>
              <w:tabs>
                <w:tab w:val="left" w:pos="121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Представитель территориального управления администрации Гатчинского муниципального округа</w:t>
            </w:r>
          </w:p>
        </w:tc>
      </w:tr>
      <w:tr w:rsidR="005E1EDD" w:rsidRPr="005E1EDD" w14:paraId="307E3C99" w14:textId="77777777" w:rsidTr="005E1EDD">
        <w:trPr>
          <w:jc w:val="center"/>
        </w:trPr>
        <w:tc>
          <w:tcPr>
            <w:tcW w:w="3988" w:type="dxa"/>
            <w:hideMark/>
          </w:tcPr>
          <w:p w14:paraId="57EE4260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Секретарь комиссии:</w:t>
            </w:r>
          </w:p>
        </w:tc>
        <w:tc>
          <w:tcPr>
            <w:tcW w:w="5367" w:type="dxa"/>
          </w:tcPr>
          <w:p w14:paraId="6A7548FF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5EB6E122" w14:textId="77777777" w:rsidTr="005E1EDD">
        <w:trPr>
          <w:jc w:val="center"/>
        </w:trPr>
        <w:tc>
          <w:tcPr>
            <w:tcW w:w="3988" w:type="dxa"/>
            <w:hideMark/>
          </w:tcPr>
          <w:p w14:paraId="75E78AE0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Андреева Лариса Викторовна</w:t>
            </w:r>
          </w:p>
        </w:tc>
        <w:tc>
          <w:tcPr>
            <w:tcW w:w="5367" w:type="dxa"/>
            <w:hideMark/>
          </w:tcPr>
          <w:p w14:paraId="4EC7B6A6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5E1E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Главный специалист отдела агропромышленного комплекса</w:t>
            </w:r>
          </w:p>
        </w:tc>
      </w:tr>
      <w:tr w:rsidR="005E1EDD" w:rsidRPr="005E1EDD" w14:paraId="76E0F4A7" w14:textId="77777777" w:rsidTr="005E1EDD">
        <w:trPr>
          <w:jc w:val="center"/>
        </w:trPr>
        <w:tc>
          <w:tcPr>
            <w:tcW w:w="3988" w:type="dxa"/>
          </w:tcPr>
          <w:p w14:paraId="28E7C599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5E9435CD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74422643" w14:textId="77777777" w:rsidTr="005E1EDD">
        <w:trPr>
          <w:jc w:val="center"/>
        </w:trPr>
        <w:tc>
          <w:tcPr>
            <w:tcW w:w="3988" w:type="dxa"/>
          </w:tcPr>
          <w:p w14:paraId="2F169C30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1172981C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75BE6707" w14:textId="77777777" w:rsidTr="005E1EDD">
        <w:trPr>
          <w:jc w:val="center"/>
        </w:trPr>
        <w:tc>
          <w:tcPr>
            <w:tcW w:w="3988" w:type="dxa"/>
          </w:tcPr>
          <w:p w14:paraId="28C2CC1B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541CF3B6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3E92D676" w14:textId="77777777" w:rsidTr="005E1EDD">
        <w:trPr>
          <w:jc w:val="center"/>
        </w:trPr>
        <w:tc>
          <w:tcPr>
            <w:tcW w:w="3988" w:type="dxa"/>
          </w:tcPr>
          <w:p w14:paraId="2483768C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6267AE33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1A10BDB3" w14:textId="77777777" w:rsidTr="005E1EDD">
        <w:trPr>
          <w:jc w:val="center"/>
        </w:trPr>
        <w:tc>
          <w:tcPr>
            <w:tcW w:w="3988" w:type="dxa"/>
          </w:tcPr>
          <w:p w14:paraId="223A30FB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2D75C4EF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596A8BB4" w14:textId="77777777" w:rsidTr="005E1EDD">
        <w:trPr>
          <w:jc w:val="center"/>
        </w:trPr>
        <w:tc>
          <w:tcPr>
            <w:tcW w:w="3988" w:type="dxa"/>
          </w:tcPr>
          <w:p w14:paraId="0F4A2A56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2B46E276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070AA2E4" w14:textId="77777777" w:rsidTr="005E1EDD">
        <w:trPr>
          <w:jc w:val="center"/>
        </w:trPr>
        <w:tc>
          <w:tcPr>
            <w:tcW w:w="3988" w:type="dxa"/>
          </w:tcPr>
          <w:p w14:paraId="677E5320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7447F18D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1EDD" w:rsidRPr="005E1EDD" w14:paraId="23DCF665" w14:textId="77777777" w:rsidTr="005E1EDD">
        <w:trPr>
          <w:jc w:val="center"/>
        </w:trPr>
        <w:tc>
          <w:tcPr>
            <w:tcW w:w="3988" w:type="dxa"/>
          </w:tcPr>
          <w:p w14:paraId="3E17B143" w14:textId="77777777" w:rsidR="005E1EDD" w:rsidRPr="005E1EDD" w:rsidRDefault="005E1EDD" w:rsidP="005E1EDD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367" w:type="dxa"/>
          </w:tcPr>
          <w:p w14:paraId="2DF8262A" w14:textId="77777777" w:rsidR="005E1EDD" w:rsidRPr="005E1EDD" w:rsidRDefault="005E1EDD" w:rsidP="005E1E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6EE55210" w14:textId="77777777" w:rsidR="005E1EDD" w:rsidRPr="005E1EDD" w:rsidRDefault="005E1EDD" w:rsidP="005E1E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1EDD" w:rsidRPr="005E1EDD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3531E3"/>
    <w:multiLevelType w:val="hybridMultilevel"/>
    <w:tmpl w:val="8D1CCE30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FFFFFFFF">
      <w:start w:val="1"/>
      <w:numFmt w:val="lowerLetter"/>
      <w:lvlText w:val="%2."/>
      <w:lvlJc w:val="left"/>
      <w:pPr>
        <w:ind w:left="1480" w:hanging="360"/>
      </w:pPr>
    </w:lvl>
    <w:lvl w:ilvl="2" w:tplc="FFFFFFFF">
      <w:start w:val="1"/>
      <w:numFmt w:val="lowerRoman"/>
      <w:lvlText w:val="%3."/>
      <w:lvlJc w:val="right"/>
      <w:pPr>
        <w:ind w:left="2200" w:hanging="180"/>
      </w:pPr>
    </w:lvl>
    <w:lvl w:ilvl="3" w:tplc="FFFFFFFF">
      <w:start w:val="1"/>
      <w:numFmt w:val="decimal"/>
      <w:lvlText w:val="%4."/>
      <w:lvlJc w:val="left"/>
      <w:pPr>
        <w:ind w:left="2920" w:hanging="360"/>
      </w:pPr>
    </w:lvl>
    <w:lvl w:ilvl="4" w:tplc="FFFFFFFF">
      <w:start w:val="1"/>
      <w:numFmt w:val="lowerLetter"/>
      <w:lvlText w:val="%5."/>
      <w:lvlJc w:val="left"/>
      <w:pPr>
        <w:ind w:left="3640" w:hanging="360"/>
      </w:pPr>
    </w:lvl>
    <w:lvl w:ilvl="5" w:tplc="FFFFFFFF">
      <w:start w:val="1"/>
      <w:numFmt w:val="lowerRoman"/>
      <w:lvlText w:val="%6."/>
      <w:lvlJc w:val="right"/>
      <w:pPr>
        <w:ind w:left="4360" w:hanging="180"/>
      </w:pPr>
    </w:lvl>
    <w:lvl w:ilvl="6" w:tplc="FFFFFFFF">
      <w:start w:val="1"/>
      <w:numFmt w:val="decimal"/>
      <w:lvlText w:val="%7."/>
      <w:lvlJc w:val="left"/>
      <w:pPr>
        <w:ind w:left="5080" w:hanging="360"/>
      </w:pPr>
    </w:lvl>
    <w:lvl w:ilvl="7" w:tplc="FFFFFFFF">
      <w:start w:val="1"/>
      <w:numFmt w:val="lowerLetter"/>
      <w:lvlText w:val="%8."/>
      <w:lvlJc w:val="left"/>
      <w:pPr>
        <w:ind w:left="5800" w:hanging="360"/>
      </w:pPr>
    </w:lvl>
    <w:lvl w:ilvl="8" w:tplc="FFFFFFFF">
      <w:start w:val="1"/>
      <w:numFmt w:val="lowerRoman"/>
      <w:lvlText w:val="%9."/>
      <w:lvlJc w:val="right"/>
      <w:pPr>
        <w:ind w:left="6520" w:hanging="180"/>
      </w:pPr>
    </w:lvl>
  </w:abstractNum>
  <w:num w:numId="1" w16cid:durableId="1901089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82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E1EDD"/>
    <w:rsid w:val="00777B11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2025-04-24T08:13:00Z</dcterms:created>
  <dcterms:modified xsi:type="dcterms:W3CDTF">2025-04-24T08:13:00Z</dcterms:modified>
</cp:coreProperties>
</file>