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54D17B5B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83718">
        <w:rPr>
          <w:rFonts w:ascii="Times New Roman" w:hAnsi="Times New Roman"/>
          <w:sz w:val="28"/>
          <w:szCs w:val="28"/>
          <w:lang w:eastAsia="ru-RU"/>
        </w:rPr>
        <w:t>28.04.2025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283718">
        <w:rPr>
          <w:rFonts w:ascii="Times New Roman" w:hAnsi="Times New Roman"/>
          <w:sz w:val="28"/>
          <w:szCs w:val="28"/>
          <w:lang w:eastAsia="ru-RU"/>
        </w:rPr>
        <w:t>3599</w:t>
      </w:r>
    </w:p>
    <w:p w14:paraId="356978A2" w14:textId="77777777" w:rsidR="00283718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283718" w:rsidRPr="00283718" w14:paraId="6C4B3B06" w14:textId="77777777" w:rsidTr="00283718">
        <w:trPr>
          <w:trHeight w:val="275"/>
        </w:trPr>
        <w:tc>
          <w:tcPr>
            <w:tcW w:w="4916" w:type="dxa"/>
            <w:hideMark/>
          </w:tcPr>
          <w:p w14:paraId="2A45A596" w14:textId="77777777" w:rsidR="00283718" w:rsidRPr="00283718" w:rsidRDefault="00283718" w:rsidP="002837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установлении публичного сервитута в целях </w:t>
            </w:r>
            <w:bookmarkStart w:id="1" w:name="_Hlk193704899"/>
            <w:r w:rsidRPr="00283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 объекта электросетевого хозяйства – здания ТП №921 (КН 47:23:0405001:84), являющегося объектом местного значения, необходимого для</w:t>
            </w:r>
          </w:p>
          <w:p w14:paraId="4CEE47F4" w14:textId="77777777" w:rsidR="00283718" w:rsidRPr="00283718" w:rsidRDefault="00283718" w:rsidP="002837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83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электроснабжения населения</w:t>
            </w:r>
            <w:bookmarkEnd w:id="1"/>
          </w:p>
        </w:tc>
      </w:tr>
    </w:tbl>
    <w:p w14:paraId="1D2437CA" w14:textId="77777777" w:rsidR="00283718" w:rsidRPr="00283718" w:rsidRDefault="00283718" w:rsidP="0028371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117CF55C" w14:textId="77777777" w:rsidR="00283718" w:rsidRPr="00283718" w:rsidRDefault="00283718" w:rsidP="00283718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 Публичного акционерного общества «</w:t>
      </w:r>
      <w:bookmarkStart w:id="2" w:name="_Hlk191303373"/>
      <w:proofErr w:type="spellStart"/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</w:t>
      </w:r>
      <w:bookmarkEnd w:id="2"/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3" w:name="_Hlk189056226"/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proofErr w:type="spellStart"/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</w:t>
      </w:r>
      <w:bookmarkEnd w:id="3"/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зарегистрированного за основным государственным регистрационным номером 1027809170300, ИНН 7803002209, адрес местонахождения:</w:t>
      </w:r>
      <w:r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197349, г. Санкт-Петербург, </w:t>
      </w:r>
      <w:proofErr w:type="spellStart"/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тер. г. Муниципальный округ Озеро Долгое, ул. </w:t>
      </w:r>
      <w:proofErr w:type="spellStart"/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Гаккелевская</w:t>
      </w:r>
      <w:proofErr w:type="spellEnd"/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21, литера А, об установлении публичного сервитута, руководствуясь ст. 23 Земельного кодекса Российской Федерации, главой </w:t>
      </w:r>
      <w:r w:rsidRPr="002837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.7  Земельного кодекса Российской Федерации, ст. 14 Федерального закона от 13.07.2015 № 218-ФЗ «О государственной регистрации недвижимости», Федеральным законом от 06.10.2003 № 131-ФЗ «Об общих принципах организации местного самоуправления в Российской Федерации, Федеральным законом «Об оценочной деятельности в Российской Федерации» от 29.07.1998 № 135-ФЗ и методическими рекомендациями, утвержденными федеральным органом исполнительной власти, Уставом муниципального образования Гатчинский муниципальный округ Ленинградской области;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Решением арбитражного суда города Санкт-Петербурга и Ленинградской области от 30.12.2024 № A56-95155-2024</w:t>
      </w:r>
      <w:r w:rsidRPr="002837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</w:p>
    <w:p w14:paraId="01DD8E03" w14:textId="77777777" w:rsidR="00283718" w:rsidRPr="00283718" w:rsidRDefault="00283718" w:rsidP="0028371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283718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283718">
        <w:rPr>
          <w:rFonts w:ascii="Times New Roman" w:eastAsia="Arial" w:hAnsi="Times New Roman" w:cs="Times New Roman"/>
          <w:sz w:val="28"/>
          <w:szCs w:val="28"/>
        </w:rPr>
        <w:t>:</w:t>
      </w:r>
    </w:p>
    <w:p w14:paraId="2B9DB66C" w14:textId="77777777" w:rsidR="00283718" w:rsidRPr="00283718" w:rsidRDefault="00283718" w:rsidP="00283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Установить публичный сервитут в целях эксплуатации объекта электросетевого хозяйства – здания ТП №921 (КН 47:23:0405001:84), являющегося объектом местного значения, необходимого для электроснабжения населения</w:t>
      </w:r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следующих </w:t>
      </w:r>
      <w:bookmarkStart w:id="4" w:name="_Hlk191996642"/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bookmarkEnd w:id="4"/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116"/>
      </w:tblGrid>
      <w:tr w:rsidR="00283718" w:rsidRPr="00283718" w14:paraId="1816FA1B" w14:textId="77777777" w:rsidTr="00283718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22F4" w14:textId="77777777" w:rsidR="00283718" w:rsidRPr="00283718" w:rsidRDefault="00283718" w:rsidP="0028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71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D3B1" w14:textId="77777777" w:rsidR="00283718" w:rsidRPr="00283718" w:rsidRDefault="00283718" w:rsidP="0028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71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83718" w:rsidRPr="00283718" w14:paraId="2101FC06" w14:textId="77777777" w:rsidTr="00283718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9841" w14:textId="77777777" w:rsidR="00283718" w:rsidRPr="00283718" w:rsidRDefault="00283718" w:rsidP="0028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71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47:23:0405001:901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C32A" w14:textId="77777777" w:rsidR="00283718" w:rsidRPr="00283718" w:rsidRDefault="00283718" w:rsidP="00283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7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Российская Федерация, Ленинградская область, Гатчинский муниципальный район, Кобринское сельское поселение, посёлок Суйда, Центральная улица, земельный участок 21Б</w:t>
            </w:r>
          </w:p>
        </w:tc>
      </w:tr>
      <w:tr w:rsidR="00283718" w:rsidRPr="00283718" w14:paraId="79795FE2" w14:textId="77777777" w:rsidTr="00283718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3CE2" w14:textId="77777777" w:rsidR="00283718" w:rsidRPr="00283718" w:rsidRDefault="00283718" w:rsidP="0028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371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47:23:0405001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879C" w14:textId="77777777" w:rsidR="00283718" w:rsidRPr="00283718" w:rsidRDefault="00283718" w:rsidP="002837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837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Ленинградская область, Гатчинский муниципальный округ</w:t>
            </w:r>
          </w:p>
        </w:tc>
      </w:tr>
    </w:tbl>
    <w:p w14:paraId="406056BD" w14:textId="77777777" w:rsidR="00283718" w:rsidRPr="00283718" w:rsidRDefault="00283718" w:rsidP="00283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Утвердить границы публичного </w:t>
      </w:r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2837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555 (пятьсот пятьдесят пять) </w:t>
      </w:r>
      <w:proofErr w:type="spellStart"/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2837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4AEC7164" w14:textId="77777777" w:rsidR="00283718" w:rsidRPr="00283718" w:rsidRDefault="00283718" w:rsidP="0028371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Публичный сервитут устанавливается сроком на 49 (сорок девять) лет.</w:t>
      </w:r>
    </w:p>
    <w:p w14:paraId="6BC6F646" w14:textId="77777777" w:rsidR="00283718" w:rsidRPr="00283718" w:rsidRDefault="00283718" w:rsidP="00283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Срок, в течение которого использование </w:t>
      </w:r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r w:rsidRPr="0028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п. 1 настоящего постановления, в соответствии с их разрешенным использованием будет невозможно или существенно затруднено в связи с осуществлением публичного сервитута – отсутствует.</w:t>
      </w:r>
    </w:p>
    <w:p w14:paraId="4AE2B951" w14:textId="77777777" w:rsidR="00283718" w:rsidRPr="00283718" w:rsidRDefault="00283718" w:rsidP="00283718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Рекомендовать ПАО «</w:t>
      </w:r>
      <w:proofErr w:type="spellStart"/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заключить с правообладателями земельных участков, их частей и земель, указанных в п. 1 настоящего постановления соглашение об осуществлении публичного сервитута.</w:t>
      </w:r>
    </w:p>
    <w:p w14:paraId="76EC22D4" w14:textId="77777777" w:rsidR="00283718" w:rsidRPr="00283718" w:rsidRDefault="00283718" w:rsidP="00283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Плата за публичный сервитут в отношении земельных участков, их частей и земель, находящихся в государственной или муниципальной собственности и не обремененных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участка, его части или земель  единовременным платежом не позднее 6 месяцев со дня принятия настоящего постановления.</w:t>
      </w:r>
    </w:p>
    <w:p w14:paraId="5C010704" w14:textId="77777777" w:rsidR="00283718" w:rsidRPr="00283718" w:rsidRDefault="00283718" w:rsidP="00283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2E7702CA" w14:textId="77777777" w:rsidR="00283718" w:rsidRPr="00283718" w:rsidRDefault="00283718" w:rsidP="00283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ПАО «</w:t>
      </w:r>
      <w:proofErr w:type="spellStart"/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привести земельные участки, их части и земли, указанные в п. 1 настоящего постановления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объекта.</w:t>
      </w:r>
    </w:p>
    <w:p w14:paraId="26B2CD29" w14:textId="77777777" w:rsidR="00283718" w:rsidRPr="00283718" w:rsidRDefault="00283718" w:rsidP="00283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Порядок установления зон с особыми условиями использования территорий и содержание ограничений прав на земельные участки определен Постановлением Правительства Российской Федерации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34756634" w14:textId="77777777" w:rsidR="00283718" w:rsidRPr="00283718" w:rsidRDefault="00283718" w:rsidP="00283718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16DE973C" w14:textId="77777777" w:rsidR="00283718" w:rsidRPr="00283718" w:rsidRDefault="00283718" w:rsidP="00283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направить копию настоящего постановления в орган регистрации прав;</w:t>
      </w:r>
    </w:p>
    <w:p w14:paraId="745C9111" w14:textId="77777777" w:rsidR="00283718" w:rsidRPr="00283718" w:rsidRDefault="00283718" w:rsidP="00283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10.2. направить обладателю публичного сервитута - ПАО «</w:t>
      </w:r>
      <w:proofErr w:type="spellStart"/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копию настоящего постановления и сведения о лицах, являющихся правообладателями земельных участков, способах связи с ними, копии документов, подтверждающих права указанных лиц на земельные участки.</w:t>
      </w:r>
    </w:p>
    <w:p w14:paraId="1E3622D4" w14:textId="77777777" w:rsidR="00283718" w:rsidRPr="00283718" w:rsidRDefault="00283718" w:rsidP="00283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Публичный сервитут устанавливается со дня внесения сведений о нем в Единый государственный реестр недвижимости.</w:t>
      </w:r>
    </w:p>
    <w:p w14:paraId="1DE2D6FD" w14:textId="77777777" w:rsidR="00283718" w:rsidRPr="00283718" w:rsidRDefault="00283718" w:rsidP="00283718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Настоящее постановление в течение пяти рабочих дней со дня принятия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225E75B0" w14:textId="77777777" w:rsidR="00283718" w:rsidRPr="00283718" w:rsidRDefault="00283718" w:rsidP="0028371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Контроль исполнения настоящего постановления возложить на заместителя главы администрации по имущественному комплексу.</w:t>
      </w:r>
    </w:p>
    <w:p w14:paraId="1CD5A93F" w14:textId="77777777" w:rsidR="00283718" w:rsidRPr="00283718" w:rsidRDefault="00283718" w:rsidP="0028371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4BCA943A" w14:textId="77777777" w:rsidR="00283718" w:rsidRPr="00283718" w:rsidRDefault="00283718" w:rsidP="0028371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5A553B5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83718">
        <w:rPr>
          <w:rFonts w:ascii="Times New Roman" w:eastAsia="Arial" w:hAnsi="Times New Roman" w:cs="Times New Roman"/>
          <w:sz w:val="28"/>
          <w:szCs w:val="28"/>
        </w:rPr>
        <w:t>Глава администрации Гатчинского</w:t>
      </w:r>
    </w:p>
    <w:p w14:paraId="22890A0B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718">
        <w:rPr>
          <w:rFonts w:ascii="Times New Roman" w:eastAsia="Arial" w:hAnsi="Times New Roman" w:cs="Times New Roman"/>
          <w:sz w:val="28"/>
          <w:szCs w:val="28"/>
        </w:rPr>
        <w:t xml:space="preserve">муниципального округа                                                           Л.Н. </w:t>
      </w:r>
      <w:proofErr w:type="spellStart"/>
      <w:r w:rsidRPr="00283718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7E52FFD0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CDB21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F5189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7D8B9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216E3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4C899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07005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652DE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613CB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24A69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D54C5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9CD01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A651F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63439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E4001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A4345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3B743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A4F4C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0D4CD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08D2C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49C83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52B06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0726D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292FE" w14:textId="77777777" w:rsidR="00283718" w:rsidRPr="00283718" w:rsidRDefault="00283718" w:rsidP="0028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 Александр Николаевич</w:t>
      </w:r>
    </w:p>
    <w:p w14:paraId="6C8EEB54" w14:textId="0338CEFD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83718"/>
    <w:rsid w:val="0037430D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2837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dcterms:created xsi:type="dcterms:W3CDTF">2025-04-29T07:53:00Z</dcterms:created>
  <dcterms:modified xsi:type="dcterms:W3CDTF">2025-04-29T07:53:00Z</dcterms:modified>
</cp:coreProperties>
</file>