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3BF59" w14:textId="77777777" w:rsidR="00EA483A" w:rsidRDefault="00EA483A" w:rsidP="00EA483A">
      <w:pPr>
        <w:jc w:val="center"/>
        <w:rPr>
          <w:sz w:val="28"/>
          <w:szCs w:val="28"/>
        </w:rPr>
      </w:pPr>
      <w:r>
        <w:rPr>
          <w:b/>
          <w:noProof/>
          <w:lang w:eastAsia="ru-RU"/>
        </w:rPr>
        <w:drawing>
          <wp:inline distT="0" distB="0" distL="0" distR="0" wp14:anchorId="0A77164F" wp14:editId="159F9477">
            <wp:extent cx="600075" cy="7434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тог.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526" cy="784871"/>
                    </a:xfrm>
                    <a:prstGeom prst="rect">
                      <a:avLst/>
                    </a:prstGeom>
                  </pic:spPr>
                </pic:pic>
              </a:graphicData>
            </a:graphic>
          </wp:inline>
        </w:drawing>
      </w:r>
    </w:p>
    <w:p w14:paraId="2370629F" w14:textId="77777777" w:rsidR="00EA483A" w:rsidRDefault="00EA483A" w:rsidP="00EA483A">
      <w:pPr>
        <w:jc w:val="center"/>
        <w:rPr>
          <w:sz w:val="2"/>
          <w:szCs w:val="2"/>
        </w:rPr>
      </w:pPr>
    </w:p>
    <w:p w14:paraId="29842476" w14:textId="77777777" w:rsidR="00EA483A" w:rsidRPr="0036366B" w:rsidRDefault="00EA483A" w:rsidP="00EA483A">
      <w:pPr>
        <w:pStyle w:val="11"/>
        <w:ind w:firstLine="0"/>
        <w:jc w:val="center"/>
        <w:rPr>
          <w:rFonts w:ascii="Times New Roman" w:hAnsi="Times New Roman" w:cs="Times New Roman"/>
          <w:color w:val="000000"/>
          <w:sz w:val="24"/>
          <w:szCs w:val="24"/>
          <w:lang w:eastAsia="ru-RU" w:bidi="ru-RU"/>
        </w:rPr>
      </w:pPr>
      <w:r w:rsidRPr="0036366B">
        <w:rPr>
          <w:rFonts w:ascii="Times New Roman" w:hAnsi="Times New Roman" w:cs="Times New Roman"/>
          <w:color w:val="000000"/>
          <w:sz w:val="24"/>
          <w:szCs w:val="24"/>
          <w:lang w:eastAsia="ru-RU" w:bidi="ru-RU"/>
        </w:rPr>
        <w:t>АДМИНИСТРАЦИЯ ГАТЧИНСКОГО МУНИЦИПАЛЬНОГО ОКРУГА</w:t>
      </w:r>
    </w:p>
    <w:p w14:paraId="4D778D45" w14:textId="77777777" w:rsidR="00EA483A" w:rsidRPr="0036366B" w:rsidRDefault="00EA483A" w:rsidP="00EA483A">
      <w:pPr>
        <w:pStyle w:val="11"/>
        <w:ind w:firstLine="0"/>
        <w:jc w:val="center"/>
        <w:rPr>
          <w:rFonts w:ascii="Times New Roman" w:hAnsi="Times New Roman" w:cs="Times New Roman"/>
          <w:color w:val="000000"/>
          <w:sz w:val="24"/>
          <w:szCs w:val="24"/>
          <w:lang w:eastAsia="ru-RU" w:bidi="ru-RU"/>
        </w:rPr>
      </w:pPr>
      <w:r w:rsidRPr="0036366B">
        <w:rPr>
          <w:rFonts w:ascii="Times New Roman" w:hAnsi="Times New Roman" w:cs="Times New Roman"/>
          <w:color w:val="000000"/>
          <w:sz w:val="24"/>
          <w:szCs w:val="24"/>
          <w:lang w:eastAsia="ru-RU" w:bidi="ru-RU"/>
        </w:rPr>
        <w:t>ЛЕНИНГРАДСКОЙ ОБЛАСТИ</w:t>
      </w:r>
    </w:p>
    <w:p w14:paraId="7E737810" w14:textId="77777777" w:rsidR="00EA483A" w:rsidRPr="00292C88" w:rsidRDefault="00EA483A" w:rsidP="00EA483A">
      <w:pPr>
        <w:pStyle w:val="11"/>
        <w:ind w:firstLine="0"/>
        <w:jc w:val="center"/>
        <w:rPr>
          <w:rFonts w:ascii="Times New Roman" w:hAnsi="Times New Roman" w:cs="Times New Roman"/>
          <w:color w:val="000000"/>
          <w:sz w:val="28"/>
          <w:szCs w:val="28"/>
          <w:lang w:eastAsia="ru-RU" w:bidi="ru-RU"/>
        </w:rPr>
      </w:pPr>
    </w:p>
    <w:p w14:paraId="2ED20283" w14:textId="0ABC24FE" w:rsidR="00EA483A" w:rsidRPr="00292C88" w:rsidRDefault="00EA483A" w:rsidP="00EA483A">
      <w:pPr>
        <w:pStyle w:val="22"/>
        <w:keepNext/>
        <w:keepLines/>
        <w:ind w:firstLine="0"/>
        <w:jc w:val="center"/>
        <w:rPr>
          <w:rFonts w:ascii="Times New Roman" w:hAnsi="Times New Roman" w:cs="Times New Roman"/>
          <w:color w:val="000000"/>
          <w:sz w:val="28"/>
          <w:szCs w:val="28"/>
          <w:lang w:eastAsia="ru-RU" w:bidi="ru-RU"/>
        </w:rPr>
      </w:pPr>
      <w:bookmarkStart w:id="0" w:name="bookmark61"/>
      <w:r w:rsidRPr="00292C88">
        <w:rPr>
          <w:rFonts w:ascii="Times New Roman" w:hAnsi="Times New Roman" w:cs="Times New Roman"/>
          <w:color w:val="000000"/>
          <w:sz w:val="28"/>
          <w:szCs w:val="28"/>
          <w:lang w:eastAsia="ru-RU" w:bidi="ru-RU"/>
        </w:rPr>
        <w:t>П</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О</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С</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Т</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А</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Н</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О</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В</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Л</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Е</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Н</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И</w:t>
      </w:r>
      <w:r w:rsidR="00883CA0" w:rsidRPr="00883CA0">
        <w:rPr>
          <w:rFonts w:ascii="Times New Roman" w:hAnsi="Times New Roman" w:cs="Times New Roman"/>
          <w:color w:val="000000"/>
          <w:sz w:val="28"/>
          <w:szCs w:val="28"/>
          <w:lang w:eastAsia="ru-RU" w:bidi="ru-RU"/>
        </w:rPr>
        <w:t xml:space="preserve"> </w:t>
      </w:r>
      <w:r w:rsidRPr="00292C88">
        <w:rPr>
          <w:rFonts w:ascii="Times New Roman" w:hAnsi="Times New Roman" w:cs="Times New Roman"/>
          <w:color w:val="000000"/>
          <w:sz w:val="28"/>
          <w:szCs w:val="28"/>
          <w:lang w:eastAsia="ru-RU" w:bidi="ru-RU"/>
        </w:rPr>
        <w:t>Е</w:t>
      </w:r>
      <w:bookmarkEnd w:id="0"/>
    </w:p>
    <w:p w14:paraId="49B72971" w14:textId="77777777" w:rsidR="00EA483A" w:rsidRPr="00292C88" w:rsidRDefault="00EA483A" w:rsidP="00EA483A">
      <w:pPr>
        <w:pStyle w:val="22"/>
        <w:keepNext/>
        <w:keepLines/>
        <w:ind w:firstLine="0"/>
        <w:jc w:val="center"/>
        <w:rPr>
          <w:rFonts w:ascii="Times New Roman" w:hAnsi="Times New Roman" w:cs="Times New Roman"/>
          <w:b w:val="0"/>
          <w:sz w:val="28"/>
          <w:szCs w:val="28"/>
        </w:rPr>
      </w:pPr>
    </w:p>
    <w:p w14:paraId="12BDA354" w14:textId="09BB44A4" w:rsidR="00EA483A" w:rsidRPr="00583B5D" w:rsidRDefault="00EA483A" w:rsidP="00EA483A">
      <w:pPr>
        <w:spacing w:after="0" w:line="240" w:lineRule="auto"/>
        <w:rPr>
          <w:rFonts w:ascii="Times New Roman" w:hAnsi="Times New Roman"/>
          <w:sz w:val="28"/>
          <w:szCs w:val="28"/>
          <w:lang w:eastAsia="ru-RU"/>
        </w:rPr>
      </w:pPr>
      <w:r w:rsidRPr="00583B5D">
        <w:rPr>
          <w:rFonts w:ascii="Times New Roman" w:hAnsi="Times New Roman"/>
          <w:sz w:val="28"/>
          <w:szCs w:val="28"/>
          <w:lang w:eastAsia="ru-RU"/>
        </w:rPr>
        <w:t xml:space="preserve">от </w:t>
      </w:r>
      <w:r w:rsidR="00BE1C23">
        <w:rPr>
          <w:rFonts w:ascii="Times New Roman" w:hAnsi="Times New Roman"/>
          <w:sz w:val="28"/>
          <w:szCs w:val="28"/>
          <w:lang w:eastAsia="ru-RU"/>
        </w:rPr>
        <w:t>26.05.2025</w:t>
      </w:r>
      <w:r w:rsidRPr="00583B5D">
        <w:rPr>
          <w:rFonts w:ascii="Times New Roman" w:hAnsi="Times New Roman"/>
          <w:sz w:val="28"/>
          <w:szCs w:val="28"/>
          <w:lang w:eastAsia="ru-RU"/>
        </w:rPr>
        <w:tab/>
      </w:r>
      <w:r w:rsidRPr="00583B5D">
        <w:rPr>
          <w:rFonts w:ascii="Times New Roman" w:hAnsi="Times New Roman"/>
          <w:sz w:val="28"/>
          <w:szCs w:val="28"/>
          <w:lang w:eastAsia="ru-RU"/>
        </w:rPr>
        <w:tab/>
      </w:r>
      <w:r w:rsidRPr="00583B5D">
        <w:rPr>
          <w:rFonts w:ascii="Times New Roman" w:hAnsi="Times New Roman"/>
          <w:sz w:val="28"/>
          <w:szCs w:val="28"/>
          <w:lang w:eastAsia="ru-RU"/>
        </w:rPr>
        <w:tab/>
      </w:r>
      <w:r w:rsidRPr="00583B5D">
        <w:rPr>
          <w:rFonts w:ascii="Times New Roman" w:hAnsi="Times New Roman"/>
          <w:sz w:val="28"/>
          <w:szCs w:val="28"/>
          <w:lang w:eastAsia="ru-RU"/>
        </w:rPr>
        <w:tab/>
      </w:r>
      <w:r w:rsidRPr="00583B5D">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sidRPr="00583B5D">
        <w:rPr>
          <w:rFonts w:ascii="Times New Roman" w:hAnsi="Times New Roman"/>
          <w:sz w:val="28"/>
          <w:szCs w:val="28"/>
          <w:lang w:eastAsia="ru-RU"/>
        </w:rPr>
        <w:t xml:space="preserve">№ </w:t>
      </w:r>
      <w:r w:rsidR="00BE1C23">
        <w:rPr>
          <w:rFonts w:ascii="Times New Roman" w:hAnsi="Times New Roman"/>
          <w:sz w:val="28"/>
          <w:szCs w:val="28"/>
          <w:lang w:eastAsia="ru-RU"/>
        </w:rPr>
        <w:t>4384</w:t>
      </w:r>
    </w:p>
    <w:p w14:paraId="6AF253BC" w14:textId="10FE4867" w:rsidR="00BE1C23" w:rsidRPr="00BE1C23" w:rsidRDefault="00C73573" w:rsidP="00BE1C23">
      <w:pPr>
        <w:pStyle w:val="11"/>
        <w:tabs>
          <w:tab w:val="left" w:pos="3792"/>
          <w:tab w:val="left" w:pos="7550"/>
        </w:tabs>
        <w:ind w:firstLine="0"/>
        <w:rPr>
          <w:rFonts w:ascii="Times New Roman" w:eastAsia="Times New Roman" w:hAnsi="Times New Roman" w:cs="Times New Roman"/>
          <w:sz w:val="28"/>
          <w:szCs w:val="28"/>
          <w:lang w:eastAsia="ru-RU"/>
        </w:rPr>
      </w:pPr>
      <w:r>
        <w:rPr>
          <w:rFonts w:ascii="Times New Roman" w:hAnsi="Times New Roman" w:cs="Times New Roman"/>
        </w:rPr>
        <w:t xml:space="preserve">    </w:t>
      </w:r>
      <w:bookmarkStart w:id="1" w:name="_Hlk120177710"/>
    </w:p>
    <w:tbl>
      <w:tblPr>
        <w:tblW w:w="0" w:type="auto"/>
        <w:tblLook w:val="04A0" w:firstRow="1" w:lastRow="0" w:firstColumn="1" w:lastColumn="0" w:noHBand="0" w:noVBand="1"/>
      </w:tblPr>
      <w:tblGrid>
        <w:gridCol w:w="4962"/>
      </w:tblGrid>
      <w:tr w:rsidR="00BE1C23" w:rsidRPr="00BE1C23" w14:paraId="1F3D8359" w14:textId="77777777" w:rsidTr="00C4656C">
        <w:trPr>
          <w:trHeight w:val="825"/>
        </w:trPr>
        <w:tc>
          <w:tcPr>
            <w:tcW w:w="4962" w:type="dxa"/>
            <w:shd w:val="clear" w:color="auto" w:fill="auto"/>
          </w:tcPr>
          <w:p w14:paraId="6032FDBF" w14:textId="77777777" w:rsidR="00BE1C23" w:rsidRPr="00BE1C23" w:rsidRDefault="00BE1C23" w:rsidP="00BE1C23">
            <w:pPr>
              <w:widowControl w:val="0"/>
              <w:tabs>
                <w:tab w:val="left" w:pos="3792"/>
                <w:tab w:val="left" w:pos="7550"/>
              </w:tabs>
              <w:spacing w:after="0" w:line="240" w:lineRule="auto"/>
              <w:jc w:val="both"/>
              <w:rPr>
                <w:rFonts w:ascii="Times New Roman" w:eastAsia="Arial" w:hAnsi="Times New Roman" w:cs="Times New Roman"/>
                <w:iCs/>
                <w:sz w:val="24"/>
                <w:szCs w:val="24"/>
                <w:lang w:eastAsia="ru-RU" w:bidi="ru-RU"/>
              </w:rPr>
            </w:pPr>
            <w:r w:rsidRPr="00BE1C23">
              <w:rPr>
                <w:rFonts w:ascii="Times New Roman" w:eastAsia="Arial" w:hAnsi="Times New Roman" w:cs="Times New Roman"/>
                <w:iCs/>
                <w:sz w:val="24"/>
                <w:szCs w:val="24"/>
                <w:lang w:eastAsia="ru-RU" w:bidi="ru-RU"/>
              </w:rPr>
              <w:t>Об утверждении требований и порядка согласования внешнего вида нестационарных объектов и малых архитектурных форм на территории Гатчинского муниципального округа</w:t>
            </w:r>
          </w:p>
        </w:tc>
      </w:tr>
    </w:tbl>
    <w:p w14:paraId="15E4A395"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lang w:eastAsia="ru-RU" w:bidi="ru-RU"/>
        </w:rPr>
      </w:pPr>
    </w:p>
    <w:p w14:paraId="7F645215"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Руководствуясь статьей 10 Федерального закона 28.12.2009 № 381-ФЗ «Об основах государственного регулирования торговой деятельности в Российской Федерации»,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РФ от 07.02.1992 № 2300-1 «О защите прав потребителей», постановлением администрации Гатчинского муниципального округа Ленинградской области от 13.03.2025 № 1883 «Об утверждении схемы размещения нестационарных торговых объектов, расположенных на земельных участках, в зданиях, строениях, сооружениях, находящихся в государственной и муниципальной собственности на территории муниципального образования Гатчинский муниципальный округ Ленинградской области», руководствуясь Уставом муниципального образования Гатчинский муниципальный округ Ленинградской области,</w:t>
      </w:r>
    </w:p>
    <w:p w14:paraId="46ADF05B"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b/>
          <w:sz w:val="28"/>
          <w:szCs w:val="28"/>
          <w:lang w:eastAsia="ru-RU"/>
        </w:rPr>
      </w:pPr>
      <w:r w:rsidRPr="00BE1C23">
        <w:rPr>
          <w:rFonts w:ascii="Times New Roman" w:eastAsia="Arial" w:hAnsi="Times New Roman" w:cs="Times New Roman"/>
          <w:b/>
          <w:sz w:val="28"/>
          <w:szCs w:val="28"/>
          <w:lang w:eastAsia="ru-RU"/>
        </w:rPr>
        <w:t>ПОСТАНОВЛЯЕТ:</w:t>
      </w:r>
    </w:p>
    <w:p w14:paraId="19EAAF4C"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1. Утвердить Требования и порядок согласования внешнего вида нестационарных объектов и малых архитектурных форм на территории Гатчинского муниципального округа, согласно приложению № 1 к настоящему постановлению.</w:t>
      </w:r>
    </w:p>
    <w:p w14:paraId="5B53C116"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2. Утвердить форму заявления о выдаче согласования внешнего вида нестационарного объекта и малых архитектурных форм на территории Гатчинского муниципального округа согласно приложению № 2 к настоящему постановлению.</w:t>
      </w:r>
    </w:p>
    <w:p w14:paraId="372357F6"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3. Установить, что нестационарные объекты и малые архитектурные формы, согласованные до дня вступления в силу настоящего Постановления, могут эксплуатироваться до окончания срока действия согласования внешнего вида нестационарных объектов и малых архитектурных форм.</w:t>
      </w:r>
    </w:p>
    <w:p w14:paraId="61F25294"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 xml:space="preserve">4. Признать утратившим силу постановление администрации Гатчинского муниципального района Ленинградской области от 16.01.2023 № 112 «Об </w:t>
      </w:r>
      <w:r w:rsidRPr="00BE1C23">
        <w:rPr>
          <w:rFonts w:ascii="Times New Roman" w:eastAsia="Arial" w:hAnsi="Times New Roman" w:cs="Times New Roman"/>
          <w:sz w:val="28"/>
          <w:szCs w:val="28"/>
          <w:lang w:eastAsia="ru-RU"/>
        </w:rPr>
        <w:lastRenderedPageBreak/>
        <w:t>утверждении требований и порядке согласования внешнего вида нестационарных объектов, элементов благоустройства территории, в том числе малых архитектурных форм на территории муниципального образования «Город Гатчина».</w:t>
      </w:r>
    </w:p>
    <w:p w14:paraId="2856EC48"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5. Настоящее постановление вступает в силу со дня официального опубликования в газете «Официальный вестник» - приложение к газете «Гатчинская правда» и подлежит размещению на официальном сайте Гатчинского муниципального округа в информационно-телекоммуникационной сети «Интернет».</w:t>
      </w:r>
    </w:p>
    <w:p w14:paraId="29B34AF1" w14:textId="77777777" w:rsidR="00BE1C23" w:rsidRPr="00BE1C23" w:rsidRDefault="00BE1C23" w:rsidP="00BE1C23">
      <w:pPr>
        <w:widowControl w:val="0"/>
        <w:tabs>
          <w:tab w:val="left" w:pos="3792"/>
          <w:tab w:val="left" w:pos="7550"/>
        </w:tabs>
        <w:spacing w:after="0" w:line="240" w:lineRule="auto"/>
        <w:ind w:firstLine="709"/>
        <w:jc w:val="both"/>
        <w:rPr>
          <w:rFonts w:ascii="Times New Roman" w:eastAsia="Arial" w:hAnsi="Times New Roman" w:cs="Times New Roman"/>
          <w:sz w:val="28"/>
          <w:szCs w:val="28"/>
          <w:lang w:eastAsia="ru-RU"/>
        </w:rPr>
      </w:pPr>
      <w:r w:rsidRPr="00BE1C23">
        <w:rPr>
          <w:rFonts w:ascii="Times New Roman" w:eastAsia="Arial" w:hAnsi="Times New Roman" w:cs="Times New Roman"/>
          <w:sz w:val="28"/>
          <w:szCs w:val="28"/>
          <w:lang w:eastAsia="ru-RU"/>
        </w:rPr>
        <w:t>6. Контроль исполнения настоящего постановления возложить на заместителя главы администрации по территориальному развитию и градостроительной деятельности.</w:t>
      </w:r>
    </w:p>
    <w:p w14:paraId="5E4ECFA6"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1080F3D1"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3E164A9B" w14:textId="77777777" w:rsidR="00BE1C23" w:rsidRPr="00BE1C23" w:rsidRDefault="00BE1C23" w:rsidP="00BE1C23">
      <w:pPr>
        <w:shd w:val="clear" w:color="auto" w:fill="FFFFFF"/>
        <w:suppressAutoHyphens/>
        <w:spacing w:after="0" w:line="240" w:lineRule="auto"/>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Глава</w:t>
      </w:r>
      <w:r w:rsidRPr="00BE1C23">
        <w:rPr>
          <w:rFonts w:ascii="Times New Roman" w:eastAsia="Times New Roman" w:hAnsi="Times New Roman" w:cs="Times New Roman"/>
          <w:sz w:val="32"/>
          <w:szCs w:val="32"/>
          <w:lang w:eastAsia="ru-RU"/>
        </w:rPr>
        <w:t xml:space="preserve"> </w:t>
      </w:r>
      <w:r w:rsidRPr="00BE1C23">
        <w:rPr>
          <w:rFonts w:ascii="Times New Roman" w:eastAsia="Times New Roman" w:hAnsi="Times New Roman" w:cs="Times New Roman"/>
          <w:sz w:val="28"/>
          <w:szCs w:val="28"/>
          <w:lang w:eastAsia="ru-RU"/>
        </w:rPr>
        <w:t xml:space="preserve">администрации </w:t>
      </w:r>
    </w:p>
    <w:p w14:paraId="7838E031" w14:textId="77777777" w:rsidR="00BE1C23" w:rsidRPr="00BE1C23" w:rsidRDefault="00BE1C23" w:rsidP="00BE1C23">
      <w:pPr>
        <w:shd w:val="clear" w:color="auto" w:fill="FFFFFF"/>
        <w:suppressAutoHyphens/>
        <w:spacing w:after="0" w:line="240" w:lineRule="auto"/>
        <w:rPr>
          <w:rFonts w:ascii="Times New Roman" w:eastAsia="Times New Roman" w:hAnsi="Times New Roman" w:cs="Times New Roman"/>
          <w:sz w:val="32"/>
          <w:szCs w:val="32"/>
          <w:lang w:eastAsia="ru-RU"/>
        </w:rPr>
      </w:pPr>
      <w:r w:rsidRPr="00BE1C23">
        <w:rPr>
          <w:rFonts w:ascii="Times New Roman" w:eastAsia="Times New Roman" w:hAnsi="Times New Roman" w:cs="Times New Roman"/>
          <w:sz w:val="28"/>
          <w:szCs w:val="28"/>
          <w:lang w:eastAsia="ru-RU"/>
        </w:rPr>
        <w:t>Гатчинского</w:t>
      </w:r>
      <w:r w:rsidRPr="00BE1C23">
        <w:rPr>
          <w:rFonts w:ascii="Times New Roman" w:eastAsia="Times New Roman" w:hAnsi="Times New Roman" w:cs="Times New Roman"/>
          <w:sz w:val="32"/>
          <w:szCs w:val="32"/>
          <w:lang w:eastAsia="ru-RU"/>
        </w:rPr>
        <w:t xml:space="preserve"> </w:t>
      </w:r>
      <w:r w:rsidRPr="00BE1C23">
        <w:rPr>
          <w:rFonts w:ascii="Times New Roman" w:eastAsia="Times New Roman" w:hAnsi="Times New Roman" w:cs="Times New Roman"/>
          <w:sz w:val="28"/>
          <w:szCs w:val="28"/>
          <w:lang w:eastAsia="ru-RU"/>
        </w:rPr>
        <w:t xml:space="preserve">муниципального округа                                                 Л.Н. </w:t>
      </w:r>
      <w:proofErr w:type="spellStart"/>
      <w:r w:rsidRPr="00BE1C23">
        <w:rPr>
          <w:rFonts w:ascii="Times New Roman" w:eastAsia="Times New Roman" w:hAnsi="Times New Roman" w:cs="Times New Roman"/>
          <w:sz w:val="28"/>
          <w:szCs w:val="28"/>
          <w:lang w:eastAsia="ru-RU"/>
        </w:rPr>
        <w:t>Нещадим</w:t>
      </w:r>
      <w:proofErr w:type="spellEnd"/>
    </w:p>
    <w:p w14:paraId="38FDA75F"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lang w:eastAsia="ru-RU"/>
        </w:rPr>
      </w:pPr>
    </w:p>
    <w:p w14:paraId="760AACD1"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1294CECE"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71CE787E"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530D30B3"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3C12337F"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214E7245"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59828074"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7E86D59A"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15BD71A1"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1FBCEA8F"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2D7F24DA"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01B57BD1"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2A5BB261"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1AD70896"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467128B3"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7E333C6E"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0EA24D43"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037ABC37"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1693384A"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28E32C1A"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2E1FA448"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0EEE38E6"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640981C1"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5BC3BDC6"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7F544E03" w14:textId="77777777" w:rsidR="00BE1C23" w:rsidRPr="00BE1C23" w:rsidRDefault="00BE1C23" w:rsidP="00BE1C23">
      <w:pPr>
        <w:widowControl w:val="0"/>
        <w:tabs>
          <w:tab w:val="left" w:pos="3792"/>
          <w:tab w:val="left" w:pos="7550"/>
        </w:tabs>
        <w:spacing w:after="0" w:line="240" w:lineRule="auto"/>
        <w:rPr>
          <w:rFonts w:ascii="Times New Roman" w:eastAsia="Arial" w:hAnsi="Times New Roman" w:cs="Times New Roman"/>
          <w:sz w:val="28"/>
          <w:szCs w:val="28"/>
          <w:highlight w:val="yellow"/>
          <w:lang w:eastAsia="ru-RU"/>
        </w:rPr>
      </w:pPr>
    </w:p>
    <w:p w14:paraId="6041B74F" w14:textId="77777777" w:rsidR="00BE1C23" w:rsidRPr="00BE1C23" w:rsidRDefault="00BE1C23" w:rsidP="00BE1C23">
      <w:pPr>
        <w:suppressAutoHyphens/>
        <w:spacing w:after="0" w:line="240" w:lineRule="auto"/>
        <w:rPr>
          <w:rFonts w:ascii="Times New Roman" w:eastAsia="Times New Roman" w:hAnsi="Times New Roman" w:cs="Times New Roman"/>
          <w:bCs/>
          <w:sz w:val="20"/>
          <w:szCs w:val="20"/>
          <w:lang w:eastAsia="ar-SA"/>
        </w:rPr>
      </w:pPr>
      <w:r w:rsidRPr="00BE1C23">
        <w:rPr>
          <w:rFonts w:ascii="Times New Roman" w:eastAsia="Times New Roman" w:hAnsi="Times New Roman" w:cs="Times New Roman"/>
          <w:bCs/>
          <w:sz w:val="20"/>
          <w:szCs w:val="20"/>
          <w:lang w:eastAsia="ar-SA"/>
        </w:rPr>
        <w:t>Медведева Наталья Станиславовна</w:t>
      </w:r>
    </w:p>
    <w:p w14:paraId="54223308" w14:textId="77777777" w:rsidR="00BE1C23" w:rsidRPr="00BE1C23" w:rsidRDefault="00BE1C23" w:rsidP="00BE1C23">
      <w:pPr>
        <w:autoSpaceDE w:val="0"/>
        <w:autoSpaceDN w:val="0"/>
        <w:adjustRightInd w:val="0"/>
        <w:spacing w:after="0" w:line="240" w:lineRule="auto"/>
        <w:ind w:left="4536"/>
        <w:jc w:val="right"/>
        <w:outlineLvl w:val="0"/>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br w:type="page"/>
      </w:r>
      <w:r w:rsidRPr="00BE1C23">
        <w:rPr>
          <w:rFonts w:ascii="Times New Roman" w:eastAsia="Times New Roman" w:hAnsi="Times New Roman" w:cs="Times New Roman"/>
          <w:sz w:val="24"/>
          <w:szCs w:val="24"/>
          <w:lang w:eastAsia="ru-RU"/>
        </w:rPr>
        <w:lastRenderedPageBreak/>
        <w:t>ПРИЛОЖЕНИЕ №1</w:t>
      </w:r>
    </w:p>
    <w:p w14:paraId="3F0C91DF" w14:textId="77777777" w:rsidR="00BE1C23" w:rsidRPr="00BE1C23" w:rsidRDefault="00BE1C23" w:rsidP="00BE1C23">
      <w:pPr>
        <w:autoSpaceDE w:val="0"/>
        <w:autoSpaceDN w:val="0"/>
        <w:adjustRightInd w:val="0"/>
        <w:spacing w:after="0" w:line="240" w:lineRule="auto"/>
        <w:ind w:left="4536"/>
        <w:jc w:val="right"/>
        <w:outlineLvl w:val="0"/>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к постановлению администрации </w:t>
      </w:r>
      <w:r w:rsidRPr="00BE1C23">
        <w:rPr>
          <w:rFonts w:ascii="Times New Roman" w:eastAsia="Times New Roman" w:hAnsi="Times New Roman" w:cs="Times New Roman"/>
          <w:sz w:val="24"/>
          <w:szCs w:val="24"/>
          <w:lang w:eastAsia="ru-RU"/>
        </w:rPr>
        <w:br/>
        <w:t xml:space="preserve">Гатчинского муниципального округа </w:t>
      </w:r>
    </w:p>
    <w:p w14:paraId="6044FB4A" w14:textId="0977B89D" w:rsidR="00BE1C23" w:rsidRPr="00BE1C23" w:rsidRDefault="00BE1C23" w:rsidP="00BE1C23">
      <w:pPr>
        <w:autoSpaceDE w:val="0"/>
        <w:autoSpaceDN w:val="0"/>
        <w:adjustRightInd w:val="0"/>
        <w:spacing w:after="0" w:line="240" w:lineRule="auto"/>
        <w:ind w:left="4536"/>
        <w:jc w:val="right"/>
        <w:outlineLvl w:val="0"/>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26.05.2025 </w:t>
      </w:r>
      <w:r w:rsidRPr="00BE1C2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4384</w:t>
      </w:r>
    </w:p>
    <w:bookmarkEnd w:id="1"/>
    <w:p w14:paraId="51693992" w14:textId="77777777" w:rsidR="00BE1C23" w:rsidRPr="00BE1C23" w:rsidRDefault="00BE1C23" w:rsidP="00BE1C23">
      <w:pPr>
        <w:widowControl w:val="0"/>
        <w:autoSpaceDE w:val="0"/>
        <w:autoSpaceDN w:val="0"/>
        <w:adjustRightInd w:val="0"/>
        <w:spacing w:after="0" w:line="240" w:lineRule="auto"/>
        <w:ind w:left="4956" w:firstLine="708"/>
        <w:jc w:val="center"/>
        <w:rPr>
          <w:rFonts w:ascii="Times New Roman" w:eastAsia="Times New Roman" w:hAnsi="Times New Roman" w:cs="Times New Roman"/>
          <w:sz w:val="24"/>
          <w:szCs w:val="24"/>
          <w:lang w:eastAsia="ru-RU"/>
        </w:rPr>
      </w:pPr>
    </w:p>
    <w:p w14:paraId="4CD28143" w14:textId="77777777" w:rsidR="00BE1C23" w:rsidRPr="00BE1C23" w:rsidRDefault="00BE1C23" w:rsidP="00BE1C23">
      <w:pPr>
        <w:widowControl w:val="0"/>
        <w:autoSpaceDE w:val="0"/>
        <w:autoSpaceDN w:val="0"/>
        <w:adjustRightInd w:val="0"/>
        <w:spacing w:after="0" w:line="240" w:lineRule="auto"/>
        <w:ind w:left="4956" w:firstLine="708"/>
        <w:jc w:val="center"/>
        <w:rPr>
          <w:rFonts w:ascii="Times New Roman" w:eastAsia="Times New Roman" w:hAnsi="Times New Roman" w:cs="Times New Roman"/>
          <w:sz w:val="24"/>
          <w:szCs w:val="24"/>
          <w:lang w:eastAsia="ru-RU"/>
        </w:rPr>
      </w:pPr>
    </w:p>
    <w:p w14:paraId="42B5BE68" w14:textId="77777777" w:rsidR="00BE1C23" w:rsidRPr="00BE1C23" w:rsidRDefault="00BE1C23" w:rsidP="00BE1C23">
      <w:pPr>
        <w:spacing w:after="0" w:line="240" w:lineRule="auto"/>
        <w:jc w:val="center"/>
        <w:rPr>
          <w:rFonts w:ascii="Times New Roman" w:eastAsia="Times New Roman" w:hAnsi="Times New Roman" w:cs="Times New Roman"/>
          <w:b/>
          <w:iCs/>
          <w:sz w:val="28"/>
          <w:szCs w:val="28"/>
          <w:lang w:eastAsia="ru-RU" w:bidi="ru-RU"/>
        </w:rPr>
      </w:pPr>
      <w:bookmarkStart w:id="2" w:name="_Hlk197513132"/>
      <w:bookmarkStart w:id="3" w:name="_Hlk120176978"/>
      <w:bookmarkStart w:id="4" w:name="_Hlk120179951"/>
      <w:r w:rsidRPr="00BE1C23">
        <w:rPr>
          <w:rFonts w:ascii="Times New Roman" w:eastAsia="Times New Roman" w:hAnsi="Times New Roman" w:cs="Times New Roman"/>
          <w:b/>
          <w:iCs/>
          <w:sz w:val="28"/>
          <w:szCs w:val="28"/>
          <w:lang w:eastAsia="ru-RU" w:bidi="ru-RU"/>
        </w:rPr>
        <w:t xml:space="preserve">ТРЕБОВАНИЯ И ПОРЯДОК СОГЛАСОВАНИЯ </w:t>
      </w:r>
    </w:p>
    <w:p w14:paraId="5156782B" w14:textId="77777777" w:rsidR="00BE1C23" w:rsidRPr="00BE1C23" w:rsidRDefault="00BE1C23" w:rsidP="00BE1C23">
      <w:pPr>
        <w:spacing w:after="0" w:line="240" w:lineRule="auto"/>
        <w:jc w:val="center"/>
        <w:rPr>
          <w:rFonts w:ascii="Times New Roman" w:eastAsia="Times New Roman" w:hAnsi="Times New Roman" w:cs="Times New Roman"/>
          <w:b/>
          <w:iCs/>
          <w:sz w:val="28"/>
          <w:szCs w:val="28"/>
          <w:lang w:eastAsia="ru-RU" w:bidi="ru-RU"/>
        </w:rPr>
      </w:pPr>
      <w:r w:rsidRPr="00BE1C23">
        <w:rPr>
          <w:rFonts w:ascii="Times New Roman" w:eastAsia="Times New Roman" w:hAnsi="Times New Roman" w:cs="Times New Roman"/>
          <w:b/>
          <w:iCs/>
          <w:sz w:val="28"/>
          <w:szCs w:val="28"/>
          <w:lang w:eastAsia="ru-RU" w:bidi="ru-RU"/>
        </w:rPr>
        <w:t>внешнего вида нестационарных объектов и малых архитектурных форм на территории Гатчинского муниципального округа</w:t>
      </w:r>
    </w:p>
    <w:bookmarkEnd w:id="2"/>
    <w:p w14:paraId="7D4CE208" w14:textId="77777777" w:rsidR="00BE1C23" w:rsidRPr="00BE1C23" w:rsidRDefault="00BE1C23" w:rsidP="00BE1C23">
      <w:pPr>
        <w:spacing w:after="0" w:line="240" w:lineRule="auto"/>
        <w:jc w:val="center"/>
        <w:rPr>
          <w:rFonts w:ascii="Times New Roman" w:eastAsia="Calibri" w:hAnsi="Times New Roman" w:cs="Times New Roman"/>
          <w:b/>
          <w:sz w:val="16"/>
          <w:szCs w:val="16"/>
        </w:rPr>
      </w:pPr>
    </w:p>
    <w:p w14:paraId="09885A00" w14:textId="77777777" w:rsidR="00BE1C23" w:rsidRPr="00BE1C23" w:rsidRDefault="00BE1C23" w:rsidP="00BE1C23">
      <w:pPr>
        <w:spacing w:after="0" w:line="240" w:lineRule="auto"/>
        <w:jc w:val="center"/>
        <w:rPr>
          <w:rFonts w:ascii="Times New Roman" w:eastAsia="Times New Roman" w:hAnsi="Times New Roman" w:cs="Times New Roman"/>
          <w:b/>
          <w:bCs/>
          <w:sz w:val="28"/>
          <w:szCs w:val="28"/>
          <w:lang w:eastAsia="ru-RU"/>
        </w:rPr>
      </w:pPr>
      <w:r w:rsidRPr="00BE1C23">
        <w:rPr>
          <w:rFonts w:ascii="Times New Roman" w:eastAsia="Times New Roman" w:hAnsi="Times New Roman" w:cs="Times New Roman"/>
          <w:b/>
          <w:bCs/>
          <w:sz w:val="28"/>
          <w:szCs w:val="28"/>
          <w:lang w:eastAsia="ru-RU"/>
        </w:rPr>
        <w:t>1. Общие положения</w:t>
      </w:r>
    </w:p>
    <w:p w14:paraId="4EF166AD"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bookmarkEnd w:id="3"/>
    <w:bookmarkEnd w:id="4"/>
    <w:p w14:paraId="1DFCC8ED"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1.1.</w:t>
      </w:r>
      <w:r w:rsidRPr="00BE1C23">
        <w:rPr>
          <w:rFonts w:ascii="Times New Roman" w:eastAsia="Times New Roman" w:hAnsi="Times New Roman" w:cs="Times New Roman"/>
          <w:sz w:val="28"/>
          <w:szCs w:val="28"/>
          <w:lang w:eastAsia="ru-RU"/>
        </w:rPr>
        <w:t xml:space="preserve"> Требования и порядок согласования внешнего вида нестационарных объектов и малых архитектурных форм на территории Гатчинского муниципального округа (далее – Требования), разработаны в соответствии с </w:t>
      </w:r>
      <w:r w:rsidRPr="00BE1C23">
        <w:rPr>
          <w:rFonts w:ascii="Times New Roman" w:eastAsia="Times New Roman" w:hAnsi="Times New Roman" w:cs="Times New Roman"/>
          <w:bCs/>
          <w:sz w:val="28"/>
          <w:szCs w:val="28"/>
          <w:lang w:eastAsia="ru-RU"/>
        </w:rPr>
        <w:t>Федеральным законом от 06.10.2003 № 131-ФЗ «Об общих принципах организации местного самоуправления в Российской Федерации»,</w:t>
      </w:r>
      <w:r w:rsidRPr="00BE1C23">
        <w:rPr>
          <w:rFonts w:ascii="Times New Roman" w:eastAsia="Times New Roman" w:hAnsi="Times New Roman" w:cs="Times New Roman"/>
          <w:sz w:val="28"/>
          <w:szCs w:val="28"/>
          <w:lang w:eastAsia="ru-RU"/>
        </w:rPr>
        <w:t xml:space="preserve"> Законом РФ от 07.02.1992 № 2300-1 «О защите прав потребителей», </w:t>
      </w:r>
      <w:r w:rsidRPr="00BE1C23">
        <w:rPr>
          <w:rFonts w:ascii="Times New Roman" w:eastAsia="Calibri" w:hAnsi="Times New Roman" w:cs="Times New Roman"/>
          <w:sz w:val="28"/>
          <w:szCs w:val="28"/>
          <w:lang w:eastAsia="ar-SA"/>
        </w:rPr>
        <w:t xml:space="preserve">постановлением администрации </w:t>
      </w:r>
      <w:r w:rsidRPr="00BE1C23">
        <w:rPr>
          <w:rFonts w:ascii="Times New Roman" w:eastAsia="Calibri" w:hAnsi="Times New Roman" w:cs="Times New Roman"/>
          <w:sz w:val="28"/>
          <w:szCs w:val="28"/>
        </w:rPr>
        <w:t>Гатчинского муниципального округа Ленинградской области</w:t>
      </w:r>
      <w:r w:rsidRPr="00BE1C23">
        <w:rPr>
          <w:rFonts w:ascii="Times New Roman" w:eastAsia="Calibri" w:hAnsi="Times New Roman" w:cs="Times New Roman"/>
          <w:sz w:val="28"/>
          <w:szCs w:val="28"/>
          <w:lang w:eastAsia="ar-SA"/>
        </w:rPr>
        <w:t xml:space="preserve"> от 13.03.2025 № 1883 «Об утверждении схемы размещения нестационарных торговых объектов, расположенных на земельных участках, в зданиях, строениях, сооружениях, находящихся в государственной и муниципальной собственности на территории муниципального образования Гатчинский муниципальный округ Ленинградской области», </w:t>
      </w:r>
      <w:r w:rsidRPr="00BE1C23">
        <w:rPr>
          <w:rFonts w:ascii="Times New Roman" w:eastAsia="Times New Roman" w:hAnsi="Times New Roman" w:cs="Times New Roman"/>
          <w:sz w:val="28"/>
          <w:szCs w:val="28"/>
          <w:lang w:eastAsia="ru-RU"/>
        </w:rPr>
        <w:t>Уставом муниципального образования Гатчинский муниципальный округ Ленинградской области.</w:t>
      </w:r>
    </w:p>
    <w:p w14:paraId="05B4E9EB"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
          <w:sz w:val="28"/>
          <w:szCs w:val="28"/>
          <w:lang w:eastAsia="ru-RU"/>
        </w:rPr>
        <w:t xml:space="preserve">1.2. </w:t>
      </w:r>
      <w:r w:rsidRPr="00BE1C23">
        <w:rPr>
          <w:rFonts w:ascii="Times New Roman" w:eastAsia="Times New Roman" w:hAnsi="Times New Roman" w:cs="Times New Roman"/>
          <w:sz w:val="28"/>
          <w:szCs w:val="28"/>
          <w:lang w:eastAsia="ru-RU"/>
        </w:rPr>
        <w:t>Настоящие Требования разработаны в целях:</w:t>
      </w:r>
      <w:r w:rsidRPr="00BE1C23">
        <w:rPr>
          <w:rFonts w:ascii="Times New Roman" w:eastAsia="Times New Roman" w:hAnsi="Times New Roman" w:cs="Times New Roman"/>
          <w:bCs/>
          <w:sz w:val="28"/>
          <w:szCs w:val="28"/>
          <w:lang w:eastAsia="ru-RU"/>
        </w:rPr>
        <w:t xml:space="preserve"> </w:t>
      </w:r>
    </w:p>
    <w:p w14:paraId="087E8A3B" w14:textId="77777777" w:rsidR="00BE1C23" w:rsidRPr="00BE1C23" w:rsidRDefault="00BE1C23" w:rsidP="00BE1C23">
      <w:pPr>
        <w:spacing w:after="0" w:line="240" w:lineRule="auto"/>
        <w:ind w:firstLine="709"/>
        <w:jc w:val="both"/>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
          <w:sz w:val="28"/>
          <w:szCs w:val="28"/>
          <w:lang w:eastAsia="ru-RU"/>
        </w:rPr>
        <w:t xml:space="preserve">1.2.1. </w:t>
      </w:r>
      <w:r w:rsidRPr="00BE1C23">
        <w:rPr>
          <w:rFonts w:ascii="Times New Roman" w:eastAsia="Times New Roman" w:hAnsi="Times New Roman" w:cs="Times New Roman"/>
          <w:bCs/>
          <w:sz w:val="28"/>
          <w:szCs w:val="28"/>
          <w:lang w:eastAsia="ru-RU"/>
        </w:rPr>
        <w:t>Соблюдения единства архитектурного облика нестационарных объектов (далее – НО) на территории</w:t>
      </w:r>
      <w:r w:rsidRPr="00BE1C23">
        <w:rPr>
          <w:rFonts w:ascii="Times New Roman" w:eastAsia="Times New Roman" w:hAnsi="Times New Roman" w:cs="Times New Roman"/>
          <w:sz w:val="28"/>
          <w:szCs w:val="28"/>
          <w:lang w:eastAsia="ru-RU"/>
        </w:rPr>
        <w:t xml:space="preserve"> населенных пунктов</w:t>
      </w:r>
      <w:r w:rsidRPr="00BE1C23">
        <w:rPr>
          <w:rFonts w:ascii="Times New Roman" w:eastAsia="Times New Roman" w:hAnsi="Times New Roman" w:cs="Times New Roman"/>
          <w:bCs/>
          <w:sz w:val="28"/>
          <w:szCs w:val="28"/>
          <w:lang w:eastAsia="ru-RU"/>
        </w:rPr>
        <w:t xml:space="preserve"> </w:t>
      </w:r>
      <w:r w:rsidRPr="00BE1C23">
        <w:rPr>
          <w:rFonts w:ascii="Times New Roman" w:eastAsia="Times New Roman" w:hAnsi="Times New Roman" w:cs="Times New Roman"/>
          <w:sz w:val="28"/>
          <w:szCs w:val="28"/>
          <w:lang w:eastAsia="ru-RU"/>
        </w:rPr>
        <w:t>Гатчинского муниципального округа</w:t>
      </w:r>
      <w:r w:rsidRPr="00BE1C23">
        <w:rPr>
          <w:rFonts w:ascii="Times New Roman" w:eastAsia="Times New Roman" w:hAnsi="Times New Roman" w:cs="Times New Roman"/>
          <w:bCs/>
          <w:sz w:val="28"/>
          <w:szCs w:val="28"/>
          <w:lang w:eastAsia="ru-RU"/>
        </w:rPr>
        <w:t>;</w:t>
      </w:r>
    </w:p>
    <w:p w14:paraId="7989B333" w14:textId="77777777" w:rsidR="00BE1C23" w:rsidRPr="00BE1C23" w:rsidRDefault="00BE1C23" w:rsidP="00BE1C23">
      <w:pPr>
        <w:spacing w:after="0" w:line="240" w:lineRule="auto"/>
        <w:ind w:firstLine="709"/>
        <w:jc w:val="both"/>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
          <w:sz w:val="28"/>
          <w:szCs w:val="28"/>
          <w:lang w:eastAsia="ru-RU"/>
        </w:rPr>
        <w:t xml:space="preserve">1.2.2. </w:t>
      </w:r>
      <w:r w:rsidRPr="00BE1C23">
        <w:rPr>
          <w:rFonts w:ascii="Times New Roman" w:eastAsia="Times New Roman" w:hAnsi="Times New Roman" w:cs="Times New Roman"/>
          <w:bCs/>
          <w:sz w:val="28"/>
          <w:szCs w:val="28"/>
          <w:lang w:eastAsia="ru-RU"/>
        </w:rPr>
        <w:t xml:space="preserve">Повышения комфортности и эстетической привлекательности благоустройства на территории </w:t>
      </w:r>
      <w:r w:rsidRPr="00BE1C23">
        <w:rPr>
          <w:rFonts w:ascii="Times New Roman" w:eastAsia="Times New Roman" w:hAnsi="Times New Roman" w:cs="Times New Roman"/>
          <w:sz w:val="28"/>
          <w:szCs w:val="28"/>
          <w:lang w:eastAsia="ru-RU"/>
        </w:rPr>
        <w:t>населенных пунктов Гатчинского муниципального округа</w:t>
      </w:r>
      <w:r w:rsidRPr="00BE1C23">
        <w:rPr>
          <w:rFonts w:ascii="Times New Roman" w:eastAsia="Times New Roman" w:hAnsi="Times New Roman" w:cs="Times New Roman"/>
          <w:bCs/>
          <w:sz w:val="28"/>
          <w:szCs w:val="28"/>
          <w:lang w:eastAsia="ru-RU"/>
        </w:rPr>
        <w:t>;</w:t>
      </w:r>
    </w:p>
    <w:p w14:paraId="32ACAD74" w14:textId="77777777" w:rsidR="00BE1C23" w:rsidRPr="00BE1C23" w:rsidRDefault="00BE1C23" w:rsidP="00BE1C23">
      <w:pPr>
        <w:spacing w:after="0" w:line="240" w:lineRule="auto"/>
        <w:ind w:firstLine="709"/>
        <w:jc w:val="both"/>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
          <w:sz w:val="28"/>
          <w:szCs w:val="28"/>
          <w:lang w:eastAsia="ru-RU"/>
        </w:rPr>
        <w:t xml:space="preserve">1.2.3. </w:t>
      </w:r>
      <w:r w:rsidRPr="00BE1C23">
        <w:rPr>
          <w:rFonts w:ascii="Times New Roman" w:eastAsia="Times New Roman" w:hAnsi="Times New Roman" w:cs="Times New Roman"/>
          <w:bCs/>
          <w:sz w:val="28"/>
          <w:szCs w:val="28"/>
          <w:lang w:eastAsia="ru-RU"/>
        </w:rPr>
        <w:t>Установления единых требований и порядка согласования внешнего вида НО и малых архитектурных форм (далее – МАФ).</w:t>
      </w:r>
    </w:p>
    <w:p w14:paraId="258713C8" w14:textId="77777777" w:rsidR="00BE1C23" w:rsidRPr="00BE1C23" w:rsidRDefault="00BE1C23" w:rsidP="00BE1C23">
      <w:pPr>
        <w:spacing w:after="0" w:line="240" w:lineRule="auto"/>
        <w:ind w:firstLine="709"/>
        <w:jc w:val="both"/>
        <w:rPr>
          <w:rFonts w:ascii="Times New Roman" w:eastAsia="Times New Roman" w:hAnsi="Times New Roman" w:cs="Times New Roman"/>
          <w:b/>
          <w:sz w:val="28"/>
          <w:szCs w:val="28"/>
          <w:lang w:eastAsia="ru-RU"/>
        </w:rPr>
      </w:pPr>
      <w:r w:rsidRPr="00BE1C23">
        <w:rPr>
          <w:rFonts w:ascii="Times New Roman" w:eastAsia="Times New Roman" w:hAnsi="Times New Roman" w:cs="Times New Roman"/>
          <w:b/>
          <w:sz w:val="28"/>
          <w:szCs w:val="28"/>
          <w:lang w:eastAsia="ru-RU"/>
        </w:rPr>
        <w:t xml:space="preserve">1.3. </w:t>
      </w:r>
      <w:r w:rsidRPr="00BE1C23">
        <w:rPr>
          <w:rFonts w:ascii="Times New Roman" w:eastAsia="Times New Roman" w:hAnsi="Times New Roman" w:cs="Times New Roman"/>
          <w:bCs/>
          <w:sz w:val="28"/>
          <w:szCs w:val="28"/>
          <w:lang w:eastAsia="ru-RU"/>
        </w:rPr>
        <w:t>Настоящие Требования подлежат обязательному применению при согласовании внешнего вида НО, планируемых к размещению на землях или земельных участках, находящихся в государственной или муниципальной собственности.</w:t>
      </w:r>
    </w:p>
    <w:p w14:paraId="4A0EB4ED" w14:textId="77777777" w:rsidR="00BE1C23" w:rsidRPr="00BE1C23" w:rsidRDefault="00BE1C23" w:rsidP="00BE1C23">
      <w:pPr>
        <w:spacing w:after="0" w:line="240" w:lineRule="auto"/>
        <w:ind w:firstLine="709"/>
        <w:jc w:val="both"/>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
          <w:sz w:val="28"/>
          <w:szCs w:val="28"/>
          <w:lang w:eastAsia="ru-RU"/>
        </w:rPr>
        <w:t xml:space="preserve">1.3.1. </w:t>
      </w:r>
      <w:r w:rsidRPr="00BE1C23">
        <w:rPr>
          <w:rFonts w:ascii="Times New Roman" w:eastAsia="Times New Roman" w:hAnsi="Times New Roman" w:cs="Times New Roman"/>
          <w:bCs/>
          <w:sz w:val="28"/>
          <w:szCs w:val="28"/>
          <w:lang w:eastAsia="ru-RU"/>
        </w:rPr>
        <w:t>Настоящие Требования подлежат обязательному применению при согласовании внешнего вида НО, размещенных и планируемых к размещению на земельных участках, находящихся в частной собственности.</w:t>
      </w:r>
    </w:p>
    <w:p w14:paraId="313FB6B3"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1.3.2.</w:t>
      </w:r>
      <w:r w:rsidRPr="00BE1C23">
        <w:rPr>
          <w:rFonts w:ascii="Times New Roman" w:eastAsia="Times New Roman" w:hAnsi="Times New Roman" w:cs="Times New Roman"/>
          <w:sz w:val="28"/>
          <w:szCs w:val="28"/>
          <w:lang w:eastAsia="ru-RU"/>
        </w:rPr>
        <w:t xml:space="preserve"> Действие настоящих Требований не распространяется на НО и МАФ, согласование внешнего вида которых получено в установленном порядке до вступления в силу настоящих Требований, в течение срока действия полученного согласования.</w:t>
      </w:r>
    </w:p>
    <w:p w14:paraId="7450B941" w14:textId="77777777" w:rsidR="00BE1C23" w:rsidRPr="00BE1C23" w:rsidRDefault="00BE1C23" w:rsidP="00BE1C23">
      <w:pPr>
        <w:spacing w:after="0" w:line="240" w:lineRule="auto"/>
        <w:ind w:firstLine="709"/>
        <w:jc w:val="both"/>
        <w:rPr>
          <w:rFonts w:ascii="Times New Roman" w:eastAsia="Times New Roman" w:hAnsi="Times New Roman" w:cs="Times New Roman"/>
          <w:b/>
          <w:bCs/>
          <w:sz w:val="28"/>
          <w:szCs w:val="28"/>
          <w:lang w:eastAsia="ru-RU"/>
        </w:rPr>
      </w:pPr>
    </w:p>
    <w:p w14:paraId="57DFF6B6"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1.4.</w:t>
      </w:r>
      <w:r w:rsidRPr="00BE1C23">
        <w:rPr>
          <w:rFonts w:ascii="Times New Roman" w:eastAsia="Times New Roman" w:hAnsi="Times New Roman" w:cs="Times New Roman"/>
          <w:sz w:val="28"/>
          <w:szCs w:val="28"/>
          <w:lang w:eastAsia="ru-RU"/>
        </w:rPr>
        <w:t xml:space="preserve"> К нестационарным объектам относятся:</w:t>
      </w:r>
    </w:p>
    <w:p w14:paraId="460886F3"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lastRenderedPageBreak/>
        <w:t xml:space="preserve"> а) нестационарные торговые объекты в соответствии с "ГОСТ Р 51303-2023. Национальный стандарт Российской Федерации. Торговля. Термины и определения", утвержденным Приказом Росстандарта от 30.06.2023 N 469-ст;</w:t>
      </w:r>
    </w:p>
    <w:p w14:paraId="502DE228"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б) иные нестационарные объекты: для оказания услуг общественного питания (сезонные (летние) кафе предприятий общественного питания), бытовых услуг, для организации обслуживания зон отдыха населения, в том числе на пляжных территориях в прибрежных защитных полосах водных объектов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за исключением расположенных на землях лесного фонда указанных нестационарных объектов.</w:t>
      </w:r>
    </w:p>
    <w:p w14:paraId="0B49F61F"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1.5.</w:t>
      </w:r>
      <w:r w:rsidRPr="00BE1C23">
        <w:rPr>
          <w:rFonts w:ascii="Times New Roman" w:eastAsia="Times New Roman" w:hAnsi="Times New Roman" w:cs="Times New Roman"/>
          <w:sz w:val="28"/>
          <w:szCs w:val="28"/>
          <w:lang w:eastAsia="ru-RU"/>
        </w:rPr>
        <w:t xml:space="preserve"> Для целей настоящих Требований используются следующие термины:</w:t>
      </w:r>
    </w:p>
    <w:p w14:paraId="2F73B1B8"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1.5.1.</w:t>
      </w:r>
      <w:r w:rsidRPr="00BE1C23">
        <w:rPr>
          <w:rFonts w:ascii="Times New Roman" w:eastAsia="Times New Roman" w:hAnsi="Times New Roman" w:cs="Times New Roman"/>
          <w:sz w:val="28"/>
          <w:szCs w:val="28"/>
          <w:lang w:eastAsia="ru-RU"/>
        </w:rPr>
        <w:t xml:space="preserve"> 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475AB00"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1.5.2.</w:t>
      </w:r>
      <w:r w:rsidRPr="00BE1C23">
        <w:rPr>
          <w:rFonts w:ascii="Times New Roman" w:eastAsia="Times New Roman" w:hAnsi="Times New Roman" w:cs="Times New Roman"/>
          <w:sz w:val="28"/>
          <w:szCs w:val="28"/>
          <w:lang w:eastAsia="ru-RU"/>
        </w:rPr>
        <w:t xml:space="preserve"> Павильон – это сооружение коммерческого назначения, которое может использоваться для торговли товарами или оказания услуг, а также в качестве выставочного и презентационного пространства;</w:t>
      </w:r>
    </w:p>
    <w:p w14:paraId="312DD998"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1.5.3.</w:t>
      </w:r>
      <w:r w:rsidRPr="00BE1C23">
        <w:rPr>
          <w:rFonts w:ascii="Times New Roman" w:eastAsia="Times New Roman" w:hAnsi="Times New Roman" w:cs="Times New Roman"/>
          <w:sz w:val="28"/>
          <w:szCs w:val="28"/>
          <w:lang w:eastAsia="ru-RU"/>
        </w:rPr>
        <w:t xml:space="preserve">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14:paraId="470177B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1.5.4.</w:t>
      </w:r>
      <w:r w:rsidRPr="00BE1C23">
        <w:rPr>
          <w:rFonts w:ascii="Times New Roman" w:eastAsia="Times New Roman" w:hAnsi="Times New Roman" w:cs="Times New Roman"/>
          <w:sz w:val="28"/>
          <w:szCs w:val="28"/>
          <w:lang w:eastAsia="ru-RU"/>
        </w:rPr>
        <w:t xml:space="preserve"> 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14:paraId="1E5A2C47"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1.5.5.</w:t>
      </w:r>
      <w:r w:rsidRPr="00BE1C23">
        <w:rPr>
          <w:rFonts w:ascii="Times New Roman" w:eastAsia="Times New Roman" w:hAnsi="Times New Roman" w:cs="Times New Roman"/>
          <w:sz w:val="28"/>
          <w:szCs w:val="28"/>
          <w:lang w:eastAsia="ru-RU"/>
        </w:rPr>
        <w:t xml:space="preserve"> 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BE1C23">
        <w:rPr>
          <w:rFonts w:ascii="Times New Roman" w:eastAsia="Times New Roman" w:hAnsi="Times New Roman" w:cs="Times New Roman"/>
          <w:sz w:val="28"/>
          <w:szCs w:val="28"/>
          <w:lang w:eastAsia="ru-RU"/>
        </w:rPr>
        <w:t>ых</w:t>
      </w:r>
      <w:proofErr w:type="spellEnd"/>
      <w:r w:rsidRPr="00BE1C23">
        <w:rPr>
          <w:rFonts w:ascii="Times New Roman" w:eastAsia="Times New Roman" w:hAnsi="Times New Roman" w:cs="Times New Roman"/>
          <w:sz w:val="28"/>
          <w:szCs w:val="28"/>
          <w:lang w:eastAsia="ru-RU"/>
        </w:rPr>
        <w:t>) осуществляют предложение товаров, их отпуск и расчет с покупателями;</w:t>
      </w:r>
    </w:p>
    <w:p w14:paraId="04616B40"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1.5.6.</w:t>
      </w:r>
      <w:r w:rsidRPr="00BE1C23">
        <w:rPr>
          <w:rFonts w:ascii="Times New Roman" w:eastAsia="Times New Roman" w:hAnsi="Times New Roman" w:cs="Times New Roman"/>
          <w:sz w:val="28"/>
          <w:szCs w:val="28"/>
          <w:lang w:eastAsia="ru-RU"/>
        </w:rPr>
        <w:t xml:space="preserve"> 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14:paraId="285C265B"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1.5.7</w:t>
      </w:r>
      <w:r w:rsidRPr="00BE1C23">
        <w:rPr>
          <w:rFonts w:ascii="Times New Roman" w:eastAsia="Times New Roman" w:hAnsi="Times New Roman" w:cs="Times New Roman"/>
          <w:sz w:val="28"/>
          <w:szCs w:val="28"/>
          <w:lang w:eastAsia="ru-RU"/>
        </w:rPr>
        <w:t>. Ёлочный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14:paraId="72383C0F"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1.5.8.</w:t>
      </w:r>
      <w:r w:rsidRPr="00BE1C23">
        <w:rPr>
          <w:rFonts w:ascii="Times New Roman" w:eastAsia="Times New Roman" w:hAnsi="Times New Roman" w:cs="Times New Roman"/>
          <w:sz w:val="28"/>
          <w:szCs w:val="28"/>
          <w:lang w:eastAsia="ru-RU"/>
        </w:rPr>
        <w:t xml:space="preserve"> Автоцистерна – нестационарный передвижной торговый объект, представляющий собой изотермическую емкость, установленную на базе </w:t>
      </w:r>
      <w:r w:rsidRPr="00BE1C23">
        <w:rPr>
          <w:rFonts w:ascii="Times New Roman" w:eastAsia="Times New Roman" w:hAnsi="Times New Roman" w:cs="Times New Roman"/>
          <w:sz w:val="28"/>
          <w:szCs w:val="28"/>
          <w:lang w:eastAsia="ru-RU"/>
        </w:rPr>
        <w:lastRenderedPageBreak/>
        <w:t>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пр.);</w:t>
      </w:r>
    </w:p>
    <w:p w14:paraId="726504D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1.5.9.</w:t>
      </w:r>
      <w:r w:rsidRPr="00BE1C23">
        <w:rPr>
          <w:rFonts w:ascii="Times New Roman" w:eastAsia="Times New Roman" w:hAnsi="Times New Roman" w:cs="Times New Roman"/>
          <w:sz w:val="28"/>
          <w:szCs w:val="28"/>
          <w:lang w:eastAsia="ru-RU"/>
        </w:rPr>
        <w:t xml:space="preserve"> 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14:paraId="2877431C"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1.5.10.</w:t>
      </w:r>
      <w:r w:rsidRPr="00BE1C23">
        <w:rPr>
          <w:rFonts w:ascii="Times New Roman" w:eastAsia="Times New Roman" w:hAnsi="Times New Roman" w:cs="Times New Roman"/>
          <w:sz w:val="28"/>
          <w:szCs w:val="28"/>
          <w:lang w:eastAsia="ru-RU"/>
        </w:rPr>
        <w:t xml:space="preserve"> 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02565A06" w14:textId="77777777" w:rsidR="00BE1C23" w:rsidRPr="00BE1C23" w:rsidRDefault="00BE1C23" w:rsidP="00BE1C23">
      <w:pPr>
        <w:spacing w:after="0" w:line="240" w:lineRule="auto"/>
        <w:ind w:firstLine="709"/>
        <w:jc w:val="both"/>
        <w:rPr>
          <w:rFonts w:ascii="Times New Roman" w:eastAsia="Times New Roman" w:hAnsi="Times New Roman" w:cs="Times New Roman"/>
          <w:strike/>
          <w:sz w:val="28"/>
          <w:szCs w:val="28"/>
          <w:lang w:eastAsia="ru-RU"/>
        </w:rPr>
      </w:pPr>
      <w:r w:rsidRPr="00BE1C23">
        <w:rPr>
          <w:rFonts w:ascii="Times New Roman" w:eastAsia="Times New Roman" w:hAnsi="Times New Roman" w:cs="Times New Roman"/>
          <w:b/>
          <w:bCs/>
          <w:sz w:val="28"/>
          <w:szCs w:val="28"/>
          <w:lang w:eastAsia="ru-RU"/>
        </w:rPr>
        <w:t>1.5.11.</w:t>
      </w:r>
      <w:r w:rsidRPr="00BE1C23">
        <w:rPr>
          <w:rFonts w:ascii="Times New Roman" w:eastAsia="Times New Roman" w:hAnsi="Times New Roman" w:cs="Times New Roman"/>
          <w:sz w:val="28"/>
          <w:szCs w:val="28"/>
          <w:lang w:eastAsia="ru-RU"/>
        </w:rPr>
        <w:t xml:space="preserve"> Сезонное (летнее) кафе предприятий общественного питания - объект благоустройства, не являющийся объектом капитального строительства, для размещения которого не требуется получение разрешения на строительство, предназначенное для дополнительного обслуживания питанием и отдыха потребителей (или без него), расположенное на расстоянии не более 5 метров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45C84B48"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1.5.12.</w:t>
      </w:r>
      <w:r w:rsidRPr="00BE1C23">
        <w:rPr>
          <w:rFonts w:ascii="Times New Roman" w:eastAsia="Times New Roman" w:hAnsi="Times New Roman" w:cs="Times New Roman"/>
          <w:sz w:val="28"/>
          <w:szCs w:val="28"/>
          <w:lang w:eastAsia="ru-RU"/>
        </w:rPr>
        <w:t xml:space="preserve"> 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2FFCDE5A" w14:textId="77777777" w:rsidR="00BE1C23" w:rsidRPr="00BE1C23" w:rsidRDefault="00BE1C23" w:rsidP="00BE1C23">
      <w:pPr>
        <w:spacing w:after="0" w:line="240" w:lineRule="auto"/>
        <w:jc w:val="center"/>
        <w:rPr>
          <w:rFonts w:ascii="Times New Roman" w:eastAsia="Times New Roman" w:hAnsi="Times New Roman" w:cs="Times New Roman"/>
          <w:b/>
          <w:bCs/>
          <w:sz w:val="28"/>
          <w:szCs w:val="28"/>
          <w:lang w:eastAsia="ru-RU"/>
        </w:rPr>
      </w:pPr>
      <w:r w:rsidRPr="00BE1C23">
        <w:rPr>
          <w:rFonts w:ascii="Times New Roman" w:eastAsia="Times New Roman" w:hAnsi="Times New Roman" w:cs="Times New Roman"/>
          <w:color w:val="FF0000"/>
          <w:sz w:val="28"/>
          <w:szCs w:val="28"/>
          <w:lang w:eastAsia="ru-RU"/>
        </w:rPr>
        <w:br w:type="page"/>
      </w:r>
      <w:r w:rsidRPr="00BE1C23">
        <w:rPr>
          <w:rFonts w:ascii="Times New Roman" w:eastAsia="Times New Roman" w:hAnsi="Times New Roman" w:cs="Times New Roman"/>
          <w:b/>
          <w:bCs/>
          <w:sz w:val="28"/>
          <w:szCs w:val="28"/>
          <w:lang w:eastAsia="ru-RU"/>
        </w:rPr>
        <w:lastRenderedPageBreak/>
        <w:t>2. Требования к внешнему виду НО</w:t>
      </w:r>
    </w:p>
    <w:p w14:paraId="12EB0155" w14:textId="77777777" w:rsidR="00BE1C23" w:rsidRPr="00BE1C23" w:rsidRDefault="00BE1C23" w:rsidP="00BE1C23">
      <w:pPr>
        <w:spacing w:after="0" w:line="240" w:lineRule="auto"/>
        <w:jc w:val="both"/>
        <w:rPr>
          <w:rFonts w:ascii="Times New Roman" w:eastAsia="Times New Roman" w:hAnsi="Times New Roman" w:cs="Times New Roman"/>
          <w:color w:val="FF0000"/>
          <w:sz w:val="16"/>
          <w:szCs w:val="16"/>
          <w:lang w:eastAsia="ru-RU"/>
        </w:rPr>
      </w:pPr>
    </w:p>
    <w:p w14:paraId="5C9EDD2A"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2.1.</w:t>
      </w:r>
      <w:r w:rsidRPr="00BE1C23">
        <w:rPr>
          <w:rFonts w:ascii="Times New Roman" w:eastAsia="Times New Roman" w:hAnsi="Times New Roman" w:cs="Times New Roman"/>
          <w:sz w:val="28"/>
          <w:szCs w:val="28"/>
          <w:lang w:eastAsia="ru-RU"/>
        </w:rPr>
        <w:t xml:space="preserve"> Выбор варианта внешнего вида НО и МАФ осуществляется с учётом соблюдения следующих требований:</w:t>
      </w:r>
    </w:p>
    <w:p w14:paraId="55977271"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2.1.1.</w:t>
      </w:r>
      <w:r w:rsidRPr="00BE1C23">
        <w:rPr>
          <w:rFonts w:ascii="Times New Roman" w:eastAsia="Times New Roman" w:hAnsi="Times New Roman" w:cs="Times New Roman"/>
          <w:sz w:val="28"/>
          <w:szCs w:val="28"/>
          <w:lang w:eastAsia="ru-RU"/>
        </w:rPr>
        <w:t xml:space="preserve"> Архитектурное и конструктивное решение НО и МАФ должны органично сочетаться со стилем зданий и застройкой улиц в целом, а также традиционной окраской фасадов прилегающих объектов, исключая контрастные сочетания и цвета максимальной насыщенности;</w:t>
      </w:r>
    </w:p>
    <w:p w14:paraId="2E0E3F41"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2.1.2.</w:t>
      </w:r>
      <w:r w:rsidRPr="00BE1C23">
        <w:rPr>
          <w:rFonts w:ascii="Times New Roman" w:eastAsia="Times New Roman" w:hAnsi="Times New Roman" w:cs="Times New Roman"/>
          <w:sz w:val="28"/>
          <w:szCs w:val="28"/>
          <w:lang w:eastAsia="ru-RU"/>
        </w:rPr>
        <w:t xml:space="preserve"> Собственнику НО необходимо предусматривать его изготовление с использованием современных отделочных материалов, отвечающих санитарно-гигиеническим требованиям, нормам пожарной безопасности и технологий, позволяющих сохранять свои свойства и качества в течение длительного срока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14:paraId="739D7129"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2.1.3.</w:t>
      </w:r>
      <w:r w:rsidRPr="00BE1C23">
        <w:rPr>
          <w:rFonts w:ascii="Times New Roman" w:eastAsia="Times New Roman" w:hAnsi="Times New Roman" w:cs="Times New Roman"/>
          <w:sz w:val="28"/>
          <w:szCs w:val="28"/>
          <w:lang w:eastAsia="ru-RU"/>
        </w:rPr>
        <w:t xml:space="preserve"> НО должен иметь вывеску, определяющую специализацию и информационную табличку с указанием режима работы согласно</w:t>
      </w:r>
      <w:r w:rsidRPr="00BE1C23">
        <w:rPr>
          <w:rFonts w:ascii="Times New Roman" w:eastAsia="Times New Roman" w:hAnsi="Times New Roman" w:cs="Times New Roman"/>
          <w:color w:val="FF0000"/>
          <w:sz w:val="28"/>
          <w:szCs w:val="28"/>
          <w:lang w:eastAsia="ru-RU"/>
        </w:rPr>
        <w:t xml:space="preserve"> </w:t>
      </w:r>
      <w:r w:rsidRPr="00BE1C23">
        <w:rPr>
          <w:rFonts w:ascii="Times New Roman" w:eastAsia="Times New Roman" w:hAnsi="Times New Roman" w:cs="Times New Roman"/>
          <w:sz w:val="28"/>
          <w:szCs w:val="28"/>
          <w:lang w:eastAsia="ru-RU"/>
        </w:rPr>
        <w:t>пункту 4 настоящих Требований.</w:t>
      </w:r>
    </w:p>
    <w:p w14:paraId="7A0B15D8"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2.1.4.</w:t>
      </w:r>
      <w:r w:rsidRPr="00BE1C23">
        <w:rPr>
          <w:rFonts w:ascii="Times New Roman" w:eastAsia="Times New Roman" w:hAnsi="Times New Roman" w:cs="Times New Roman"/>
          <w:sz w:val="28"/>
          <w:szCs w:val="28"/>
          <w:lang w:eastAsia="ru-RU"/>
        </w:rPr>
        <w:t xml:space="preserve"> Допустимый размер рекламной информации на фасадах должен составлять не более 10% от всей поверхности фасада на одной стороне.</w:t>
      </w:r>
    </w:p>
    <w:p w14:paraId="16520BAA"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2.2.</w:t>
      </w:r>
      <w:r w:rsidRPr="00BE1C23">
        <w:rPr>
          <w:rFonts w:ascii="Times New Roman" w:eastAsia="Times New Roman" w:hAnsi="Times New Roman" w:cs="Times New Roman"/>
          <w:sz w:val="28"/>
          <w:szCs w:val="28"/>
          <w:lang w:eastAsia="ru-RU"/>
        </w:rPr>
        <w:t xml:space="preserve"> Не допускается:</w:t>
      </w:r>
    </w:p>
    <w:p w14:paraId="64962689"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2.2.1.</w:t>
      </w:r>
      <w:r w:rsidRPr="00BE1C23">
        <w:rPr>
          <w:rFonts w:ascii="Times New Roman" w:eastAsia="Times New Roman" w:hAnsi="Times New Roman" w:cs="Times New Roman"/>
          <w:sz w:val="28"/>
          <w:szCs w:val="28"/>
          <w:lang w:eastAsia="ru-RU"/>
        </w:rPr>
        <w:t xml:space="preserve"> Заглубление фундамента при размещении НО и применение капитальных конструкций, сооружений;</w:t>
      </w:r>
    </w:p>
    <w:p w14:paraId="6F51554B"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2.2.2.</w:t>
      </w:r>
      <w:r w:rsidRPr="00BE1C23">
        <w:rPr>
          <w:rFonts w:ascii="Times New Roman" w:eastAsia="Times New Roman" w:hAnsi="Times New Roman" w:cs="Times New Roman"/>
          <w:sz w:val="28"/>
          <w:szCs w:val="28"/>
          <w:lang w:eastAsia="ru-RU"/>
        </w:rPr>
        <w:t xml:space="preserve"> До окончания срока действия разрешения на право размещения НО самовольное внесение изменений в архитектурное решение НО, изменение конструкций НО и их элементов, установка дополнительных конструкций на внешних поверхностях НО для размещения вывесок, рекламной информации или иной визуальной информации (самоклеящаяся пленка, баннеры), изменение цветового решения НО;</w:t>
      </w:r>
    </w:p>
    <w:p w14:paraId="1E42244C"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2.2.3</w:t>
      </w:r>
      <w:r w:rsidRPr="00BE1C23">
        <w:rPr>
          <w:rFonts w:ascii="Times New Roman" w:eastAsia="Times New Roman" w:hAnsi="Times New Roman" w:cs="Times New Roman"/>
          <w:sz w:val="28"/>
          <w:szCs w:val="28"/>
          <w:lang w:eastAsia="ru-RU"/>
        </w:rPr>
        <w:t>. Использование глухой оклейки витрин.</w:t>
      </w:r>
    </w:p>
    <w:p w14:paraId="6A77296F"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2.3.</w:t>
      </w:r>
      <w:r w:rsidRPr="00BE1C23">
        <w:rPr>
          <w:rFonts w:ascii="Times New Roman" w:eastAsia="Times New Roman" w:hAnsi="Times New Roman" w:cs="Times New Roman"/>
          <w:sz w:val="28"/>
          <w:szCs w:val="28"/>
          <w:lang w:eastAsia="ru-RU"/>
        </w:rPr>
        <w:t xml:space="preserve"> Размещение дополнительного инженерного оборудования на фасадах НО:</w:t>
      </w:r>
    </w:p>
    <w:p w14:paraId="787D7F8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2.3.1.</w:t>
      </w:r>
      <w:r w:rsidRPr="00BE1C23">
        <w:rPr>
          <w:rFonts w:ascii="Times New Roman" w:eastAsia="Times New Roman" w:hAnsi="Times New Roman" w:cs="Times New Roman"/>
          <w:sz w:val="28"/>
          <w:szCs w:val="28"/>
          <w:lang w:eastAsia="ru-RU"/>
        </w:rPr>
        <w:t xml:space="preserve"> Размещение дополнительного инженерного оборудования (антенны, кондиционеры и т.д.) на фасадах не должно нарушать внешний облик НО;</w:t>
      </w:r>
    </w:p>
    <w:p w14:paraId="0191858F"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2.3.2.</w:t>
      </w:r>
      <w:r w:rsidRPr="00BE1C23">
        <w:rPr>
          <w:rFonts w:ascii="Times New Roman" w:eastAsia="Times New Roman" w:hAnsi="Times New Roman" w:cs="Times New Roman"/>
          <w:sz w:val="28"/>
          <w:szCs w:val="28"/>
          <w:lang w:eastAsia="ru-RU"/>
        </w:rPr>
        <w:t xml:space="preserve"> Дополнительное инженерное оборудование должно размещаться с привязкой к единой системе осей НО, с использованием стандартных конструкций крепления и ограждения;</w:t>
      </w:r>
    </w:p>
    <w:p w14:paraId="46BD5EA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2.3.3.</w:t>
      </w:r>
      <w:r w:rsidRPr="00BE1C23">
        <w:rPr>
          <w:rFonts w:ascii="Times New Roman" w:eastAsia="Times New Roman" w:hAnsi="Times New Roman" w:cs="Times New Roman"/>
          <w:sz w:val="28"/>
          <w:szCs w:val="28"/>
          <w:lang w:eastAsia="ru-RU"/>
        </w:rPr>
        <w:t xml:space="preserve"> Размещение дополнительного инженерного оборудования на фасадах допускается с использованием маскирующих ограждений (решеток, коробов, жалюзи);</w:t>
      </w:r>
    </w:p>
    <w:p w14:paraId="69E4B369"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2.3.4.</w:t>
      </w:r>
      <w:r w:rsidRPr="00BE1C23">
        <w:rPr>
          <w:rFonts w:ascii="Times New Roman" w:eastAsia="Times New Roman" w:hAnsi="Times New Roman" w:cs="Times New Roman"/>
          <w:sz w:val="28"/>
          <w:szCs w:val="28"/>
          <w:lang w:eastAsia="ru-RU"/>
        </w:rPr>
        <w:t xml:space="preserve"> Размещение дополнительного инженерного оборудования не допускается на поверхности лицевых фасадов;</w:t>
      </w:r>
    </w:p>
    <w:p w14:paraId="05C3B5CA" w14:textId="77777777" w:rsidR="00BE1C23" w:rsidRPr="00BE1C23" w:rsidRDefault="00BE1C23" w:rsidP="00BE1C23">
      <w:pPr>
        <w:widowControl w:val="0"/>
        <w:autoSpaceDE w:val="0"/>
        <w:autoSpaceDN w:val="0"/>
        <w:spacing w:before="71" w:after="29" w:line="240" w:lineRule="auto"/>
        <w:ind w:firstLine="709"/>
        <w:rPr>
          <w:rFonts w:ascii="Times New Roman" w:eastAsia="Times New Roman" w:hAnsi="Times New Roman" w:cs="Times New Roman"/>
          <w:b/>
          <w:bCs/>
          <w:sz w:val="28"/>
          <w:szCs w:val="28"/>
          <w:lang w:eastAsia="ru-RU"/>
        </w:rPr>
      </w:pPr>
    </w:p>
    <w:p w14:paraId="4021B66A" w14:textId="77777777" w:rsidR="00BE1C23" w:rsidRPr="00BE1C23" w:rsidRDefault="00BE1C23" w:rsidP="00BE1C23">
      <w:pPr>
        <w:widowControl w:val="0"/>
        <w:autoSpaceDE w:val="0"/>
        <w:autoSpaceDN w:val="0"/>
        <w:spacing w:before="71" w:after="29" w:line="240" w:lineRule="auto"/>
        <w:ind w:firstLine="709"/>
        <w:rPr>
          <w:rFonts w:ascii="Times New Roman" w:eastAsia="Times New Roman" w:hAnsi="Times New Roman" w:cs="Times New Roman"/>
          <w:b/>
          <w:bCs/>
          <w:sz w:val="28"/>
          <w:szCs w:val="28"/>
          <w:lang w:eastAsia="ru-RU"/>
        </w:rPr>
      </w:pPr>
    </w:p>
    <w:p w14:paraId="685FC48A" w14:textId="77777777" w:rsidR="00BE1C23" w:rsidRPr="00BE1C23" w:rsidRDefault="00BE1C23" w:rsidP="00BE1C23">
      <w:pPr>
        <w:widowControl w:val="0"/>
        <w:autoSpaceDE w:val="0"/>
        <w:autoSpaceDN w:val="0"/>
        <w:spacing w:before="71" w:after="29" w:line="240" w:lineRule="auto"/>
        <w:ind w:firstLine="709"/>
        <w:rPr>
          <w:rFonts w:ascii="Times New Roman" w:eastAsia="Times New Roman" w:hAnsi="Times New Roman" w:cs="Times New Roman"/>
          <w:b/>
          <w:bCs/>
          <w:sz w:val="28"/>
          <w:szCs w:val="28"/>
          <w:lang w:eastAsia="ru-RU"/>
        </w:rPr>
      </w:pPr>
    </w:p>
    <w:p w14:paraId="3D03DFA3" w14:textId="77777777" w:rsidR="00BE1C23" w:rsidRPr="00BE1C23" w:rsidRDefault="00BE1C23" w:rsidP="00BE1C23">
      <w:pPr>
        <w:widowControl w:val="0"/>
        <w:autoSpaceDE w:val="0"/>
        <w:autoSpaceDN w:val="0"/>
        <w:spacing w:before="71" w:after="29" w:line="240" w:lineRule="auto"/>
        <w:ind w:firstLine="709"/>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2.4.</w:t>
      </w:r>
      <w:r w:rsidRPr="00BE1C23">
        <w:rPr>
          <w:rFonts w:ascii="Times New Roman" w:eastAsia="Times New Roman" w:hAnsi="Times New Roman" w:cs="Times New Roman"/>
          <w:sz w:val="28"/>
          <w:szCs w:val="28"/>
          <w:lang w:eastAsia="ru-RU"/>
        </w:rPr>
        <w:t xml:space="preserve"> Допустимые цветовые решения фасадов:</w:t>
      </w:r>
    </w:p>
    <w:p w14:paraId="58A75392" w14:textId="77777777" w:rsidR="00BE1C23" w:rsidRPr="00BE1C23" w:rsidRDefault="00BE1C23" w:rsidP="00BE1C23">
      <w:pPr>
        <w:widowControl w:val="0"/>
        <w:autoSpaceDE w:val="0"/>
        <w:autoSpaceDN w:val="0"/>
        <w:spacing w:before="71" w:after="29" w:line="240" w:lineRule="auto"/>
        <w:ind w:firstLine="709"/>
        <w:rPr>
          <w:rFonts w:ascii="Palatino Linotype" w:eastAsia="Times New Roman" w:hAnsi="Times New Roman" w:cs="Times New Roman"/>
          <w:strike/>
          <w:spacing w:val="35"/>
          <w:position w:val="6"/>
          <w:sz w:val="20"/>
        </w:rPr>
      </w:pPr>
    </w:p>
    <w:p w14:paraId="263DDC56" w14:textId="32BF1B1E" w:rsidR="00BE1C23" w:rsidRPr="00BE1C23" w:rsidRDefault="00BE1C23" w:rsidP="00BE1C23">
      <w:pPr>
        <w:shd w:val="clear" w:color="auto" w:fill="FFFFFF"/>
        <w:spacing w:after="0" w:line="240" w:lineRule="auto"/>
        <w:jc w:val="right"/>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w:drawing>
          <wp:inline distT="0" distB="0" distL="0" distR="0" wp14:anchorId="0F71819A" wp14:editId="63A10163">
            <wp:extent cx="6120765" cy="3360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l="9642" b="34100"/>
                    <a:stretch>
                      <a:fillRect/>
                    </a:stretch>
                  </pic:blipFill>
                  <pic:spPr bwMode="auto">
                    <a:xfrm>
                      <a:off x="0" y="0"/>
                      <a:ext cx="6120765" cy="3360420"/>
                    </a:xfrm>
                    <a:prstGeom prst="rect">
                      <a:avLst/>
                    </a:prstGeom>
                    <a:noFill/>
                    <a:ln>
                      <a:noFill/>
                    </a:ln>
                  </pic:spPr>
                </pic:pic>
              </a:graphicData>
            </a:graphic>
          </wp:inline>
        </w:drawing>
      </w:r>
    </w:p>
    <w:p w14:paraId="2E3A8FFB" w14:textId="77777777" w:rsidR="00BE1C23" w:rsidRPr="00BE1C23" w:rsidRDefault="00BE1C23" w:rsidP="00BE1C23">
      <w:pPr>
        <w:shd w:val="clear" w:color="auto" w:fill="FFFFFF"/>
        <w:spacing w:after="0" w:line="240" w:lineRule="auto"/>
        <w:jc w:val="both"/>
        <w:rPr>
          <w:rFonts w:ascii="Times New Roman" w:eastAsia="Times New Roman" w:hAnsi="Times New Roman" w:cs="Times New Roman"/>
          <w:b/>
          <w:sz w:val="28"/>
          <w:szCs w:val="28"/>
          <w:lang w:eastAsia="ru-RU"/>
        </w:rPr>
      </w:pPr>
    </w:p>
    <w:p w14:paraId="17B267A1" w14:textId="5EAD2AE4" w:rsidR="00BE1C23" w:rsidRPr="00BE1C23" w:rsidRDefault="00BE1C23" w:rsidP="00BE1C23">
      <w:pPr>
        <w:shd w:val="clear" w:color="auto" w:fill="FFFFFF"/>
        <w:spacing w:after="0" w:line="240" w:lineRule="auto"/>
        <w:jc w:val="both"/>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w:drawing>
          <wp:inline distT="0" distB="0" distL="0" distR="0" wp14:anchorId="10859943" wp14:editId="0C597369">
            <wp:extent cx="6120765" cy="169418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9953" t="66833"/>
                    <a:stretch>
                      <a:fillRect/>
                    </a:stretch>
                  </pic:blipFill>
                  <pic:spPr bwMode="auto">
                    <a:xfrm>
                      <a:off x="0" y="0"/>
                      <a:ext cx="6120765" cy="1694180"/>
                    </a:xfrm>
                    <a:prstGeom prst="rect">
                      <a:avLst/>
                    </a:prstGeom>
                    <a:noFill/>
                    <a:ln>
                      <a:noFill/>
                    </a:ln>
                  </pic:spPr>
                </pic:pic>
              </a:graphicData>
            </a:graphic>
          </wp:inline>
        </w:drawing>
      </w:r>
    </w:p>
    <w:p w14:paraId="323E3DFE" w14:textId="77777777" w:rsidR="00BE1C23" w:rsidRPr="00BE1C23" w:rsidRDefault="00BE1C23" w:rsidP="00BE1C23">
      <w:pPr>
        <w:shd w:val="clear" w:color="auto" w:fill="FFFFFF"/>
        <w:spacing w:after="0" w:line="240" w:lineRule="auto"/>
        <w:jc w:val="both"/>
        <w:rPr>
          <w:rFonts w:ascii="Times New Roman" w:eastAsia="Times New Roman" w:hAnsi="Times New Roman" w:cs="Times New Roman"/>
          <w:b/>
          <w:sz w:val="28"/>
          <w:szCs w:val="28"/>
          <w:lang w:eastAsia="ru-RU"/>
        </w:rPr>
      </w:pPr>
    </w:p>
    <w:p w14:paraId="18DCFD16" w14:textId="42A2FF50" w:rsidR="00BE1C23" w:rsidRPr="00BE1C23" w:rsidRDefault="00BE1C23" w:rsidP="00BE1C23">
      <w:pPr>
        <w:shd w:val="clear" w:color="auto" w:fill="FFFFFF"/>
        <w:spacing w:after="0" w:line="240" w:lineRule="auto"/>
        <w:jc w:val="both"/>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w:drawing>
          <wp:inline distT="0" distB="0" distL="0" distR="0" wp14:anchorId="7055482C" wp14:editId="72FBD839">
            <wp:extent cx="6120765" cy="27984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798445"/>
                    </a:xfrm>
                    <a:prstGeom prst="rect">
                      <a:avLst/>
                    </a:prstGeom>
                    <a:noFill/>
                    <a:ln>
                      <a:noFill/>
                    </a:ln>
                  </pic:spPr>
                </pic:pic>
              </a:graphicData>
            </a:graphic>
          </wp:inline>
        </w:drawing>
      </w:r>
    </w:p>
    <w:p w14:paraId="70E5F73A" w14:textId="77777777" w:rsidR="00BE1C23" w:rsidRPr="00BE1C23" w:rsidRDefault="00BE1C23" w:rsidP="00BE1C23">
      <w:pPr>
        <w:shd w:val="clear" w:color="auto" w:fill="FFFFFF"/>
        <w:spacing w:after="0" w:line="240" w:lineRule="auto"/>
        <w:jc w:val="both"/>
        <w:rPr>
          <w:rFonts w:ascii="Times New Roman" w:eastAsia="Times New Roman" w:hAnsi="Times New Roman" w:cs="Times New Roman"/>
          <w:b/>
          <w:sz w:val="28"/>
          <w:szCs w:val="28"/>
          <w:lang w:eastAsia="ru-RU"/>
        </w:rPr>
      </w:pPr>
    </w:p>
    <w:p w14:paraId="414A5BCA" w14:textId="77777777" w:rsidR="00BE1C23" w:rsidRPr="00BE1C23" w:rsidRDefault="00BE1C23" w:rsidP="00BE1C23">
      <w:pPr>
        <w:shd w:val="clear" w:color="auto" w:fill="FFFFFF"/>
        <w:spacing w:after="0" w:line="240" w:lineRule="auto"/>
        <w:jc w:val="both"/>
        <w:rPr>
          <w:rFonts w:ascii="Times New Roman" w:eastAsia="Times New Roman" w:hAnsi="Times New Roman" w:cs="Times New Roman"/>
          <w:noProof/>
          <w:sz w:val="28"/>
          <w:szCs w:val="24"/>
          <w:lang w:eastAsia="ar-SA"/>
        </w:rPr>
      </w:pPr>
    </w:p>
    <w:p w14:paraId="5CB027A0" w14:textId="77777777" w:rsidR="00BE1C23" w:rsidRPr="00BE1C23" w:rsidRDefault="00BE1C23" w:rsidP="00BE1C23">
      <w:pPr>
        <w:shd w:val="clear" w:color="auto" w:fill="FFFFFF"/>
        <w:spacing w:after="0" w:line="240" w:lineRule="auto"/>
        <w:jc w:val="both"/>
        <w:rPr>
          <w:rFonts w:ascii="Times New Roman" w:eastAsia="Times New Roman" w:hAnsi="Times New Roman" w:cs="Times New Roman"/>
          <w:noProof/>
          <w:sz w:val="28"/>
          <w:szCs w:val="24"/>
          <w:lang w:eastAsia="ar-SA"/>
        </w:rPr>
      </w:pPr>
    </w:p>
    <w:p w14:paraId="6CED1DC2" w14:textId="08EF6D11" w:rsidR="00BE1C23" w:rsidRPr="00BE1C23" w:rsidRDefault="00BE1C23" w:rsidP="00BE1C23">
      <w:pPr>
        <w:shd w:val="clear" w:color="auto" w:fill="FFFFFF"/>
        <w:spacing w:after="0" w:line="240" w:lineRule="auto"/>
        <w:jc w:val="both"/>
        <w:rPr>
          <w:rFonts w:ascii="Times New Roman" w:eastAsia="Times New Roman" w:hAnsi="Times New Roman" w:cs="Times New Roman"/>
          <w:b/>
          <w:sz w:val="28"/>
          <w:szCs w:val="28"/>
          <w:lang w:eastAsia="ru-RU"/>
        </w:rPr>
      </w:pPr>
      <w:r w:rsidRPr="00BE1C23">
        <w:rPr>
          <w:rFonts w:ascii="Times New Roman" w:eastAsia="Times New Roman" w:hAnsi="Times New Roman" w:cs="Times New Roman"/>
          <w:noProof/>
          <w:sz w:val="28"/>
          <w:szCs w:val="24"/>
          <w:lang w:eastAsia="ar-SA"/>
        </w:rPr>
        <w:lastRenderedPageBreak/>
        <w:drawing>
          <wp:inline distT="0" distB="0" distL="0" distR="0" wp14:anchorId="12BEBFF7" wp14:editId="214FAEBE">
            <wp:extent cx="6120765" cy="27889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788920"/>
                    </a:xfrm>
                    <a:prstGeom prst="rect">
                      <a:avLst/>
                    </a:prstGeom>
                    <a:noFill/>
                    <a:ln>
                      <a:noFill/>
                    </a:ln>
                  </pic:spPr>
                </pic:pic>
              </a:graphicData>
            </a:graphic>
          </wp:inline>
        </w:drawing>
      </w:r>
    </w:p>
    <w:p w14:paraId="5F9B863F" w14:textId="77777777" w:rsidR="00BE1C23" w:rsidRPr="00BE1C23" w:rsidRDefault="00BE1C23" w:rsidP="00BE1C23">
      <w:pPr>
        <w:spacing w:after="0" w:line="240" w:lineRule="auto"/>
        <w:jc w:val="both"/>
        <w:rPr>
          <w:rFonts w:ascii="Times New Roman" w:eastAsia="Times New Roman" w:hAnsi="Times New Roman" w:cs="Times New Roman"/>
          <w:noProof/>
          <w:sz w:val="28"/>
          <w:szCs w:val="24"/>
          <w:lang w:eastAsia="ar-SA"/>
        </w:rPr>
      </w:pPr>
    </w:p>
    <w:p w14:paraId="6C7A18F1" w14:textId="6C19B7AC" w:rsidR="00BE1C23" w:rsidRPr="00BE1C23" w:rsidRDefault="00BE1C23" w:rsidP="00BE1C23">
      <w:pPr>
        <w:spacing w:after="0" w:line="240" w:lineRule="auto"/>
        <w:jc w:val="both"/>
        <w:rPr>
          <w:rFonts w:ascii="Times New Roman" w:eastAsia="Times New Roman" w:hAnsi="Times New Roman" w:cs="Times New Roman"/>
          <w:strike/>
          <w:sz w:val="28"/>
          <w:szCs w:val="28"/>
          <w:lang w:eastAsia="ru-RU"/>
        </w:rPr>
      </w:pPr>
      <w:r w:rsidRPr="00BE1C23">
        <w:rPr>
          <w:rFonts w:ascii="Times New Roman" w:eastAsia="Times New Roman" w:hAnsi="Times New Roman" w:cs="Times New Roman"/>
          <w:noProof/>
          <w:sz w:val="28"/>
          <w:szCs w:val="24"/>
          <w:lang w:eastAsia="ar-SA"/>
        </w:rPr>
        <w:drawing>
          <wp:inline distT="0" distB="0" distL="0" distR="0" wp14:anchorId="3AD7237F" wp14:editId="0D6B654B">
            <wp:extent cx="6115050" cy="2781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2781300"/>
                    </a:xfrm>
                    <a:prstGeom prst="rect">
                      <a:avLst/>
                    </a:prstGeom>
                    <a:noFill/>
                    <a:ln>
                      <a:noFill/>
                    </a:ln>
                  </pic:spPr>
                </pic:pic>
              </a:graphicData>
            </a:graphic>
          </wp:inline>
        </w:drawing>
      </w:r>
    </w:p>
    <w:p w14:paraId="231BD1A2" w14:textId="77777777" w:rsidR="00BE1C23" w:rsidRPr="00BE1C23" w:rsidRDefault="00BE1C23" w:rsidP="00BE1C23">
      <w:pPr>
        <w:spacing w:after="0" w:line="240" w:lineRule="auto"/>
        <w:jc w:val="both"/>
        <w:rPr>
          <w:rFonts w:ascii="Times New Roman" w:eastAsia="Times New Roman" w:hAnsi="Times New Roman" w:cs="Times New Roman"/>
          <w:b/>
          <w:bCs/>
          <w:sz w:val="28"/>
          <w:szCs w:val="28"/>
          <w:lang w:eastAsia="ru-RU"/>
        </w:rPr>
      </w:pPr>
    </w:p>
    <w:p w14:paraId="7D4605E5" w14:textId="7F1E41C4" w:rsidR="00BE1C23" w:rsidRPr="00BE1C23" w:rsidRDefault="00BE1C23" w:rsidP="00BE1C23">
      <w:pPr>
        <w:shd w:val="clear" w:color="auto" w:fill="FFFFFF"/>
        <w:spacing w:after="0" w:line="240" w:lineRule="auto"/>
        <w:rPr>
          <w:rFonts w:ascii="Times New Roman" w:eastAsia="Times New Roman" w:hAnsi="Times New Roman" w:cs="Times New Roman"/>
          <w:b/>
          <w:sz w:val="28"/>
          <w:szCs w:val="28"/>
          <w:lang w:eastAsia="ru-RU"/>
        </w:rPr>
      </w:pPr>
      <w:r w:rsidRPr="00BE1C23">
        <w:rPr>
          <w:rFonts w:ascii="Times New Roman" w:eastAsia="Times New Roman" w:hAnsi="Times New Roman" w:cs="Times New Roman"/>
          <w:noProof/>
          <w:sz w:val="28"/>
          <w:szCs w:val="24"/>
          <w:lang w:eastAsia="ar-SA"/>
        </w:rPr>
        <w:drawing>
          <wp:inline distT="0" distB="0" distL="0" distR="0" wp14:anchorId="6A79A4E3" wp14:editId="750FEDAF">
            <wp:extent cx="6115050" cy="2800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14:paraId="025D1E6D" w14:textId="77777777" w:rsidR="00BE1C23" w:rsidRPr="00BE1C23" w:rsidRDefault="00BE1C23" w:rsidP="00BE1C23">
      <w:pPr>
        <w:shd w:val="clear" w:color="auto" w:fill="FFFFFF"/>
        <w:spacing w:after="0" w:line="240" w:lineRule="auto"/>
        <w:jc w:val="both"/>
        <w:rPr>
          <w:rFonts w:ascii="Times New Roman" w:eastAsia="Times New Roman" w:hAnsi="Times New Roman" w:cs="Times New Roman"/>
          <w:b/>
          <w:sz w:val="28"/>
          <w:szCs w:val="28"/>
          <w:lang w:eastAsia="ru-RU"/>
        </w:rPr>
      </w:pPr>
    </w:p>
    <w:p w14:paraId="4964F55E" w14:textId="7ADE4600" w:rsidR="00BE1C23" w:rsidRPr="00BE1C23" w:rsidRDefault="00BE1C23" w:rsidP="00BE1C23">
      <w:pPr>
        <w:spacing w:after="0" w:line="240" w:lineRule="auto"/>
        <w:jc w:val="both"/>
        <w:rPr>
          <w:rFonts w:ascii="Times New Roman" w:eastAsia="Times New Roman" w:hAnsi="Times New Roman" w:cs="Times New Roman"/>
          <w:b/>
          <w:bCs/>
          <w:color w:val="FF0000"/>
          <w:sz w:val="28"/>
          <w:szCs w:val="28"/>
          <w:lang w:eastAsia="ru-RU"/>
        </w:rPr>
      </w:pPr>
      <w:r w:rsidRPr="00BE1C23">
        <w:rPr>
          <w:rFonts w:ascii="Times New Roman" w:eastAsia="Times New Roman" w:hAnsi="Times New Roman" w:cs="Times New Roman"/>
          <w:noProof/>
          <w:sz w:val="28"/>
          <w:szCs w:val="24"/>
          <w:lang w:eastAsia="ar-SA"/>
        </w:rPr>
        <w:lastRenderedPageBreak/>
        <w:drawing>
          <wp:inline distT="0" distB="0" distL="0" distR="0" wp14:anchorId="57B78BEE" wp14:editId="00F6105C">
            <wp:extent cx="6115050" cy="2790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2790825"/>
                    </a:xfrm>
                    <a:prstGeom prst="rect">
                      <a:avLst/>
                    </a:prstGeom>
                    <a:noFill/>
                    <a:ln>
                      <a:noFill/>
                    </a:ln>
                  </pic:spPr>
                </pic:pic>
              </a:graphicData>
            </a:graphic>
          </wp:inline>
        </w:drawing>
      </w:r>
    </w:p>
    <w:p w14:paraId="4125F2B7" w14:textId="77777777" w:rsidR="00BE1C23" w:rsidRPr="00BE1C23" w:rsidRDefault="00BE1C23" w:rsidP="00BE1C23">
      <w:pPr>
        <w:spacing w:after="0" w:line="240" w:lineRule="auto"/>
        <w:jc w:val="both"/>
        <w:rPr>
          <w:rFonts w:ascii="Times New Roman" w:eastAsia="Times New Roman" w:hAnsi="Times New Roman" w:cs="Times New Roman"/>
          <w:b/>
          <w:bCs/>
          <w:sz w:val="28"/>
          <w:szCs w:val="28"/>
          <w:lang w:eastAsia="ru-RU"/>
        </w:rPr>
      </w:pPr>
    </w:p>
    <w:p w14:paraId="67DD1F9C"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2.5.</w:t>
      </w:r>
      <w:r w:rsidRPr="00BE1C23">
        <w:rPr>
          <w:rFonts w:ascii="Times New Roman" w:eastAsia="Times New Roman" w:hAnsi="Times New Roman" w:cs="Times New Roman"/>
          <w:sz w:val="28"/>
          <w:szCs w:val="28"/>
          <w:lang w:eastAsia="ru-RU"/>
        </w:rPr>
        <w:t xml:space="preserve"> Допускаются только одноэтажные НО.</w:t>
      </w:r>
    </w:p>
    <w:p w14:paraId="2912884D"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2.6.</w:t>
      </w:r>
      <w:r w:rsidRPr="00BE1C23">
        <w:rPr>
          <w:rFonts w:ascii="Times New Roman" w:eastAsia="Times New Roman" w:hAnsi="Times New Roman" w:cs="Times New Roman"/>
          <w:sz w:val="28"/>
          <w:szCs w:val="28"/>
          <w:lang w:eastAsia="ru-RU"/>
        </w:rPr>
        <w:t xml:space="preserve"> НО оборудуются урнами (обязательно), скамьями, клумбами и иными объектами благоустройства (опционально).</w:t>
      </w:r>
    </w:p>
    <w:p w14:paraId="4703C9A3"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2.6.1.</w:t>
      </w:r>
      <w:r w:rsidRPr="00BE1C23">
        <w:rPr>
          <w:rFonts w:ascii="Times New Roman" w:eastAsia="Times New Roman" w:hAnsi="Times New Roman" w:cs="Times New Roman"/>
          <w:sz w:val="28"/>
          <w:szCs w:val="28"/>
          <w:lang w:eastAsia="ru-RU"/>
        </w:rPr>
        <w:t xml:space="preserve"> Материал отделки урн – металл и (или) дерево. Следует устанавливать урны закрытого типа.</w:t>
      </w:r>
    </w:p>
    <w:p w14:paraId="775B5FFB"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2.6.2.</w:t>
      </w:r>
      <w:r w:rsidRPr="00BE1C23">
        <w:rPr>
          <w:rFonts w:ascii="Times New Roman" w:eastAsia="Times New Roman" w:hAnsi="Times New Roman" w:cs="Times New Roman"/>
          <w:sz w:val="28"/>
          <w:szCs w:val="28"/>
          <w:lang w:eastAsia="ru-RU"/>
        </w:rPr>
        <w:t xml:space="preserve"> При выборе озеленения следует отдавать предпочтение многолетним кустарникам. Контейнерное озеленение допускается выполнять в дереве или бетоне.</w:t>
      </w:r>
    </w:p>
    <w:p w14:paraId="077E245C"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2.7.</w:t>
      </w:r>
      <w:r w:rsidRPr="00BE1C23">
        <w:rPr>
          <w:rFonts w:ascii="Times New Roman" w:eastAsia="Times New Roman" w:hAnsi="Times New Roman" w:cs="Times New Roman"/>
          <w:sz w:val="28"/>
          <w:szCs w:val="28"/>
          <w:lang w:eastAsia="ru-RU"/>
        </w:rPr>
        <w:t xml:space="preserve"> Требования к внешнему виду НО и МАФ не распространяются на:</w:t>
      </w:r>
    </w:p>
    <w:p w14:paraId="0D45A0C9"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2.7.1.</w:t>
      </w:r>
      <w:r w:rsidRPr="00BE1C23">
        <w:rPr>
          <w:rFonts w:ascii="Times New Roman" w:eastAsia="Times New Roman" w:hAnsi="Times New Roman" w:cs="Times New Roman"/>
          <w:sz w:val="28"/>
          <w:szCs w:val="28"/>
          <w:lang w:eastAsia="ru-RU"/>
        </w:rPr>
        <w:t xml:space="preserve"> 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4335FDCF"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2.7.2.</w:t>
      </w:r>
      <w:r w:rsidRPr="00BE1C23">
        <w:rPr>
          <w:rFonts w:ascii="Times New Roman" w:eastAsia="Times New Roman" w:hAnsi="Times New Roman" w:cs="Times New Roman"/>
          <w:sz w:val="28"/>
          <w:szCs w:val="28"/>
          <w:lang w:eastAsia="ru-RU"/>
        </w:rPr>
        <w:t xml:space="preserve"> Общественные территории (общественные пространства), благоустраиваемые в соответствии с разработанными проектами.</w:t>
      </w:r>
      <w:r w:rsidRPr="00BE1C23">
        <w:rPr>
          <w:rFonts w:ascii="Times New Roman" w:eastAsia="Times New Roman" w:hAnsi="Times New Roman" w:cs="Times New Roman"/>
          <w:color w:val="FF0000"/>
          <w:sz w:val="28"/>
          <w:szCs w:val="28"/>
          <w:lang w:eastAsia="ru-RU"/>
        </w:rPr>
        <w:t xml:space="preserve">  </w:t>
      </w:r>
    </w:p>
    <w:p w14:paraId="0956D049"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2.8.</w:t>
      </w:r>
      <w:r w:rsidRPr="00BE1C23">
        <w:rPr>
          <w:rFonts w:ascii="Times New Roman" w:eastAsia="Times New Roman" w:hAnsi="Times New Roman" w:cs="Times New Roman"/>
          <w:sz w:val="28"/>
          <w:szCs w:val="28"/>
          <w:lang w:eastAsia="ru-RU"/>
        </w:rPr>
        <w:t xml:space="preserve"> На территории Гатчинского муниципального округа не допускается организация нестационарной торговли, в том числе проведение ярмарочной торговли, оказание услуг общественного питания с нарушением благоустройства, засорение территорий остатками тары, упаковки,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bookmarkStart w:id="5" w:name="_Toc158974644"/>
    </w:p>
    <w:bookmarkEnd w:id="5"/>
    <w:p w14:paraId="62812B14"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br w:type="page"/>
      </w:r>
      <w:r w:rsidRPr="00BE1C23">
        <w:rPr>
          <w:rFonts w:ascii="Times New Roman" w:eastAsia="Times New Roman" w:hAnsi="Times New Roman" w:cs="Times New Roman"/>
          <w:b/>
          <w:bCs/>
          <w:sz w:val="28"/>
          <w:szCs w:val="28"/>
          <w:lang w:eastAsia="ru-RU"/>
        </w:rPr>
        <w:lastRenderedPageBreak/>
        <w:t>2.9.</w:t>
      </w:r>
      <w:r w:rsidRPr="00BE1C23">
        <w:rPr>
          <w:rFonts w:ascii="Times New Roman" w:eastAsia="Times New Roman" w:hAnsi="Times New Roman" w:cs="Times New Roman"/>
          <w:sz w:val="28"/>
          <w:szCs w:val="28"/>
          <w:lang w:eastAsia="ru-RU"/>
        </w:rPr>
        <w:t xml:space="preserve"> </w:t>
      </w:r>
      <w:r w:rsidRPr="00BE1C23">
        <w:rPr>
          <w:rFonts w:ascii="Times New Roman" w:eastAsia="Times New Roman" w:hAnsi="Times New Roman" w:cs="Times New Roman"/>
          <w:b/>
          <w:bCs/>
          <w:sz w:val="28"/>
          <w:szCs w:val="28"/>
          <w:lang w:eastAsia="ru-RU"/>
        </w:rPr>
        <w:t>Базовый вариант универсального НО (дизайн-проект)</w:t>
      </w:r>
    </w:p>
    <w:p w14:paraId="105E7EB4" w14:textId="521AD3F2" w:rsidR="00BE1C23" w:rsidRPr="00BE1C23" w:rsidRDefault="00BE1C23" w:rsidP="00BE1C23">
      <w:pPr>
        <w:numPr>
          <w:ilvl w:val="0"/>
          <w:numId w:val="1"/>
        </w:numPr>
        <w:tabs>
          <w:tab w:val="left" w:pos="487"/>
        </w:tabs>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noProof/>
          <w:sz w:val="28"/>
          <w:szCs w:val="28"/>
          <w:lang w:eastAsia="ru-RU"/>
        </w:rPr>
        <w:drawing>
          <wp:anchor distT="0" distB="0" distL="114300" distR="114300" simplePos="0" relativeHeight="251667456" behindDoc="1" locked="0" layoutInCell="1" allowOverlap="1" wp14:anchorId="640B3357" wp14:editId="068C5EBB">
            <wp:simplePos x="0" y="0"/>
            <wp:positionH relativeFrom="margin">
              <wp:posOffset>3435350</wp:posOffset>
            </wp:positionH>
            <wp:positionV relativeFrom="margin">
              <wp:posOffset>499110</wp:posOffset>
            </wp:positionV>
            <wp:extent cx="2647950" cy="3314700"/>
            <wp:effectExtent l="0" t="0" r="0" b="0"/>
            <wp:wrapTight wrapText="bothSides">
              <wp:wrapPolygon edited="0">
                <wp:start x="0" y="0"/>
                <wp:lineTo x="0" y="21476"/>
                <wp:lineTo x="21445" y="21476"/>
                <wp:lineTo x="2144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t="3650" b="3845"/>
                    <a:stretch>
                      <a:fillRect/>
                    </a:stretch>
                  </pic:blipFill>
                  <pic:spPr bwMode="auto">
                    <a:xfrm>
                      <a:off x="0" y="0"/>
                      <a:ext cx="264795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C23">
        <w:rPr>
          <w:rFonts w:ascii="Times New Roman" w:eastAsia="Times New Roman" w:hAnsi="Times New Roman" w:cs="Times New Roman"/>
          <w:sz w:val="28"/>
          <w:szCs w:val="28"/>
          <w:lang w:eastAsia="ru-RU"/>
        </w:rPr>
        <w:t>Основными задачами дизайн - проекта НО являются:</w:t>
      </w:r>
    </w:p>
    <w:p w14:paraId="142F6A1A" w14:textId="77777777" w:rsidR="00BE1C23" w:rsidRPr="00BE1C23" w:rsidRDefault="00BE1C23" w:rsidP="00BE1C23">
      <w:pPr>
        <w:numPr>
          <w:ilvl w:val="0"/>
          <w:numId w:val="1"/>
        </w:numPr>
        <w:tabs>
          <w:tab w:val="left" w:pos="487"/>
        </w:tabs>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художественная выразительность - вариантность цветового решения и наружной отделки;</w:t>
      </w:r>
    </w:p>
    <w:p w14:paraId="7A062F73" w14:textId="77777777" w:rsidR="00BE1C23" w:rsidRPr="00BE1C23" w:rsidRDefault="00BE1C23" w:rsidP="00BE1C23">
      <w:pPr>
        <w:numPr>
          <w:ilvl w:val="0"/>
          <w:numId w:val="1"/>
        </w:numPr>
        <w:tabs>
          <w:tab w:val="left" w:pos="487"/>
        </w:tabs>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технологичность - использование современных технологий и материалов, простота изготовления;</w:t>
      </w:r>
    </w:p>
    <w:p w14:paraId="5A573DF8" w14:textId="77777777" w:rsidR="00BE1C23" w:rsidRPr="00BE1C23" w:rsidRDefault="00BE1C23" w:rsidP="00BE1C23">
      <w:pPr>
        <w:numPr>
          <w:ilvl w:val="0"/>
          <w:numId w:val="1"/>
        </w:numPr>
        <w:tabs>
          <w:tab w:val="left" w:pos="487"/>
        </w:tabs>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мобильность, возможность несложной транспортировки;</w:t>
      </w:r>
    </w:p>
    <w:p w14:paraId="5FF14236"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вариантность модульной структуры в организации</w:t>
      </w:r>
      <w:r w:rsidRPr="00BE1C23">
        <w:rPr>
          <w:rFonts w:ascii="Times New Roman" w:eastAsia="Times New Roman" w:hAnsi="Times New Roman" w:cs="Times New Roman"/>
          <w:spacing w:val="16"/>
          <w:sz w:val="28"/>
          <w:szCs w:val="28"/>
          <w:lang w:eastAsia="ru-RU"/>
        </w:rPr>
        <w:t xml:space="preserve"> </w:t>
      </w:r>
      <w:r w:rsidRPr="00BE1C23">
        <w:rPr>
          <w:rFonts w:ascii="Times New Roman" w:eastAsia="Times New Roman" w:hAnsi="Times New Roman" w:cs="Times New Roman"/>
          <w:sz w:val="28"/>
          <w:szCs w:val="28"/>
          <w:lang w:eastAsia="ru-RU"/>
        </w:rPr>
        <w:t>пространства торговли, ярмарок и выставок;</w:t>
      </w:r>
    </w:p>
    <w:p w14:paraId="4585F9C4"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возможность использования дополнительного благоустройства и размещения уличной мебели: ограждения, столы, урны, указатели, выносные витрины, стеллажи, маркизы, тенты.</w:t>
      </w:r>
    </w:p>
    <w:p w14:paraId="3FCBC07A" w14:textId="77777777" w:rsidR="00BE1C23" w:rsidRPr="00BE1C23" w:rsidRDefault="00BE1C23" w:rsidP="00BE1C23">
      <w:pPr>
        <w:suppressAutoHyphens/>
        <w:spacing w:after="0" w:line="240" w:lineRule="auto"/>
        <w:jc w:val="both"/>
        <w:rPr>
          <w:rFonts w:ascii="Times New Roman" w:eastAsia="Times New Roman" w:hAnsi="Times New Roman" w:cs="Times New Roman"/>
          <w:sz w:val="28"/>
          <w:szCs w:val="28"/>
          <w:lang w:eastAsia="ru-RU"/>
        </w:rPr>
      </w:pPr>
    </w:p>
    <w:p w14:paraId="06A3CDDC" w14:textId="77777777" w:rsidR="00BE1C23" w:rsidRPr="00BE1C23" w:rsidRDefault="00BE1C23" w:rsidP="00BE1C23">
      <w:pPr>
        <w:suppressAutoHyphens/>
        <w:spacing w:after="0" w:line="240" w:lineRule="auto"/>
        <w:ind w:firstLine="708"/>
        <w:jc w:val="both"/>
        <w:rPr>
          <w:rFonts w:ascii="Times New Roman" w:eastAsia="Calibri" w:hAnsi="Times New Roman" w:cs="Times New Roman"/>
          <w:sz w:val="28"/>
          <w:szCs w:val="28"/>
        </w:rPr>
      </w:pPr>
    </w:p>
    <w:p w14:paraId="551D139D" w14:textId="77777777" w:rsidR="00BE1C23" w:rsidRPr="00BE1C23" w:rsidRDefault="00BE1C23" w:rsidP="00BE1C23">
      <w:pPr>
        <w:suppressAutoHyphens/>
        <w:spacing w:after="0" w:line="240" w:lineRule="auto"/>
        <w:ind w:firstLine="708"/>
        <w:jc w:val="both"/>
        <w:rPr>
          <w:rFonts w:ascii="Times New Roman" w:eastAsia="Calibri" w:hAnsi="Times New Roman" w:cs="Times New Roman"/>
          <w:sz w:val="28"/>
          <w:szCs w:val="28"/>
        </w:rPr>
      </w:pPr>
    </w:p>
    <w:p w14:paraId="57864BB2" w14:textId="71C88C7A" w:rsidR="00BE1C23" w:rsidRPr="00BE1C23" w:rsidRDefault="00BE1C23" w:rsidP="00BE1C23">
      <w:pPr>
        <w:suppressAutoHyphens/>
        <w:spacing w:after="0" w:line="240" w:lineRule="auto"/>
        <w:jc w:val="both"/>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mc:AlternateContent>
          <mc:Choice Requires="wps">
            <w:drawing>
              <wp:anchor distT="0" distB="0" distL="114300" distR="114300" simplePos="0" relativeHeight="251659264" behindDoc="0" locked="0" layoutInCell="1" allowOverlap="1" wp14:anchorId="1CBD82E0" wp14:editId="21090319">
                <wp:simplePos x="0" y="0"/>
                <wp:positionH relativeFrom="column">
                  <wp:posOffset>5727700</wp:posOffset>
                </wp:positionH>
                <wp:positionV relativeFrom="paragraph">
                  <wp:posOffset>1204595</wp:posOffset>
                </wp:positionV>
                <wp:extent cx="409575" cy="450215"/>
                <wp:effectExtent l="12700" t="13970" r="6350" b="120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502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5436" id="Прямоугольник 39" o:spid="_x0000_s1026" style="position:absolute;margin-left:451pt;margin-top:94.85pt;width:32.25pt;height: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" strokecolor="white"/>
            </w:pict>
          </mc:Fallback>
        </mc:AlternateContent>
      </w:r>
      <w:r w:rsidRPr="00BE1C23">
        <w:rPr>
          <w:rFonts w:ascii="Times New Roman" w:eastAsia="Times New Roman" w:hAnsi="Times New Roman" w:cs="Times New Roman"/>
          <w:noProof/>
          <w:sz w:val="28"/>
          <w:szCs w:val="24"/>
          <w:lang w:eastAsia="ar-SA"/>
        </w:rPr>
        <w:drawing>
          <wp:inline distT="0" distB="0" distL="0" distR="0" wp14:anchorId="377FFFC7" wp14:editId="2159962F">
            <wp:extent cx="6120765" cy="17703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1770380"/>
                    </a:xfrm>
                    <a:prstGeom prst="rect">
                      <a:avLst/>
                    </a:prstGeom>
                    <a:noFill/>
                    <a:ln>
                      <a:noFill/>
                    </a:ln>
                  </pic:spPr>
                </pic:pic>
              </a:graphicData>
            </a:graphic>
          </wp:inline>
        </w:drawing>
      </w:r>
    </w:p>
    <w:p w14:paraId="5612C773" w14:textId="77777777" w:rsidR="00BE1C23" w:rsidRPr="00BE1C23" w:rsidRDefault="00BE1C23" w:rsidP="00BE1C23">
      <w:pPr>
        <w:suppressAutoHyphens/>
        <w:spacing w:after="0" w:line="240" w:lineRule="auto"/>
        <w:jc w:val="both"/>
        <w:rPr>
          <w:rFonts w:ascii="Times New Roman" w:eastAsia="Calibri" w:hAnsi="Times New Roman" w:cs="Times New Roman"/>
          <w:sz w:val="28"/>
          <w:szCs w:val="28"/>
        </w:rPr>
      </w:pPr>
    </w:p>
    <w:p w14:paraId="297A742D" w14:textId="5D09C63E" w:rsidR="00BE1C23" w:rsidRPr="00BE1C23" w:rsidRDefault="00BE1C23" w:rsidP="00BE1C23">
      <w:pPr>
        <w:suppressAutoHyphens/>
        <w:spacing w:after="0" w:line="240" w:lineRule="auto"/>
        <w:jc w:val="both"/>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w:drawing>
          <wp:inline distT="0" distB="0" distL="0" distR="0" wp14:anchorId="448458B9" wp14:editId="13B33520">
            <wp:extent cx="6115050" cy="2095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14:paraId="59C79D51" w14:textId="02E84B11" w:rsidR="00BE1C23" w:rsidRPr="00BE1C23" w:rsidRDefault="00BE1C23" w:rsidP="00BE1C23">
      <w:pPr>
        <w:suppressAutoHyphens/>
        <w:spacing w:after="0" w:line="240" w:lineRule="auto"/>
        <w:jc w:val="both"/>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w:lastRenderedPageBreak/>
        <mc:AlternateContent>
          <mc:Choice Requires="wps">
            <w:drawing>
              <wp:anchor distT="0" distB="0" distL="114300" distR="114300" simplePos="0" relativeHeight="251660288" behindDoc="0" locked="0" layoutInCell="1" allowOverlap="1" wp14:anchorId="2D527EED" wp14:editId="72DC279B">
                <wp:simplePos x="0" y="0"/>
                <wp:positionH relativeFrom="column">
                  <wp:posOffset>2703830</wp:posOffset>
                </wp:positionH>
                <wp:positionV relativeFrom="paragraph">
                  <wp:posOffset>1373505</wp:posOffset>
                </wp:positionV>
                <wp:extent cx="409575" cy="450215"/>
                <wp:effectExtent l="8255" t="11430" r="10795" b="508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502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7FDD" id="Прямоугольник 38" o:spid="_x0000_s1026" style="position:absolute;margin-left:212.9pt;margin-top:108.15pt;width:32.25pt;height: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" strokecolor="white"/>
            </w:pict>
          </mc:Fallback>
        </mc:AlternateContent>
      </w:r>
      <w:r w:rsidRPr="00BE1C23">
        <w:rPr>
          <w:rFonts w:ascii="Times New Roman" w:eastAsia="Times New Roman" w:hAnsi="Times New Roman" w:cs="Times New Roman"/>
          <w:noProof/>
          <w:sz w:val="28"/>
          <w:szCs w:val="24"/>
          <w:lang w:eastAsia="ar-SA"/>
        </w:rPr>
        <mc:AlternateContent>
          <mc:Choice Requires="wps">
            <w:drawing>
              <wp:anchor distT="0" distB="0" distL="114300" distR="114300" simplePos="0" relativeHeight="251661312" behindDoc="0" locked="0" layoutInCell="1" allowOverlap="1" wp14:anchorId="50DC22BD" wp14:editId="4BE40E5F">
                <wp:simplePos x="0" y="0"/>
                <wp:positionH relativeFrom="column">
                  <wp:posOffset>5229225</wp:posOffset>
                </wp:positionH>
                <wp:positionV relativeFrom="paragraph">
                  <wp:posOffset>1379855</wp:posOffset>
                </wp:positionV>
                <wp:extent cx="409575" cy="450215"/>
                <wp:effectExtent l="9525" t="8255" r="9525" b="825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502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8FB1A" id="Прямоугольник 37" o:spid="_x0000_s1026" style="position:absolute;margin-left:411.75pt;margin-top:108.65pt;width:32.25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" strokecolor="white"/>
            </w:pict>
          </mc:Fallback>
        </mc:AlternateContent>
      </w:r>
      <w:r w:rsidRPr="00BE1C23">
        <w:rPr>
          <w:rFonts w:ascii="Times New Roman" w:eastAsia="Times New Roman" w:hAnsi="Times New Roman" w:cs="Times New Roman"/>
          <w:noProof/>
          <w:sz w:val="28"/>
          <w:szCs w:val="24"/>
          <w:lang w:eastAsia="ar-SA"/>
        </w:rPr>
        <w:drawing>
          <wp:inline distT="0" distB="0" distL="0" distR="0" wp14:anchorId="244C8C79" wp14:editId="745E6BE1">
            <wp:extent cx="5867400" cy="2228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b="10281"/>
                    <a:stretch>
                      <a:fillRect/>
                    </a:stretch>
                  </pic:blipFill>
                  <pic:spPr bwMode="auto">
                    <a:xfrm>
                      <a:off x="0" y="0"/>
                      <a:ext cx="5867400" cy="2228850"/>
                    </a:xfrm>
                    <a:prstGeom prst="rect">
                      <a:avLst/>
                    </a:prstGeom>
                    <a:noFill/>
                    <a:ln>
                      <a:noFill/>
                    </a:ln>
                  </pic:spPr>
                </pic:pic>
              </a:graphicData>
            </a:graphic>
          </wp:inline>
        </w:drawing>
      </w:r>
    </w:p>
    <w:p w14:paraId="59EB0464" w14:textId="77777777" w:rsidR="00BE1C23" w:rsidRPr="00BE1C23" w:rsidRDefault="00BE1C23" w:rsidP="00BE1C23">
      <w:pPr>
        <w:suppressAutoHyphens/>
        <w:spacing w:after="0" w:line="240" w:lineRule="auto"/>
        <w:jc w:val="both"/>
        <w:rPr>
          <w:rFonts w:ascii="Times New Roman" w:eastAsia="Times New Roman" w:hAnsi="Times New Roman" w:cs="Times New Roman"/>
          <w:noProof/>
          <w:sz w:val="28"/>
          <w:szCs w:val="24"/>
          <w:lang w:eastAsia="ar-SA"/>
        </w:rPr>
      </w:pPr>
    </w:p>
    <w:p w14:paraId="2814539C" w14:textId="0982C9E2" w:rsidR="00BE1C23" w:rsidRPr="00BE1C23" w:rsidRDefault="00BE1C23" w:rsidP="00BE1C23">
      <w:pPr>
        <w:suppressAutoHyphens/>
        <w:spacing w:after="0" w:line="240" w:lineRule="auto"/>
        <w:jc w:val="both"/>
        <w:rPr>
          <w:rFonts w:ascii="Times New Roman" w:eastAsia="Calibri" w:hAnsi="Times New Roman" w:cs="Times New Roman"/>
          <w:sz w:val="28"/>
          <w:szCs w:val="28"/>
        </w:rPr>
      </w:pPr>
      <w:r w:rsidRPr="00BE1C23">
        <w:rPr>
          <w:rFonts w:ascii="Times New Roman" w:eastAsia="Times New Roman" w:hAnsi="Times New Roman" w:cs="Times New Roman"/>
          <w:noProof/>
          <w:sz w:val="28"/>
          <w:szCs w:val="24"/>
          <w:lang w:eastAsia="ar-SA"/>
        </w:rPr>
        <mc:AlternateContent>
          <mc:Choice Requires="wps">
            <w:drawing>
              <wp:anchor distT="0" distB="0" distL="114300" distR="114300" simplePos="0" relativeHeight="251662336" behindDoc="0" locked="0" layoutInCell="1" allowOverlap="1" wp14:anchorId="282D81EE" wp14:editId="3C6F00E9">
                <wp:simplePos x="0" y="0"/>
                <wp:positionH relativeFrom="column">
                  <wp:posOffset>483235</wp:posOffset>
                </wp:positionH>
                <wp:positionV relativeFrom="paragraph">
                  <wp:posOffset>1489710</wp:posOffset>
                </wp:positionV>
                <wp:extent cx="409575" cy="450215"/>
                <wp:effectExtent l="6985" t="13335" r="12065" b="1270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502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29047" id="Прямоугольник 36" o:spid="_x0000_s1026" style="position:absolute;margin-left:38.05pt;margin-top:117.3pt;width:32.25pt;height:3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" strokecolor="white"/>
            </w:pict>
          </mc:Fallback>
        </mc:AlternateContent>
      </w:r>
      <w:r w:rsidRPr="00BE1C23">
        <w:rPr>
          <w:rFonts w:ascii="Times New Roman" w:eastAsia="Times New Roman" w:hAnsi="Times New Roman" w:cs="Times New Roman"/>
          <w:noProof/>
          <w:sz w:val="28"/>
          <w:szCs w:val="24"/>
          <w:lang w:eastAsia="ar-SA"/>
        </w:rPr>
        <w:drawing>
          <wp:inline distT="0" distB="0" distL="0" distR="0" wp14:anchorId="27B5BA93" wp14:editId="47214891">
            <wp:extent cx="5915025" cy="2362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b="10197"/>
                    <a:stretch>
                      <a:fillRect/>
                    </a:stretch>
                  </pic:blipFill>
                  <pic:spPr bwMode="auto">
                    <a:xfrm>
                      <a:off x="0" y="0"/>
                      <a:ext cx="5915025" cy="2362200"/>
                    </a:xfrm>
                    <a:prstGeom prst="rect">
                      <a:avLst/>
                    </a:prstGeom>
                    <a:noFill/>
                    <a:ln>
                      <a:noFill/>
                    </a:ln>
                  </pic:spPr>
                </pic:pic>
              </a:graphicData>
            </a:graphic>
          </wp:inline>
        </w:drawing>
      </w:r>
    </w:p>
    <w:p w14:paraId="2ED85500" w14:textId="0D235C98" w:rsidR="00BE1C23" w:rsidRPr="00BE1C23" w:rsidRDefault="00BE1C23" w:rsidP="00BE1C23">
      <w:pPr>
        <w:suppressAutoHyphens/>
        <w:spacing w:after="0" w:line="240" w:lineRule="auto"/>
        <w:rPr>
          <w:rFonts w:ascii="Arial" w:eastAsia="Times New Roman" w:hAnsi="Arial" w:cs="Arial"/>
          <w:noProof/>
          <w:sz w:val="28"/>
          <w:szCs w:val="24"/>
          <w:lang w:eastAsia="ar-SA"/>
        </w:rPr>
      </w:pPr>
      <w:r w:rsidRPr="00BE1C23">
        <w:rPr>
          <w:rFonts w:ascii="Arial" w:eastAsia="Times New Roman" w:hAnsi="Arial" w:cs="Arial"/>
          <w:noProof/>
          <w:sz w:val="20"/>
          <w:szCs w:val="20"/>
          <w:lang w:eastAsia="ar-SA"/>
        </w:rPr>
        <w:drawing>
          <wp:anchor distT="0" distB="0" distL="114300" distR="114300" simplePos="0" relativeHeight="251664384" behindDoc="0" locked="0" layoutInCell="1" allowOverlap="1" wp14:anchorId="74DE560F" wp14:editId="0431FF7F">
            <wp:simplePos x="0" y="0"/>
            <wp:positionH relativeFrom="column">
              <wp:posOffset>3293745</wp:posOffset>
            </wp:positionH>
            <wp:positionV relativeFrom="paragraph">
              <wp:posOffset>191135</wp:posOffset>
            </wp:positionV>
            <wp:extent cx="1536065" cy="1390650"/>
            <wp:effectExtent l="0" t="0" r="698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606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1A5DC" w14:textId="77777777" w:rsidR="00BE1C23" w:rsidRPr="00BE1C23" w:rsidRDefault="00BE1C23" w:rsidP="00BE1C23">
      <w:pPr>
        <w:shd w:val="clear" w:color="auto" w:fill="FFFFFF"/>
        <w:suppressAutoHyphens/>
        <w:spacing w:after="0" w:line="240" w:lineRule="auto"/>
        <w:jc w:val="both"/>
        <w:rPr>
          <w:rFonts w:ascii="Arial" w:eastAsia="Times New Roman" w:hAnsi="Arial" w:cs="Arial"/>
          <w:noProof/>
          <w:sz w:val="19"/>
          <w:szCs w:val="19"/>
          <w:lang w:eastAsia="ar-SA"/>
        </w:rPr>
      </w:pPr>
      <w:r w:rsidRPr="00BE1C23">
        <w:rPr>
          <w:rFonts w:ascii="Arial" w:eastAsia="Times New Roman" w:hAnsi="Arial" w:cs="Arial"/>
          <w:noProof/>
          <w:sz w:val="19"/>
          <w:szCs w:val="19"/>
          <w:lang w:eastAsia="ar-SA"/>
        </w:rPr>
        <w:t>Формат сезонной торговли</w:t>
      </w:r>
    </w:p>
    <w:p w14:paraId="3D84BFFD" w14:textId="171017EA" w:rsidR="00BE1C23" w:rsidRPr="00BE1C23" w:rsidRDefault="00BE1C23" w:rsidP="00BE1C23">
      <w:pPr>
        <w:shd w:val="clear" w:color="auto" w:fill="FFFFFF"/>
        <w:suppressAutoHyphens/>
        <w:spacing w:after="0" w:line="240" w:lineRule="auto"/>
        <w:jc w:val="both"/>
        <w:rPr>
          <w:rFonts w:ascii="Arial" w:eastAsia="Times New Roman" w:hAnsi="Arial" w:cs="Arial"/>
          <w:noProof/>
          <w:sz w:val="28"/>
          <w:szCs w:val="24"/>
          <w:lang w:eastAsia="ar-SA"/>
        </w:rPr>
      </w:pPr>
      <w:r w:rsidRPr="00BE1C23">
        <w:rPr>
          <w:rFonts w:ascii="Arial" w:eastAsia="Times New Roman" w:hAnsi="Arial" w:cs="Arial"/>
          <w:noProof/>
          <w:sz w:val="20"/>
          <w:szCs w:val="20"/>
          <w:lang w:eastAsia="ar-SA"/>
        </w:rPr>
        <w:drawing>
          <wp:anchor distT="0" distB="0" distL="114300" distR="114300" simplePos="0" relativeHeight="251663360" behindDoc="0" locked="0" layoutInCell="1" allowOverlap="1" wp14:anchorId="10986C0C" wp14:editId="63AA4B1A">
            <wp:simplePos x="0" y="0"/>
            <wp:positionH relativeFrom="column">
              <wp:posOffset>305435</wp:posOffset>
            </wp:positionH>
            <wp:positionV relativeFrom="paragraph">
              <wp:posOffset>132080</wp:posOffset>
            </wp:positionV>
            <wp:extent cx="2244090" cy="1473835"/>
            <wp:effectExtent l="0" t="0" r="381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409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6294C" w14:textId="77777777" w:rsidR="00BE1C23" w:rsidRPr="00BE1C23" w:rsidRDefault="00BE1C23" w:rsidP="00BE1C23">
      <w:pPr>
        <w:shd w:val="clear" w:color="auto" w:fill="FFFFFF"/>
        <w:suppressAutoHyphens/>
        <w:spacing w:after="0" w:line="240" w:lineRule="auto"/>
        <w:jc w:val="both"/>
        <w:rPr>
          <w:rFonts w:ascii="Arial" w:eastAsia="Times New Roman" w:hAnsi="Arial" w:cs="Arial"/>
          <w:noProof/>
          <w:sz w:val="28"/>
          <w:szCs w:val="24"/>
          <w:lang w:eastAsia="ar-SA"/>
        </w:rPr>
      </w:pPr>
    </w:p>
    <w:p w14:paraId="552B2106" w14:textId="77777777" w:rsidR="00BE1C23" w:rsidRPr="00BE1C23" w:rsidRDefault="00BE1C23" w:rsidP="00BE1C23">
      <w:pPr>
        <w:shd w:val="clear" w:color="auto" w:fill="FFFFFF"/>
        <w:suppressAutoHyphens/>
        <w:spacing w:after="0" w:line="240" w:lineRule="auto"/>
        <w:jc w:val="both"/>
        <w:rPr>
          <w:rFonts w:ascii="Arial" w:eastAsia="Times New Roman" w:hAnsi="Arial" w:cs="Arial"/>
          <w:noProof/>
          <w:sz w:val="28"/>
          <w:szCs w:val="24"/>
          <w:lang w:eastAsia="ar-SA"/>
        </w:rPr>
      </w:pPr>
    </w:p>
    <w:p w14:paraId="729EC9E7" w14:textId="77777777" w:rsidR="00BE1C23" w:rsidRPr="00BE1C23" w:rsidRDefault="00BE1C23" w:rsidP="00BE1C23">
      <w:pPr>
        <w:shd w:val="clear" w:color="auto" w:fill="FFFFFF"/>
        <w:suppressAutoHyphens/>
        <w:spacing w:after="0" w:line="240" w:lineRule="auto"/>
        <w:jc w:val="both"/>
        <w:rPr>
          <w:rFonts w:ascii="Arial" w:eastAsia="Times New Roman" w:hAnsi="Arial" w:cs="Arial"/>
          <w:noProof/>
          <w:sz w:val="28"/>
          <w:szCs w:val="24"/>
          <w:lang w:eastAsia="ar-SA"/>
        </w:rPr>
      </w:pPr>
      <w:r w:rsidRPr="00BE1C23">
        <w:rPr>
          <w:rFonts w:ascii="Arial" w:eastAsia="Times New Roman" w:hAnsi="Arial" w:cs="Arial"/>
          <w:noProof/>
          <w:sz w:val="28"/>
          <w:szCs w:val="24"/>
          <w:lang w:eastAsia="ar-SA"/>
        </w:rPr>
        <w:t xml:space="preserve"> </w:t>
      </w:r>
    </w:p>
    <w:p w14:paraId="50B4A43E" w14:textId="77777777" w:rsidR="00BE1C23" w:rsidRPr="00BE1C23" w:rsidRDefault="00BE1C23" w:rsidP="00BE1C23">
      <w:pPr>
        <w:shd w:val="clear" w:color="auto" w:fill="FFFFFF"/>
        <w:suppressAutoHyphens/>
        <w:spacing w:after="0" w:line="240" w:lineRule="auto"/>
        <w:jc w:val="both"/>
        <w:rPr>
          <w:rFonts w:ascii="Arial" w:eastAsia="Times New Roman" w:hAnsi="Arial" w:cs="Arial"/>
          <w:noProof/>
          <w:sz w:val="28"/>
          <w:szCs w:val="24"/>
          <w:lang w:eastAsia="ar-SA"/>
        </w:rPr>
      </w:pPr>
    </w:p>
    <w:p w14:paraId="3D0DCC25" w14:textId="77777777" w:rsidR="00BE1C23" w:rsidRPr="00BE1C23" w:rsidRDefault="00BE1C23" w:rsidP="00BE1C23">
      <w:pPr>
        <w:shd w:val="clear" w:color="auto" w:fill="FFFFFF"/>
        <w:suppressAutoHyphens/>
        <w:spacing w:after="0" w:line="240" w:lineRule="auto"/>
        <w:jc w:val="both"/>
        <w:rPr>
          <w:rFonts w:ascii="Arial" w:eastAsia="Times New Roman" w:hAnsi="Arial" w:cs="Arial"/>
          <w:noProof/>
          <w:sz w:val="28"/>
          <w:szCs w:val="24"/>
          <w:lang w:eastAsia="ar-SA"/>
        </w:rPr>
      </w:pPr>
    </w:p>
    <w:p w14:paraId="555D7750" w14:textId="77777777" w:rsidR="00BE1C23" w:rsidRPr="00BE1C23" w:rsidRDefault="00BE1C23" w:rsidP="00BE1C23">
      <w:pPr>
        <w:shd w:val="clear" w:color="auto" w:fill="FFFFFF"/>
        <w:suppressAutoHyphens/>
        <w:spacing w:after="0" w:line="240" w:lineRule="auto"/>
        <w:jc w:val="both"/>
        <w:rPr>
          <w:rFonts w:ascii="Arial" w:eastAsia="Times New Roman" w:hAnsi="Arial" w:cs="Arial"/>
          <w:b/>
          <w:bCs/>
          <w:noProof/>
          <w:sz w:val="18"/>
          <w:szCs w:val="18"/>
          <w:lang w:eastAsia="ar-SA"/>
        </w:rPr>
      </w:pPr>
      <w:r w:rsidRPr="00BE1C23">
        <w:rPr>
          <w:rFonts w:ascii="Arial" w:eastAsia="Times New Roman" w:hAnsi="Arial" w:cs="Arial"/>
          <w:b/>
          <w:bCs/>
          <w:noProof/>
          <w:sz w:val="18"/>
          <w:szCs w:val="18"/>
          <w:lang w:eastAsia="ar-SA"/>
        </w:rPr>
        <w:t xml:space="preserve">                                                                                                                                                  Торговая палатка</w:t>
      </w:r>
    </w:p>
    <w:p w14:paraId="7DB72A06"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p>
    <w:p w14:paraId="76D432F2"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p>
    <w:p w14:paraId="45B3570A"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p>
    <w:p w14:paraId="0C1EEE7B" w14:textId="61487A31" w:rsidR="00BE1C23" w:rsidRPr="00BE1C23" w:rsidRDefault="00BE1C23" w:rsidP="00BE1C23">
      <w:pPr>
        <w:suppressAutoHyphens/>
        <w:spacing w:after="0" w:line="240" w:lineRule="auto"/>
        <w:jc w:val="both"/>
        <w:rPr>
          <w:rFonts w:ascii="Times New Roman" w:eastAsia="Calibri" w:hAnsi="Times New Roman" w:cs="Times New Roman"/>
          <w:b/>
          <w:sz w:val="26"/>
          <w:szCs w:val="26"/>
        </w:rPr>
      </w:pPr>
      <w:r w:rsidRPr="00BE1C23">
        <w:rPr>
          <w:rFonts w:ascii="Times New Roman" w:eastAsia="Times New Roman" w:hAnsi="Times New Roman" w:cs="Times New Roman"/>
          <w:noProof/>
          <w:sz w:val="28"/>
          <w:szCs w:val="24"/>
          <w:lang w:eastAsia="ar-SA"/>
        </w:rPr>
        <w:drawing>
          <wp:inline distT="0" distB="0" distL="0" distR="0" wp14:anchorId="01C37139" wp14:editId="6813F91B">
            <wp:extent cx="6120765" cy="203708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037080"/>
                    </a:xfrm>
                    <a:prstGeom prst="rect">
                      <a:avLst/>
                    </a:prstGeom>
                    <a:noFill/>
                    <a:ln>
                      <a:noFill/>
                    </a:ln>
                  </pic:spPr>
                </pic:pic>
              </a:graphicData>
            </a:graphic>
          </wp:inline>
        </w:drawing>
      </w:r>
    </w:p>
    <w:p w14:paraId="19AFA1FA" w14:textId="77777777" w:rsidR="00BE1C23" w:rsidRPr="00BE1C23" w:rsidRDefault="00BE1C23" w:rsidP="00BE1C23">
      <w:pPr>
        <w:suppressAutoHyphens/>
        <w:spacing w:after="0" w:line="240" w:lineRule="auto"/>
        <w:rPr>
          <w:rFonts w:ascii="Times New Roman" w:eastAsia="Times New Roman" w:hAnsi="Times New Roman" w:cs="Times New Roman"/>
          <w:b/>
          <w:bCs/>
          <w:sz w:val="28"/>
          <w:szCs w:val="28"/>
          <w:lang w:eastAsia="ar-SA"/>
        </w:rPr>
      </w:pPr>
      <w:r w:rsidRPr="00BE1C23">
        <w:rPr>
          <w:rFonts w:ascii="Times New Roman" w:eastAsia="Times New Roman" w:hAnsi="Times New Roman" w:cs="Times New Roman"/>
          <w:b/>
          <w:bCs/>
          <w:sz w:val="28"/>
          <w:szCs w:val="28"/>
          <w:lang w:eastAsia="ar-SA"/>
        </w:rPr>
        <w:t>2.10.</w:t>
      </w:r>
      <w:r w:rsidRPr="00BE1C23">
        <w:rPr>
          <w:rFonts w:ascii="Times New Roman" w:eastAsia="Times New Roman" w:hAnsi="Times New Roman" w:cs="Times New Roman"/>
          <w:sz w:val="28"/>
          <w:szCs w:val="28"/>
          <w:lang w:eastAsia="ar-SA"/>
        </w:rPr>
        <w:t xml:space="preserve"> </w:t>
      </w:r>
      <w:r w:rsidRPr="00BE1C23">
        <w:rPr>
          <w:rFonts w:ascii="Times New Roman" w:eastAsia="Times New Roman" w:hAnsi="Times New Roman" w:cs="Times New Roman"/>
          <w:b/>
          <w:bCs/>
          <w:sz w:val="28"/>
          <w:szCs w:val="28"/>
          <w:lang w:eastAsia="ar-SA"/>
        </w:rPr>
        <w:t>Сезонные (летние) кафе предприятий общественного питания</w:t>
      </w:r>
    </w:p>
    <w:p w14:paraId="01E5BDA1" w14:textId="77777777" w:rsidR="00BE1C23" w:rsidRPr="00BE1C23" w:rsidRDefault="00BE1C23" w:rsidP="00BE1C23">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b/>
          <w:bCs/>
          <w:color w:val="000000"/>
          <w:sz w:val="28"/>
          <w:szCs w:val="28"/>
          <w:lang w:eastAsia="ar-SA"/>
        </w:rPr>
        <w:lastRenderedPageBreak/>
        <w:t>2.10.1.</w:t>
      </w:r>
      <w:r w:rsidRPr="00BE1C23">
        <w:rPr>
          <w:rFonts w:ascii="Times New Roman" w:eastAsia="Times New Roman" w:hAnsi="Times New Roman" w:cs="Times New Roman"/>
          <w:color w:val="000000"/>
          <w:sz w:val="28"/>
          <w:szCs w:val="28"/>
          <w:lang w:eastAsia="ar-SA"/>
        </w:rPr>
        <w:t xml:space="preserve"> Общими требованиями к размещению летних кафе являются:</w:t>
      </w:r>
    </w:p>
    <w:p w14:paraId="65A879BD"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xml:space="preserve">- сохранение и учёт сложившихся характеристик архитектурного облика </w:t>
      </w:r>
      <w:r w:rsidRPr="00BE1C23">
        <w:rPr>
          <w:rFonts w:ascii="Times New Roman" w:eastAsia="Times New Roman" w:hAnsi="Times New Roman" w:cs="Times New Roman"/>
          <w:sz w:val="28"/>
          <w:szCs w:val="28"/>
          <w:lang w:eastAsia="ru-RU"/>
        </w:rPr>
        <w:t>населенных пунктов</w:t>
      </w:r>
      <w:r w:rsidRPr="00BE1C23">
        <w:rPr>
          <w:rFonts w:ascii="Times New Roman" w:eastAsia="Times New Roman" w:hAnsi="Times New Roman" w:cs="Times New Roman"/>
          <w:bCs/>
          <w:sz w:val="28"/>
          <w:szCs w:val="28"/>
          <w:lang w:eastAsia="ru-RU"/>
        </w:rPr>
        <w:t xml:space="preserve"> </w:t>
      </w:r>
      <w:r w:rsidRPr="00BE1C23">
        <w:rPr>
          <w:rFonts w:ascii="Times New Roman" w:eastAsia="Times New Roman" w:hAnsi="Times New Roman" w:cs="Times New Roman"/>
          <w:sz w:val="28"/>
          <w:szCs w:val="28"/>
          <w:lang w:eastAsia="ru-RU"/>
        </w:rPr>
        <w:t>Гатчинского муниципального округа</w:t>
      </w:r>
      <w:r w:rsidRPr="00BE1C23">
        <w:rPr>
          <w:rFonts w:ascii="Times New Roman" w:eastAsia="Times New Roman" w:hAnsi="Times New Roman" w:cs="Times New Roman"/>
          <w:color w:val="000000"/>
          <w:sz w:val="28"/>
          <w:szCs w:val="28"/>
          <w:lang w:eastAsia="ar-SA"/>
        </w:rPr>
        <w:t>;</w:t>
      </w:r>
    </w:p>
    <w:p w14:paraId="0B5346F8"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размещение без изменения существующего внешнего благоустройства территорий, архитектурного решения фасадов зданий и сооружений;</w:t>
      </w:r>
    </w:p>
    <w:p w14:paraId="14D65384"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обеспечение условий прохода шириной не менее 1,5 метра для пешеходов и тротуароуборочной техники (с учётом размещения опор наружного освещения, павильонов ожидания городского пассажирского транспорта, наземных элементов информации и рекламы, зеленых насаждений, иных объектов благоустройства);</w:t>
      </w:r>
    </w:p>
    <w:p w14:paraId="7D4EA400"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единое цветовое решение с учётом колористики архитектурно-пространственного окружения;</w:t>
      </w:r>
    </w:p>
    <w:p w14:paraId="4CF684EB"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использование сборно-разборных тентовых конструкций;</w:t>
      </w:r>
    </w:p>
    <w:p w14:paraId="2855FB06"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«прозрачный» характер ограждений;</w:t>
      </w:r>
    </w:p>
    <w:p w14:paraId="058BCBE2"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максимальное использование ограждений для размещения элементов цветочного оформления;</w:t>
      </w:r>
    </w:p>
    <w:p w14:paraId="5F194124"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легкость, мобильность элементов оборудования;</w:t>
      </w:r>
    </w:p>
    <w:p w14:paraId="66E4EA14"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r w:rsidRPr="00BE1C23">
        <w:rPr>
          <w:rFonts w:ascii="Times New Roman" w:eastAsia="Times New Roman" w:hAnsi="Times New Roman" w:cs="Times New Roman"/>
          <w:color w:val="000000"/>
          <w:sz w:val="28"/>
          <w:szCs w:val="28"/>
          <w:lang w:eastAsia="ar-SA"/>
        </w:rPr>
        <w:t>- высокие эстетические и эксплуатационные качества материалов и конструкций.</w:t>
      </w:r>
    </w:p>
    <w:p w14:paraId="76F4DF99" w14:textId="77777777" w:rsidR="00BE1C23" w:rsidRPr="00BE1C23" w:rsidRDefault="00BE1C23" w:rsidP="00BE1C23">
      <w:pPr>
        <w:widowControl w:val="0"/>
        <w:suppressAutoHyphens/>
        <w:autoSpaceDE w:val="0"/>
        <w:spacing w:after="0" w:line="240" w:lineRule="auto"/>
        <w:ind w:firstLine="851"/>
        <w:jc w:val="both"/>
        <w:rPr>
          <w:rFonts w:ascii="Times New Roman" w:eastAsia="Times New Roman" w:hAnsi="Times New Roman" w:cs="Times New Roman"/>
          <w:color w:val="000000"/>
          <w:sz w:val="28"/>
          <w:szCs w:val="28"/>
          <w:lang w:eastAsia="ar-SA"/>
        </w:rPr>
      </w:pPr>
    </w:p>
    <w:p w14:paraId="2B32E4B9" w14:textId="64914F20" w:rsidR="00BE1C23" w:rsidRPr="00BE1C23" w:rsidRDefault="00BE1C23" w:rsidP="00BE1C23">
      <w:pPr>
        <w:widowControl w:val="0"/>
        <w:suppressAutoHyphens/>
        <w:autoSpaceDE w:val="0"/>
        <w:spacing w:after="0" w:line="240" w:lineRule="auto"/>
        <w:rPr>
          <w:rFonts w:ascii="Times New Roman" w:eastAsia="Times New Roman" w:hAnsi="Times New Roman" w:cs="Times New Roman"/>
          <w:color w:val="000000"/>
          <w:sz w:val="28"/>
          <w:szCs w:val="28"/>
          <w:highlight w:val="yellow"/>
          <w:lang w:eastAsia="ar-SA"/>
        </w:rPr>
      </w:pPr>
      <w:r w:rsidRPr="00BE1C23">
        <w:rPr>
          <w:rFonts w:ascii="Times New Roman" w:eastAsia="Times New Roman" w:hAnsi="Times New Roman" w:cs="Times New Roman"/>
          <w:noProof/>
          <w:sz w:val="28"/>
          <w:szCs w:val="28"/>
          <w:lang w:eastAsia="ar-SA"/>
        </w:rPr>
        <mc:AlternateContent>
          <mc:Choice Requires="wps">
            <w:drawing>
              <wp:anchor distT="0" distB="0" distL="114300" distR="114300" simplePos="0" relativeHeight="251666432" behindDoc="0" locked="0" layoutInCell="1" allowOverlap="1" wp14:anchorId="4275BFBB" wp14:editId="5BAF064B">
                <wp:simplePos x="0" y="0"/>
                <wp:positionH relativeFrom="column">
                  <wp:posOffset>2584450</wp:posOffset>
                </wp:positionH>
                <wp:positionV relativeFrom="paragraph">
                  <wp:posOffset>1519555</wp:posOffset>
                </wp:positionV>
                <wp:extent cx="409575" cy="450215"/>
                <wp:effectExtent l="12700" t="5080" r="6350" b="1143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502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A70F3" id="Прямоугольник 33" o:spid="_x0000_s1026" style="position:absolute;margin-left:203.5pt;margin-top:119.65pt;width:32.25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" strokecolor="white"/>
            </w:pict>
          </mc:Fallback>
        </mc:AlternateContent>
      </w:r>
      <w:r w:rsidRPr="00BE1C23">
        <w:rPr>
          <w:rFonts w:ascii="Times New Roman" w:eastAsia="Times New Roman" w:hAnsi="Times New Roman" w:cs="Times New Roman"/>
          <w:noProof/>
          <w:sz w:val="28"/>
          <w:szCs w:val="28"/>
          <w:lang w:eastAsia="ar-SA"/>
        </w:rPr>
        <w:drawing>
          <wp:inline distT="0" distB="0" distL="0" distR="0" wp14:anchorId="41DB46B0" wp14:editId="53B9F554">
            <wp:extent cx="6115050" cy="4124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4124325"/>
                    </a:xfrm>
                    <a:prstGeom prst="rect">
                      <a:avLst/>
                    </a:prstGeom>
                    <a:noFill/>
                    <a:ln>
                      <a:noFill/>
                    </a:ln>
                  </pic:spPr>
                </pic:pic>
              </a:graphicData>
            </a:graphic>
          </wp:inline>
        </w:drawing>
      </w:r>
    </w:p>
    <w:p w14:paraId="5A7D55A9" w14:textId="77777777" w:rsidR="00BE1C23" w:rsidRPr="00BE1C23" w:rsidRDefault="00BE1C23" w:rsidP="00BE1C23">
      <w:pPr>
        <w:spacing w:after="0" w:line="240" w:lineRule="auto"/>
        <w:ind w:firstLine="709"/>
        <w:jc w:val="center"/>
        <w:rPr>
          <w:rFonts w:ascii="Times New Roman" w:eastAsia="Times New Roman" w:hAnsi="Times New Roman" w:cs="Times New Roman"/>
          <w:b/>
          <w:bCs/>
          <w:sz w:val="28"/>
          <w:szCs w:val="24"/>
          <w:lang w:eastAsia="ru-RU"/>
        </w:rPr>
      </w:pPr>
      <w:r w:rsidRPr="00BE1C23">
        <w:rPr>
          <w:rFonts w:ascii="Times New Roman" w:eastAsia="Times New Roman" w:hAnsi="Times New Roman" w:cs="Times New Roman"/>
          <w:sz w:val="28"/>
          <w:szCs w:val="24"/>
          <w:lang w:eastAsia="ar-SA"/>
        </w:rPr>
        <w:br w:type="page"/>
      </w:r>
      <w:r w:rsidRPr="00BE1C23">
        <w:rPr>
          <w:rFonts w:ascii="Times New Roman" w:eastAsia="Times New Roman" w:hAnsi="Times New Roman" w:cs="Times New Roman"/>
          <w:b/>
          <w:bCs/>
          <w:sz w:val="28"/>
          <w:szCs w:val="28"/>
          <w:lang w:eastAsia="ru-RU"/>
        </w:rPr>
        <w:lastRenderedPageBreak/>
        <w:t>3.</w:t>
      </w:r>
      <w:r w:rsidRPr="00BE1C23">
        <w:rPr>
          <w:rFonts w:ascii="Times New Roman" w:eastAsia="Times New Roman" w:hAnsi="Times New Roman" w:cs="Times New Roman"/>
          <w:sz w:val="28"/>
          <w:szCs w:val="24"/>
          <w:lang w:eastAsia="ar-SA"/>
        </w:rPr>
        <w:t xml:space="preserve"> </w:t>
      </w:r>
      <w:r w:rsidRPr="00BE1C23">
        <w:rPr>
          <w:rFonts w:ascii="Times New Roman" w:eastAsia="Times New Roman" w:hAnsi="Times New Roman" w:cs="Times New Roman"/>
          <w:b/>
          <w:bCs/>
          <w:sz w:val="28"/>
          <w:szCs w:val="28"/>
          <w:lang w:eastAsia="ru-RU"/>
        </w:rPr>
        <w:t>Порядок размещения нестационарных объектов</w:t>
      </w:r>
      <w:r w:rsidRPr="00BE1C23">
        <w:rPr>
          <w:rFonts w:ascii="Times New Roman" w:eastAsia="Times New Roman" w:hAnsi="Times New Roman" w:cs="Times New Roman"/>
          <w:b/>
          <w:bCs/>
          <w:strike/>
          <w:sz w:val="28"/>
          <w:szCs w:val="28"/>
          <w:lang w:eastAsia="ru-RU"/>
        </w:rPr>
        <w:t xml:space="preserve"> </w:t>
      </w:r>
    </w:p>
    <w:p w14:paraId="154C270A" w14:textId="77777777" w:rsidR="00BE1C23" w:rsidRPr="00BE1C23" w:rsidRDefault="00BE1C23" w:rsidP="00BE1C23">
      <w:pPr>
        <w:spacing w:after="0" w:line="240" w:lineRule="auto"/>
        <w:jc w:val="center"/>
        <w:rPr>
          <w:rFonts w:ascii="Times New Roman" w:eastAsia="Times New Roman" w:hAnsi="Times New Roman" w:cs="Times New Roman"/>
          <w:sz w:val="16"/>
          <w:szCs w:val="16"/>
          <w:lang w:eastAsia="ru-RU"/>
        </w:rPr>
      </w:pPr>
    </w:p>
    <w:p w14:paraId="25825AAA"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4"/>
          <w:lang w:eastAsia="ru-RU"/>
        </w:rPr>
      </w:pPr>
      <w:bookmarkStart w:id="6" w:name="_Toc165630779"/>
      <w:r w:rsidRPr="00BE1C23">
        <w:rPr>
          <w:rFonts w:ascii="Times New Roman" w:eastAsia="Times New Roman" w:hAnsi="Times New Roman" w:cs="Times New Roman"/>
          <w:b/>
          <w:bCs/>
          <w:sz w:val="28"/>
          <w:szCs w:val="24"/>
          <w:lang w:eastAsia="ru-RU"/>
        </w:rPr>
        <w:t>3.1.</w:t>
      </w:r>
      <w:r w:rsidRPr="00BE1C23">
        <w:rPr>
          <w:rFonts w:ascii="Times New Roman" w:eastAsia="Times New Roman" w:hAnsi="Times New Roman" w:cs="Times New Roman"/>
          <w:sz w:val="28"/>
          <w:szCs w:val="24"/>
          <w:lang w:eastAsia="ru-RU"/>
        </w:rPr>
        <w:t xml:space="preserve"> Общие правила при размещении НО</w:t>
      </w:r>
      <w:bookmarkEnd w:id="6"/>
    </w:p>
    <w:p w14:paraId="14DCEFCC" w14:textId="77777777" w:rsidR="00BE1C23" w:rsidRPr="00BE1C23" w:rsidRDefault="00BE1C23" w:rsidP="00BE1C23">
      <w:pPr>
        <w:spacing w:after="0" w:line="240" w:lineRule="auto"/>
        <w:jc w:val="both"/>
        <w:rPr>
          <w:rFonts w:ascii="Times New Roman" w:eastAsia="Calibri" w:hAnsi="Times New Roman" w:cs="Times New Roman"/>
          <w:sz w:val="28"/>
          <w:szCs w:val="24"/>
          <w:lang w:eastAsia="ru-RU"/>
        </w:rPr>
      </w:pPr>
    </w:p>
    <w:p w14:paraId="7AE815E2" w14:textId="50F9AD24" w:rsidR="00BE1C23" w:rsidRPr="00BE1C23" w:rsidRDefault="00BE1C23" w:rsidP="00BE1C23">
      <w:pPr>
        <w:spacing w:after="0" w:line="240" w:lineRule="auto"/>
        <w:jc w:val="center"/>
        <w:rPr>
          <w:rFonts w:ascii="Times New Roman" w:eastAsia="Calibri" w:hAnsi="Times New Roman" w:cs="Times New Roman"/>
          <w:sz w:val="28"/>
          <w:szCs w:val="24"/>
          <w:lang w:eastAsia="ru-RU"/>
        </w:rPr>
      </w:pPr>
      <w:r w:rsidRPr="00BE1C23">
        <w:rPr>
          <w:rFonts w:ascii="Times New Roman" w:eastAsia="Calibri" w:hAnsi="Times New Roman" w:cs="Times New Roman"/>
          <w:noProof/>
          <w:sz w:val="28"/>
          <w:szCs w:val="24"/>
          <w:lang w:eastAsia="ru-RU"/>
        </w:rPr>
        <w:drawing>
          <wp:inline distT="0" distB="0" distL="0" distR="0" wp14:anchorId="1433A383" wp14:editId="12C9561F">
            <wp:extent cx="3914775" cy="1543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1543050"/>
                    </a:xfrm>
                    <a:prstGeom prst="rect">
                      <a:avLst/>
                    </a:prstGeom>
                    <a:noFill/>
                    <a:ln>
                      <a:noFill/>
                    </a:ln>
                  </pic:spPr>
                </pic:pic>
              </a:graphicData>
            </a:graphic>
          </wp:inline>
        </w:drawing>
      </w:r>
    </w:p>
    <w:p w14:paraId="349C88D2" w14:textId="77777777" w:rsidR="00BE1C23" w:rsidRPr="00BE1C23" w:rsidRDefault="00BE1C23" w:rsidP="00BE1C23">
      <w:pPr>
        <w:spacing w:after="0" w:line="240" w:lineRule="auto"/>
        <w:jc w:val="both"/>
        <w:rPr>
          <w:rFonts w:ascii="Times New Roman" w:eastAsia="Calibri" w:hAnsi="Times New Roman" w:cs="Times New Roman"/>
          <w:sz w:val="28"/>
          <w:szCs w:val="24"/>
          <w:lang w:eastAsia="ru-RU"/>
        </w:rPr>
      </w:pPr>
    </w:p>
    <w:p w14:paraId="7439B4BB" w14:textId="77777777" w:rsidR="00BE1C23" w:rsidRPr="00BE1C23" w:rsidRDefault="00BE1C23" w:rsidP="00BE1C23">
      <w:pPr>
        <w:spacing w:after="0" w:line="240" w:lineRule="auto"/>
        <w:ind w:firstLine="709"/>
        <w:jc w:val="both"/>
        <w:rPr>
          <w:rFonts w:ascii="Times New Roman" w:eastAsia="Calibri" w:hAnsi="Times New Roman" w:cs="Times New Roman"/>
          <w:sz w:val="28"/>
          <w:szCs w:val="24"/>
          <w:lang w:eastAsia="ru-RU"/>
        </w:rPr>
      </w:pPr>
      <w:r w:rsidRPr="00BE1C23">
        <w:rPr>
          <w:rFonts w:ascii="Times New Roman" w:eastAsia="Calibri" w:hAnsi="Times New Roman" w:cs="Times New Roman"/>
          <w:sz w:val="28"/>
          <w:szCs w:val="24"/>
          <w:lang w:eastAsia="ru-RU"/>
        </w:rPr>
        <w:t>Площадки для сбора мусора и пищевых отходов располагаются на расстоянии не менее 25 м. от организаций торговли. Допускается сокращать указанное расстояние, исходя из местных условий размещения организации торговли.</w:t>
      </w:r>
    </w:p>
    <w:p w14:paraId="64D75EF8" w14:textId="77777777" w:rsidR="00BE1C23" w:rsidRPr="00BE1C23" w:rsidRDefault="00BE1C23" w:rsidP="00BE1C23">
      <w:pPr>
        <w:spacing w:after="0" w:line="240" w:lineRule="auto"/>
        <w:jc w:val="both"/>
        <w:rPr>
          <w:rFonts w:ascii="Times New Roman" w:eastAsia="Calibri" w:hAnsi="Times New Roman" w:cs="Times New Roman"/>
          <w:sz w:val="28"/>
          <w:szCs w:val="24"/>
          <w:lang w:eastAsia="ru-RU"/>
        </w:rPr>
      </w:pPr>
    </w:p>
    <w:p w14:paraId="356345CF" w14:textId="70CB784B" w:rsidR="00BE1C23" w:rsidRPr="00BE1C23" w:rsidRDefault="00BE1C23" w:rsidP="00BE1C23">
      <w:pPr>
        <w:spacing w:after="0" w:line="240" w:lineRule="auto"/>
        <w:jc w:val="center"/>
        <w:rPr>
          <w:rFonts w:ascii="Times New Roman" w:eastAsia="Calibri" w:hAnsi="Times New Roman" w:cs="Times New Roman"/>
          <w:sz w:val="28"/>
          <w:szCs w:val="24"/>
          <w:lang w:eastAsia="ru-RU"/>
        </w:rPr>
      </w:pPr>
      <w:r w:rsidRPr="00BE1C23">
        <w:rPr>
          <w:rFonts w:ascii="Times New Roman" w:eastAsia="Calibri" w:hAnsi="Times New Roman" w:cs="Times New Roman"/>
          <w:noProof/>
          <w:sz w:val="28"/>
          <w:szCs w:val="24"/>
          <w:lang w:eastAsia="ru-RU"/>
        </w:rPr>
        <w:drawing>
          <wp:inline distT="0" distB="0" distL="0" distR="0" wp14:anchorId="1C148D58" wp14:editId="5BB95A56">
            <wp:extent cx="4257675" cy="14668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1466850"/>
                    </a:xfrm>
                    <a:prstGeom prst="rect">
                      <a:avLst/>
                    </a:prstGeom>
                    <a:noFill/>
                    <a:ln>
                      <a:noFill/>
                    </a:ln>
                  </pic:spPr>
                </pic:pic>
              </a:graphicData>
            </a:graphic>
          </wp:inline>
        </w:drawing>
      </w:r>
    </w:p>
    <w:p w14:paraId="3C79D763" w14:textId="77777777" w:rsidR="00BE1C23" w:rsidRPr="00BE1C23" w:rsidRDefault="00BE1C23" w:rsidP="00BE1C23">
      <w:pPr>
        <w:spacing w:after="0" w:line="240" w:lineRule="auto"/>
        <w:jc w:val="both"/>
        <w:rPr>
          <w:rFonts w:ascii="Times New Roman" w:eastAsia="Calibri" w:hAnsi="Times New Roman" w:cs="Times New Roman"/>
          <w:sz w:val="28"/>
          <w:szCs w:val="24"/>
          <w:lang w:eastAsia="ru-RU"/>
        </w:rPr>
      </w:pPr>
    </w:p>
    <w:p w14:paraId="2948CBDB" w14:textId="77777777" w:rsidR="00BE1C23" w:rsidRPr="00BE1C23" w:rsidRDefault="00BE1C23" w:rsidP="00BE1C23">
      <w:pPr>
        <w:spacing w:after="0" w:line="240" w:lineRule="auto"/>
        <w:ind w:firstLine="709"/>
        <w:jc w:val="both"/>
        <w:rPr>
          <w:rFonts w:ascii="Times New Roman" w:eastAsia="Calibri" w:hAnsi="Times New Roman" w:cs="Times New Roman"/>
          <w:sz w:val="28"/>
          <w:szCs w:val="24"/>
          <w:lang w:eastAsia="ru-RU"/>
        </w:rPr>
      </w:pPr>
      <w:r w:rsidRPr="00BE1C23">
        <w:rPr>
          <w:rFonts w:ascii="Times New Roman" w:eastAsia="Calibri" w:hAnsi="Times New Roman" w:cs="Times New Roman"/>
          <w:sz w:val="28"/>
          <w:szCs w:val="24"/>
          <w:lang w:eastAsia="ru-RU"/>
        </w:rPr>
        <w:t>От автозаправочных станций НО необходимо размещать на расстоянии более 25 м.</w:t>
      </w:r>
    </w:p>
    <w:p w14:paraId="68C150B2" w14:textId="77777777" w:rsidR="00BE1C23" w:rsidRPr="00BE1C23" w:rsidRDefault="00BE1C23" w:rsidP="00BE1C23">
      <w:pPr>
        <w:spacing w:after="0" w:line="240" w:lineRule="auto"/>
        <w:jc w:val="both"/>
        <w:rPr>
          <w:rFonts w:ascii="Times New Roman" w:eastAsia="Calibri" w:hAnsi="Times New Roman" w:cs="Times New Roman"/>
          <w:sz w:val="28"/>
          <w:szCs w:val="24"/>
          <w:lang w:eastAsia="ru-RU"/>
        </w:rPr>
      </w:pPr>
    </w:p>
    <w:p w14:paraId="5B41A915" w14:textId="278ACC0B" w:rsidR="00BE1C23" w:rsidRPr="00BE1C23" w:rsidRDefault="00BE1C23" w:rsidP="00BE1C23">
      <w:pPr>
        <w:spacing w:after="0" w:line="240" w:lineRule="auto"/>
        <w:jc w:val="center"/>
        <w:rPr>
          <w:rFonts w:ascii="Times New Roman" w:eastAsia="Calibri" w:hAnsi="Times New Roman" w:cs="Times New Roman"/>
          <w:sz w:val="28"/>
          <w:szCs w:val="24"/>
          <w:lang w:eastAsia="ru-RU"/>
        </w:rPr>
      </w:pPr>
      <w:r w:rsidRPr="00BE1C23">
        <w:rPr>
          <w:rFonts w:ascii="Times New Roman" w:eastAsia="Calibri" w:hAnsi="Times New Roman" w:cs="Times New Roman"/>
          <w:noProof/>
          <w:sz w:val="28"/>
          <w:szCs w:val="24"/>
          <w:lang w:eastAsia="ru-RU"/>
        </w:rPr>
        <w:drawing>
          <wp:inline distT="0" distB="0" distL="0" distR="0" wp14:anchorId="5B7F17A6" wp14:editId="1A6B7596">
            <wp:extent cx="4333875" cy="2009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2009775"/>
                    </a:xfrm>
                    <a:prstGeom prst="rect">
                      <a:avLst/>
                    </a:prstGeom>
                    <a:noFill/>
                    <a:ln>
                      <a:noFill/>
                    </a:ln>
                  </pic:spPr>
                </pic:pic>
              </a:graphicData>
            </a:graphic>
          </wp:inline>
        </w:drawing>
      </w:r>
    </w:p>
    <w:p w14:paraId="01008477" w14:textId="77777777" w:rsidR="00BE1C23" w:rsidRPr="00BE1C23" w:rsidRDefault="00BE1C23" w:rsidP="00BE1C23">
      <w:pPr>
        <w:spacing w:after="0" w:line="240" w:lineRule="auto"/>
        <w:jc w:val="both"/>
        <w:rPr>
          <w:rFonts w:ascii="Times New Roman" w:eastAsia="Calibri" w:hAnsi="Times New Roman" w:cs="Times New Roman"/>
          <w:sz w:val="28"/>
          <w:szCs w:val="24"/>
          <w:lang w:eastAsia="ru-RU"/>
        </w:rPr>
      </w:pPr>
    </w:p>
    <w:p w14:paraId="0BE68A0C" w14:textId="77777777" w:rsidR="00BE1C23" w:rsidRPr="00BE1C23" w:rsidRDefault="00BE1C23" w:rsidP="00BE1C23">
      <w:pPr>
        <w:spacing w:after="0" w:line="240" w:lineRule="auto"/>
        <w:ind w:firstLine="709"/>
        <w:jc w:val="both"/>
        <w:rPr>
          <w:rFonts w:ascii="Times New Roman" w:eastAsia="Calibri" w:hAnsi="Times New Roman" w:cs="Times New Roman"/>
          <w:sz w:val="28"/>
          <w:szCs w:val="24"/>
          <w:lang w:eastAsia="ru-RU"/>
        </w:rPr>
      </w:pPr>
      <w:r w:rsidRPr="00BE1C23">
        <w:rPr>
          <w:rFonts w:ascii="Times New Roman" w:eastAsia="Calibri" w:hAnsi="Times New Roman" w:cs="Times New Roman"/>
          <w:sz w:val="28"/>
          <w:szCs w:val="24"/>
          <w:lang w:eastAsia="ru-RU"/>
        </w:rPr>
        <w:t>НО не должно препятствовать проезду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264AA669" w14:textId="77777777" w:rsidR="00BE1C23" w:rsidRPr="00BE1C23" w:rsidRDefault="00BE1C23" w:rsidP="00BE1C23">
      <w:pPr>
        <w:spacing w:after="0" w:line="240" w:lineRule="auto"/>
        <w:ind w:firstLine="709"/>
        <w:jc w:val="both"/>
        <w:rPr>
          <w:rFonts w:ascii="Times New Roman" w:eastAsia="Calibri" w:hAnsi="Times New Roman" w:cs="Times New Roman"/>
          <w:sz w:val="28"/>
          <w:szCs w:val="24"/>
          <w:lang w:eastAsia="ru-RU"/>
        </w:rPr>
      </w:pPr>
      <w:r w:rsidRPr="00BE1C23">
        <w:rPr>
          <w:rFonts w:ascii="Times New Roman" w:eastAsia="Calibri" w:hAnsi="Times New Roman" w:cs="Times New Roman"/>
          <w:sz w:val="28"/>
          <w:szCs w:val="24"/>
          <w:lang w:eastAsia="ru-RU"/>
        </w:rPr>
        <w:t>Не допускается заглубление фундамента, целостность покрытия не должна быть нарушена.</w:t>
      </w:r>
    </w:p>
    <w:p w14:paraId="18DEC408" w14:textId="4BA09C29" w:rsidR="00BE1C23" w:rsidRPr="00BE1C23" w:rsidRDefault="00BE1C23" w:rsidP="00BE1C23">
      <w:pPr>
        <w:spacing w:after="0" w:line="240" w:lineRule="auto"/>
        <w:jc w:val="center"/>
        <w:rPr>
          <w:rFonts w:ascii="Times New Roman" w:eastAsia="Times New Roman" w:hAnsi="Times New Roman" w:cs="Times New Roman"/>
          <w:sz w:val="28"/>
          <w:szCs w:val="28"/>
          <w:lang w:eastAsia="ru-RU"/>
        </w:rPr>
      </w:pPr>
      <w:r w:rsidRPr="00BE1C23">
        <w:rPr>
          <w:rFonts w:ascii="Times New Roman" w:eastAsia="Calibri" w:hAnsi="Times New Roman" w:cs="Times New Roman"/>
          <w:noProof/>
          <w:sz w:val="28"/>
          <w:szCs w:val="24"/>
          <w:lang w:eastAsia="ru-RU"/>
        </w:rPr>
        <w:lastRenderedPageBreak/>
        <w:drawing>
          <wp:inline distT="0" distB="0" distL="0" distR="0" wp14:anchorId="35BB1B5D" wp14:editId="10C0B306">
            <wp:extent cx="4343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1514475"/>
                    </a:xfrm>
                    <a:prstGeom prst="rect">
                      <a:avLst/>
                    </a:prstGeom>
                    <a:noFill/>
                    <a:ln>
                      <a:noFill/>
                    </a:ln>
                  </pic:spPr>
                </pic:pic>
              </a:graphicData>
            </a:graphic>
          </wp:inline>
        </w:drawing>
      </w:r>
    </w:p>
    <w:p w14:paraId="35131361"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37DB2F5E" w14:textId="4A327504" w:rsidR="00BE1C23" w:rsidRPr="00BE1C23" w:rsidRDefault="00BE1C23" w:rsidP="00BE1C23">
      <w:pPr>
        <w:spacing w:after="0" w:line="240" w:lineRule="auto"/>
        <w:jc w:val="center"/>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drawing>
          <wp:inline distT="0" distB="0" distL="0" distR="0" wp14:anchorId="66159361" wp14:editId="1D546850">
            <wp:extent cx="6105525" cy="1504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1504950"/>
                    </a:xfrm>
                    <a:prstGeom prst="rect">
                      <a:avLst/>
                    </a:prstGeom>
                    <a:noFill/>
                    <a:ln>
                      <a:noFill/>
                    </a:ln>
                  </pic:spPr>
                </pic:pic>
              </a:graphicData>
            </a:graphic>
          </wp:inline>
        </w:drawing>
      </w:r>
    </w:p>
    <w:p w14:paraId="6EB4F10A"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p>
    <w:p w14:paraId="2E90048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Размещать НО на территориях, занятых инженерными коммуникациями и их охранными зонами, без письменного согласования собственника НО с владельцами коммуникаций.</w:t>
      </w:r>
    </w:p>
    <w:p w14:paraId="660A2DC4"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Запрещено складировать товар, упаковку или мусор на элементах благоустройства и прилегающей к НО территории. Транспортное обслуживание НО и загрузка их товарами не должны снижать безопасность движения пешеходов и транспорта.</w:t>
      </w:r>
    </w:p>
    <w:p w14:paraId="2F8AB509"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774FE545" w14:textId="5B3927BE" w:rsidR="00BE1C23" w:rsidRPr="00BE1C23" w:rsidRDefault="00BE1C23" w:rsidP="00BE1C23">
      <w:pPr>
        <w:spacing w:after="0" w:line="240" w:lineRule="auto"/>
        <w:jc w:val="center"/>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drawing>
          <wp:inline distT="0" distB="0" distL="0" distR="0" wp14:anchorId="64C3CCD9" wp14:editId="160BBC07">
            <wp:extent cx="4048125" cy="2857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2857500"/>
                    </a:xfrm>
                    <a:prstGeom prst="rect">
                      <a:avLst/>
                    </a:prstGeom>
                    <a:noFill/>
                    <a:ln>
                      <a:noFill/>
                    </a:ln>
                  </pic:spPr>
                </pic:pic>
              </a:graphicData>
            </a:graphic>
          </wp:inline>
        </w:drawing>
      </w:r>
    </w:p>
    <w:p w14:paraId="4F1B8173"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6D41FC81"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Запрещено размещать НО в арках зданий, на цветниках, детских и спортивных площадках, парковках и во дворах.</w:t>
      </w:r>
    </w:p>
    <w:p w14:paraId="1780D801"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Запрещено размещение НО совместно с остановочными павильонами.</w:t>
      </w:r>
    </w:p>
    <w:p w14:paraId="44EB4AA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Запрещено размещать киоски и павильоны на грунтовом, травяном и песчаном покрытиях. Если киоск или павильон невозможно разместить на твердом покрытии, необходимо предварительное благоустройство территории, </w:t>
      </w:r>
      <w:r w:rsidRPr="00BE1C23">
        <w:rPr>
          <w:rFonts w:ascii="Times New Roman" w:eastAsia="Times New Roman" w:hAnsi="Times New Roman" w:cs="Times New Roman"/>
          <w:sz w:val="28"/>
          <w:szCs w:val="28"/>
          <w:lang w:eastAsia="ru-RU"/>
        </w:rPr>
        <w:lastRenderedPageBreak/>
        <w:t>асфальтирование или покрытие площадки тротуарной плиткой, согласованное с администрацией Гатчинского муниципального округа.</w:t>
      </w:r>
      <w:bookmarkStart w:id="7" w:name="_Toc165630780"/>
    </w:p>
    <w:p w14:paraId="119B833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3.2.</w:t>
      </w:r>
      <w:r w:rsidRPr="00BE1C23">
        <w:rPr>
          <w:rFonts w:ascii="Times New Roman" w:eastAsia="Times New Roman" w:hAnsi="Times New Roman" w:cs="Times New Roman"/>
          <w:sz w:val="28"/>
          <w:szCs w:val="28"/>
          <w:lang w:eastAsia="ru-RU"/>
        </w:rPr>
        <w:t xml:space="preserve"> </w:t>
      </w:r>
      <w:bookmarkStart w:id="8" w:name="_Toc158974647"/>
      <w:r w:rsidRPr="00BE1C23">
        <w:rPr>
          <w:rFonts w:ascii="Times New Roman" w:eastAsia="Times New Roman" w:hAnsi="Times New Roman" w:cs="Times New Roman"/>
          <w:sz w:val="28"/>
          <w:szCs w:val="28"/>
          <w:lang w:eastAsia="ru-RU"/>
        </w:rPr>
        <w:t>Размещение НО относительно улично-дорожной сети</w:t>
      </w:r>
      <w:bookmarkEnd w:id="7"/>
      <w:bookmarkEnd w:id="8"/>
    </w:p>
    <w:p w14:paraId="1604D42F" w14:textId="67454865"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drawing>
          <wp:inline distT="0" distB="0" distL="0" distR="0" wp14:anchorId="46968E27" wp14:editId="7FB1E904">
            <wp:extent cx="6019800" cy="4981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113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4981575"/>
                    </a:xfrm>
                    <a:prstGeom prst="rect">
                      <a:avLst/>
                    </a:prstGeom>
                    <a:noFill/>
                    <a:ln>
                      <a:noFill/>
                    </a:ln>
                  </pic:spPr>
                </pic:pic>
              </a:graphicData>
            </a:graphic>
          </wp:inline>
        </w:drawing>
      </w:r>
    </w:p>
    <w:p w14:paraId="524CB955" w14:textId="77777777" w:rsidR="00BE1C23" w:rsidRPr="00BE1C23" w:rsidRDefault="00BE1C23" w:rsidP="00BE1C23">
      <w:pPr>
        <w:spacing w:after="0" w:line="240" w:lineRule="auto"/>
        <w:jc w:val="both"/>
        <w:rPr>
          <w:rFonts w:ascii="Times New Roman" w:eastAsia="Times New Roman" w:hAnsi="Times New Roman" w:cs="Times New Roman"/>
          <w:lang w:eastAsia="ru-RU"/>
        </w:rPr>
      </w:pPr>
      <w:r w:rsidRPr="00BE1C23">
        <w:rPr>
          <w:rFonts w:ascii="Times New Roman" w:eastAsia="Times New Roman" w:hAnsi="Times New Roman" w:cs="Times New Roman"/>
          <w:lang w:eastAsia="ru-RU"/>
        </w:rPr>
        <w:t xml:space="preserve">1. Минимальное расстояние от НО до границы пешеходного перехода – 5 м. </w:t>
      </w:r>
    </w:p>
    <w:p w14:paraId="646EDCCD" w14:textId="77777777" w:rsidR="00BE1C23" w:rsidRPr="00BE1C23" w:rsidRDefault="00BE1C23" w:rsidP="00BE1C23">
      <w:pPr>
        <w:spacing w:after="0" w:line="240" w:lineRule="auto"/>
        <w:jc w:val="both"/>
        <w:rPr>
          <w:rFonts w:ascii="Times New Roman" w:eastAsia="Times New Roman" w:hAnsi="Times New Roman" w:cs="Times New Roman"/>
          <w:lang w:eastAsia="ru-RU"/>
        </w:rPr>
      </w:pPr>
      <w:r w:rsidRPr="00BE1C23">
        <w:rPr>
          <w:rFonts w:ascii="Times New Roman" w:eastAsia="Times New Roman" w:hAnsi="Times New Roman" w:cs="Times New Roman"/>
          <w:lang w:eastAsia="ru-RU"/>
        </w:rPr>
        <w:t xml:space="preserve">2. Для безопасности на нерегулируемых перекрестках, в местах примыкания второстепенных и внутренних проездов к дорогам, на нерегулируемых пешеходных переходах не рекомендуется размещать НО в пределах треугольников видимости, указанных на рисунке. Относительно хода движения автотранспорта НО рекомендуется размещать после пешеходного перехода, чтобы не закрывать обзор водителю. </w:t>
      </w:r>
    </w:p>
    <w:p w14:paraId="0C198608" w14:textId="77777777" w:rsidR="00BE1C23" w:rsidRPr="00BE1C23" w:rsidRDefault="00BE1C23" w:rsidP="00BE1C23">
      <w:pPr>
        <w:spacing w:after="0" w:line="240" w:lineRule="auto"/>
        <w:jc w:val="both"/>
        <w:rPr>
          <w:rFonts w:ascii="Times New Roman" w:eastAsia="Times New Roman" w:hAnsi="Times New Roman" w:cs="Times New Roman"/>
          <w:lang w:eastAsia="ru-RU"/>
        </w:rPr>
      </w:pPr>
      <w:r w:rsidRPr="00BE1C23">
        <w:rPr>
          <w:rFonts w:ascii="Times New Roman" w:eastAsia="Times New Roman" w:hAnsi="Times New Roman" w:cs="Times New Roman"/>
          <w:lang w:eastAsia="ru-RU"/>
        </w:rPr>
        <w:t xml:space="preserve">3. Не рекомендуется размещение НО в пределах зоны, указанной на рисунке. </w:t>
      </w:r>
    </w:p>
    <w:p w14:paraId="4A37A76A" w14:textId="77777777" w:rsidR="00BE1C23" w:rsidRPr="00BE1C23" w:rsidRDefault="00BE1C23" w:rsidP="00BE1C23">
      <w:pPr>
        <w:spacing w:after="0" w:line="240" w:lineRule="auto"/>
        <w:jc w:val="both"/>
        <w:rPr>
          <w:rFonts w:ascii="Times New Roman" w:eastAsia="Times New Roman" w:hAnsi="Times New Roman" w:cs="Times New Roman"/>
          <w:lang w:eastAsia="ru-RU"/>
        </w:rPr>
      </w:pPr>
      <w:r w:rsidRPr="00BE1C23">
        <w:rPr>
          <w:rFonts w:ascii="Times New Roman" w:eastAsia="Times New Roman" w:hAnsi="Times New Roman" w:cs="Times New Roman"/>
          <w:lang w:eastAsia="ru-RU"/>
        </w:rPr>
        <w:t>4. Минимальное расстояние от края проезжей части до НО – 2 м.</w:t>
      </w:r>
    </w:p>
    <w:p w14:paraId="541E646C"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bookmarkStart w:id="9" w:name="_Toc158974645"/>
      <w:bookmarkStart w:id="10" w:name="_Toc165630781"/>
      <w:r w:rsidRPr="00BE1C23">
        <w:rPr>
          <w:rFonts w:ascii="Times New Roman" w:eastAsia="Times New Roman" w:hAnsi="Times New Roman" w:cs="Times New Roman"/>
          <w:b/>
          <w:bCs/>
          <w:sz w:val="28"/>
          <w:szCs w:val="28"/>
          <w:lang w:eastAsia="ru-RU"/>
        </w:rPr>
        <w:br w:type="page"/>
      </w:r>
      <w:r w:rsidRPr="00BE1C23">
        <w:rPr>
          <w:rFonts w:ascii="Times New Roman" w:eastAsia="Times New Roman" w:hAnsi="Times New Roman" w:cs="Times New Roman"/>
          <w:b/>
          <w:bCs/>
          <w:sz w:val="28"/>
          <w:szCs w:val="28"/>
          <w:lang w:eastAsia="ru-RU"/>
        </w:rPr>
        <w:lastRenderedPageBreak/>
        <w:t>3.3.</w:t>
      </w:r>
      <w:r w:rsidRPr="00BE1C23">
        <w:rPr>
          <w:rFonts w:ascii="Times New Roman" w:eastAsia="Times New Roman" w:hAnsi="Times New Roman" w:cs="Times New Roman"/>
          <w:sz w:val="28"/>
          <w:szCs w:val="28"/>
          <w:lang w:eastAsia="ru-RU"/>
        </w:rPr>
        <w:t xml:space="preserve"> Размещение НО относительно зданий и сооружений</w:t>
      </w:r>
      <w:bookmarkEnd w:id="9"/>
      <w:bookmarkEnd w:id="10"/>
    </w:p>
    <w:p w14:paraId="2CFF780D" w14:textId="510CEB39"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drawing>
          <wp:inline distT="0" distB="0" distL="0" distR="0" wp14:anchorId="18D84889" wp14:editId="03C8FFE0">
            <wp:extent cx="6120765" cy="490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r="6221"/>
                    <a:stretch>
                      <a:fillRect/>
                    </a:stretch>
                  </pic:blipFill>
                  <pic:spPr bwMode="auto">
                    <a:xfrm>
                      <a:off x="0" y="0"/>
                      <a:ext cx="6120765" cy="4902200"/>
                    </a:xfrm>
                    <a:prstGeom prst="rect">
                      <a:avLst/>
                    </a:prstGeom>
                    <a:noFill/>
                    <a:ln>
                      <a:noFill/>
                    </a:ln>
                  </pic:spPr>
                </pic:pic>
              </a:graphicData>
            </a:graphic>
          </wp:inline>
        </w:drawing>
      </w:r>
    </w:p>
    <w:p w14:paraId="5FAD4504"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153D906F"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1.Учитывать минимальное расстояние от НО до глухих фасадов зданий, строений, жилого дома, минимум 6 м.</w:t>
      </w:r>
    </w:p>
    <w:p w14:paraId="75DAADF7"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2. Учитывать минимальное расстояние от НО до окон и витрин, минимум 6 м. </w:t>
      </w:r>
    </w:p>
    <w:p w14:paraId="6150CD0C"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3. Для безопасности не рекомендуется размещать киоски и павильоны напротив входов в здания, от границ входных дверей рекомендуется отступать в не менее 5 м. </w:t>
      </w:r>
    </w:p>
    <w:p w14:paraId="73D729FC"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4. Для безопасности не рекомендуется размещать киоски и павильоны на расстоянии менее 25 м от наружных стен технических сооружений (трансформаторных подстанций, вентиляционных шахт и т.д.). </w:t>
      </w:r>
    </w:p>
    <w:p w14:paraId="2072A694"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5. Не допускается размещение НО на расстоянии, менее чем 1,5 (м) от длины опоры сооружения связи (вышки сотовой связи).</w:t>
      </w:r>
    </w:p>
    <w:p w14:paraId="696D435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bookmarkStart w:id="11" w:name="_Toc165630782"/>
      <w:r w:rsidRPr="00BE1C23">
        <w:rPr>
          <w:rFonts w:ascii="Times New Roman" w:eastAsia="Times New Roman" w:hAnsi="Times New Roman" w:cs="Times New Roman"/>
          <w:b/>
          <w:bCs/>
          <w:sz w:val="28"/>
          <w:szCs w:val="28"/>
          <w:lang w:eastAsia="ru-RU"/>
        </w:rPr>
        <w:br w:type="page"/>
      </w:r>
      <w:r w:rsidRPr="00BE1C23">
        <w:rPr>
          <w:rFonts w:ascii="Times New Roman" w:eastAsia="Times New Roman" w:hAnsi="Times New Roman" w:cs="Times New Roman"/>
          <w:b/>
          <w:bCs/>
          <w:sz w:val="28"/>
          <w:szCs w:val="28"/>
          <w:lang w:eastAsia="ru-RU"/>
        </w:rPr>
        <w:lastRenderedPageBreak/>
        <w:t>3.4.</w:t>
      </w:r>
      <w:r w:rsidRPr="00BE1C23">
        <w:rPr>
          <w:rFonts w:ascii="Times New Roman" w:eastAsia="Times New Roman" w:hAnsi="Times New Roman" w:cs="Times New Roman"/>
          <w:sz w:val="28"/>
          <w:szCs w:val="28"/>
          <w:lang w:eastAsia="ru-RU"/>
        </w:rPr>
        <w:t xml:space="preserve"> </w:t>
      </w:r>
      <w:bookmarkStart w:id="12" w:name="_Toc158974648"/>
      <w:r w:rsidRPr="00BE1C23">
        <w:rPr>
          <w:rFonts w:ascii="Times New Roman" w:eastAsia="Times New Roman" w:hAnsi="Times New Roman" w:cs="Times New Roman"/>
          <w:sz w:val="28"/>
          <w:szCs w:val="28"/>
          <w:lang w:eastAsia="ru-RU"/>
        </w:rPr>
        <w:t>Размещение НО относительно элементов благоустройства</w:t>
      </w:r>
      <w:bookmarkEnd w:id="11"/>
      <w:bookmarkEnd w:id="12"/>
    </w:p>
    <w:p w14:paraId="1FBC8C8A" w14:textId="305D52E5"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drawing>
          <wp:inline distT="0" distB="0" distL="0" distR="0" wp14:anchorId="3C63657E" wp14:editId="20CE9600">
            <wp:extent cx="6120765" cy="51022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l="1334" r="3259"/>
                    <a:stretch>
                      <a:fillRect/>
                    </a:stretch>
                  </pic:blipFill>
                  <pic:spPr bwMode="auto">
                    <a:xfrm>
                      <a:off x="0" y="0"/>
                      <a:ext cx="6120765" cy="5102225"/>
                    </a:xfrm>
                    <a:prstGeom prst="rect">
                      <a:avLst/>
                    </a:prstGeom>
                    <a:noFill/>
                    <a:ln>
                      <a:noFill/>
                    </a:ln>
                  </pic:spPr>
                </pic:pic>
              </a:graphicData>
            </a:graphic>
          </wp:inline>
        </w:drawing>
      </w:r>
    </w:p>
    <w:p w14:paraId="1F684541"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7E358E26"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1. Рекомендуемое минимальное расстояние от НО до оси ствола дерева – 5 м. </w:t>
      </w:r>
    </w:p>
    <w:p w14:paraId="679B4934"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2. Рекомендуемое минимальное расстояние от НО до оси кустарника – 1,5 м. </w:t>
      </w:r>
    </w:p>
    <w:p w14:paraId="4B544467"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3. Оптимальное расстояние от НО до урн – не более 1 м. </w:t>
      </w:r>
    </w:p>
    <w:p w14:paraId="7AD10E90"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4. Рекомендуемое минимальное расстояние от НО до ограждений – 1 м. </w:t>
      </w:r>
    </w:p>
    <w:p w14:paraId="4128A0C6" w14:textId="77777777" w:rsidR="00BE1C23" w:rsidRPr="00BE1C23" w:rsidRDefault="00BE1C23" w:rsidP="00BE1C23">
      <w:pPr>
        <w:spacing w:after="0" w:line="240" w:lineRule="auto"/>
        <w:jc w:val="both"/>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5. Рекомендуемое минимальное расстояние от НО до опор освещения и дорожных знаков – 1 м.</w:t>
      </w:r>
    </w:p>
    <w:p w14:paraId="4EACAC83"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5162FC99" w14:textId="77777777" w:rsidR="00BE1C23" w:rsidRPr="00BE1C23" w:rsidRDefault="00BE1C23" w:rsidP="00BE1C23">
      <w:pPr>
        <w:spacing w:after="0" w:line="240" w:lineRule="auto"/>
        <w:ind w:firstLine="709"/>
        <w:jc w:val="both"/>
        <w:rPr>
          <w:rFonts w:ascii="Times New Roman" w:eastAsia="Times New Roman" w:hAnsi="Times New Roman" w:cs="Times New Roman"/>
          <w:b/>
          <w:bCs/>
          <w:sz w:val="28"/>
          <w:szCs w:val="28"/>
          <w:lang w:eastAsia="ru-RU"/>
        </w:rPr>
      </w:pPr>
      <w:bookmarkStart w:id="13" w:name="_Toc165630783"/>
      <w:r w:rsidRPr="00BE1C23">
        <w:rPr>
          <w:rFonts w:ascii="Times New Roman" w:eastAsia="Times New Roman" w:hAnsi="Times New Roman" w:cs="Times New Roman"/>
          <w:b/>
          <w:bCs/>
          <w:sz w:val="28"/>
          <w:szCs w:val="28"/>
          <w:lang w:eastAsia="ru-RU"/>
        </w:rPr>
        <w:t>3.5.</w:t>
      </w:r>
      <w:r w:rsidRPr="00BE1C23">
        <w:rPr>
          <w:rFonts w:ascii="Times New Roman" w:eastAsia="Times New Roman" w:hAnsi="Times New Roman" w:cs="Times New Roman"/>
          <w:sz w:val="28"/>
          <w:szCs w:val="28"/>
          <w:lang w:eastAsia="ru-RU"/>
        </w:rPr>
        <w:t xml:space="preserve"> Требования к размещению НО и объектов </w:t>
      </w:r>
      <w:bookmarkEnd w:id="13"/>
      <w:r w:rsidRPr="00BE1C23">
        <w:rPr>
          <w:rFonts w:ascii="Times New Roman" w:eastAsia="Times New Roman" w:hAnsi="Times New Roman" w:cs="Times New Roman"/>
          <w:sz w:val="28"/>
          <w:szCs w:val="28"/>
          <w:lang w:eastAsia="ru-RU"/>
        </w:rPr>
        <w:t>общественного питания (сезонные (летние) кафе предприятий общественного питания).</w:t>
      </w:r>
    </w:p>
    <w:p w14:paraId="5D815FB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3.5.1.</w:t>
      </w:r>
      <w:r w:rsidRPr="00BE1C23">
        <w:rPr>
          <w:rFonts w:ascii="Times New Roman" w:eastAsia="Times New Roman" w:hAnsi="Times New Roman" w:cs="Times New Roman"/>
          <w:sz w:val="28"/>
          <w:szCs w:val="28"/>
          <w:lang w:eastAsia="ru-RU"/>
        </w:rPr>
        <w:t xml:space="preserve"> На территории Гатчинского муниципального округа не допускается:</w:t>
      </w:r>
    </w:p>
    <w:p w14:paraId="474192B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организация нестационарной торговли в местах, не отведенных в установленном порядке администрацией Гатчинского муниципального округа;</w:t>
      </w:r>
    </w:p>
    <w:p w14:paraId="39A59EBD"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размещение НО с нарушением схемы размещения нестационарных торговых объектов Гатчинского муниципального округа.</w:t>
      </w:r>
    </w:p>
    <w:p w14:paraId="21C79DF7"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размещение иных НО с нарушением порядка и условий, утвержденных Постановлением Правительства Ленинградской области от 03.08.2015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w:t>
      </w:r>
      <w:r w:rsidRPr="00BE1C23">
        <w:rPr>
          <w:rFonts w:ascii="Times New Roman" w:eastAsia="Times New Roman" w:hAnsi="Times New Roman" w:cs="Times New Roman"/>
          <w:sz w:val="28"/>
          <w:szCs w:val="28"/>
          <w:lang w:eastAsia="ru-RU"/>
        </w:rPr>
        <w:lastRenderedPageBreak/>
        <w:t>установления сервитутов, публичного сервитуту на территории Ленинградской области» (в действующей редакции);</w:t>
      </w:r>
    </w:p>
    <w:p w14:paraId="0203D664"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размещение объектов НО в охранной зоне подземных и наземных коммуникаций, а также при отсутствии согласования размещения НО с собственниками соответствующих сетей; </w:t>
      </w:r>
    </w:p>
    <w:p w14:paraId="68445CA5"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ближе 5 м от посадочных площадок пассажирского транспорта (за исключением сблокированных с остановочным павильоном), в пределах треугольников видимости; </w:t>
      </w:r>
    </w:p>
    <w:p w14:paraId="21A30721"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минимальное расстояние от глухих и не глухих фасадов зданий, строений, жилых домов с окнами - 6 метров, до края проезжей части - 2 метра, минимум 1.5 метра до объектов благоустройства.</w:t>
      </w:r>
    </w:p>
    <w:p w14:paraId="065537A9"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3.5.2.</w:t>
      </w:r>
      <w:r w:rsidRPr="00BE1C23">
        <w:rPr>
          <w:rFonts w:ascii="Times New Roman" w:eastAsia="Times New Roman" w:hAnsi="Times New Roman" w:cs="Times New Roman"/>
          <w:sz w:val="28"/>
          <w:szCs w:val="28"/>
          <w:lang w:eastAsia="ru-RU"/>
        </w:rPr>
        <w:t xml:space="preserve"> НО, объекты общественного питания сезонные (летние кафе) должны размещаться с учетом: </w:t>
      </w:r>
    </w:p>
    <w:p w14:paraId="0E450A7E"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благоустройства площадки для размещения НО и прилегающей территории, должны быть оборудованы урнами; </w:t>
      </w:r>
    </w:p>
    <w:p w14:paraId="09B02AD1"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возможности подключения НО к сетям инженерно-технического обеспечения (при необходимости); </w:t>
      </w:r>
    </w:p>
    <w:p w14:paraId="46673964"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удобного подъезда автотранспорта, не создающего помех для прохода пешеходов, заездные карманы; </w:t>
      </w:r>
    </w:p>
    <w:p w14:paraId="01118447"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беспрепятственного проезда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180C4E3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осуществления хозяйственной деятельности. В течение рабочего времени должна осуществляться уборка территории, прилегающей к НО. По окончании рабочего времени территория должна быть приведена в надлежащее состояние;</w:t>
      </w:r>
    </w:p>
    <w:p w14:paraId="2B2082B3"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обеспечение соответствия деятельности НО санитарным и экологическим требованиям, правилам продажи отдельных видов товаров, требованиям безопасности для жизни и здоровья людей; </w:t>
      </w:r>
    </w:p>
    <w:p w14:paraId="1942C44A"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требованиям пожарной безопасности, установленным постановлением Правительства Российской Федерации от 16 сентября 2020 года №1479 «Об утверждении Правил противопожарного режима в Российской Федерации», а также в соответствии с действующими нормами и правилами.</w:t>
      </w:r>
    </w:p>
    <w:p w14:paraId="31711001"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597FD2A3"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17C0985D" w14:textId="5A9A481B"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lastRenderedPageBreak/>
        <w:drawing>
          <wp:inline distT="0" distB="0" distL="0" distR="0" wp14:anchorId="4C3975AE" wp14:editId="5FDA73D3">
            <wp:extent cx="6120765" cy="32937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3293745"/>
                    </a:xfrm>
                    <a:prstGeom prst="rect">
                      <a:avLst/>
                    </a:prstGeom>
                    <a:noFill/>
                    <a:ln>
                      <a:noFill/>
                    </a:ln>
                  </pic:spPr>
                </pic:pic>
              </a:graphicData>
            </a:graphic>
          </wp:inline>
        </w:drawing>
      </w:r>
    </w:p>
    <w:p w14:paraId="52A1DB2F"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26628B25"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2D80C197" w14:textId="50642CB2"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noProof/>
          <w:sz w:val="28"/>
          <w:szCs w:val="28"/>
          <w:lang w:eastAsia="ru-RU"/>
        </w:rPr>
        <w:drawing>
          <wp:inline distT="0" distB="0" distL="0" distR="0" wp14:anchorId="5364650F" wp14:editId="4236EE63">
            <wp:extent cx="6120765" cy="343662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436620"/>
                    </a:xfrm>
                    <a:prstGeom prst="rect">
                      <a:avLst/>
                    </a:prstGeom>
                    <a:noFill/>
                    <a:ln>
                      <a:noFill/>
                    </a:ln>
                  </pic:spPr>
                </pic:pic>
              </a:graphicData>
            </a:graphic>
          </wp:inline>
        </w:drawing>
      </w:r>
    </w:p>
    <w:p w14:paraId="3F8F8BB5"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00EF6E08"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7C5CE31F" w14:textId="77777777" w:rsidR="00BE1C23" w:rsidRPr="00BE1C23" w:rsidRDefault="00BE1C23" w:rsidP="00BE1C23">
      <w:pPr>
        <w:suppressAutoHyphens/>
        <w:spacing w:after="0" w:line="240" w:lineRule="auto"/>
        <w:jc w:val="center"/>
        <w:rPr>
          <w:rFonts w:ascii="Times New Roman" w:eastAsia="Times New Roman" w:hAnsi="Times New Roman" w:cs="Times New Roman"/>
          <w:b/>
          <w:bCs/>
          <w:iCs/>
          <w:sz w:val="28"/>
          <w:szCs w:val="28"/>
          <w:lang w:eastAsia="ru-RU" w:bidi="ru-RU"/>
        </w:rPr>
      </w:pPr>
      <w:r w:rsidRPr="00BE1C23">
        <w:rPr>
          <w:rFonts w:ascii="Times New Roman" w:eastAsia="Times New Roman" w:hAnsi="Times New Roman" w:cs="Times New Roman"/>
          <w:sz w:val="28"/>
          <w:szCs w:val="28"/>
          <w:lang w:eastAsia="ru-RU"/>
        </w:rPr>
        <w:br w:type="page"/>
      </w:r>
      <w:r w:rsidRPr="00BE1C23">
        <w:rPr>
          <w:rFonts w:ascii="Times New Roman" w:eastAsia="Times New Roman" w:hAnsi="Times New Roman" w:cs="Times New Roman"/>
          <w:b/>
          <w:bCs/>
          <w:sz w:val="28"/>
          <w:szCs w:val="28"/>
          <w:lang w:eastAsia="ru-RU"/>
        </w:rPr>
        <w:lastRenderedPageBreak/>
        <w:t xml:space="preserve">4. Требования по </w:t>
      </w:r>
      <w:r w:rsidRPr="00BE1C23">
        <w:rPr>
          <w:rFonts w:ascii="Times New Roman" w:eastAsia="Times New Roman" w:hAnsi="Times New Roman" w:cs="Times New Roman"/>
          <w:b/>
          <w:bCs/>
          <w:iCs/>
          <w:sz w:val="28"/>
          <w:szCs w:val="28"/>
          <w:lang w:eastAsia="ru-RU" w:bidi="ru-RU"/>
        </w:rPr>
        <w:t>оформлению и размещению информационных конструкций на фасадах НО, на территории Гатчинского муниципального округа</w:t>
      </w:r>
    </w:p>
    <w:p w14:paraId="128221A3" w14:textId="77777777" w:rsidR="00BE1C23" w:rsidRPr="00BE1C23" w:rsidRDefault="00BE1C23" w:rsidP="00BE1C23">
      <w:pPr>
        <w:spacing w:after="0" w:line="240" w:lineRule="auto"/>
        <w:jc w:val="center"/>
        <w:rPr>
          <w:rFonts w:ascii="Times New Roman" w:eastAsia="Times New Roman" w:hAnsi="Times New Roman" w:cs="Times New Roman"/>
          <w:sz w:val="28"/>
          <w:szCs w:val="28"/>
          <w:lang w:eastAsia="ru-RU"/>
        </w:rPr>
      </w:pPr>
    </w:p>
    <w:p w14:paraId="25513585"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4.1.</w:t>
      </w:r>
      <w:r w:rsidRPr="00BE1C23">
        <w:rPr>
          <w:rFonts w:ascii="Times New Roman" w:eastAsia="Times New Roman" w:hAnsi="Times New Roman" w:cs="Times New Roman"/>
          <w:sz w:val="28"/>
          <w:szCs w:val="28"/>
          <w:lang w:eastAsia="ru-RU"/>
        </w:rPr>
        <w:t xml:space="preserve"> Под конструкциями для информационного оформления организаций (далее - Конструкции) на фасадах НО понимаются информационные вывески, предназначенные для доведения до потребителей информации об организации, её деятельности, распространяемых организациями товарах и услугах, и условиях их приобретения. </w:t>
      </w:r>
    </w:p>
    <w:p w14:paraId="377EF7D9"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4.1.1.</w:t>
      </w:r>
      <w:r w:rsidRPr="00BE1C23">
        <w:rPr>
          <w:rFonts w:ascii="Times New Roman" w:eastAsia="Times New Roman" w:hAnsi="Times New Roman" w:cs="Times New Roman"/>
          <w:sz w:val="28"/>
          <w:szCs w:val="28"/>
          <w:lang w:eastAsia="ru-RU"/>
        </w:rPr>
        <w:t xml:space="preserve"> Получение разрешения на установку информационных вывесок осуществляется в порядке, установленном </w:t>
      </w:r>
      <w:r w:rsidRPr="00BE1C23">
        <w:rPr>
          <w:rFonts w:ascii="Times New Roman" w:eastAsia="Times New Roman" w:hAnsi="Times New Roman" w:cs="Times New Roman"/>
          <w:sz w:val="28"/>
          <w:szCs w:val="28"/>
          <w:shd w:val="clear" w:color="auto" w:fill="FFFFFF"/>
          <w:lang w:eastAsia="ru-RU"/>
        </w:rPr>
        <w:t>постановлением администрации Гатчинского муниципального округа «Об утверждении административного регламента по предоставлению муниципальной услуги «Установка информационной вывески, согласование дизайн - проекта размещения вывески на территории Гатчинского муниципального округа Ленинградской области»</w:t>
      </w:r>
      <w:r w:rsidRPr="00BE1C23">
        <w:rPr>
          <w:rFonts w:ascii="Times New Roman" w:eastAsia="Times New Roman" w:hAnsi="Times New Roman" w:cs="Times New Roman"/>
          <w:sz w:val="28"/>
          <w:szCs w:val="28"/>
          <w:lang w:eastAsia="ru-RU"/>
        </w:rPr>
        <w:t xml:space="preserve"> </w:t>
      </w:r>
      <w:r w:rsidRPr="00BE1C23">
        <w:rPr>
          <w:rFonts w:ascii="Times New Roman" w:eastAsia="Times New Roman" w:hAnsi="Times New Roman" w:cs="Times New Roman"/>
          <w:sz w:val="28"/>
          <w:szCs w:val="28"/>
          <w:shd w:val="clear" w:color="auto" w:fill="FFFFFF"/>
          <w:lang w:eastAsia="ru-RU"/>
        </w:rPr>
        <w:t>(в действующей редакции)</w:t>
      </w:r>
      <w:r w:rsidRPr="00BE1C23">
        <w:rPr>
          <w:rFonts w:ascii="Times New Roman" w:eastAsia="Times New Roman" w:hAnsi="Times New Roman" w:cs="Times New Roman"/>
          <w:sz w:val="28"/>
          <w:szCs w:val="28"/>
          <w:lang w:eastAsia="ru-RU"/>
        </w:rPr>
        <w:t>.</w:t>
      </w:r>
    </w:p>
    <w:p w14:paraId="1CF71314"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4.1.2.</w:t>
      </w:r>
      <w:r w:rsidRPr="00BE1C23">
        <w:rPr>
          <w:rFonts w:ascii="Times New Roman" w:eastAsia="Times New Roman" w:hAnsi="Times New Roman" w:cs="Times New Roman"/>
          <w:sz w:val="28"/>
          <w:szCs w:val="28"/>
          <w:lang w:eastAsia="ru-RU"/>
        </w:rPr>
        <w:t xml:space="preserve"> В процессе эксплуатации собственник несёт ответственность за сохранение и поддержание надлежащего вида, осуществляет ремонт Конструкций на фасадах НО в соответствии с согласованным </w:t>
      </w:r>
      <w:r w:rsidRPr="00BE1C23">
        <w:rPr>
          <w:rFonts w:ascii="Times New Roman" w:eastAsia="Times New Roman" w:hAnsi="Times New Roman" w:cs="Times New Roman"/>
          <w:sz w:val="28"/>
          <w:szCs w:val="28"/>
          <w:shd w:val="clear" w:color="auto" w:fill="FFFFFF"/>
          <w:lang w:eastAsia="ru-RU"/>
        </w:rPr>
        <w:t>дизайн - проектом размещения вывески</w:t>
      </w:r>
      <w:r w:rsidRPr="00BE1C23">
        <w:rPr>
          <w:rFonts w:ascii="Times New Roman" w:eastAsia="Times New Roman" w:hAnsi="Times New Roman" w:cs="Times New Roman"/>
          <w:sz w:val="28"/>
          <w:szCs w:val="28"/>
          <w:lang w:eastAsia="ru-RU"/>
        </w:rPr>
        <w:t>, соблюдая технологическое и цветовое соответствие.</w:t>
      </w:r>
    </w:p>
    <w:p w14:paraId="4DA3B889"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4"/>
          <w:lang w:eastAsia="ru-RU"/>
        </w:rPr>
      </w:pPr>
      <w:r w:rsidRPr="00BE1C23">
        <w:rPr>
          <w:rFonts w:ascii="Times New Roman" w:eastAsia="Times New Roman" w:hAnsi="Times New Roman" w:cs="Times New Roman"/>
          <w:b/>
          <w:bCs/>
          <w:sz w:val="28"/>
          <w:szCs w:val="24"/>
          <w:lang w:eastAsia="ru-RU"/>
        </w:rPr>
        <w:t>4.2.</w:t>
      </w:r>
      <w:r w:rsidRPr="00BE1C23">
        <w:rPr>
          <w:rFonts w:ascii="Times New Roman" w:eastAsia="Times New Roman" w:hAnsi="Times New Roman" w:cs="Times New Roman"/>
          <w:b/>
          <w:sz w:val="28"/>
          <w:szCs w:val="24"/>
          <w:lang w:eastAsia="ru-RU"/>
        </w:rPr>
        <w:t xml:space="preserve"> Фасадные Конструкции, размещаемые на фасаде НО </w:t>
      </w:r>
      <w:r w:rsidRPr="00BE1C23">
        <w:rPr>
          <w:rFonts w:ascii="Times New Roman" w:eastAsia="Times New Roman" w:hAnsi="Times New Roman" w:cs="Times New Roman"/>
          <w:bCs/>
          <w:sz w:val="28"/>
          <w:szCs w:val="24"/>
          <w:lang w:eastAsia="ru-RU"/>
        </w:rPr>
        <w:t>(</w:t>
      </w:r>
      <w:r w:rsidRPr="00BE1C23">
        <w:rPr>
          <w:rFonts w:ascii="Times New Roman" w:eastAsia="Times New Roman" w:hAnsi="Times New Roman" w:cs="Times New Roman"/>
          <w:sz w:val="28"/>
          <w:szCs w:val="24"/>
          <w:lang w:eastAsia="ru-RU"/>
        </w:rPr>
        <w:t>носители информации, информационное поле которых расположено параллельно поверхности стены).</w:t>
      </w:r>
    </w:p>
    <w:p w14:paraId="1CEB4A8B" w14:textId="27038C1D" w:rsidR="00BE1C23" w:rsidRPr="00BE1C23" w:rsidRDefault="00BE1C23" w:rsidP="00BE1C23">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noProof/>
          <w:sz w:val="28"/>
          <w:szCs w:val="24"/>
          <w:lang w:eastAsia="ar-SA"/>
        </w:rPr>
      </w:pPr>
      <w:r w:rsidRPr="00BE1C23">
        <w:rPr>
          <w:rFonts w:ascii="Times New Roman" w:eastAsia="Times New Roman" w:hAnsi="Times New Roman" w:cs="Times New Roman"/>
          <w:noProof/>
          <w:sz w:val="28"/>
          <w:szCs w:val="24"/>
          <w:lang w:eastAsia="ar-SA"/>
        </w:rPr>
        <w:t xml:space="preserve">     </w:t>
      </w:r>
      <w:r w:rsidRPr="00BE1C23">
        <w:rPr>
          <w:rFonts w:ascii="Times New Roman" w:eastAsia="Times New Roman" w:hAnsi="Times New Roman" w:cs="Times New Roman"/>
          <w:noProof/>
          <w:sz w:val="28"/>
          <w:szCs w:val="24"/>
          <w:lang w:eastAsia="ar-SA"/>
        </w:rPr>
        <w:drawing>
          <wp:inline distT="0" distB="0" distL="0" distR="0" wp14:anchorId="4D85C9EA" wp14:editId="7C56BFA8">
            <wp:extent cx="2867025" cy="904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904875"/>
                    </a:xfrm>
                    <a:prstGeom prst="rect">
                      <a:avLst/>
                    </a:prstGeom>
                    <a:noFill/>
                    <a:ln>
                      <a:noFill/>
                    </a:ln>
                  </pic:spPr>
                </pic:pic>
              </a:graphicData>
            </a:graphic>
          </wp:inline>
        </w:drawing>
      </w:r>
      <w:r w:rsidRPr="00BE1C23">
        <w:rPr>
          <w:rFonts w:ascii="Times New Roman" w:eastAsia="Times New Roman" w:hAnsi="Times New Roman" w:cs="Times New Roman"/>
          <w:noProof/>
          <w:sz w:val="28"/>
          <w:szCs w:val="24"/>
          <w:lang w:eastAsia="ar-SA"/>
        </w:rPr>
        <w:t xml:space="preserve">           </w:t>
      </w:r>
      <w:r w:rsidRPr="00BE1C23">
        <w:rPr>
          <w:rFonts w:ascii="Times New Roman" w:eastAsia="Times New Roman" w:hAnsi="Times New Roman" w:cs="Times New Roman"/>
          <w:noProof/>
          <w:sz w:val="28"/>
          <w:szCs w:val="24"/>
          <w:lang w:eastAsia="ar-SA"/>
        </w:rPr>
        <w:drawing>
          <wp:inline distT="0" distB="0" distL="0" distR="0" wp14:anchorId="209FEB34" wp14:editId="57B48B85">
            <wp:extent cx="2524125" cy="1152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1152525"/>
                    </a:xfrm>
                    <a:prstGeom prst="rect">
                      <a:avLst/>
                    </a:prstGeom>
                    <a:noFill/>
                    <a:ln>
                      <a:noFill/>
                    </a:ln>
                  </pic:spPr>
                </pic:pic>
              </a:graphicData>
            </a:graphic>
          </wp:inline>
        </w:drawing>
      </w:r>
    </w:p>
    <w:p w14:paraId="09978A1F" w14:textId="77777777" w:rsidR="00BE1C23" w:rsidRPr="00BE1C23" w:rsidRDefault="00BE1C23" w:rsidP="00BE1C23">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14:paraId="159A6FA7"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 xml:space="preserve">4.2.1. </w:t>
      </w:r>
      <w:r w:rsidRPr="00BE1C23">
        <w:rPr>
          <w:rFonts w:ascii="Times New Roman" w:eastAsia="Times New Roman" w:hAnsi="Times New Roman" w:cs="Times New Roman"/>
          <w:sz w:val="28"/>
          <w:szCs w:val="24"/>
          <w:lang w:eastAsia="ru-RU"/>
        </w:rPr>
        <w:t>Фасадные</w:t>
      </w:r>
      <w:r w:rsidRPr="00BE1C23">
        <w:rPr>
          <w:rFonts w:ascii="Times New Roman" w:eastAsia="Times New Roman" w:hAnsi="Times New Roman" w:cs="Times New Roman"/>
          <w:sz w:val="28"/>
          <w:szCs w:val="28"/>
          <w:lang w:eastAsia="ru-RU"/>
        </w:rPr>
        <w:t xml:space="preserve"> Конструкции должны представлять из себя цельные композиции в одну строку из отдельных букв, знаков, символов, и устанавливаться на фасаде НО в один ряд (на единой горизонтали или единой вертикали) с выравниванием по средней линии, параллельно к поверхности фасада и конструктивным элементам НО.</w:t>
      </w:r>
    </w:p>
    <w:p w14:paraId="60BA0978" w14:textId="77777777" w:rsidR="00BE1C23" w:rsidRPr="00BE1C23" w:rsidRDefault="00BE1C23" w:rsidP="00BE1C23">
      <w:pPr>
        <w:suppressAutoHyphens/>
        <w:spacing w:after="0" w:line="240" w:lineRule="auto"/>
        <w:ind w:firstLine="709"/>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 xml:space="preserve">4.2.2. </w:t>
      </w:r>
      <w:r w:rsidRPr="00BE1C23">
        <w:rPr>
          <w:rFonts w:ascii="Times New Roman" w:eastAsia="Times New Roman" w:hAnsi="Times New Roman" w:cs="Times New Roman"/>
          <w:sz w:val="28"/>
          <w:szCs w:val="24"/>
          <w:lang w:eastAsia="ru-RU"/>
        </w:rPr>
        <w:t>Габариты информационных Конструкций определяются по крайним точкам всех элементов, входящих в состав вывески</w:t>
      </w:r>
      <w:r w:rsidRPr="00BE1C23">
        <w:rPr>
          <w:rFonts w:ascii="Times New Roman" w:eastAsia="Times New Roman" w:hAnsi="Times New Roman" w:cs="Times New Roman"/>
          <w:sz w:val="28"/>
          <w:szCs w:val="28"/>
          <w:lang w:eastAsia="ru-RU"/>
        </w:rPr>
        <w:t xml:space="preserve"> и не должны превышать:</w:t>
      </w:r>
    </w:p>
    <w:p w14:paraId="5C0A3C73"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по высоте 0,2 м;</w:t>
      </w:r>
    </w:p>
    <w:p w14:paraId="0FBDEB49"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по длине не более 80 % от длины фасада, соответствующей занимаемым организациями, индивидуальными предпринимателями помещениям.</w:t>
      </w:r>
    </w:p>
    <w:p w14:paraId="03F80B64"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4.2.3.</w:t>
      </w:r>
      <w:r w:rsidRPr="00BE1C23">
        <w:rPr>
          <w:rFonts w:ascii="Times New Roman" w:eastAsia="Times New Roman" w:hAnsi="Times New Roman" w:cs="Times New Roman"/>
          <w:sz w:val="28"/>
          <w:szCs w:val="28"/>
          <w:lang w:eastAsia="ru-RU"/>
        </w:rPr>
        <w:t xml:space="preserve"> При наличии на фасаде НО декоративной композиции в виде горизонтальной полосы или ленты, увенчивающей или обрамляющей ту или иную часть НО (далее - Фриз),</w:t>
      </w:r>
      <w:r w:rsidRPr="00BE1C23">
        <w:rPr>
          <w:rFonts w:ascii="Times New Roman" w:eastAsia="Times New Roman" w:hAnsi="Times New Roman" w:cs="Times New Roman"/>
          <w:sz w:val="28"/>
          <w:szCs w:val="24"/>
          <w:lang w:eastAsia="ru-RU"/>
        </w:rPr>
        <w:t xml:space="preserve"> фасадные</w:t>
      </w:r>
      <w:r w:rsidRPr="00BE1C23">
        <w:rPr>
          <w:rFonts w:ascii="Times New Roman" w:eastAsia="Times New Roman" w:hAnsi="Times New Roman" w:cs="Times New Roman"/>
          <w:sz w:val="28"/>
          <w:szCs w:val="28"/>
          <w:lang w:eastAsia="ru-RU"/>
        </w:rPr>
        <w:t xml:space="preserve"> Конструкции размещаются исключительно на Фризе. При использовании подложки при размещении Конструкций высота подложки должна быть равна высоте Фриза. Общая высота информационного поля (текстовой части), а также декоративно-художественных </w:t>
      </w:r>
      <w:r w:rsidRPr="00BE1C23">
        <w:rPr>
          <w:rFonts w:ascii="Times New Roman" w:eastAsia="Times New Roman" w:hAnsi="Times New Roman" w:cs="Times New Roman"/>
          <w:sz w:val="28"/>
          <w:szCs w:val="28"/>
          <w:lang w:eastAsia="ru-RU"/>
        </w:rPr>
        <w:lastRenderedPageBreak/>
        <w:t xml:space="preserve">элементов </w:t>
      </w:r>
      <w:r w:rsidRPr="00BE1C23">
        <w:rPr>
          <w:rFonts w:ascii="Times New Roman" w:eastAsia="Times New Roman" w:hAnsi="Times New Roman" w:cs="Times New Roman"/>
          <w:sz w:val="28"/>
          <w:szCs w:val="24"/>
          <w:lang w:eastAsia="ru-RU"/>
        </w:rPr>
        <w:t>фасадных</w:t>
      </w:r>
      <w:r w:rsidRPr="00BE1C23">
        <w:rPr>
          <w:rFonts w:ascii="Times New Roman" w:eastAsia="Times New Roman" w:hAnsi="Times New Roman" w:cs="Times New Roman"/>
          <w:sz w:val="28"/>
          <w:szCs w:val="28"/>
          <w:lang w:eastAsia="ru-RU"/>
        </w:rPr>
        <w:t xml:space="preserve"> Конструкций, размещаемых на Фризе в виде объёмных символов, не может быть более 0,2 м, но не более 3/5 высоты Фриза, общая длина информационного поля (текстовой части), а также декоративно-художественных элементов </w:t>
      </w:r>
      <w:r w:rsidRPr="00BE1C23">
        <w:rPr>
          <w:rFonts w:ascii="Times New Roman" w:eastAsia="Times New Roman" w:hAnsi="Times New Roman" w:cs="Times New Roman"/>
          <w:sz w:val="28"/>
          <w:szCs w:val="24"/>
          <w:lang w:eastAsia="ru-RU"/>
        </w:rPr>
        <w:t>фасадных</w:t>
      </w:r>
      <w:r w:rsidRPr="00BE1C23">
        <w:rPr>
          <w:rFonts w:ascii="Times New Roman" w:eastAsia="Times New Roman" w:hAnsi="Times New Roman" w:cs="Times New Roman"/>
          <w:sz w:val="28"/>
          <w:szCs w:val="28"/>
          <w:lang w:eastAsia="ru-RU"/>
        </w:rPr>
        <w:t xml:space="preserve"> Конструкций, размещаемых на Фризе в виде объёмных символов, не может быть более 80% длины Фриза.</w:t>
      </w:r>
    </w:p>
    <w:p w14:paraId="5DD9B3D3"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4.2.4.</w:t>
      </w:r>
      <w:r w:rsidRPr="00BE1C23">
        <w:rPr>
          <w:rFonts w:ascii="Times New Roman" w:eastAsia="Times New Roman" w:hAnsi="Times New Roman" w:cs="Times New Roman"/>
          <w:sz w:val="28"/>
          <w:szCs w:val="28"/>
          <w:lang w:eastAsia="ru-RU"/>
        </w:rPr>
        <w:t xml:space="preserve"> Конструкции не должны перекрывать или пересекать фасадный декор НО, оконные или дверные проемы, архитектурные элементы фасада. Минимальное расстояние между элементами фасада и деталями конструкции – 0,15 м.</w:t>
      </w:r>
    </w:p>
    <w:p w14:paraId="03D47DD9"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4.2.5.</w:t>
      </w:r>
      <w:r w:rsidRPr="00BE1C23">
        <w:rPr>
          <w:rFonts w:ascii="Times New Roman" w:eastAsia="Times New Roman" w:hAnsi="Times New Roman" w:cs="Times New Roman"/>
          <w:sz w:val="28"/>
          <w:szCs w:val="28"/>
          <w:lang w:eastAsia="ru-RU"/>
        </w:rPr>
        <w:t xml:space="preserve"> При размещении нескольких Конструкций рядом друг с другом на одном фасаде расстояние между ними должно быть не менее 0,3 м.</w:t>
      </w:r>
    </w:p>
    <w:p w14:paraId="09EC994B" w14:textId="77777777" w:rsidR="00BE1C23" w:rsidRPr="00BE1C23" w:rsidRDefault="00BE1C23" w:rsidP="00BE1C23">
      <w:pPr>
        <w:suppressAutoHyphens/>
        <w:spacing w:after="0" w:line="240" w:lineRule="auto"/>
        <w:ind w:firstLine="709"/>
        <w:rPr>
          <w:rFonts w:ascii="Times New Roman" w:eastAsia="Times New Roman" w:hAnsi="Times New Roman" w:cs="Times New Roman"/>
          <w:sz w:val="28"/>
          <w:szCs w:val="24"/>
          <w:lang w:eastAsia="ru-RU"/>
        </w:rPr>
      </w:pPr>
      <w:r w:rsidRPr="00BE1C23">
        <w:rPr>
          <w:rFonts w:ascii="Times New Roman" w:eastAsia="Times New Roman" w:hAnsi="Times New Roman" w:cs="Times New Roman"/>
          <w:b/>
          <w:sz w:val="28"/>
          <w:szCs w:val="24"/>
          <w:lang w:eastAsia="ru-RU"/>
        </w:rPr>
        <w:t>4.2.6.</w:t>
      </w:r>
      <w:r w:rsidRPr="00BE1C23">
        <w:rPr>
          <w:rFonts w:ascii="Times New Roman" w:eastAsia="Times New Roman" w:hAnsi="Times New Roman" w:cs="Times New Roman"/>
          <w:sz w:val="28"/>
          <w:szCs w:val="24"/>
          <w:lang w:eastAsia="ru-RU"/>
        </w:rPr>
        <w:t xml:space="preserve"> Содержание информации на Конструкциях должно быть кратким и отражать суть предоставляемых услуг.</w:t>
      </w:r>
    </w:p>
    <w:p w14:paraId="54C19335"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4.2.7.</w:t>
      </w:r>
      <w:r w:rsidRPr="00BE1C23">
        <w:rPr>
          <w:rFonts w:ascii="Times New Roman" w:eastAsia="Times New Roman" w:hAnsi="Times New Roman" w:cs="Times New Roman"/>
          <w:sz w:val="28"/>
          <w:szCs w:val="28"/>
          <w:lang w:eastAsia="ru-RU"/>
        </w:rPr>
        <w:t xml:space="preserve"> Логотип, могут служить дополнением к основной информации. Любые дополнительные элементы, призванные украсить и/или дополнить Конструкции, не должны доминировать по отношению к информационной части.</w:t>
      </w:r>
    </w:p>
    <w:p w14:paraId="2139449A"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 xml:space="preserve">4.2.8. </w:t>
      </w:r>
      <w:r w:rsidRPr="00BE1C23">
        <w:rPr>
          <w:rFonts w:ascii="Times New Roman" w:eastAsia="Times New Roman" w:hAnsi="Times New Roman" w:cs="Times New Roman"/>
          <w:sz w:val="28"/>
          <w:szCs w:val="28"/>
          <w:lang w:eastAsia="ru-RU"/>
        </w:rPr>
        <w:t>Цветовые и стилистические решения Конструкций должны гармонировать, иметь однотипное конструктивное и учитывать художественно-композиционное решения с ранее установленными Конструкциями, а также Конструкциями на прилегающих фасадах.</w:t>
      </w:r>
    </w:p>
    <w:p w14:paraId="2D099473"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 xml:space="preserve">4.2.9. </w:t>
      </w:r>
      <w:r w:rsidRPr="00BE1C23">
        <w:rPr>
          <w:rFonts w:ascii="Times New Roman" w:eastAsia="Times New Roman" w:hAnsi="Times New Roman" w:cs="Times New Roman"/>
          <w:sz w:val="28"/>
          <w:szCs w:val="28"/>
          <w:lang w:eastAsia="ru-RU"/>
        </w:rPr>
        <w:t>Цветовое решение Конструкций должно быть выполнено в гармоничной увязке с цветовым (колористическим) решением фасада НО, на котором устанавливаются Конструкции.</w:t>
      </w:r>
    </w:p>
    <w:p w14:paraId="6390C4B6"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4.2.9.1.</w:t>
      </w:r>
      <w:r w:rsidRPr="00BE1C23">
        <w:rPr>
          <w:rFonts w:ascii="Times New Roman" w:eastAsia="Times New Roman" w:hAnsi="Times New Roman" w:cs="Times New Roman"/>
          <w:sz w:val="28"/>
          <w:szCs w:val="28"/>
          <w:lang w:eastAsia="ru-RU"/>
        </w:rPr>
        <w:t xml:space="preserve"> По цветовому решению вывесок, указателей и табличек, размещаемых в границах исторического центра города Гатчина необходимо использовать ахроматическую (черный, серый, белый) цветовую гамму информационных конструкций, за исключением акцентной детали </w:t>
      </w:r>
      <w:r w:rsidRPr="00BE1C23">
        <w:rPr>
          <w:rFonts w:ascii="Times New Roman" w:eastAsia="Times New Roman" w:hAnsi="Times New Roman" w:cs="Times New Roman"/>
          <w:sz w:val="28"/>
          <w:szCs w:val="24"/>
          <w:lang w:eastAsia="ru-RU"/>
        </w:rPr>
        <w:t>(знака).</w:t>
      </w:r>
    </w:p>
    <w:p w14:paraId="43D75827"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 xml:space="preserve">4.2.10. </w:t>
      </w:r>
      <w:r w:rsidRPr="00BE1C23">
        <w:rPr>
          <w:rFonts w:ascii="Times New Roman" w:eastAsia="Times New Roman" w:hAnsi="Times New Roman" w:cs="Times New Roman"/>
          <w:sz w:val="28"/>
          <w:szCs w:val="28"/>
          <w:lang w:eastAsia="ru-RU"/>
        </w:rPr>
        <w:t>Стилистическое решение и выбор гарнитуры шрифта в Конструкциях должны состоять в гармоничной увязке со стилистикой архитектурного решения фасада НО, на котором планируется установка Конструкций, а также окружающей застройки.</w:t>
      </w:r>
    </w:p>
    <w:p w14:paraId="375DA86F"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При подборе шрифта для текстовой части Конструкций необходимо учитывать следующие параметры:</w:t>
      </w:r>
    </w:p>
    <w:p w14:paraId="1F13831E"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читаемость всех элементов шрифта;</w:t>
      </w:r>
    </w:p>
    <w:p w14:paraId="4A99D2BD"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соответствие шрифта профилю товара или услуг.</w:t>
      </w:r>
    </w:p>
    <w:p w14:paraId="0A368962"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BE1C23">
        <w:rPr>
          <w:rFonts w:ascii="Times New Roman" w:eastAsia="Times New Roman" w:hAnsi="Times New Roman" w:cs="Times New Roman"/>
          <w:b/>
          <w:sz w:val="28"/>
          <w:szCs w:val="28"/>
          <w:lang w:eastAsia="ru-RU"/>
        </w:rPr>
        <w:t>4.2.11.</w:t>
      </w:r>
      <w:r w:rsidRPr="00BE1C23">
        <w:rPr>
          <w:rFonts w:ascii="Times New Roman" w:eastAsia="Times New Roman" w:hAnsi="Times New Roman" w:cs="Times New Roman"/>
          <w:sz w:val="28"/>
          <w:szCs w:val="28"/>
          <w:lang w:eastAsia="ru-RU"/>
        </w:rPr>
        <w:t xml:space="preserve"> </w:t>
      </w:r>
      <w:r w:rsidRPr="00BE1C23">
        <w:rPr>
          <w:rFonts w:ascii="Times New Roman" w:eastAsia="Times New Roman" w:hAnsi="Times New Roman" w:cs="Times New Roman"/>
          <w:b/>
          <w:sz w:val="28"/>
          <w:szCs w:val="28"/>
          <w:lang w:eastAsia="ru-RU"/>
        </w:rPr>
        <w:t>Не допускается:</w:t>
      </w:r>
    </w:p>
    <w:p w14:paraId="69413D94"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w:t>
      </w:r>
      <w:r w:rsidRPr="00BE1C23">
        <w:rPr>
          <w:rFonts w:ascii="Times New Roman" w:eastAsia="Times New Roman" w:hAnsi="Times New Roman" w:cs="Times New Roman"/>
          <w:sz w:val="28"/>
          <w:szCs w:val="28"/>
          <w:lang w:eastAsia="ru-RU"/>
        </w:rPr>
        <w:t xml:space="preserve"> размещение Конструкций на глухих торцевых стенах фасадов, не имеющих входов и окон;</w:t>
      </w:r>
    </w:p>
    <w:p w14:paraId="06E453D3"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w:t>
      </w:r>
      <w:r w:rsidRPr="00BE1C23">
        <w:rPr>
          <w:rFonts w:ascii="Times New Roman" w:eastAsia="Times New Roman" w:hAnsi="Times New Roman" w:cs="Times New Roman"/>
          <w:sz w:val="28"/>
          <w:szCs w:val="28"/>
          <w:lang w:eastAsia="ru-RU"/>
        </w:rPr>
        <w:t xml:space="preserve"> размещение на одном фасаде: дублирующих, идентичных по содержанию, композиционному и техническому исполнению Конструкций;</w:t>
      </w:r>
    </w:p>
    <w:p w14:paraId="00707F34"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создание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w:t>
      </w:r>
    </w:p>
    <w:p w14:paraId="76CC8E2F"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изготовление Конструкций с использованием картона, бумаги, баннерной ткани, ткани или сетки;</w:t>
      </w:r>
    </w:p>
    <w:p w14:paraId="207785EE"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lastRenderedPageBreak/>
        <w:t>- растяжек на баннерной ткани на фасадах НО;</w:t>
      </w:r>
    </w:p>
    <w:p w14:paraId="2459CD36"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применение в Конструкциях, мигающих (мерцающих), сменяющихся элементов,</w:t>
      </w:r>
    </w:p>
    <w:p w14:paraId="24224A9D"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установка Конструкций на ограждениях, временных конструкциях, на ограждениях входной группы, декоративных ограждениях сезонных (летних) кафе;</w:t>
      </w:r>
    </w:p>
    <w:p w14:paraId="52953323"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установка стрелок-указателей на НО;</w:t>
      </w:r>
    </w:p>
    <w:p w14:paraId="40D7B835"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 установка </w:t>
      </w:r>
      <w:proofErr w:type="spellStart"/>
      <w:r w:rsidRPr="00BE1C23">
        <w:rPr>
          <w:rFonts w:ascii="Times New Roman" w:eastAsia="Times New Roman" w:hAnsi="Times New Roman" w:cs="Times New Roman"/>
          <w:sz w:val="28"/>
          <w:szCs w:val="28"/>
          <w:lang w:eastAsia="ru-RU"/>
        </w:rPr>
        <w:t>штендеров</w:t>
      </w:r>
      <w:proofErr w:type="spellEnd"/>
      <w:r w:rsidRPr="00BE1C23">
        <w:rPr>
          <w:rFonts w:ascii="Times New Roman" w:eastAsia="Times New Roman" w:hAnsi="Times New Roman" w:cs="Times New Roman"/>
          <w:sz w:val="28"/>
          <w:szCs w:val="28"/>
          <w:lang w:eastAsia="ru-RU"/>
        </w:rPr>
        <w:t xml:space="preserve"> (</w:t>
      </w:r>
      <w:proofErr w:type="spellStart"/>
      <w:r w:rsidRPr="00BE1C23">
        <w:rPr>
          <w:rFonts w:ascii="Times New Roman" w:eastAsia="Times New Roman" w:hAnsi="Times New Roman" w:cs="Times New Roman"/>
          <w:sz w:val="28"/>
          <w:szCs w:val="28"/>
          <w:lang w:eastAsia="ru-RU"/>
        </w:rPr>
        <w:t>стритлайнов</w:t>
      </w:r>
      <w:proofErr w:type="spellEnd"/>
      <w:r w:rsidRPr="00BE1C23">
        <w:rPr>
          <w:rFonts w:ascii="Times New Roman" w:eastAsia="Times New Roman" w:hAnsi="Times New Roman" w:cs="Times New Roman"/>
          <w:sz w:val="28"/>
          <w:szCs w:val="28"/>
          <w:lang w:eastAsia="ru-RU"/>
        </w:rPr>
        <w:t>);</w:t>
      </w:r>
    </w:p>
    <w:p w14:paraId="2EC291B6"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конструкций консольных информационных блоков (указателей);</w:t>
      </w:r>
    </w:p>
    <w:p w14:paraId="795CBF64"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информационных флагов на фасадах;</w:t>
      </w:r>
    </w:p>
    <w:p w14:paraId="76275C15"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установка флагштоков на НО (за исключением флагштоков для праздничного оформления и официальной символики).</w:t>
      </w:r>
    </w:p>
    <w:p w14:paraId="5F047C1A" w14:textId="77777777" w:rsidR="00BE1C23" w:rsidRPr="00BE1C23" w:rsidRDefault="00BE1C23" w:rsidP="00BE1C23">
      <w:pPr>
        <w:suppressAutoHyphens/>
        <w:spacing w:after="0" w:line="240" w:lineRule="auto"/>
        <w:ind w:firstLine="709"/>
        <w:rPr>
          <w:rFonts w:ascii="Times New Roman" w:eastAsia="Times New Roman" w:hAnsi="Times New Roman" w:cs="Times New Roman"/>
          <w:b/>
          <w:bCs/>
          <w:sz w:val="28"/>
          <w:szCs w:val="24"/>
          <w:lang w:eastAsia="ru-RU"/>
        </w:rPr>
      </w:pPr>
      <w:r w:rsidRPr="00BE1C23">
        <w:rPr>
          <w:rFonts w:ascii="Times New Roman" w:eastAsia="Times New Roman" w:hAnsi="Times New Roman" w:cs="Times New Roman"/>
          <w:b/>
          <w:bCs/>
          <w:sz w:val="28"/>
          <w:szCs w:val="24"/>
          <w:lang w:eastAsia="ru-RU"/>
        </w:rPr>
        <w:t>4.3. Витринные Конструкции</w:t>
      </w:r>
    </w:p>
    <w:p w14:paraId="4A19CFA1"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4.3.1.</w:t>
      </w:r>
      <w:r w:rsidRPr="00BE1C23">
        <w:rPr>
          <w:rFonts w:ascii="Times New Roman" w:eastAsia="Times New Roman" w:hAnsi="Times New Roman" w:cs="Times New Roman"/>
          <w:sz w:val="28"/>
          <w:szCs w:val="28"/>
          <w:lang w:eastAsia="ru-RU"/>
        </w:rPr>
        <w:t xml:space="preserve"> Витринные Конструкции рекомендуются при отсутствии мест размещения на фасаде.</w:t>
      </w:r>
    </w:p>
    <w:p w14:paraId="5B3F39B0" w14:textId="5296B241"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noProof/>
          <w:sz w:val="28"/>
          <w:szCs w:val="24"/>
          <w:lang w:eastAsia="ar-SA"/>
        </w:rPr>
        <w:drawing>
          <wp:anchor distT="0" distB="0" distL="114300" distR="114300" simplePos="0" relativeHeight="251665408" behindDoc="0" locked="0" layoutInCell="1" allowOverlap="1" wp14:anchorId="3A494BB1" wp14:editId="5F9AD97E">
            <wp:simplePos x="0" y="0"/>
            <wp:positionH relativeFrom="column">
              <wp:posOffset>4147185</wp:posOffset>
            </wp:positionH>
            <wp:positionV relativeFrom="paragraph">
              <wp:posOffset>180975</wp:posOffset>
            </wp:positionV>
            <wp:extent cx="1924050" cy="200977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C23">
        <w:rPr>
          <w:rFonts w:ascii="Times New Roman" w:eastAsia="Times New Roman" w:hAnsi="Times New Roman" w:cs="Times New Roman"/>
          <w:b/>
          <w:sz w:val="28"/>
          <w:szCs w:val="28"/>
          <w:lang w:eastAsia="ru-RU"/>
        </w:rPr>
        <w:t>4.3.2.</w:t>
      </w:r>
      <w:r w:rsidRPr="00BE1C23">
        <w:rPr>
          <w:rFonts w:ascii="Times New Roman" w:eastAsia="Times New Roman" w:hAnsi="Times New Roman" w:cs="Times New Roman"/>
          <w:sz w:val="28"/>
          <w:szCs w:val="28"/>
          <w:lang w:eastAsia="ru-RU"/>
        </w:rPr>
        <w:t xml:space="preserve"> </w:t>
      </w:r>
      <w:r w:rsidRPr="00BE1C23">
        <w:rPr>
          <w:rFonts w:ascii="Times New Roman" w:eastAsia="Times New Roman" w:hAnsi="Times New Roman" w:cs="Times New Roman"/>
          <w:bCs/>
          <w:sz w:val="28"/>
          <w:szCs w:val="28"/>
          <w:lang w:eastAsia="ru-RU"/>
        </w:rPr>
        <w:t>В составе витрины допускается размещение вывески:</w:t>
      </w:r>
    </w:p>
    <w:p w14:paraId="23950BDA" w14:textId="77777777" w:rsidR="00BE1C23" w:rsidRPr="00BE1C23" w:rsidRDefault="00BE1C23" w:rsidP="00BE1C23">
      <w:pPr>
        <w:widowControl w:val="0"/>
        <w:autoSpaceDE w:val="0"/>
        <w:autoSpaceDN w:val="0"/>
        <w:adjustRightInd w:val="0"/>
        <w:spacing w:after="0" w:line="240" w:lineRule="auto"/>
        <w:ind w:right="3684"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1) в виде отдельных объемных букв, фирменных знаков (логотипов), либо в виде пленочного изображения (аппликации на прозрачной подложке) установленных с внутренней стороны остекления;</w:t>
      </w:r>
    </w:p>
    <w:p w14:paraId="27F467CA" w14:textId="77777777" w:rsidR="00BE1C23" w:rsidRPr="00BE1C23" w:rsidRDefault="00BE1C23" w:rsidP="00BE1C23">
      <w:pPr>
        <w:widowControl w:val="0"/>
        <w:autoSpaceDE w:val="0"/>
        <w:autoSpaceDN w:val="0"/>
        <w:adjustRightInd w:val="0"/>
        <w:spacing w:after="0" w:line="240" w:lineRule="auto"/>
        <w:ind w:right="3684"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2) изображения с использованием «гибкого неона» без подложки либо на прозрачной подложке;</w:t>
      </w:r>
    </w:p>
    <w:p w14:paraId="663E6FB2" w14:textId="77777777" w:rsidR="00BE1C23" w:rsidRPr="00BE1C23" w:rsidRDefault="00BE1C23" w:rsidP="00BE1C23">
      <w:pPr>
        <w:widowControl w:val="0"/>
        <w:autoSpaceDE w:val="0"/>
        <w:autoSpaceDN w:val="0"/>
        <w:adjustRightInd w:val="0"/>
        <w:spacing w:after="0" w:line="240" w:lineRule="auto"/>
        <w:ind w:right="-2"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 xml:space="preserve">3) информационных табличек в виде внутренних тонких световых панелей – </w:t>
      </w:r>
      <w:proofErr w:type="spellStart"/>
      <w:r w:rsidRPr="00BE1C23">
        <w:rPr>
          <w:rFonts w:ascii="Times New Roman" w:eastAsia="Times New Roman" w:hAnsi="Times New Roman" w:cs="Times New Roman"/>
          <w:bCs/>
          <w:sz w:val="28"/>
          <w:szCs w:val="28"/>
          <w:lang w:eastAsia="ru-RU"/>
        </w:rPr>
        <w:t>кристалайтов</w:t>
      </w:r>
      <w:proofErr w:type="spellEnd"/>
      <w:r w:rsidRPr="00BE1C23">
        <w:rPr>
          <w:rFonts w:ascii="Times New Roman" w:eastAsia="Times New Roman" w:hAnsi="Times New Roman" w:cs="Times New Roman"/>
          <w:bCs/>
          <w:sz w:val="28"/>
          <w:szCs w:val="28"/>
          <w:lang w:eastAsia="ru-RU"/>
        </w:rPr>
        <w:t>.</w:t>
      </w:r>
    </w:p>
    <w:p w14:paraId="044FEC2A" w14:textId="77777777" w:rsidR="00BE1C23" w:rsidRPr="00BE1C23" w:rsidRDefault="00BE1C23" w:rsidP="00BE1C23">
      <w:pPr>
        <w:suppressAutoHyphens/>
        <w:spacing w:after="0" w:line="240" w:lineRule="auto"/>
        <w:ind w:firstLine="709"/>
        <w:rPr>
          <w:rFonts w:ascii="Times New Roman" w:eastAsia="Times New Roman" w:hAnsi="Times New Roman" w:cs="Times New Roman"/>
          <w:bCs/>
          <w:sz w:val="28"/>
          <w:szCs w:val="24"/>
          <w:lang w:eastAsia="ru-RU"/>
        </w:rPr>
      </w:pPr>
      <w:r w:rsidRPr="00BE1C23">
        <w:rPr>
          <w:rFonts w:ascii="Times New Roman" w:eastAsia="Times New Roman" w:hAnsi="Times New Roman" w:cs="Times New Roman"/>
          <w:b/>
          <w:bCs/>
          <w:sz w:val="28"/>
          <w:szCs w:val="24"/>
          <w:lang w:eastAsia="ru-RU"/>
        </w:rPr>
        <w:t xml:space="preserve">4.3.3. </w:t>
      </w:r>
      <w:r w:rsidRPr="00BE1C23">
        <w:rPr>
          <w:rFonts w:ascii="Times New Roman" w:eastAsia="Times New Roman" w:hAnsi="Times New Roman" w:cs="Times New Roman"/>
          <w:bCs/>
          <w:sz w:val="28"/>
          <w:szCs w:val="24"/>
          <w:lang w:eastAsia="ru-RU"/>
        </w:rPr>
        <w:t>Требования к витринным Конструкциям:</w:t>
      </w:r>
    </w:p>
    <w:p w14:paraId="0923BB56"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витринные Конструкции, располагаемые в пределах одного НО, должны быть взаимоувязаны по размеру и месту размещения;</w:t>
      </w:r>
    </w:p>
    <w:p w14:paraId="3AD68EEF"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установка витринных Конструкций и оформление витрин на всем НО должно осуществляться комплексно;</w:t>
      </w:r>
    </w:p>
    <w:p w14:paraId="5436459C"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 допускается устройство внутренней подсветки в составе вывесок в витрине, а также точечно, с креплением на откосах с направленным светом в сторону вывески.</w:t>
      </w:r>
    </w:p>
    <w:p w14:paraId="411942E5"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4.3.4.</w:t>
      </w:r>
      <w:r w:rsidRPr="00BE1C23">
        <w:rPr>
          <w:rFonts w:ascii="Times New Roman" w:eastAsia="Times New Roman" w:hAnsi="Times New Roman" w:cs="Times New Roman"/>
          <w:sz w:val="28"/>
          <w:szCs w:val="28"/>
          <w:lang w:eastAsia="ru-RU"/>
        </w:rPr>
        <w:t xml:space="preserve"> Не допускается:</w:t>
      </w:r>
    </w:p>
    <w:p w14:paraId="01282123"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закрашивание, глухая оклейка лицевой и внутренней плоскостей витрины (окна);</w:t>
      </w:r>
    </w:p>
    <w:p w14:paraId="7B8BFC4D"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замена остекления витрин (окон) световыми коробами;</w:t>
      </w:r>
    </w:p>
    <w:p w14:paraId="445B05D8"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нанесение изображений на защитные жалюзи;</w:t>
      </w:r>
    </w:p>
    <w:p w14:paraId="72FBF5D3"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установка Конструкций с креплением на ограждения витрин и на защитные решётки окон;</w:t>
      </w:r>
    </w:p>
    <w:p w14:paraId="47128EFF"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sz w:val="28"/>
          <w:szCs w:val="28"/>
          <w:lang w:eastAsia="ru-RU"/>
        </w:rPr>
        <w:t xml:space="preserve">- установка </w:t>
      </w:r>
      <w:r w:rsidRPr="00BE1C23">
        <w:rPr>
          <w:rFonts w:ascii="Times New Roman" w:eastAsia="Times New Roman" w:hAnsi="Times New Roman" w:cs="Times New Roman"/>
          <w:bCs/>
          <w:sz w:val="28"/>
          <w:szCs w:val="28"/>
          <w:lang w:eastAsia="ru-RU"/>
        </w:rPr>
        <w:t>подсветки витрины с использованием гибкого неона;</w:t>
      </w:r>
    </w:p>
    <w:p w14:paraId="2E04A37B"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 установка Конструкций с помощью изображения, демонстрируемого на электронных носителях (экраны, бегущая строка и иные обеспечивающие указанную демонстрацию устройства);</w:t>
      </w:r>
    </w:p>
    <w:p w14:paraId="03006D2B"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lastRenderedPageBreak/>
        <w:t>- более одной вывески в витрине.</w:t>
      </w:r>
    </w:p>
    <w:p w14:paraId="4268C909"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
          <w:sz w:val="28"/>
          <w:szCs w:val="28"/>
          <w:lang w:eastAsia="ru-RU"/>
        </w:rPr>
        <w:t xml:space="preserve">4.3.5. </w:t>
      </w:r>
      <w:r w:rsidRPr="00BE1C23">
        <w:rPr>
          <w:rFonts w:ascii="Times New Roman" w:eastAsia="Times New Roman" w:hAnsi="Times New Roman" w:cs="Times New Roman"/>
          <w:bCs/>
          <w:sz w:val="28"/>
          <w:szCs w:val="28"/>
          <w:lang w:eastAsia="ru-RU"/>
        </w:rPr>
        <w:t>Габариты вывесок в витринах:</w:t>
      </w:r>
    </w:p>
    <w:p w14:paraId="48F543E0"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 xml:space="preserve">- в виде отдельных объёмных букв, фирменных знаков (логотипов) - в высоту до 0,2 м, в длину - 80% ширины остекления витрины в одну или две строки и толщиной букв - не более 50 мм; </w:t>
      </w:r>
    </w:p>
    <w:p w14:paraId="0439BE8C" w14:textId="77777777" w:rsidR="00BE1C23" w:rsidRPr="00BE1C23" w:rsidRDefault="00BE1C23" w:rsidP="00BE1C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BE1C23">
        <w:rPr>
          <w:rFonts w:ascii="Times New Roman" w:eastAsia="Times New Roman" w:hAnsi="Times New Roman" w:cs="Times New Roman"/>
          <w:bCs/>
          <w:sz w:val="28"/>
          <w:szCs w:val="28"/>
          <w:lang w:eastAsia="ru-RU"/>
        </w:rPr>
        <w:t>- в виде пленочного изображения, изображения с использованием гибкого неона и световых панелей (</w:t>
      </w:r>
      <w:proofErr w:type="spellStart"/>
      <w:r w:rsidRPr="00BE1C23">
        <w:rPr>
          <w:rFonts w:ascii="Times New Roman" w:eastAsia="Times New Roman" w:hAnsi="Times New Roman" w:cs="Times New Roman"/>
          <w:bCs/>
          <w:sz w:val="28"/>
          <w:szCs w:val="28"/>
          <w:lang w:eastAsia="ru-RU"/>
        </w:rPr>
        <w:t>кристалайтов</w:t>
      </w:r>
      <w:proofErr w:type="spellEnd"/>
      <w:r w:rsidRPr="00BE1C23">
        <w:rPr>
          <w:rFonts w:ascii="Times New Roman" w:eastAsia="Times New Roman" w:hAnsi="Times New Roman" w:cs="Times New Roman"/>
          <w:bCs/>
          <w:sz w:val="28"/>
          <w:szCs w:val="28"/>
          <w:lang w:eastAsia="ru-RU"/>
        </w:rPr>
        <w:t xml:space="preserve">), площадь должна составлять не более </w:t>
      </w:r>
      <w:r w:rsidRPr="00BE1C23">
        <w:rPr>
          <w:rFonts w:ascii="Times New Roman" w:eastAsia="Times New Roman" w:hAnsi="Times New Roman" w:cs="Times New Roman"/>
          <w:bCs/>
          <w:sz w:val="28"/>
          <w:szCs w:val="28"/>
          <w:lang w:eastAsia="ru-RU"/>
        </w:rPr>
        <w:br/>
        <w:t>1 /10 остекления крупных витрин (площадью свыше 2 кв. м) и не более 1/5 остекления витрин площадью до 2 кв. м.</w:t>
      </w:r>
    </w:p>
    <w:p w14:paraId="364FAFFD"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4"/>
          <w:lang w:eastAsia="ru-RU"/>
        </w:rPr>
        <w:t xml:space="preserve">4.4. </w:t>
      </w:r>
      <w:r w:rsidRPr="00BE1C23">
        <w:rPr>
          <w:rFonts w:ascii="Times New Roman" w:eastAsia="Times New Roman" w:hAnsi="Times New Roman" w:cs="Times New Roman"/>
          <w:b/>
          <w:bCs/>
          <w:sz w:val="28"/>
          <w:szCs w:val="28"/>
          <w:lang w:eastAsia="ru-RU"/>
        </w:rPr>
        <w:t>Информационные Конструкции (таблички</w:t>
      </w:r>
      <w:r w:rsidRPr="00BE1C23">
        <w:rPr>
          <w:rFonts w:ascii="Times New Roman" w:eastAsia="Times New Roman" w:hAnsi="Times New Roman" w:cs="Times New Roman"/>
          <w:sz w:val="28"/>
          <w:szCs w:val="28"/>
          <w:lang w:eastAsia="ru-RU"/>
        </w:rPr>
        <w:t>), содержащие фирменное наименование (наименование) организации, место её нахождения (адрес), режим её работы, размещаются на доступном для обозрения месте плоских участков фасада, свободных от архитектурных элементов, непосредственно у входа (справа или слева) или на входных дверях в НО,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2A1F606B" w14:textId="77777777" w:rsidR="00BE1C23" w:rsidRPr="00BE1C23" w:rsidRDefault="00BE1C23" w:rsidP="00BE1C2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E1C23">
        <w:rPr>
          <w:rFonts w:ascii="Times New Roman" w:eastAsia="Times New Roman" w:hAnsi="Times New Roman" w:cs="Times New Roman"/>
          <w:bCs/>
          <w:sz w:val="24"/>
          <w:szCs w:val="24"/>
          <w:lang w:eastAsia="ru-RU"/>
        </w:rPr>
        <w:t>Информационные конструкции (таблички) индивидуальные:</w:t>
      </w:r>
    </w:p>
    <w:p w14:paraId="10C2A4BE" w14:textId="5B2343C4" w:rsidR="00BE1C23" w:rsidRPr="00BE1C23" w:rsidRDefault="00BE1C23" w:rsidP="00BE1C2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sz w:val="28"/>
          <w:szCs w:val="24"/>
          <w:highlight w:val="yellow"/>
          <w:lang w:eastAsia="ar-SA"/>
        </w:rPr>
      </w:pPr>
      <w:r w:rsidRPr="00BE1C23">
        <w:rPr>
          <w:rFonts w:ascii="Times New Roman" w:eastAsia="Times New Roman" w:hAnsi="Times New Roman" w:cs="Times New Roman"/>
          <w:noProof/>
          <w:sz w:val="28"/>
          <w:szCs w:val="24"/>
          <w:lang w:eastAsia="ar-SA"/>
        </w:rPr>
        <w:drawing>
          <wp:inline distT="0" distB="0" distL="0" distR="0" wp14:anchorId="320EF186" wp14:editId="5047520B">
            <wp:extent cx="4886325" cy="2257425"/>
            <wp:effectExtent l="0" t="0" r="9525" b="9525"/>
            <wp:docPr id="2" name="Рисунок 2" descr="Табл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Таблич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6325" cy="2257425"/>
                    </a:xfrm>
                    <a:prstGeom prst="rect">
                      <a:avLst/>
                    </a:prstGeom>
                    <a:noFill/>
                    <a:ln>
                      <a:noFill/>
                    </a:ln>
                  </pic:spPr>
                </pic:pic>
              </a:graphicData>
            </a:graphic>
          </wp:inline>
        </w:drawing>
      </w:r>
    </w:p>
    <w:p w14:paraId="1636C586" w14:textId="77777777" w:rsidR="00BE1C23" w:rsidRPr="00BE1C23" w:rsidRDefault="00BE1C23" w:rsidP="00BE1C2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sz w:val="28"/>
          <w:szCs w:val="28"/>
          <w:highlight w:val="yellow"/>
          <w:lang w:eastAsia="ru-RU"/>
        </w:rPr>
      </w:pPr>
    </w:p>
    <w:p w14:paraId="4E445782" w14:textId="07CF2857" w:rsidR="00BE1C23" w:rsidRPr="00BE1C23" w:rsidRDefault="00BE1C23" w:rsidP="00BE1C2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sz w:val="28"/>
          <w:szCs w:val="24"/>
          <w:lang w:eastAsia="ar-SA"/>
        </w:rPr>
      </w:pPr>
      <w:r w:rsidRPr="00BE1C23">
        <w:rPr>
          <w:rFonts w:ascii="Times New Roman" w:eastAsia="Times New Roman" w:hAnsi="Times New Roman" w:cs="Times New Roman"/>
          <w:noProof/>
          <w:sz w:val="28"/>
          <w:szCs w:val="24"/>
          <w:lang w:eastAsia="ar-SA"/>
        </w:rPr>
        <w:drawing>
          <wp:inline distT="0" distB="0" distL="0" distR="0" wp14:anchorId="02546E09" wp14:editId="32692C24">
            <wp:extent cx="4772025" cy="1209675"/>
            <wp:effectExtent l="0" t="0" r="9525" b="9525"/>
            <wp:docPr id="1" name="Рисунок 1" descr="Таблич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Таблички2"/>
                    <pic:cNvPicPr>
                      <a:picLocks noChangeAspect="1" noChangeArrowheads="1"/>
                    </pic:cNvPicPr>
                  </pic:nvPicPr>
                  <pic:blipFill>
                    <a:blip r:embed="rId37">
                      <a:extLst>
                        <a:ext uri="{28A0092B-C50C-407E-A947-70E740481C1C}">
                          <a14:useLocalDpi xmlns:a14="http://schemas.microsoft.com/office/drawing/2010/main" val="0"/>
                        </a:ext>
                      </a:extLst>
                    </a:blip>
                    <a:srcRect t="40747"/>
                    <a:stretch>
                      <a:fillRect/>
                    </a:stretch>
                  </pic:blipFill>
                  <pic:spPr bwMode="auto">
                    <a:xfrm>
                      <a:off x="0" y="0"/>
                      <a:ext cx="4772025" cy="1209675"/>
                    </a:xfrm>
                    <a:prstGeom prst="rect">
                      <a:avLst/>
                    </a:prstGeom>
                    <a:noFill/>
                    <a:ln>
                      <a:noFill/>
                    </a:ln>
                  </pic:spPr>
                </pic:pic>
              </a:graphicData>
            </a:graphic>
          </wp:inline>
        </w:drawing>
      </w:r>
    </w:p>
    <w:p w14:paraId="2EDDE80D"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p>
    <w:p w14:paraId="121BFBB0"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4.4.1.</w:t>
      </w:r>
      <w:r w:rsidRPr="00BE1C23">
        <w:rPr>
          <w:rFonts w:ascii="Times New Roman" w:eastAsia="Times New Roman" w:hAnsi="Times New Roman" w:cs="Times New Roman"/>
          <w:sz w:val="28"/>
          <w:szCs w:val="28"/>
          <w:lang w:eastAsia="ru-RU"/>
        </w:rPr>
        <w:t xml:space="preserve"> Для одной организации, индивидуального предпринимателя на одном объекте может быть установлена одна информационная конструкция (табличка).</w:t>
      </w:r>
    </w:p>
    <w:p w14:paraId="569354EB"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4.4.2.</w:t>
      </w:r>
      <w:r w:rsidRPr="00BE1C23">
        <w:rPr>
          <w:rFonts w:ascii="Times New Roman" w:eastAsia="Times New Roman" w:hAnsi="Times New Roman" w:cs="Times New Roman"/>
          <w:sz w:val="28"/>
          <w:szCs w:val="28"/>
          <w:lang w:eastAsia="ru-RU"/>
        </w:rPr>
        <w:t xml:space="preserve"> В случае, если организация имеет несколько видов деятельности или у организации на одном объекте имеется не один вход, то количество информационных конструкций (табличек) может быть больше, чем одна.</w:t>
      </w:r>
    </w:p>
    <w:p w14:paraId="6D2DAE3C" w14:textId="77777777" w:rsidR="00BE1C23" w:rsidRPr="00BE1C23" w:rsidRDefault="00BE1C23" w:rsidP="00BE1C23">
      <w:pPr>
        <w:widowControl w:val="0"/>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4.4.3.</w:t>
      </w:r>
      <w:r w:rsidRPr="00BE1C23">
        <w:rPr>
          <w:rFonts w:ascii="Times New Roman" w:eastAsia="Times New Roman" w:hAnsi="Times New Roman" w:cs="Times New Roman"/>
          <w:sz w:val="28"/>
          <w:szCs w:val="28"/>
          <w:lang w:eastAsia="ru-RU"/>
        </w:rPr>
        <w:t xml:space="preserve"> Расстояние от уровня земли (пола входной группы) до верхнего края информационной конструкции (таблички) не должно превышать 2 м.</w:t>
      </w:r>
    </w:p>
    <w:p w14:paraId="0C821F19" w14:textId="77777777" w:rsidR="00BE1C23" w:rsidRPr="00BE1C23" w:rsidRDefault="00BE1C23" w:rsidP="00BE1C23">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lastRenderedPageBreak/>
        <w:t>4.4.4.</w:t>
      </w:r>
      <w:r w:rsidRPr="00BE1C23">
        <w:rPr>
          <w:rFonts w:ascii="Times New Roman" w:eastAsia="Times New Roman" w:hAnsi="Times New Roman" w:cs="Times New Roman"/>
          <w:sz w:val="28"/>
          <w:szCs w:val="28"/>
          <w:lang w:eastAsia="ru-RU"/>
        </w:rPr>
        <w:t xml:space="preserve"> Допустимый размер информационной конструкции (таблички) составляет:</w:t>
      </w:r>
    </w:p>
    <w:p w14:paraId="76EFB9C0" w14:textId="77777777" w:rsidR="00BE1C23" w:rsidRPr="00BE1C23" w:rsidRDefault="00BE1C23" w:rsidP="00BE1C23">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не более 0,30 м по длине;</w:t>
      </w:r>
    </w:p>
    <w:p w14:paraId="65B5F960" w14:textId="77777777" w:rsidR="00BE1C23" w:rsidRPr="00BE1C23" w:rsidRDefault="00BE1C23" w:rsidP="00BE1C23">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не более 0,40 м по высоте.</w:t>
      </w:r>
    </w:p>
    <w:p w14:paraId="112CD72E" w14:textId="77777777" w:rsidR="00BE1C23" w:rsidRPr="00BE1C23" w:rsidRDefault="00BE1C23" w:rsidP="00BE1C23">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4.4.5.</w:t>
      </w:r>
      <w:r w:rsidRPr="00BE1C23">
        <w:rPr>
          <w:rFonts w:ascii="Times New Roman" w:eastAsia="Times New Roman" w:hAnsi="Times New Roman" w:cs="Times New Roman"/>
          <w:sz w:val="28"/>
          <w:szCs w:val="28"/>
          <w:lang w:eastAsia="ru-RU"/>
        </w:rPr>
        <w:t xml:space="preserve"> Если в НО располагаются (осуществляют деятельность) несколько организаций (индивидуальных предпринимателей), имеющих общий вход, каждая организация (индивидуальный предприниматель) обязана учитывать художественно-композиционные решения ранее установленных или устанавливаемых информационных конструкций, а также размещать Конструкции в один высотный ряд на единой горизонтальной линии (на одном уровне, высоте).</w:t>
      </w:r>
    </w:p>
    <w:p w14:paraId="0047CA7E" w14:textId="77777777" w:rsidR="00BE1C23" w:rsidRPr="00BE1C23" w:rsidRDefault="00BE1C23" w:rsidP="00BE1C23">
      <w:pPr>
        <w:shd w:val="clear" w:color="auto" w:fill="FFFFFF"/>
        <w:suppressAutoHyphens/>
        <w:spacing w:after="0" w:line="240" w:lineRule="auto"/>
        <w:ind w:firstLine="709"/>
        <w:jc w:val="center"/>
        <w:rPr>
          <w:rFonts w:ascii="Times New Roman" w:eastAsia="Times New Roman" w:hAnsi="Times New Roman" w:cs="Times New Roman"/>
          <w:b/>
          <w:bCs/>
          <w:sz w:val="28"/>
          <w:szCs w:val="28"/>
          <w:lang w:eastAsia="ru-RU"/>
        </w:rPr>
      </w:pPr>
      <w:r w:rsidRPr="00BE1C23">
        <w:rPr>
          <w:rFonts w:ascii="Times New Roman" w:eastAsia="Times New Roman" w:hAnsi="Times New Roman" w:cs="Times New Roman"/>
          <w:sz w:val="28"/>
          <w:szCs w:val="28"/>
          <w:lang w:eastAsia="ru-RU"/>
        </w:rPr>
        <w:br w:type="page"/>
      </w:r>
      <w:r w:rsidRPr="00BE1C23">
        <w:rPr>
          <w:rFonts w:ascii="Times New Roman" w:eastAsia="Times New Roman" w:hAnsi="Times New Roman" w:cs="Times New Roman"/>
          <w:b/>
          <w:bCs/>
          <w:sz w:val="28"/>
          <w:szCs w:val="28"/>
          <w:lang w:eastAsia="ru-RU"/>
        </w:rPr>
        <w:lastRenderedPageBreak/>
        <w:t>5. Порядок согласования внешнего вида нестационарных объектов и малых архитектурных форм</w:t>
      </w:r>
    </w:p>
    <w:p w14:paraId="5D3001E3" w14:textId="77777777" w:rsidR="00BE1C23" w:rsidRPr="00BE1C23" w:rsidRDefault="00BE1C23" w:rsidP="00BE1C23">
      <w:pPr>
        <w:spacing w:after="0" w:line="240" w:lineRule="auto"/>
        <w:ind w:firstLine="709"/>
        <w:jc w:val="center"/>
        <w:rPr>
          <w:rFonts w:ascii="Times New Roman" w:eastAsia="Times New Roman" w:hAnsi="Times New Roman" w:cs="Times New Roman"/>
          <w:sz w:val="28"/>
          <w:szCs w:val="28"/>
          <w:lang w:eastAsia="ru-RU"/>
        </w:rPr>
      </w:pPr>
    </w:p>
    <w:p w14:paraId="15C55190"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5.1.</w:t>
      </w:r>
      <w:r w:rsidRPr="00BE1C23">
        <w:rPr>
          <w:rFonts w:ascii="Times New Roman" w:eastAsia="Times New Roman" w:hAnsi="Times New Roman" w:cs="Times New Roman"/>
          <w:sz w:val="28"/>
          <w:szCs w:val="28"/>
          <w:lang w:eastAsia="ru-RU"/>
        </w:rPr>
        <w:t xml:space="preserve"> Согласование внешнего вида НО и МАФ, являются обязательным перед проведением работ по их установке вне зависимости от формы владения земельным участком.</w:t>
      </w:r>
    </w:p>
    <w:p w14:paraId="4DD6B8FC"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5.2.</w:t>
      </w:r>
      <w:r w:rsidRPr="00BE1C23">
        <w:rPr>
          <w:rFonts w:ascii="Times New Roman" w:eastAsia="Times New Roman" w:hAnsi="Times New Roman" w:cs="Times New Roman"/>
          <w:sz w:val="28"/>
          <w:szCs w:val="28"/>
          <w:lang w:eastAsia="ru-RU"/>
        </w:rPr>
        <w:t xml:space="preserve"> Согласование внешнего вида НО и МАФ, определяет:</w:t>
      </w:r>
    </w:p>
    <w:p w14:paraId="418373D0"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требования к форме и габаритам;</w:t>
      </w:r>
    </w:p>
    <w:p w14:paraId="6AFECB5A"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требования к отделке и окраске объекта.</w:t>
      </w:r>
    </w:p>
    <w:p w14:paraId="4BCC1EE6"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5.3.</w:t>
      </w:r>
      <w:r w:rsidRPr="00BE1C23">
        <w:rPr>
          <w:rFonts w:ascii="Times New Roman" w:eastAsia="Times New Roman" w:hAnsi="Times New Roman" w:cs="Times New Roman"/>
          <w:sz w:val="28"/>
          <w:szCs w:val="28"/>
          <w:lang w:eastAsia="ru-RU"/>
        </w:rPr>
        <w:t xml:space="preserve"> Ответственным структурным подразделением администрации Гатчинского муниципального округа за согласование внешнего вида НО является комитет по архитектуре и градостроительной деятельности администрации Гатчинского муниципального округа Ленинградской области (далее – Комитет).</w:t>
      </w:r>
    </w:p>
    <w:p w14:paraId="70CA4A46"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5.4.</w:t>
      </w:r>
      <w:r w:rsidRPr="00BE1C23">
        <w:rPr>
          <w:rFonts w:ascii="Times New Roman" w:eastAsia="Times New Roman" w:hAnsi="Times New Roman" w:cs="Times New Roman"/>
          <w:sz w:val="28"/>
          <w:szCs w:val="28"/>
          <w:lang w:eastAsia="ru-RU"/>
        </w:rPr>
        <w:t xml:space="preserve"> Заявитель предоставляет в Комитет для согласования следующие документы:</w:t>
      </w:r>
    </w:p>
    <w:p w14:paraId="1B904EC7"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xml:space="preserve">1) заявление о выдаче согласования внешнего вида НО и МАФ на территории Гатчинского муниципального округа (1 экз.) по форме согласно приложению № 2 к настоящему постановлению; </w:t>
      </w:r>
    </w:p>
    <w:p w14:paraId="0A2AD8C6" w14:textId="77777777" w:rsidR="00BE1C23" w:rsidRPr="00BE1C23" w:rsidRDefault="00BE1C23" w:rsidP="00BE1C2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4"/>
          <w:lang w:eastAsia="ar-SA"/>
        </w:rPr>
      </w:pPr>
      <w:r w:rsidRPr="00BE1C23">
        <w:rPr>
          <w:rFonts w:ascii="Times New Roman" w:eastAsia="Calibri" w:hAnsi="Times New Roman" w:cs="Times New Roman"/>
          <w:sz w:val="28"/>
          <w:szCs w:val="24"/>
          <w:lang w:eastAsia="ar-SA"/>
        </w:rPr>
        <w:t>2) Копия документа, удостоверяющего личность (для физических лиц и индивидуальных предпринимателей) - сведения о номере документа, уполномоченном органе, выдавшем документ, дате и месте выдачи, ФИО заявителя, дате и месте рождения заявителя, адресе регистрации заявителя;</w:t>
      </w:r>
    </w:p>
    <w:p w14:paraId="28CAEB6A" w14:textId="77777777" w:rsidR="00BE1C23" w:rsidRPr="00BE1C23" w:rsidRDefault="00BE1C23" w:rsidP="00BE1C23">
      <w:pPr>
        <w:spacing w:after="0" w:line="240" w:lineRule="auto"/>
        <w:ind w:firstLine="709"/>
        <w:jc w:val="both"/>
        <w:rPr>
          <w:rFonts w:ascii="Times New Roman" w:eastAsia="Calibri" w:hAnsi="Times New Roman" w:cs="Times New Roman"/>
          <w:sz w:val="28"/>
          <w:szCs w:val="24"/>
          <w:lang w:eastAsia="ar-SA"/>
        </w:rPr>
      </w:pPr>
      <w:r w:rsidRPr="00BE1C23">
        <w:rPr>
          <w:rFonts w:ascii="Times New Roman" w:eastAsia="Times New Roman" w:hAnsi="Times New Roman" w:cs="Times New Roman"/>
          <w:color w:val="000000"/>
          <w:sz w:val="28"/>
          <w:szCs w:val="24"/>
          <w:lang w:eastAsia="ar-SA"/>
        </w:rPr>
        <w:t xml:space="preserve">- </w:t>
      </w:r>
      <w:r w:rsidRPr="00BE1C23">
        <w:rPr>
          <w:rFonts w:ascii="Times New Roman" w:eastAsia="Calibri" w:hAnsi="Times New Roman" w:cs="Times New Roman"/>
          <w:sz w:val="28"/>
          <w:szCs w:val="24"/>
          <w:lang w:eastAsia="ar-SA"/>
        </w:rPr>
        <w:t xml:space="preserve">Копия документа, удостоверяющего личность </w:t>
      </w:r>
      <w:r w:rsidRPr="00BE1C23">
        <w:rPr>
          <w:rFonts w:ascii="Times New Roman" w:eastAsia="Times New Roman" w:hAnsi="Times New Roman" w:cs="Times New Roman"/>
          <w:color w:val="000000"/>
          <w:sz w:val="28"/>
          <w:szCs w:val="24"/>
          <w:lang w:eastAsia="ar-SA"/>
        </w:rPr>
        <w:t>иностранного гражданина, лица без гражданства, включая вид на жительство и удостоверение беженца;</w:t>
      </w:r>
    </w:p>
    <w:p w14:paraId="0BB5FFED" w14:textId="77777777" w:rsidR="00BE1C23" w:rsidRPr="00BE1C23" w:rsidRDefault="00BE1C23" w:rsidP="00BE1C2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4"/>
          <w:lang w:eastAsia="ar-SA"/>
        </w:rPr>
      </w:pPr>
      <w:r w:rsidRPr="00BE1C23">
        <w:rPr>
          <w:rFonts w:ascii="Times New Roman" w:eastAsia="Calibri" w:hAnsi="Times New Roman" w:cs="Times New Roman"/>
          <w:sz w:val="28"/>
          <w:szCs w:val="24"/>
          <w:lang w:eastAsia="ar-SA"/>
        </w:rPr>
        <w:t xml:space="preserve">3) Копия документа, удостоверяющего права (полномочия) представителя заявителя, если с заявлением обращается представитель заявителя (заявителей) – доверенность, копия </w:t>
      </w:r>
      <w:r w:rsidRPr="00BE1C23">
        <w:rPr>
          <w:rFonts w:ascii="Times New Roman" w:eastAsia="Times New Roman" w:hAnsi="Times New Roman" w:cs="Times New Roman"/>
          <w:color w:val="000000"/>
          <w:sz w:val="28"/>
          <w:szCs w:val="24"/>
          <w:lang w:eastAsia="ar-SA"/>
        </w:rPr>
        <w:t>паспорта гражданина Российской Федерации;</w:t>
      </w:r>
    </w:p>
    <w:p w14:paraId="6027E656" w14:textId="77777777" w:rsidR="00BE1C23" w:rsidRPr="00BE1C23" w:rsidRDefault="00BE1C23" w:rsidP="00BE1C2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4"/>
          <w:lang w:eastAsia="ar-SA"/>
        </w:rPr>
      </w:pPr>
      <w:r w:rsidRPr="00BE1C23">
        <w:rPr>
          <w:rFonts w:ascii="Times New Roman" w:eastAsia="Calibri" w:hAnsi="Times New Roman" w:cs="Times New Roman"/>
          <w:sz w:val="28"/>
          <w:szCs w:val="24"/>
          <w:lang w:eastAsia="ar-SA"/>
        </w:rPr>
        <w:t xml:space="preserve">4) Копия </w:t>
      </w:r>
      <w:r w:rsidRPr="00BE1C23">
        <w:rPr>
          <w:rFonts w:ascii="Times New Roman" w:eastAsia="Times New Roman" w:hAnsi="Times New Roman" w:cs="Times New Roman"/>
          <w:color w:val="000000"/>
          <w:sz w:val="28"/>
          <w:szCs w:val="24"/>
          <w:lang w:eastAsia="ar-SA"/>
        </w:rPr>
        <w:t>регистрации физического/юридического лица в качестве индивидуального предпринимателя – ЕГРЮЛ/ЕГРИП;</w:t>
      </w:r>
    </w:p>
    <w:p w14:paraId="75BC56C4" w14:textId="77777777" w:rsidR="00BE1C23" w:rsidRPr="00BE1C23" w:rsidRDefault="00BE1C23" w:rsidP="00BE1C2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4"/>
          <w:lang w:eastAsia="ar-SA"/>
        </w:rPr>
      </w:pPr>
      <w:r w:rsidRPr="00BE1C23">
        <w:rPr>
          <w:rFonts w:ascii="Times New Roman" w:eastAsia="Calibri" w:hAnsi="Times New Roman" w:cs="Times New Roman"/>
          <w:sz w:val="28"/>
          <w:szCs w:val="24"/>
          <w:lang w:eastAsia="ar-SA"/>
        </w:rPr>
        <w:t xml:space="preserve">5) Дизайн-проект нестационарного объекта и малых архитектурных форм по форме </w:t>
      </w:r>
      <w:r w:rsidRPr="00BE1C23">
        <w:rPr>
          <w:rFonts w:ascii="Times New Roman" w:eastAsia="Times New Roman" w:hAnsi="Times New Roman" w:cs="Times New Roman"/>
          <w:sz w:val="28"/>
          <w:szCs w:val="28"/>
          <w:lang w:eastAsia="ru-RU"/>
        </w:rPr>
        <w:t>согласно приложению № 2 к настоящему постановлению</w:t>
      </w:r>
      <w:r w:rsidRPr="00BE1C23">
        <w:rPr>
          <w:rFonts w:ascii="Times New Roman" w:eastAsia="Calibri" w:hAnsi="Times New Roman" w:cs="Times New Roman"/>
          <w:sz w:val="28"/>
          <w:szCs w:val="24"/>
          <w:lang w:eastAsia="ar-SA"/>
        </w:rPr>
        <w:t xml:space="preserve"> (в цвете 1 экз.);</w:t>
      </w:r>
    </w:p>
    <w:p w14:paraId="5559A220" w14:textId="77777777" w:rsidR="00BE1C23" w:rsidRPr="00BE1C23" w:rsidRDefault="00BE1C23" w:rsidP="00BE1C23">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sz w:val="28"/>
          <w:szCs w:val="24"/>
          <w:lang w:eastAsia="ar-SA"/>
        </w:rPr>
      </w:pPr>
      <w:r w:rsidRPr="00BE1C23">
        <w:rPr>
          <w:rFonts w:ascii="Times New Roman" w:eastAsia="Calibri" w:hAnsi="Times New Roman" w:cs="Times New Roman"/>
          <w:sz w:val="28"/>
          <w:szCs w:val="24"/>
          <w:lang w:eastAsia="ar-SA"/>
        </w:rPr>
        <w:t>6) Согласие на обработку персональных данных.</w:t>
      </w:r>
    </w:p>
    <w:p w14:paraId="6AAD8874"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5.5.</w:t>
      </w:r>
      <w:r w:rsidRPr="00BE1C23">
        <w:rPr>
          <w:rFonts w:ascii="Times New Roman" w:eastAsia="Times New Roman" w:hAnsi="Times New Roman" w:cs="Times New Roman"/>
          <w:sz w:val="28"/>
          <w:szCs w:val="28"/>
          <w:lang w:eastAsia="ru-RU"/>
        </w:rPr>
        <w:t xml:space="preserve"> Срок рассмотрения заявления о согласовании внешнего вида НО составляет не более 30 рабочих дней с даты регистрации заявления в Комитете.</w:t>
      </w:r>
    </w:p>
    <w:p w14:paraId="1E58BA63"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5.6.</w:t>
      </w:r>
      <w:r w:rsidRPr="00BE1C23">
        <w:rPr>
          <w:rFonts w:ascii="Times New Roman" w:eastAsia="Times New Roman" w:hAnsi="Times New Roman" w:cs="Times New Roman"/>
          <w:sz w:val="28"/>
          <w:szCs w:val="28"/>
          <w:lang w:eastAsia="ru-RU"/>
        </w:rPr>
        <w:t xml:space="preserve"> Основаниями отказа в согласовании внешнего вида НО являются:</w:t>
      </w:r>
    </w:p>
    <w:p w14:paraId="4CF31F30"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несоответствие требованиям, указанным в разделах 2, 3;</w:t>
      </w:r>
    </w:p>
    <w:p w14:paraId="2600494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отсутствие полного пакета документов согласно п. 5.4. настоящих Требований;</w:t>
      </w:r>
    </w:p>
    <w:p w14:paraId="74073420"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sz w:val="28"/>
          <w:szCs w:val="28"/>
          <w:lang w:eastAsia="ru-RU"/>
        </w:rPr>
        <w:t>- нарушение внешнего архитектурного облика сложившейся застройки.</w:t>
      </w:r>
    </w:p>
    <w:p w14:paraId="5367B6F2"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5.7.</w:t>
      </w:r>
      <w:r w:rsidRPr="00BE1C23">
        <w:rPr>
          <w:rFonts w:ascii="Times New Roman" w:eastAsia="Times New Roman" w:hAnsi="Times New Roman" w:cs="Times New Roman"/>
          <w:sz w:val="28"/>
          <w:szCs w:val="28"/>
          <w:lang w:eastAsia="ru-RU"/>
        </w:rPr>
        <w:t xml:space="preserve"> Результатом согласования внешнего вида НО и МАФ является постановление администрации Гатчинского муниципального округа «О согласовании внешнего вида нестационарного объекта и малых архитектурных форм на территории Гатчинского муниципального округа», либо решение об отказе согласования внешнего вида НО и МАФ.</w:t>
      </w:r>
    </w:p>
    <w:p w14:paraId="4CE23D8D"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lastRenderedPageBreak/>
        <w:t>5.8.</w:t>
      </w:r>
      <w:r w:rsidRPr="00BE1C23">
        <w:rPr>
          <w:rFonts w:ascii="Times New Roman" w:eastAsia="Times New Roman" w:hAnsi="Times New Roman" w:cs="Times New Roman"/>
          <w:sz w:val="28"/>
          <w:szCs w:val="28"/>
          <w:lang w:eastAsia="ru-RU"/>
        </w:rPr>
        <w:t xml:space="preserve"> Внешний вид НО согласовывается на срок до 5 (пяти) лет.</w:t>
      </w:r>
    </w:p>
    <w:p w14:paraId="1E6029AF"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5.9.</w:t>
      </w:r>
      <w:r w:rsidRPr="00BE1C23">
        <w:rPr>
          <w:rFonts w:ascii="Times New Roman" w:eastAsia="Times New Roman" w:hAnsi="Times New Roman" w:cs="Times New Roman"/>
          <w:sz w:val="28"/>
          <w:szCs w:val="28"/>
          <w:lang w:eastAsia="ru-RU"/>
        </w:rPr>
        <w:t xml:space="preserve"> Услуга по согласованию внешнего вида НО оказывается на безвозмездной основе.</w:t>
      </w:r>
    </w:p>
    <w:p w14:paraId="6A2BE1C8"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3081B33D" w14:textId="77777777" w:rsidR="00BE1C23" w:rsidRPr="00BE1C23" w:rsidRDefault="00BE1C23" w:rsidP="00BE1C23">
      <w:pPr>
        <w:spacing w:after="0" w:line="240" w:lineRule="auto"/>
        <w:jc w:val="center"/>
        <w:rPr>
          <w:rFonts w:ascii="Times New Roman" w:eastAsia="Times New Roman" w:hAnsi="Times New Roman" w:cs="Times New Roman"/>
          <w:b/>
          <w:bCs/>
          <w:sz w:val="28"/>
          <w:szCs w:val="28"/>
          <w:lang w:eastAsia="ru-RU"/>
        </w:rPr>
      </w:pPr>
      <w:r w:rsidRPr="00BE1C23">
        <w:rPr>
          <w:rFonts w:ascii="Times New Roman" w:eastAsia="Times New Roman" w:hAnsi="Times New Roman" w:cs="Times New Roman"/>
          <w:b/>
          <w:bCs/>
          <w:sz w:val="28"/>
          <w:szCs w:val="28"/>
          <w:lang w:eastAsia="ru-RU"/>
        </w:rPr>
        <w:t>6. Обязанности заявителя</w:t>
      </w:r>
    </w:p>
    <w:p w14:paraId="7AC5EF1E"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16734870" w14:textId="77777777" w:rsidR="00BE1C23" w:rsidRPr="00BE1C23" w:rsidRDefault="00BE1C23" w:rsidP="00BE1C2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bCs/>
          <w:sz w:val="28"/>
          <w:szCs w:val="28"/>
          <w:lang w:eastAsia="ru-RU"/>
        </w:rPr>
        <w:t>6.1.</w:t>
      </w:r>
      <w:r w:rsidRPr="00BE1C23">
        <w:rPr>
          <w:rFonts w:ascii="Times New Roman" w:eastAsia="Times New Roman" w:hAnsi="Times New Roman" w:cs="Times New Roman"/>
          <w:sz w:val="28"/>
          <w:szCs w:val="28"/>
          <w:lang w:eastAsia="ru-RU"/>
        </w:rPr>
        <w:t xml:space="preserve"> В процессе эксплуатации НО собственник несёт ответственность за сохранение и поддержание надлежащего вида, осуществляет ремонт, покраску НО в соответствии с согласованным внешним видом НО, соблюдая технологическое и цветовое соответствие.</w:t>
      </w:r>
    </w:p>
    <w:p w14:paraId="5FAEB1F3"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4BED9922" w14:textId="77777777" w:rsidR="00BE1C23" w:rsidRPr="00BE1C23" w:rsidRDefault="00BE1C23" w:rsidP="00BE1C23">
      <w:pPr>
        <w:spacing w:after="0" w:line="240" w:lineRule="auto"/>
        <w:jc w:val="center"/>
        <w:rPr>
          <w:rFonts w:ascii="Times New Roman" w:eastAsia="Times New Roman" w:hAnsi="Times New Roman" w:cs="Times New Roman"/>
          <w:b/>
          <w:bCs/>
          <w:sz w:val="28"/>
          <w:szCs w:val="28"/>
          <w:lang w:eastAsia="ru-RU"/>
        </w:rPr>
      </w:pPr>
      <w:r w:rsidRPr="00BE1C23">
        <w:rPr>
          <w:rFonts w:ascii="Times New Roman" w:eastAsia="Times New Roman" w:hAnsi="Times New Roman" w:cs="Times New Roman"/>
          <w:b/>
          <w:bCs/>
          <w:sz w:val="28"/>
          <w:szCs w:val="28"/>
          <w:lang w:eastAsia="ru-RU"/>
        </w:rPr>
        <w:t xml:space="preserve">7. Контроль за соблюдением установленных требований </w:t>
      </w:r>
      <w:r w:rsidRPr="00BE1C23">
        <w:rPr>
          <w:rFonts w:ascii="Times New Roman" w:eastAsia="Times New Roman" w:hAnsi="Times New Roman" w:cs="Times New Roman"/>
          <w:b/>
          <w:bCs/>
          <w:sz w:val="28"/>
          <w:szCs w:val="28"/>
          <w:lang w:eastAsia="ru-RU"/>
        </w:rPr>
        <w:br/>
        <w:t>к внешнему виду НО</w:t>
      </w:r>
    </w:p>
    <w:p w14:paraId="75188FBB" w14:textId="77777777" w:rsidR="00BE1C23" w:rsidRPr="00BE1C23" w:rsidRDefault="00BE1C23" w:rsidP="00BE1C23">
      <w:pPr>
        <w:spacing w:after="0" w:line="240" w:lineRule="auto"/>
        <w:jc w:val="both"/>
        <w:rPr>
          <w:rFonts w:ascii="Times New Roman" w:eastAsia="Times New Roman" w:hAnsi="Times New Roman" w:cs="Times New Roman"/>
          <w:sz w:val="28"/>
          <w:szCs w:val="28"/>
          <w:lang w:eastAsia="ru-RU"/>
        </w:rPr>
      </w:pPr>
    </w:p>
    <w:p w14:paraId="4A4EE5BB" w14:textId="77777777" w:rsidR="00BE1C23" w:rsidRPr="00BE1C23" w:rsidRDefault="00BE1C23" w:rsidP="00BE1C23">
      <w:pPr>
        <w:spacing w:after="0" w:line="240" w:lineRule="auto"/>
        <w:ind w:firstLine="709"/>
        <w:jc w:val="both"/>
        <w:rPr>
          <w:rFonts w:ascii="Times New Roman" w:eastAsia="Times New Roman" w:hAnsi="Times New Roman" w:cs="Times New Roman"/>
          <w:sz w:val="28"/>
          <w:szCs w:val="28"/>
          <w:lang w:eastAsia="ru-RU"/>
        </w:rPr>
      </w:pPr>
      <w:r w:rsidRPr="00BE1C23">
        <w:rPr>
          <w:rFonts w:ascii="Times New Roman" w:eastAsia="Times New Roman" w:hAnsi="Times New Roman" w:cs="Times New Roman"/>
          <w:b/>
          <w:sz w:val="28"/>
          <w:szCs w:val="28"/>
          <w:lang w:eastAsia="ru-RU"/>
        </w:rPr>
        <w:t>7.1.</w:t>
      </w:r>
      <w:r w:rsidRPr="00BE1C23">
        <w:rPr>
          <w:rFonts w:ascii="Times New Roman" w:eastAsia="Times New Roman" w:hAnsi="Times New Roman" w:cs="Times New Roman"/>
          <w:sz w:val="28"/>
          <w:szCs w:val="28"/>
          <w:lang w:eastAsia="ru-RU"/>
        </w:rPr>
        <w:t xml:space="preserve"> Нарушение требований к внешнему виду НО и (или) порядка его согласования влечёт за собой привлечение к ответственности по статье 4.11-1 областного закона Ленинградской области от 02.07.2003 №47-оз «Об административных правонарушениях», демонтажу НО. </w:t>
      </w:r>
    </w:p>
    <w:p w14:paraId="4FD006E2" w14:textId="77777777" w:rsidR="00BE1C23" w:rsidRPr="00BE1C23" w:rsidRDefault="00BE1C23" w:rsidP="00BE1C23">
      <w:pPr>
        <w:autoSpaceDE w:val="0"/>
        <w:autoSpaceDN w:val="0"/>
        <w:adjustRightInd w:val="0"/>
        <w:spacing w:after="0" w:line="240" w:lineRule="auto"/>
        <w:ind w:left="4536"/>
        <w:jc w:val="right"/>
        <w:outlineLvl w:val="0"/>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8"/>
          <w:szCs w:val="28"/>
          <w:lang w:eastAsia="ru-RU"/>
        </w:rPr>
        <w:br w:type="page"/>
      </w:r>
      <w:r w:rsidRPr="00BE1C23">
        <w:rPr>
          <w:rFonts w:ascii="Times New Roman" w:eastAsia="Times New Roman" w:hAnsi="Times New Roman" w:cs="Times New Roman"/>
          <w:sz w:val="24"/>
          <w:szCs w:val="24"/>
          <w:lang w:eastAsia="ru-RU"/>
        </w:rPr>
        <w:lastRenderedPageBreak/>
        <w:t>ПРИЛОЖЕНИЕ №2</w:t>
      </w:r>
    </w:p>
    <w:p w14:paraId="7AA4DEAB" w14:textId="77777777" w:rsidR="00BE1C23" w:rsidRPr="00BE1C23" w:rsidRDefault="00BE1C23" w:rsidP="00BE1C23">
      <w:pPr>
        <w:autoSpaceDE w:val="0"/>
        <w:autoSpaceDN w:val="0"/>
        <w:adjustRightInd w:val="0"/>
        <w:spacing w:after="0" w:line="240" w:lineRule="auto"/>
        <w:ind w:left="4536"/>
        <w:jc w:val="right"/>
        <w:outlineLvl w:val="0"/>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к постановлению администрации </w:t>
      </w:r>
      <w:r w:rsidRPr="00BE1C23">
        <w:rPr>
          <w:rFonts w:ascii="Times New Roman" w:eastAsia="Times New Roman" w:hAnsi="Times New Roman" w:cs="Times New Roman"/>
          <w:sz w:val="24"/>
          <w:szCs w:val="24"/>
          <w:lang w:eastAsia="ru-RU"/>
        </w:rPr>
        <w:br/>
        <w:t xml:space="preserve">Гатчинского муниципального округа </w:t>
      </w:r>
    </w:p>
    <w:p w14:paraId="21FF4CC5" w14:textId="6A310FB0" w:rsidR="00BE1C23" w:rsidRPr="00BE1C23" w:rsidRDefault="00BE1C23" w:rsidP="00BE1C23">
      <w:pPr>
        <w:autoSpaceDE w:val="0"/>
        <w:autoSpaceDN w:val="0"/>
        <w:adjustRightInd w:val="0"/>
        <w:spacing w:after="0" w:line="240" w:lineRule="auto"/>
        <w:ind w:left="4536"/>
        <w:jc w:val="right"/>
        <w:outlineLvl w:val="0"/>
        <w:rPr>
          <w:rFonts w:ascii="Times New Roman" w:eastAsia="Times New Roman" w:hAnsi="Times New Roman" w:cs="Times New Roman"/>
          <w:sz w:val="24"/>
          <w:szCs w:val="24"/>
          <w:lang w:eastAsia="ru-RU"/>
        </w:rPr>
      </w:pPr>
      <w:r w:rsidRPr="00BE1C23">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26.05.2025 </w:t>
      </w:r>
      <w:r w:rsidRPr="00BE1C2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4384</w:t>
      </w:r>
    </w:p>
    <w:p w14:paraId="5A30E4C7" w14:textId="77777777" w:rsidR="00BE1C23" w:rsidRPr="00BE1C23" w:rsidRDefault="00BE1C23" w:rsidP="00BE1C23">
      <w:pPr>
        <w:widowControl w:val="0"/>
        <w:autoSpaceDE w:val="0"/>
        <w:autoSpaceDN w:val="0"/>
        <w:adjustRightInd w:val="0"/>
        <w:spacing w:after="0" w:line="240" w:lineRule="auto"/>
        <w:ind w:left="4956" w:firstLine="708"/>
        <w:jc w:val="center"/>
        <w:rPr>
          <w:rFonts w:ascii="Times New Roman" w:eastAsia="Times New Roman" w:hAnsi="Times New Roman" w:cs="Times New Roman"/>
          <w:sz w:val="24"/>
          <w:szCs w:val="24"/>
          <w:lang w:eastAsia="ru-RU"/>
        </w:rPr>
      </w:pPr>
    </w:p>
    <w:p w14:paraId="20C57D83" w14:textId="77777777" w:rsidR="00BE1C23" w:rsidRPr="00BE1C23" w:rsidRDefault="00BE1C23" w:rsidP="00BE1C23">
      <w:pPr>
        <w:suppressAutoHyphens/>
        <w:autoSpaceDE w:val="0"/>
        <w:autoSpaceDN w:val="0"/>
        <w:adjustRightInd w:val="0"/>
        <w:spacing w:after="0" w:line="240" w:lineRule="auto"/>
        <w:ind w:left="4536"/>
        <w:jc w:val="right"/>
        <w:outlineLvl w:val="0"/>
        <w:rPr>
          <w:rFonts w:ascii="Times New Roman" w:eastAsia="Times New Roman" w:hAnsi="Times New Roman" w:cs="Times New Roman"/>
          <w:sz w:val="28"/>
          <w:szCs w:val="24"/>
          <w:lang w:eastAsia="ar-SA"/>
        </w:rPr>
      </w:pPr>
    </w:p>
    <w:p w14:paraId="536CCE8D" w14:textId="77777777" w:rsidR="00BE1C23" w:rsidRPr="00BE1C23" w:rsidRDefault="00BE1C23" w:rsidP="00BE1C23">
      <w:pPr>
        <w:suppressAutoHyphens/>
        <w:spacing w:after="0" w:line="240" w:lineRule="auto"/>
        <w:jc w:val="center"/>
        <w:rPr>
          <w:rFonts w:ascii="Times New Roman" w:eastAsia="Times New Roman" w:hAnsi="Times New Roman" w:cs="Times New Roman"/>
          <w:b/>
          <w:iCs/>
          <w:sz w:val="28"/>
          <w:szCs w:val="28"/>
          <w:lang w:eastAsia="ar-SA" w:bidi="ru-RU"/>
        </w:rPr>
      </w:pPr>
      <w:r w:rsidRPr="00BE1C23">
        <w:rPr>
          <w:rFonts w:ascii="Times New Roman" w:eastAsia="Times New Roman" w:hAnsi="Times New Roman" w:cs="Times New Roman"/>
          <w:b/>
          <w:iCs/>
          <w:sz w:val="28"/>
          <w:szCs w:val="28"/>
          <w:lang w:eastAsia="ar-SA" w:bidi="ru-RU"/>
        </w:rPr>
        <w:t>Форма заявления о выдаче согласования</w:t>
      </w:r>
    </w:p>
    <w:p w14:paraId="103CC766" w14:textId="77777777" w:rsidR="00BE1C23" w:rsidRPr="00BE1C23" w:rsidRDefault="00BE1C23" w:rsidP="00BE1C23">
      <w:pPr>
        <w:suppressAutoHyphens/>
        <w:spacing w:after="0" w:line="240" w:lineRule="auto"/>
        <w:jc w:val="center"/>
        <w:rPr>
          <w:rFonts w:ascii="Times New Roman" w:eastAsia="Times New Roman" w:hAnsi="Times New Roman" w:cs="Times New Roman"/>
          <w:b/>
          <w:iCs/>
          <w:sz w:val="28"/>
          <w:szCs w:val="28"/>
          <w:lang w:eastAsia="ar-SA" w:bidi="ru-RU"/>
        </w:rPr>
      </w:pPr>
      <w:r w:rsidRPr="00BE1C23">
        <w:rPr>
          <w:rFonts w:ascii="Times New Roman" w:eastAsia="Times New Roman" w:hAnsi="Times New Roman" w:cs="Times New Roman"/>
          <w:b/>
          <w:iCs/>
          <w:sz w:val="28"/>
          <w:szCs w:val="28"/>
          <w:lang w:eastAsia="ar-SA" w:bidi="ru-RU"/>
        </w:rPr>
        <w:t>внешнего вида нестационарных объектов и малых архитектурных форм</w:t>
      </w:r>
      <w:r w:rsidRPr="00BE1C23">
        <w:rPr>
          <w:rFonts w:ascii="Times New Roman" w:eastAsia="Times New Roman" w:hAnsi="Times New Roman" w:cs="Times New Roman"/>
          <w:b/>
          <w:iCs/>
          <w:sz w:val="28"/>
          <w:szCs w:val="28"/>
          <w:lang w:eastAsia="ar-SA" w:bidi="ru-RU"/>
        </w:rPr>
        <w:br/>
        <w:t xml:space="preserve"> на территории Гатчинского муниципального округа</w:t>
      </w:r>
    </w:p>
    <w:p w14:paraId="06BA552C" w14:textId="77777777" w:rsidR="00BE1C23" w:rsidRPr="00BE1C23" w:rsidRDefault="00BE1C23" w:rsidP="00BE1C23">
      <w:pPr>
        <w:tabs>
          <w:tab w:val="left" w:pos="142"/>
          <w:tab w:val="left" w:pos="284"/>
        </w:tabs>
        <w:suppressAutoHyphens/>
        <w:spacing w:after="0" w:line="240" w:lineRule="auto"/>
        <w:jc w:val="right"/>
        <w:rPr>
          <w:rFonts w:ascii="Times New Roman" w:eastAsia="Times New Roman" w:hAnsi="Times New Roman" w:cs="Times New Roman"/>
          <w:sz w:val="28"/>
          <w:szCs w:val="28"/>
          <w:lang w:eastAsia="ar-SA"/>
        </w:rPr>
      </w:pPr>
    </w:p>
    <w:p w14:paraId="3562268B" w14:textId="77777777" w:rsidR="00BE1C23" w:rsidRPr="00BE1C23" w:rsidRDefault="00BE1C23" w:rsidP="00BE1C23">
      <w:pPr>
        <w:tabs>
          <w:tab w:val="left" w:pos="142"/>
          <w:tab w:val="left" w:pos="284"/>
        </w:tabs>
        <w:suppressAutoHyphens/>
        <w:spacing w:after="0" w:line="240" w:lineRule="auto"/>
        <w:jc w:val="right"/>
        <w:rPr>
          <w:rFonts w:ascii="Times New Roman" w:eastAsia="Times New Roman" w:hAnsi="Times New Roman" w:cs="Times New Roman"/>
          <w:sz w:val="28"/>
          <w:szCs w:val="28"/>
          <w:lang w:eastAsia="ar-SA"/>
        </w:rPr>
      </w:pPr>
      <w:r w:rsidRPr="00BE1C23">
        <w:rPr>
          <w:rFonts w:ascii="Times New Roman" w:eastAsia="Times New Roman" w:hAnsi="Times New Roman" w:cs="Times New Roman"/>
          <w:sz w:val="28"/>
          <w:szCs w:val="28"/>
          <w:lang w:eastAsia="ar-SA"/>
        </w:rPr>
        <w:t>Председателю комитета по архитектуре</w:t>
      </w:r>
      <w:r w:rsidRPr="00BE1C23">
        <w:rPr>
          <w:rFonts w:ascii="Times New Roman" w:eastAsia="Times New Roman" w:hAnsi="Times New Roman" w:cs="Times New Roman"/>
          <w:sz w:val="28"/>
          <w:szCs w:val="28"/>
          <w:lang w:eastAsia="ar-SA"/>
        </w:rPr>
        <w:br/>
        <w:t>и градостроительной деятельности</w:t>
      </w:r>
      <w:r w:rsidRPr="00BE1C23">
        <w:rPr>
          <w:rFonts w:ascii="Times New Roman" w:eastAsia="Times New Roman" w:hAnsi="Times New Roman" w:cs="Times New Roman"/>
          <w:sz w:val="28"/>
          <w:szCs w:val="28"/>
          <w:lang w:eastAsia="ar-SA"/>
        </w:rPr>
        <w:br/>
        <w:t xml:space="preserve"> администрации Гатчинского муниципального</w:t>
      </w:r>
    </w:p>
    <w:p w14:paraId="116D66C2" w14:textId="77777777" w:rsidR="00BE1C23" w:rsidRPr="00BE1C23" w:rsidRDefault="00BE1C23" w:rsidP="00BE1C23">
      <w:pPr>
        <w:tabs>
          <w:tab w:val="left" w:pos="142"/>
          <w:tab w:val="left" w:pos="284"/>
        </w:tabs>
        <w:suppressAutoHyphens/>
        <w:spacing w:after="0" w:line="240" w:lineRule="auto"/>
        <w:jc w:val="right"/>
        <w:rPr>
          <w:rFonts w:ascii="Times New Roman" w:eastAsia="Times New Roman" w:hAnsi="Times New Roman" w:cs="Times New Roman"/>
          <w:sz w:val="28"/>
          <w:szCs w:val="28"/>
          <w:lang w:eastAsia="ar-SA"/>
        </w:rPr>
      </w:pPr>
      <w:r w:rsidRPr="00BE1C23">
        <w:rPr>
          <w:rFonts w:ascii="Times New Roman" w:eastAsia="Times New Roman" w:hAnsi="Times New Roman" w:cs="Times New Roman"/>
          <w:sz w:val="28"/>
          <w:szCs w:val="28"/>
          <w:lang w:eastAsia="ar-SA"/>
        </w:rPr>
        <w:t>округа Ленинградской области</w:t>
      </w:r>
    </w:p>
    <w:p w14:paraId="2D0BE629" w14:textId="77777777" w:rsidR="00BE1C23" w:rsidRPr="00BE1C23" w:rsidRDefault="00BE1C23" w:rsidP="00BE1C23">
      <w:pPr>
        <w:tabs>
          <w:tab w:val="left" w:pos="142"/>
          <w:tab w:val="left" w:pos="284"/>
        </w:tabs>
        <w:suppressAutoHyphens/>
        <w:spacing w:after="0" w:line="240" w:lineRule="auto"/>
        <w:jc w:val="right"/>
        <w:rPr>
          <w:rFonts w:ascii="Times New Roman" w:eastAsia="Times New Roman" w:hAnsi="Times New Roman" w:cs="Times New Roman"/>
          <w:sz w:val="28"/>
          <w:szCs w:val="28"/>
          <w:lang w:eastAsia="ar-SA"/>
        </w:rPr>
      </w:pPr>
    </w:p>
    <w:p w14:paraId="3C8989E3" w14:textId="77777777" w:rsidR="00BE1C23" w:rsidRPr="00BE1C23" w:rsidRDefault="00BE1C23" w:rsidP="00BE1C23">
      <w:pPr>
        <w:tabs>
          <w:tab w:val="left" w:pos="5940"/>
        </w:tabs>
        <w:suppressAutoHyphens/>
        <w:spacing w:after="0" w:line="160" w:lineRule="exact"/>
        <w:ind w:right="-57"/>
        <w:outlineLvl w:val="0"/>
        <w:rPr>
          <w:rFonts w:ascii="Times New Roman" w:eastAsia="Times New Roman" w:hAnsi="Times New Roman" w:cs="Times New Roman"/>
          <w:b/>
          <w:sz w:val="16"/>
          <w:szCs w:val="16"/>
          <w:u w:val="single"/>
          <w:lang w:eastAsia="ar-SA"/>
        </w:rPr>
      </w:pPr>
    </w:p>
    <w:p w14:paraId="037B9EE3" w14:textId="77777777" w:rsidR="00BE1C23" w:rsidRPr="00BE1C23" w:rsidRDefault="00BE1C23" w:rsidP="00BE1C23">
      <w:pPr>
        <w:pBdr>
          <w:top w:val="thinThickSmallGap" w:sz="24" w:space="8" w:color="auto"/>
        </w:pBdr>
        <w:tabs>
          <w:tab w:val="left" w:pos="2580"/>
          <w:tab w:val="left" w:pos="5940"/>
        </w:tabs>
        <w:suppressAutoHyphens/>
        <w:spacing w:after="0" w:line="240" w:lineRule="exact"/>
        <w:rPr>
          <w:rFonts w:ascii="Times New Roman" w:eastAsia="Times New Roman" w:hAnsi="Times New Roman" w:cs="Times New Roman"/>
          <w:b/>
          <w:sz w:val="28"/>
          <w:szCs w:val="28"/>
          <w:lang w:eastAsia="ar-SA"/>
        </w:rPr>
      </w:pPr>
      <w:r w:rsidRPr="00BE1C23">
        <w:rPr>
          <w:rFonts w:ascii="Times New Roman" w:eastAsia="Times New Roman" w:hAnsi="Times New Roman" w:cs="Times New Roman"/>
          <w:b/>
          <w:sz w:val="28"/>
          <w:szCs w:val="28"/>
          <w:lang w:eastAsia="ar-SA"/>
        </w:rPr>
        <w:t>ЗАЯВЛЕНИЕ</w:t>
      </w:r>
    </w:p>
    <w:p w14:paraId="388B20A4" w14:textId="77777777" w:rsidR="00BE1C23" w:rsidRPr="00BE1C23" w:rsidRDefault="00BE1C23" w:rsidP="00BE1C23">
      <w:pPr>
        <w:pBdr>
          <w:top w:val="thinThickSmallGap" w:sz="24" w:space="8" w:color="auto"/>
        </w:pBdr>
        <w:tabs>
          <w:tab w:val="left" w:pos="2580"/>
          <w:tab w:val="left" w:pos="5940"/>
        </w:tabs>
        <w:suppressAutoHyphens/>
        <w:spacing w:after="0" w:line="240" w:lineRule="exact"/>
        <w:rPr>
          <w:rFonts w:ascii="Times New Roman" w:eastAsia="Times New Roman" w:hAnsi="Times New Roman" w:cs="Times New Roman"/>
          <w:sz w:val="28"/>
          <w:szCs w:val="24"/>
          <w:lang w:eastAsia="ar-SA"/>
        </w:rPr>
      </w:pPr>
      <w:r w:rsidRPr="00BE1C23">
        <w:rPr>
          <w:rFonts w:ascii="Times New Roman" w:eastAsia="Times New Roman" w:hAnsi="Times New Roman" w:cs="Times New Roman"/>
          <w:b/>
          <w:sz w:val="28"/>
          <w:szCs w:val="24"/>
          <w:lang w:eastAsia="ar-SA"/>
        </w:rPr>
        <w:t>о выдаче согласования внешнего вида нестационарного объекта и малых архитектурных форм на территории Гатчинского муниципального округа</w:t>
      </w:r>
      <w:r w:rsidRPr="00BE1C23">
        <w:rPr>
          <w:rFonts w:ascii="Times New Roman" w:eastAsia="Times New Roman" w:hAnsi="Times New Roman" w:cs="Times New Roman"/>
          <w:b/>
          <w:sz w:val="28"/>
          <w:szCs w:val="24"/>
          <w:lang w:eastAsia="ar-SA"/>
        </w:rPr>
        <w:br/>
      </w:r>
      <w:r w:rsidRPr="00BE1C23">
        <w:rPr>
          <w:rFonts w:ascii="Times New Roman" w:eastAsia="Times New Roman" w:hAnsi="Times New Roman" w:cs="Times New Roman"/>
          <w:b/>
          <w:sz w:val="24"/>
          <w:szCs w:val="24"/>
          <w:lang w:eastAsia="ar-SA"/>
        </w:rPr>
        <w:t xml:space="preserve">                                                                                                           №             </w:t>
      </w:r>
      <w:proofErr w:type="gramStart"/>
      <w:r w:rsidRPr="00BE1C23">
        <w:rPr>
          <w:rFonts w:ascii="Times New Roman" w:eastAsia="Times New Roman" w:hAnsi="Times New Roman" w:cs="Times New Roman"/>
          <w:b/>
          <w:sz w:val="24"/>
          <w:szCs w:val="24"/>
          <w:lang w:eastAsia="ar-SA"/>
        </w:rPr>
        <w:t xml:space="preserve">  ,</w:t>
      </w:r>
      <w:proofErr w:type="gramEnd"/>
      <w:r w:rsidRPr="00BE1C23">
        <w:rPr>
          <w:rFonts w:ascii="Times New Roman" w:eastAsia="Times New Roman" w:hAnsi="Times New Roman" w:cs="Times New Roman"/>
          <w:b/>
          <w:sz w:val="24"/>
          <w:szCs w:val="24"/>
          <w:lang w:eastAsia="ar-SA"/>
        </w:rPr>
        <w:t xml:space="preserve"> дата</w:t>
      </w:r>
    </w:p>
    <w:p w14:paraId="4C6FF391" w14:textId="77777777" w:rsidR="00BE1C23" w:rsidRPr="00BE1C23" w:rsidRDefault="00BE1C23" w:rsidP="00BE1C23">
      <w:pPr>
        <w:pBdr>
          <w:top w:val="thickThinSmallGap" w:sz="24" w:space="0" w:color="auto"/>
        </w:pBdr>
        <w:tabs>
          <w:tab w:val="left" w:pos="5940"/>
          <w:tab w:val="left" w:pos="9923"/>
        </w:tabs>
        <w:suppressAutoHyphens/>
        <w:spacing w:after="0" w:line="240" w:lineRule="auto"/>
        <w:rPr>
          <w:rFonts w:ascii="Times New Roman" w:eastAsia="Times New Roman" w:hAnsi="Times New Roman" w:cs="Times New Roman"/>
          <w:bCs/>
          <w:iCs/>
          <w:sz w:val="18"/>
          <w:szCs w:val="24"/>
          <w:lang w:eastAsia="ar-SA"/>
        </w:rPr>
      </w:pPr>
      <w:r w:rsidRPr="00BE1C23">
        <w:rPr>
          <w:rFonts w:ascii="Times New Roman" w:eastAsia="Times New Roman" w:hAnsi="Times New Roman" w:cs="Times New Roman"/>
          <w:bCs/>
          <w:iCs/>
          <w:sz w:val="18"/>
          <w:szCs w:val="24"/>
          <w:lang w:eastAsia="ar-SA"/>
        </w:rPr>
        <w:t>Номер и дата заявления присваивается в день принятия от заявителя всех необходимых документов (за исключением листа согласований)</w:t>
      </w:r>
    </w:p>
    <w:p w14:paraId="7DDFE028" w14:textId="77777777" w:rsidR="00BE1C23" w:rsidRPr="00BE1C23" w:rsidRDefault="00BE1C23" w:rsidP="00BE1C23">
      <w:pPr>
        <w:pBdr>
          <w:top w:val="thickThinSmallGap" w:sz="24" w:space="0" w:color="auto"/>
        </w:pBdr>
        <w:tabs>
          <w:tab w:val="left" w:pos="5940"/>
          <w:tab w:val="left" w:pos="9923"/>
        </w:tabs>
        <w:suppressAutoHyphens/>
        <w:spacing w:after="0" w:line="240" w:lineRule="auto"/>
        <w:ind w:left="-142" w:right="-57"/>
        <w:rPr>
          <w:rFonts w:ascii="Times New Roman" w:eastAsia="Times New Roman" w:hAnsi="Times New Roman" w:cs="Times New Roman"/>
          <w:bCs/>
          <w:iCs/>
          <w:sz w:val="18"/>
          <w:szCs w:val="24"/>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2590"/>
        <w:gridCol w:w="1726"/>
      </w:tblGrid>
      <w:tr w:rsidR="00BE1C23" w:rsidRPr="00BE1C23" w14:paraId="195311C1" w14:textId="77777777" w:rsidTr="00C4656C">
        <w:trPr>
          <w:trHeight w:val="406"/>
          <w:jc w:val="center"/>
        </w:trPr>
        <w:tc>
          <w:tcPr>
            <w:tcW w:w="9639" w:type="dxa"/>
            <w:gridSpan w:val="3"/>
            <w:vAlign w:val="center"/>
          </w:tcPr>
          <w:p w14:paraId="10A7609C"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b/>
                <w:bCs/>
                <w:sz w:val="24"/>
                <w:szCs w:val="24"/>
                <w:lang w:eastAsia="ar-SA"/>
              </w:rPr>
            </w:pPr>
            <w:r w:rsidRPr="00BE1C23">
              <w:rPr>
                <w:rFonts w:ascii="Times New Roman" w:eastAsia="Times New Roman" w:hAnsi="Times New Roman" w:cs="Times New Roman"/>
                <w:b/>
                <w:bCs/>
                <w:sz w:val="24"/>
                <w:szCs w:val="24"/>
                <w:lang w:eastAsia="ar-SA"/>
              </w:rPr>
              <w:t>ЗАЯВИТЕЛЬ</w:t>
            </w:r>
          </w:p>
          <w:p w14:paraId="003200BD"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i/>
                <w:sz w:val="24"/>
                <w:szCs w:val="24"/>
                <w:lang w:eastAsia="ar-SA"/>
              </w:rPr>
            </w:pPr>
          </w:p>
        </w:tc>
      </w:tr>
      <w:tr w:rsidR="00BE1C23" w:rsidRPr="00BE1C23" w14:paraId="65CC70EE" w14:textId="77777777" w:rsidTr="00C4656C">
        <w:trPr>
          <w:trHeight w:val="412"/>
          <w:jc w:val="center"/>
        </w:trPr>
        <w:tc>
          <w:tcPr>
            <w:tcW w:w="5323" w:type="dxa"/>
            <w:vAlign w:val="center"/>
          </w:tcPr>
          <w:p w14:paraId="22DCCA58"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Категория (указать: ИП, физическое или юридическое лицо)</w:t>
            </w:r>
          </w:p>
        </w:tc>
        <w:tc>
          <w:tcPr>
            <w:tcW w:w="4316" w:type="dxa"/>
            <w:gridSpan w:val="2"/>
            <w:vAlign w:val="center"/>
          </w:tcPr>
          <w:p w14:paraId="0B4B60C7"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0B76CED0" w14:textId="77777777" w:rsidTr="00C4656C">
        <w:trPr>
          <w:trHeight w:val="412"/>
          <w:jc w:val="center"/>
        </w:trPr>
        <w:tc>
          <w:tcPr>
            <w:tcW w:w="5323" w:type="dxa"/>
            <w:vAlign w:val="center"/>
          </w:tcPr>
          <w:p w14:paraId="6F1554F7"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Полное наименование организации</w:t>
            </w:r>
          </w:p>
        </w:tc>
        <w:tc>
          <w:tcPr>
            <w:tcW w:w="4316" w:type="dxa"/>
            <w:gridSpan w:val="2"/>
            <w:vAlign w:val="center"/>
          </w:tcPr>
          <w:p w14:paraId="20698743"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347E7FE8" w14:textId="77777777" w:rsidTr="00C4656C">
        <w:trPr>
          <w:trHeight w:val="412"/>
          <w:jc w:val="center"/>
        </w:trPr>
        <w:tc>
          <w:tcPr>
            <w:tcW w:w="5323" w:type="dxa"/>
            <w:vAlign w:val="center"/>
          </w:tcPr>
          <w:p w14:paraId="67E8C140"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Юридический адрес, индекс</w:t>
            </w:r>
          </w:p>
        </w:tc>
        <w:tc>
          <w:tcPr>
            <w:tcW w:w="4316" w:type="dxa"/>
            <w:gridSpan w:val="2"/>
            <w:vAlign w:val="center"/>
          </w:tcPr>
          <w:p w14:paraId="674A9D39"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24A7812A" w14:textId="77777777" w:rsidTr="00C4656C">
        <w:trPr>
          <w:trHeight w:val="412"/>
          <w:jc w:val="center"/>
        </w:trPr>
        <w:tc>
          <w:tcPr>
            <w:tcW w:w="5323" w:type="dxa"/>
            <w:vAlign w:val="center"/>
          </w:tcPr>
          <w:p w14:paraId="73FDA5D8"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Фактический адрес, индекс</w:t>
            </w:r>
          </w:p>
        </w:tc>
        <w:tc>
          <w:tcPr>
            <w:tcW w:w="4316" w:type="dxa"/>
            <w:gridSpan w:val="2"/>
            <w:vAlign w:val="center"/>
          </w:tcPr>
          <w:p w14:paraId="64D04302"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415F8ACA" w14:textId="77777777" w:rsidTr="00C4656C">
        <w:trPr>
          <w:trHeight w:val="430"/>
          <w:jc w:val="center"/>
        </w:trPr>
        <w:tc>
          <w:tcPr>
            <w:tcW w:w="5323" w:type="dxa"/>
          </w:tcPr>
          <w:p w14:paraId="4912EF24"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Данные документа, удостоверяющего личность</w:t>
            </w:r>
          </w:p>
        </w:tc>
        <w:tc>
          <w:tcPr>
            <w:tcW w:w="4316" w:type="dxa"/>
            <w:gridSpan w:val="2"/>
            <w:vAlign w:val="center"/>
          </w:tcPr>
          <w:p w14:paraId="766D0B78"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p w14:paraId="505E012A"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1FDDA59D" w14:textId="77777777" w:rsidTr="00C4656C">
        <w:trPr>
          <w:trHeight w:val="412"/>
          <w:jc w:val="center"/>
        </w:trPr>
        <w:tc>
          <w:tcPr>
            <w:tcW w:w="5323" w:type="dxa"/>
            <w:vAlign w:val="center"/>
          </w:tcPr>
          <w:p w14:paraId="095C3BC1"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ИНН/ОГРН/ОГРНИП</w:t>
            </w:r>
          </w:p>
        </w:tc>
        <w:tc>
          <w:tcPr>
            <w:tcW w:w="4316" w:type="dxa"/>
            <w:gridSpan w:val="2"/>
            <w:vAlign w:val="center"/>
          </w:tcPr>
          <w:p w14:paraId="326D22D2"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color w:val="000000"/>
                <w:sz w:val="24"/>
                <w:szCs w:val="24"/>
                <w:lang w:eastAsia="ar-SA"/>
              </w:rPr>
            </w:pPr>
          </w:p>
        </w:tc>
      </w:tr>
      <w:tr w:rsidR="00BE1C23" w:rsidRPr="00BE1C23" w14:paraId="703F1E9A" w14:textId="77777777" w:rsidTr="00C4656C">
        <w:trPr>
          <w:trHeight w:val="412"/>
          <w:jc w:val="center"/>
        </w:trPr>
        <w:tc>
          <w:tcPr>
            <w:tcW w:w="5323" w:type="dxa"/>
            <w:vAlign w:val="center"/>
          </w:tcPr>
          <w:p w14:paraId="15272AEA"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Номер телефона, адрес электронной почты</w:t>
            </w:r>
          </w:p>
        </w:tc>
        <w:tc>
          <w:tcPr>
            <w:tcW w:w="4316" w:type="dxa"/>
            <w:gridSpan w:val="2"/>
            <w:vAlign w:val="center"/>
          </w:tcPr>
          <w:p w14:paraId="1AA6134D"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color w:val="000000"/>
                <w:sz w:val="24"/>
                <w:szCs w:val="24"/>
                <w:lang w:eastAsia="ar-SA"/>
              </w:rPr>
            </w:pPr>
          </w:p>
        </w:tc>
      </w:tr>
      <w:tr w:rsidR="00BE1C23" w:rsidRPr="00BE1C23" w14:paraId="6CA9CEB1" w14:textId="77777777" w:rsidTr="00C4656C">
        <w:trPr>
          <w:trHeight w:val="162"/>
          <w:jc w:val="center"/>
        </w:trPr>
        <w:tc>
          <w:tcPr>
            <w:tcW w:w="9639" w:type="dxa"/>
            <w:gridSpan w:val="3"/>
            <w:vAlign w:val="center"/>
          </w:tcPr>
          <w:p w14:paraId="4085EB89"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r w:rsidRPr="00BE1C23">
              <w:rPr>
                <w:rFonts w:ascii="Times New Roman" w:eastAsia="Times New Roman" w:hAnsi="Times New Roman" w:cs="Times New Roman"/>
                <w:b/>
                <w:sz w:val="24"/>
                <w:szCs w:val="24"/>
                <w:lang w:eastAsia="ar-SA"/>
              </w:rPr>
              <w:t>ПРЕДСТАВИТЕЛЬ</w:t>
            </w:r>
          </w:p>
        </w:tc>
      </w:tr>
      <w:tr w:rsidR="00BE1C23" w:rsidRPr="00BE1C23" w14:paraId="109C8483" w14:textId="77777777" w:rsidTr="00C4656C">
        <w:trPr>
          <w:trHeight w:val="412"/>
          <w:jc w:val="center"/>
        </w:trPr>
        <w:tc>
          <w:tcPr>
            <w:tcW w:w="5323" w:type="dxa"/>
            <w:vAlign w:val="center"/>
          </w:tcPr>
          <w:p w14:paraId="496B5A08"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Категория</w:t>
            </w:r>
          </w:p>
        </w:tc>
        <w:tc>
          <w:tcPr>
            <w:tcW w:w="4316" w:type="dxa"/>
            <w:gridSpan w:val="2"/>
            <w:vAlign w:val="center"/>
          </w:tcPr>
          <w:p w14:paraId="3669B6F4"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06706342" w14:textId="77777777" w:rsidTr="00C4656C">
        <w:trPr>
          <w:trHeight w:val="412"/>
          <w:jc w:val="center"/>
        </w:trPr>
        <w:tc>
          <w:tcPr>
            <w:tcW w:w="5323" w:type="dxa"/>
            <w:vAlign w:val="center"/>
          </w:tcPr>
          <w:p w14:paraId="5F944F35"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Наименование/ФИО</w:t>
            </w:r>
          </w:p>
        </w:tc>
        <w:tc>
          <w:tcPr>
            <w:tcW w:w="4316" w:type="dxa"/>
            <w:gridSpan w:val="2"/>
            <w:vAlign w:val="center"/>
          </w:tcPr>
          <w:p w14:paraId="57AF983E"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6B268792" w14:textId="77777777" w:rsidTr="00C4656C">
        <w:trPr>
          <w:trHeight w:val="70"/>
          <w:jc w:val="center"/>
        </w:trPr>
        <w:tc>
          <w:tcPr>
            <w:tcW w:w="5323" w:type="dxa"/>
          </w:tcPr>
          <w:p w14:paraId="209CA190"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sz w:val="24"/>
                <w:szCs w:val="24"/>
                <w:lang w:eastAsia="ar-SA"/>
              </w:rPr>
            </w:pPr>
            <w:r w:rsidRPr="00BE1C23">
              <w:rPr>
                <w:rFonts w:ascii="Times New Roman" w:eastAsia="Times New Roman" w:hAnsi="Times New Roman" w:cs="Times New Roman"/>
                <w:bCs/>
                <w:sz w:val="24"/>
                <w:szCs w:val="24"/>
                <w:lang w:eastAsia="ar-SA"/>
              </w:rPr>
              <w:t>Данные</w:t>
            </w:r>
            <w:r w:rsidRPr="00BE1C23">
              <w:rPr>
                <w:rFonts w:ascii="Times New Roman" w:eastAsia="Times New Roman" w:hAnsi="Times New Roman" w:cs="Times New Roman"/>
                <w:sz w:val="24"/>
                <w:szCs w:val="24"/>
                <w:lang w:eastAsia="ar-SA"/>
              </w:rPr>
              <w:t xml:space="preserve"> документа, удостоверяющего личность</w:t>
            </w:r>
          </w:p>
        </w:tc>
        <w:tc>
          <w:tcPr>
            <w:tcW w:w="4316" w:type="dxa"/>
            <w:gridSpan w:val="2"/>
            <w:vAlign w:val="center"/>
          </w:tcPr>
          <w:p w14:paraId="33EEC8D6"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p w14:paraId="6A9B8412"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1AD058B4" w14:textId="77777777" w:rsidTr="00C4656C">
        <w:trPr>
          <w:trHeight w:val="412"/>
          <w:jc w:val="center"/>
        </w:trPr>
        <w:tc>
          <w:tcPr>
            <w:tcW w:w="5323" w:type="dxa"/>
            <w:vAlign w:val="center"/>
          </w:tcPr>
          <w:p w14:paraId="402BCE7F"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ИНН/ОГРН/ОГРНИП</w:t>
            </w:r>
          </w:p>
        </w:tc>
        <w:tc>
          <w:tcPr>
            <w:tcW w:w="4316" w:type="dxa"/>
            <w:gridSpan w:val="2"/>
            <w:vAlign w:val="center"/>
          </w:tcPr>
          <w:p w14:paraId="6B9DABAF"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7ADFF310" w14:textId="77777777" w:rsidTr="00C4656C">
        <w:trPr>
          <w:trHeight w:val="412"/>
          <w:jc w:val="center"/>
        </w:trPr>
        <w:tc>
          <w:tcPr>
            <w:tcW w:w="5323" w:type="dxa"/>
            <w:vAlign w:val="center"/>
          </w:tcPr>
          <w:p w14:paraId="45E7BC3E"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Номер телефона, адрес электронной почты</w:t>
            </w:r>
          </w:p>
        </w:tc>
        <w:tc>
          <w:tcPr>
            <w:tcW w:w="4316" w:type="dxa"/>
            <w:gridSpan w:val="2"/>
            <w:vAlign w:val="center"/>
          </w:tcPr>
          <w:p w14:paraId="662D81F8"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548DB511" w14:textId="77777777" w:rsidTr="00C4656C">
        <w:trPr>
          <w:trHeight w:val="459"/>
          <w:jc w:val="center"/>
        </w:trPr>
        <w:tc>
          <w:tcPr>
            <w:tcW w:w="9639" w:type="dxa"/>
            <w:gridSpan w:val="3"/>
            <w:vAlign w:val="center"/>
          </w:tcPr>
          <w:p w14:paraId="7C7CA332" w14:textId="77777777" w:rsidR="00BE1C23" w:rsidRPr="00BE1C23" w:rsidRDefault="00BE1C23" w:rsidP="00BE1C23">
            <w:pPr>
              <w:keepNext/>
              <w:tabs>
                <w:tab w:val="left" w:pos="5940"/>
              </w:tabs>
              <w:suppressAutoHyphens/>
              <w:spacing w:after="0" w:line="240" w:lineRule="auto"/>
              <w:ind w:right="-57"/>
              <w:outlineLvl w:val="0"/>
              <w:rPr>
                <w:rFonts w:ascii="Times New Roman" w:eastAsia="Times New Roman" w:hAnsi="Times New Roman" w:cs="Times New Roman"/>
                <w:b/>
                <w:i/>
                <w:sz w:val="24"/>
                <w:szCs w:val="24"/>
                <w:lang w:eastAsia="ar-SA"/>
              </w:rPr>
            </w:pPr>
            <w:r w:rsidRPr="00BE1C23">
              <w:rPr>
                <w:rFonts w:ascii="Times New Roman" w:eastAsia="Times New Roman" w:hAnsi="Times New Roman" w:cs="Times New Roman"/>
                <w:b/>
                <w:i/>
                <w:sz w:val="24"/>
                <w:szCs w:val="24"/>
                <w:u w:val="single"/>
                <w:lang w:eastAsia="ar-SA"/>
              </w:rPr>
              <w:lastRenderedPageBreak/>
              <w:t>Прошу согласовать внешний вид нестационарного объекта и малых архитектурных форм:</w:t>
            </w:r>
          </w:p>
        </w:tc>
      </w:tr>
      <w:tr w:rsidR="00BE1C23" w:rsidRPr="00BE1C23" w14:paraId="3EA9B0C6" w14:textId="77777777" w:rsidTr="00C4656C">
        <w:trPr>
          <w:trHeight w:val="558"/>
          <w:jc w:val="center"/>
        </w:trPr>
        <w:tc>
          <w:tcPr>
            <w:tcW w:w="5323" w:type="dxa"/>
          </w:tcPr>
          <w:p w14:paraId="5B682969"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 xml:space="preserve">Адрес установки </w:t>
            </w:r>
          </w:p>
        </w:tc>
        <w:tc>
          <w:tcPr>
            <w:tcW w:w="4316" w:type="dxa"/>
            <w:gridSpan w:val="2"/>
            <w:vAlign w:val="center"/>
          </w:tcPr>
          <w:p w14:paraId="460991FD" w14:textId="77777777" w:rsidR="00BE1C23" w:rsidRPr="00BE1C23" w:rsidRDefault="00BE1C23" w:rsidP="00BE1C23">
            <w:pPr>
              <w:keepNext/>
              <w:tabs>
                <w:tab w:val="left" w:pos="5940"/>
              </w:tabs>
              <w:suppressAutoHyphens/>
              <w:spacing w:after="0" w:line="240" w:lineRule="auto"/>
              <w:ind w:right="-57"/>
              <w:outlineLvl w:val="0"/>
              <w:rPr>
                <w:rFonts w:ascii="Times New Roman" w:eastAsia="Times New Roman" w:hAnsi="Times New Roman" w:cs="Times New Roman"/>
                <w:i/>
                <w:sz w:val="24"/>
                <w:szCs w:val="24"/>
                <w:lang w:eastAsia="ar-SA"/>
              </w:rPr>
            </w:pPr>
          </w:p>
          <w:p w14:paraId="78325F83" w14:textId="77777777" w:rsidR="00BE1C23" w:rsidRPr="00BE1C23" w:rsidRDefault="00BE1C23" w:rsidP="00BE1C23">
            <w:pPr>
              <w:keepNext/>
              <w:tabs>
                <w:tab w:val="left" w:pos="5940"/>
              </w:tabs>
              <w:suppressAutoHyphens/>
              <w:spacing w:after="0" w:line="240" w:lineRule="auto"/>
              <w:ind w:right="-57"/>
              <w:outlineLvl w:val="0"/>
              <w:rPr>
                <w:rFonts w:ascii="Times New Roman" w:eastAsia="Times New Roman" w:hAnsi="Times New Roman" w:cs="Times New Roman"/>
                <w:i/>
                <w:sz w:val="24"/>
                <w:szCs w:val="24"/>
                <w:lang w:eastAsia="ar-SA"/>
              </w:rPr>
            </w:pPr>
          </w:p>
          <w:p w14:paraId="3F87252B" w14:textId="77777777" w:rsidR="00BE1C23" w:rsidRPr="00BE1C23" w:rsidRDefault="00BE1C23" w:rsidP="00BE1C23">
            <w:pPr>
              <w:keepNext/>
              <w:tabs>
                <w:tab w:val="left" w:pos="5940"/>
              </w:tabs>
              <w:suppressAutoHyphens/>
              <w:spacing w:after="0" w:line="240" w:lineRule="auto"/>
              <w:ind w:right="-57"/>
              <w:outlineLvl w:val="0"/>
              <w:rPr>
                <w:rFonts w:ascii="Times New Roman" w:eastAsia="Times New Roman" w:hAnsi="Times New Roman" w:cs="Times New Roman"/>
                <w:i/>
                <w:sz w:val="24"/>
                <w:szCs w:val="24"/>
                <w:lang w:eastAsia="ar-SA"/>
              </w:rPr>
            </w:pPr>
          </w:p>
        </w:tc>
      </w:tr>
      <w:tr w:rsidR="00BE1C23" w:rsidRPr="00BE1C23" w14:paraId="057B3A47" w14:textId="77777777" w:rsidTr="00C4656C">
        <w:trPr>
          <w:trHeight w:val="558"/>
          <w:jc w:val="center"/>
        </w:trPr>
        <w:tc>
          <w:tcPr>
            <w:tcW w:w="5323" w:type="dxa"/>
            <w:vAlign w:val="center"/>
          </w:tcPr>
          <w:p w14:paraId="0EEF60B8" w14:textId="77777777" w:rsidR="00BE1C23" w:rsidRPr="00BE1C23" w:rsidRDefault="00BE1C23" w:rsidP="00BE1C23">
            <w:pPr>
              <w:tabs>
                <w:tab w:val="left" w:pos="5940"/>
              </w:tabs>
              <w:suppressAutoHyphens/>
              <w:spacing w:after="0" w:line="36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 xml:space="preserve">Тип </w:t>
            </w:r>
            <w:r w:rsidRPr="00BE1C23">
              <w:rPr>
                <w:rFonts w:ascii="Times New Roman" w:eastAsia="Times New Roman" w:hAnsi="Times New Roman" w:cs="Times New Roman"/>
                <w:sz w:val="24"/>
                <w:szCs w:val="24"/>
                <w:lang w:eastAsia="ar-SA"/>
              </w:rPr>
              <w:t>нестационарного объекта</w:t>
            </w:r>
          </w:p>
        </w:tc>
        <w:tc>
          <w:tcPr>
            <w:tcW w:w="4316" w:type="dxa"/>
            <w:gridSpan w:val="2"/>
            <w:vAlign w:val="center"/>
          </w:tcPr>
          <w:p w14:paraId="105E1C95"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242F37AD" w14:textId="77777777" w:rsidTr="00C4656C">
        <w:trPr>
          <w:trHeight w:val="558"/>
          <w:jc w:val="center"/>
        </w:trPr>
        <w:tc>
          <w:tcPr>
            <w:tcW w:w="5323" w:type="dxa"/>
            <w:vAlign w:val="center"/>
          </w:tcPr>
          <w:p w14:paraId="63776778" w14:textId="77777777" w:rsidR="00BE1C23" w:rsidRPr="00BE1C23" w:rsidRDefault="00BE1C23" w:rsidP="00BE1C23">
            <w:pPr>
              <w:tabs>
                <w:tab w:val="left" w:pos="5940"/>
              </w:tabs>
              <w:suppressAutoHyphens/>
              <w:spacing w:after="0" w:line="360" w:lineRule="auto"/>
              <w:rPr>
                <w:rFonts w:ascii="Times New Roman" w:eastAsia="Times New Roman" w:hAnsi="Times New Roman" w:cs="Times New Roman"/>
                <w:bCs/>
                <w:sz w:val="24"/>
                <w:szCs w:val="24"/>
                <w:lang w:eastAsia="ar-SA"/>
              </w:rPr>
            </w:pPr>
            <w:r w:rsidRPr="00BE1C23">
              <w:rPr>
                <w:rFonts w:ascii="Times New Roman" w:eastAsia="Times New Roman" w:hAnsi="Times New Roman" w:cs="Times New Roman"/>
                <w:bCs/>
                <w:sz w:val="24"/>
                <w:szCs w:val="24"/>
                <w:lang w:eastAsia="ar-SA"/>
              </w:rPr>
              <w:t>Вид деятельности нестационарного объекта</w:t>
            </w:r>
          </w:p>
        </w:tc>
        <w:tc>
          <w:tcPr>
            <w:tcW w:w="4316" w:type="dxa"/>
            <w:gridSpan w:val="2"/>
            <w:vAlign w:val="center"/>
          </w:tcPr>
          <w:p w14:paraId="76C950D7" w14:textId="77777777" w:rsidR="00BE1C23" w:rsidRPr="00BE1C23" w:rsidRDefault="00BE1C23" w:rsidP="00BE1C23">
            <w:pPr>
              <w:keepNext/>
              <w:tabs>
                <w:tab w:val="left" w:pos="5940"/>
              </w:tabs>
              <w:suppressAutoHyphens/>
              <w:spacing w:after="0" w:line="360" w:lineRule="auto"/>
              <w:ind w:right="-57"/>
              <w:outlineLvl w:val="0"/>
              <w:rPr>
                <w:rFonts w:ascii="Times New Roman" w:eastAsia="Times New Roman" w:hAnsi="Times New Roman" w:cs="Times New Roman"/>
                <w:i/>
                <w:sz w:val="24"/>
                <w:szCs w:val="24"/>
                <w:lang w:eastAsia="ar-SA"/>
              </w:rPr>
            </w:pPr>
          </w:p>
        </w:tc>
      </w:tr>
      <w:tr w:rsidR="00BE1C23" w:rsidRPr="00BE1C23" w14:paraId="5ACD3A05" w14:textId="77777777" w:rsidTr="00C4656C">
        <w:trPr>
          <w:trHeight w:val="390"/>
          <w:jc w:val="center"/>
        </w:trPr>
        <w:tc>
          <w:tcPr>
            <w:tcW w:w="7913" w:type="dxa"/>
            <w:gridSpan w:val="2"/>
            <w:vAlign w:val="center"/>
          </w:tcPr>
          <w:p w14:paraId="4277AD28"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b/>
                <w:bCs/>
                <w:i/>
                <w:sz w:val="24"/>
                <w:szCs w:val="24"/>
                <w:lang w:eastAsia="ar-SA"/>
              </w:rPr>
            </w:pPr>
            <w:r w:rsidRPr="00BE1C23">
              <w:rPr>
                <w:rFonts w:ascii="Times New Roman" w:eastAsia="Times New Roman" w:hAnsi="Times New Roman" w:cs="Times New Roman"/>
                <w:b/>
                <w:bCs/>
                <w:i/>
                <w:sz w:val="24"/>
                <w:szCs w:val="24"/>
                <w:lang w:eastAsia="ar-SA"/>
              </w:rPr>
              <w:t>Документы, прилагаемые к заявлению, включая те, которые предоставляются по инициативе заявителя:</w:t>
            </w:r>
          </w:p>
        </w:tc>
        <w:tc>
          <w:tcPr>
            <w:tcW w:w="1726" w:type="dxa"/>
            <w:vAlign w:val="center"/>
          </w:tcPr>
          <w:p w14:paraId="043AB20C" w14:textId="77777777" w:rsidR="00BE1C23" w:rsidRPr="00BE1C23" w:rsidRDefault="00BE1C23" w:rsidP="00BE1C23">
            <w:pPr>
              <w:tabs>
                <w:tab w:val="left" w:pos="5940"/>
              </w:tabs>
              <w:suppressAutoHyphens/>
              <w:spacing w:after="0" w:line="240" w:lineRule="auto"/>
              <w:rPr>
                <w:rFonts w:ascii="Times New Roman" w:eastAsia="Times New Roman" w:hAnsi="Times New Roman" w:cs="Times New Roman"/>
                <w:b/>
                <w:bCs/>
                <w:i/>
                <w:sz w:val="24"/>
                <w:szCs w:val="24"/>
                <w:lang w:eastAsia="ar-SA"/>
              </w:rPr>
            </w:pPr>
            <w:r w:rsidRPr="00BE1C23">
              <w:rPr>
                <w:rFonts w:ascii="Times New Roman" w:eastAsia="Times New Roman" w:hAnsi="Times New Roman" w:cs="Times New Roman"/>
                <w:b/>
                <w:bCs/>
                <w:i/>
                <w:sz w:val="24"/>
                <w:szCs w:val="24"/>
                <w:lang w:eastAsia="ar-SA"/>
              </w:rPr>
              <w:t>Дата принятия документов</w:t>
            </w:r>
          </w:p>
        </w:tc>
      </w:tr>
      <w:tr w:rsidR="00BE1C23" w:rsidRPr="00BE1C23" w14:paraId="1B1E481D" w14:textId="77777777" w:rsidTr="00C4656C">
        <w:trPr>
          <w:trHeight w:val="279"/>
          <w:jc w:val="center"/>
        </w:trPr>
        <w:tc>
          <w:tcPr>
            <w:tcW w:w="7913" w:type="dxa"/>
            <w:gridSpan w:val="2"/>
          </w:tcPr>
          <w:p w14:paraId="0E37AC7C"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bookmarkStart w:id="14" w:name="_Hlk198549703"/>
            <w:r w:rsidRPr="00BE1C23">
              <w:rPr>
                <w:rFonts w:ascii="Times New Roman" w:eastAsia="Calibri" w:hAnsi="Times New Roman" w:cs="Times New Roman"/>
                <w:sz w:val="24"/>
                <w:szCs w:val="24"/>
                <w:lang w:eastAsia="ar-SA"/>
              </w:rPr>
              <w:t>Копия документа, удостоверяющего личность (для физических лиц и индивидуальных предпринимателей) - сведения о номере документа, уполномоченном органе, выдавшем документ, дате и месте выдачи, ФИО заявителя, дате и месте рождения заявителя, адресе регистрации заявителя;</w:t>
            </w:r>
          </w:p>
          <w:p w14:paraId="08E0BC49"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BE1C23">
              <w:rPr>
                <w:rFonts w:ascii="Times New Roman" w:eastAsia="Times New Roman" w:hAnsi="Times New Roman" w:cs="Times New Roman"/>
                <w:color w:val="000000"/>
                <w:sz w:val="24"/>
                <w:szCs w:val="24"/>
                <w:lang w:eastAsia="ar-SA"/>
              </w:rPr>
              <w:t xml:space="preserve">- </w:t>
            </w:r>
            <w:r w:rsidRPr="00BE1C23">
              <w:rPr>
                <w:rFonts w:ascii="Times New Roman" w:eastAsia="Calibri" w:hAnsi="Times New Roman" w:cs="Times New Roman"/>
                <w:sz w:val="24"/>
                <w:szCs w:val="24"/>
                <w:lang w:eastAsia="ar-SA"/>
              </w:rPr>
              <w:t xml:space="preserve">Копия документа, удостоверяющего личность </w:t>
            </w:r>
            <w:r w:rsidRPr="00BE1C23">
              <w:rPr>
                <w:rFonts w:ascii="Times New Roman" w:eastAsia="Times New Roman" w:hAnsi="Times New Roman" w:cs="Times New Roman"/>
                <w:color w:val="000000"/>
                <w:sz w:val="24"/>
                <w:szCs w:val="24"/>
                <w:lang w:eastAsia="ar-SA"/>
              </w:rPr>
              <w:t xml:space="preserve">иностранного гражданина, лица без гражданства, включая вид на жительство и удостоверение беженца </w:t>
            </w:r>
            <w:r w:rsidRPr="00BE1C23">
              <w:rPr>
                <w:rFonts w:ascii="Times New Roman" w:eastAsia="Calibri" w:hAnsi="Times New Roman" w:cs="Times New Roman"/>
                <w:sz w:val="24"/>
                <w:szCs w:val="24"/>
                <w:lang w:eastAsia="ar-SA"/>
              </w:rPr>
              <w:t>(1 экз.)</w:t>
            </w:r>
            <w:bookmarkEnd w:id="14"/>
          </w:p>
        </w:tc>
        <w:tc>
          <w:tcPr>
            <w:tcW w:w="1726" w:type="dxa"/>
            <w:vAlign w:val="center"/>
          </w:tcPr>
          <w:p w14:paraId="30A3E894"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iCs/>
                <w:sz w:val="24"/>
                <w:szCs w:val="24"/>
                <w:lang w:eastAsia="ar-SA"/>
              </w:rPr>
            </w:pPr>
          </w:p>
        </w:tc>
      </w:tr>
      <w:tr w:rsidR="00BE1C23" w:rsidRPr="00BE1C23" w14:paraId="22E78D6E" w14:textId="77777777" w:rsidTr="00C4656C">
        <w:trPr>
          <w:trHeight w:val="279"/>
          <w:jc w:val="center"/>
        </w:trPr>
        <w:tc>
          <w:tcPr>
            <w:tcW w:w="7913" w:type="dxa"/>
            <w:gridSpan w:val="2"/>
          </w:tcPr>
          <w:p w14:paraId="73C14BE9"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bookmarkStart w:id="15" w:name="_Hlk198549717"/>
            <w:r w:rsidRPr="00BE1C23">
              <w:rPr>
                <w:rFonts w:ascii="Times New Roman" w:eastAsia="Calibri" w:hAnsi="Times New Roman" w:cs="Times New Roman"/>
                <w:sz w:val="24"/>
                <w:szCs w:val="24"/>
                <w:lang w:eastAsia="ar-SA"/>
              </w:rPr>
              <w:t xml:space="preserve">Копия документа, удостоверяющего права (полномочия) представителя заявителя, если с заявлением обращается представитель заявителя (заявителей) – доверенность (1 экз.), копия </w:t>
            </w:r>
            <w:r w:rsidRPr="00BE1C23">
              <w:rPr>
                <w:rFonts w:ascii="Times New Roman" w:eastAsia="Times New Roman" w:hAnsi="Times New Roman" w:cs="Times New Roman"/>
                <w:color w:val="000000"/>
                <w:sz w:val="24"/>
                <w:szCs w:val="24"/>
                <w:lang w:eastAsia="ar-SA"/>
              </w:rPr>
              <w:t xml:space="preserve">паспорта гражданина Российской Федерации </w:t>
            </w:r>
            <w:r w:rsidRPr="00BE1C23">
              <w:rPr>
                <w:rFonts w:ascii="Times New Roman" w:eastAsia="Calibri" w:hAnsi="Times New Roman" w:cs="Times New Roman"/>
                <w:sz w:val="24"/>
                <w:szCs w:val="24"/>
                <w:lang w:eastAsia="ar-SA"/>
              </w:rPr>
              <w:t>(1 экз.)</w:t>
            </w:r>
            <w:bookmarkEnd w:id="15"/>
          </w:p>
        </w:tc>
        <w:tc>
          <w:tcPr>
            <w:tcW w:w="1726" w:type="dxa"/>
            <w:vAlign w:val="center"/>
          </w:tcPr>
          <w:p w14:paraId="598A1F81"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iCs/>
                <w:sz w:val="24"/>
                <w:szCs w:val="24"/>
                <w:lang w:eastAsia="ar-SA"/>
              </w:rPr>
            </w:pPr>
          </w:p>
        </w:tc>
      </w:tr>
      <w:tr w:rsidR="00BE1C23" w:rsidRPr="00BE1C23" w14:paraId="412EFF24" w14:textId="77777777" w:rsidTr="00C4656C">
        <w:trPr>
          <w:trHeight w:val="419"/>
          <w:jc w:val="center"/>
        </w:trPr>
        <w:tc>
          <w:tcPr>
            <w:tcW w:w="7913" w:type="dxa"/>
            <w:gridSpan w:val="2"/>
          </w:tcPr>
          <w:p w14:paraId="28296837"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bookmarkStart w:id="16" w:name="_Hlk198549728"/>
            <w:r w:rsidRPr="00BE1C23">
              <w:rPr>
                <w:rFonts w:ascii="Times New Roman" w:eastAsia="Calibri" w:hAnsi="Times New Roman" w:cs="Times New Roman"/>
                <w:sz w:val="24"/>
                <w:szCs w:val="24"/>
                <w:lang w:eastAsia="ar-SA"/>
              </w:rPr>
              <w:t xml:space="preserve">Копия </w:t>
            </w:r>
            <w:r w:rsidRPr="00BE1C23">
              <w:rPr>
                <w:rFonts w:ascii="Times New Roman" w:eastAsia="Times New Roman" w:hAnsi="Times New Roman" w:cs="Times New Roman"/>
                <w:color w:val="000000"/>
                <w:sz w:val="24"/>
                <w:szCs w:val="24"/>
                <w:lang w:eastAsia="ar-SA"/>
              </w:rPr>
              <w:t xml:space="preserve">регистрации физического/юридического лица в качестве индивидуального предпринимателя – ЕГРЮЛ/ЕГРИП </w:t>
            </w:r>
            <w:r w:rsidRPr="00BE1C23">
              <w:rPr>
                <w:rFonts w:ascii="Times New Roman" w:eastAsia="Calibri" w:hAnsi="Times New Roman" w:cs="Times New Roman"/>
                <w:sz w:val="24"/>
                <w:szCs w:val="24"/>
                <w:lang w:eastAsia="ar-SA"/>
              </w:rPr>
              <w:t>(1 экз.)</w:t>
            </w:r>
            <w:bookmarkEnd w:id="16"/>
          </w:p>
        </w:tc>
        <w:tc>
          <w:tcPr>
            <w:tcW w:w="1726" w:type="dxa"/>
            <w:vAlign w:val="center"/>
          </w:tcPr>
          <w:p w14:paraId="578FC2BF"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iCs/>
                <w:sz w:val="24"/>
                <w:szCs w:val="24"/>
                <w:lang w:eastAsia="ar-SA"/>
              </w:rPr>
            </w:pPr>
          </w:p>
        </w:tc>
      </w:tr>
      <w:tr w:rsidR="00BE1C23" w:rsidRPr="00BE1C23" w14:paraId="07511BFA" w14:textId="77777777" w:rsidTr="00C4656C">
        <w:trPr>
          <w:trHeight w:val="503"/>
          <w:jc w:val="center"/>
        </w:trPr>
        <w:tc>
          <w:tcPr>
            <w:tcW w:w="7913" w:type="dxa"/>
            <w:gridSpan w:val="2"/>
          </w:tcPr>
          <w:p w14:paraId="42FED52E"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bookmarkStart w:id="17" w:name="_Hlk198549735"/>
            <w:r w:rsidRPr="00BE1C23">
              <w:rPr>
                <w:rFonts w:ascii="Times New Roman" w:eastAsia="Calibri" w:hAnsi="Times New Roman" w:cs="Times New Roman"/>
                <w:sz w:val="24"/>
                <w:szCs w:val="24"/>
                <w:lang w:eastAsia="ar-SA"/>
              </w:rPr>
              <w:t>Дизайн-проект нестационарного объекта и малых архитектурных форм (в цвете 1 экз.)</w:t>
            </w:r>
            <w:bookmarkEnd w:id="17"/>
          </w:p>
        </w:tc>
        <w:tc>
          <w:tcPr>
            <w:tcW w:w="1726" w:type="dxa"/>
            <w:vAlign w:val="center"/>
          </w:tcPr>
          <w:p w14:paraId="45451C07"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iCs/>
                <w:sz w:val="24"/>
                <w:szCs w:val="24"/>
                <w:lang w:eastAsia="ar-SA"/>
              </w:rPr>
            </w:pPr>
          </w:p>
        </w:tc>
      </w:tr>
      <w:tr w:rsidR="00BE1C23" w:rsidRPr="00BE1C23" w14:paraId="360D4178" w14:textId="77777777" w:rsidTr="00C4656C">
        <w:trPr>
          <w:trHeight w:val="503"/>
          <w:jc w:val="center"/>
        </w:trPr>
        <w:tc>
          <w:tcPr>
            <w:tcW w:w="7913" w:type="dxa"/>
            <w:gridSpan w:val="2"/>
          </w:tcPr>
          <w:p w14:paraId="4DAAFAB8"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bookmarkStart w:id="18" w:name="_Hlk198549744"/>
            <w:r w:rsidRPr="00BE1C23">
              <w:rPr>
                <w:rFonts w:ascii="Times New Roman" w:eastAsia="Calibri" w:hAnsi="Times New Roman" w:cs="Times New Roman"/>
                <w:sz w:val="24"/>
                <w:szCs w:val="24"/>
                <w:lang w:eastAsia="ar-SA"/>
              </w:rPr>
              <w:t>Согласие на обработку персональных данных (1 экз.)</w:t>
            </w:r>
            <w:bookmarkEnd w:id="18"/>
          </w:p>
        </w:tc>
        <w:tc>
          <w:tcPr>
            <w:tcW w:w="1726" w:type="dxa"/>
            <w:vAlign w:val="center"/>
          </w:tcPr>
          <w:p w14:paraId="336147D3"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iCs/>
                <w:sz w:val="24"/>
                <w:szCs w:val="24"/>
                <w:lang w:eastAsia="ar-SA"/>
              </w:rPr>
            </w:pPr>
          </w:p>
        </w:tc>
      </w:tr>
      <w:tr w:rsidR="00BE1C23" w:rsidRPr="00BE1C23" w14:paraId="70F78795" w14:textId="77777777" w:rsidTr="00C4656C">
        <w:trPr>
          <w:trHeight w:val="503"/>
          <w:jc w:val="center"/>
        </w:trPr>
        <w:tc>
          <w:tcPr>
            <w:tcW w:w="7913" w:type="dxa"/>
            <w:gridSpan w:val="2"/>
          </w:tcPr>
          <w:p w14:paraId="35956DF0" w14:textId="77777777" w:rsidR="00BE1C23" w:rsidRPr="00BE1C23" w:rsidRDefault="00BE1C23" w:rsidP="00BE1C23">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p>
        </w:tc>
        <w:tc>
          <w:tcPr>
            <w:tcW w:w="1726" w:type="dxa"/>
            <w:vAlign w:val="center"/>
          </w:tcPr>
          <w:p w14:paraId="40A765C2"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iCs/>
                <w:sz w:val="24"/>
                <w:szCs w:val="24"/>
                <w:lang w:eastAsia="ar-SA"/>
              </w:rPr>
            </w:pPr>
          </w:p>
        </w:tc>
      </w:tr>
    </w:tbl>
    <w:p w14:paraId="6319639A" w14:textId="77777777" w:rsidR="00BE1C23" w:rsidRPr="00BE1C23" w:rsidRDefault="00BE1C23" w:rsidP="00BE1C23">
      <w:pPr>
        <w:suppressAutoHyphens/>
        <w:spacing w:after="0" w:line="240" w:lineRule="auto"/>
        <w:jc w:val="right"/>
        <w:rPr>
          <w:rFonts w:ascii="Times New Roman" w:eastAsia="Calibri" w:hAnsi="Times New Roman" w:cs="Times New Roman"/>
          <w:sz w:val="20"/>
          <w:szCs w:val="20"/>
        </w:rPr>
      </w:pPr>
    </w:p>
    <w:p w14:paraId="600EEA2D" w14:textId="77777777" w:rsidR="00BE1C23" w:rsidRPr="00BE1C23" w:rsidRDefault="00BE1C23" w:rsidP="00BE1C23">
      <w:pPr>
        <w:suppressAutoHyphens/>
        <w:spacing w:after="0" w:line="240" w:lineRule="auto"/>
        <w:jc w:val="right"/>
        <w:rPr>
          <w:rFonts w:ascii="Times New Roman" w:eastAsia="Calibri" w:hAnsi="Times New Roman" w:cs="Times New Roman"/>
          <w:sz w:val="20"/>
          <w:szCs w:val="20"/>
        </w:rPr>
      </w:pPr>
    </w:p>
    <w:p w14:paraId="373ABB61" w14:textId="77777777" w:rsidR="00BE1C23" w:rsidRPr="00BE1C23" w:rsidRDefault="00BE1C23" w:rsidP="00BE1C23">
      <w:pPr>
        <w:suppressAutoHyphens/>
        <w:spacing w:after="0" w:line="240" w:lineRule="auto"/>
        <w:jc w:val="both"/>
        <w:rPr>
          <w:rFonts w:ascii="Times New Roman" w:eastAsia="Calibri" w:hAnsi="Times New Roman" w:cs="Times New Roman"/>
          <w:sz w:val="20"/>
          <w:szCs w:val="20"/>
        </w:rPr>
      </w:pPr>
      <w:r w:rsidRPr="00BE1C23">
        <w:rPr>
          <w:rFonts w:ascii="Times New Roman" w:eastAsia="Times New Roman" w:hAnsi="Times New Roman" w:cs="Times New Roman"/>
          <w:b/>
          <w:sz w:val="24"/>
          <w:szCs w:val="24"/>
          <w:lang w:eastAsia="ar-SA"/>
        </w:rPr>
        <w:t xml:space="preserve">ЗАЯВИТЕЛЬ           </w:t>
      </w:r>
      <w:r w:rsidRPr="00BE1C23">
        <w:rPr>
          <w:rFonts w:ascii="Times New Roman" w:eastAsia="Calibri" w:hAnsi="Times New Roman" w:cs="Times New Roman"/>
          <w:sz w:val="20"/>
          <w:szCs w:val="20"/>
        </w:rPr>
        <w:t>_______________________          ______________________________________________</w:t>
      </w:r>
      <w:r w:rsidRPr="00BE1C23">
        <w:rPr>
          <w:rFonts w:ascii="Times New Roman" w:eastAsia="Calibri" w:hAnsi="Times New Roman" w:cs="Times New Roman"/>
          <w:sz w:val="24"/>
          <w:szCs w:val="24"/>
        </w:rPr>
        <w:br/>
      </w:r>
    </w:p>
    <w:p w14:paraId="63335BD1" w14:textId="77777777" w:rsidR="00BE1C23" w:rsidRPr="00BE1C23" w:rsidRDefault="00BE1C23" w:rsidP="00BE1C23">
      <w:pPr>
        <w:suppressAutoHyphens/>
        <w:spacing w:after="0" w:line="240" w:lineRule="auto"/>
        <w:jc w:val="both"/>
        <w:rPr>
          <w:rFonts w:ascii="Times New Roman" w:eastAsia="Calibri" w:hAnsi="Times New Roman" w:cs="Times New Roman"/>
          <w:sz w:val="20"/>
          <w:szCs w:val="20"/>
        </w:rPr>
      </w:pPr>
      <w:r w:rsidRPr="00BE1C23">
        <w:rPr>
          <w:rFonts w:ascii="Times New Roman" w:eastAsia="Calibri" w:hAnsi="Times New Roman" w:cs="Times New Roman"/>
          <w:sz w:val="20"/>
          <w:szCs w:val="20"/>
        </w:rPr>
        <w:t xml:space="preserve">             М.П                                   </w:t>
      </w:r>
      <w:proofErr w:type="gramStart"/>
      <w:r w:rsidRPr="00BE1C23">
        <w:rPr>
          <w:rFonts w:ascii="Times New Roman" w:eastAsia="Calibri" w:hAnsi="Times New Roman" w:cs="Times New Roman"/>
          <w:sz w:val="20"/>
          <w:szCs w:val="20"/>
        </w:rPr>
        <w:t xml:space="preserve">   (</w:t>
      </w:r>
      <w:proofErr w:type="gramEnd"/>
      <w:r w:rsidRPr="00BE1C23">
        <w:rPr>
          <w:rFonts w:ascii="Times New Roman" w:eastAsia="Calibri" w:hAnsi="Times New Roman" w:cs="Times New Roman"/>
          <w:sz w:val="20"/>
          <w:szCs w:val="20"/>
        </w:rPr>
        <w:t>подпись)                                                       (Ф.И.О. полностью)</w:t>
      </w:r>
    </w:p>
    <w:p w14:paraId="44564A20"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3D66885D"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218A305A"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4D6DBAFF"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05AB9B5D"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2373E048"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2F6FE50D"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72B2F4B8"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56631E3E"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338C23D7" w14:textId="77777777" w:rsidR="00BE1C23" w:rsidRPr="00BE1C23" w:rsidRDefault="00BE1C23" w:rsidP="00BE1C23">
      <w:pPr>
        <w:suppressAutoHyphens/>
        <w:spacing w:after="0" w:line="240" w:lineRule="auto"/>
        <w:jc w:val="both"/>
        <w:rPr>
          <w:rFonts w:ascii="Times New Roman" w:eastAsia="Calibri" w:hAnsi="Times New Roman" w:cs="Times New Roman"/>
          <w:sz w:val="16"/>
          <w:szCs w:val="16"/>
        </w:rPr>
      </w:pPr>
    </w:p>
    <w:p w14:paraId="2247B77D" w14:textId="77777777" w:rsidR="00BE1C23" w:rsidRPr="00BE1C23" w:rsidRDefault="00BE1C23" w:rsidP="00BE1C23">
      <w:pPr>
        <w:suppressAutoHyphens/>
        <w:spacing w:after="0" w:line="240" w:lineRule="auto"/>
        <w:jc w:val="both"/>
        <w:rPr>
          <w:rFonts w:ascii="Times New Roman" w:eastAsia="Calibri" w:hAnsi="Times New Roman" w:cs="Times New Roman"/>
          <w:sz w:val="20"/>
          <w:szCs w:val="20"/>
        </w:rPr>
      </w:pPr>
    </w:p>
    <w:p w14:paraId="3456FBB8"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i/>
          <w:sz w:val="28"/>
          <w:szCs w:val="24"/>
          <w:lang w:eastAsia="ar-SA"/>
        </w:rPr>
      </w:pPr>
      <w:r w:rsidRPr="00BE1C23">
        <w:rPr>
          <w:rFonts w:ascii="Times New Roman" w:eastAsia="Times New Roman" w:hAnsi="Times New Roman" w:cs="Times New Roman"/>
          <w:i/>
          <w:sz w:val="28"/>
          <w:szCs w:val="24"/>
          <w:lang w:eastAsia="ar-SA"/>
        </w:rPr>
        <w:t>Испрашиваемый срок согласования внешнего вида нестационарного объекта, элементов благоустройства территории_______ лет.</w:t>
      </w:r>
    </w:p>
    <w:p w14:paraId="08039C5C"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i/>
          <w:sz w:val="28"/>
          <w:szCs w:val="24"/>
          <w:lang w:eastAsia="ar-SA"/>
        </w:rPr>
      </w:pPr>
    </w:p>
    <w:p w14:paraId="0D923916"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i/>
          <w:sz w:val="28"/>
          <w:szCs w:val="24"/>
          <w:lang w:eastAsia="ar-SA"/>
        </w:rPr>
      </w:pPr>
    </w:p>
    <w:p w14:paraId="3DA4B54B"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i/>
          <w:sz w:val="28"/>
          <w:szCs w:val="24"/>
          <w:lang w:eastAsia="ar-SA"/>
        </w:rPr>
      </w:pPr>
    </w:p>
    <w:p w14:paraId="72CBCFD7" w14:textId="77777777" w:rsidR="00BE1C23" w:rsidRPr="00BE1C23" w:rsidRDefault="00BE1C23" w:rsidP="00BE1C23">
      <w:pPr>
        <w:tabs>
          <w:tab w:val="left" w:pos="5940"/>
        </w:tabs>
        <w:suppressAutoHyphens/>
        <w:spacing w:after="0" w:line="240" w:lineRule="exact"/>
        <w:rPr>
          <w:rFonts w:ascii="Times New Roman" w:eastAsia="Times New Roman" w:hAnsi="Times New Roman" w:cs="Times New Roman"/>
          <w:i/>
          <w:sz w:val="28"/>
          <w:szCs w:val="24"/>
          <w:lang w:eastAsia="ar-SA"/>
        </w:rPr>
      </w:pPr>
    </w:p>
    <w:p w14:paraId="0FF163E5" w14:textId="77777777" w:rsidR="00BE1C23" w:rsidRPr="00BE1C23" w:rsidRDefault="00BE1C23" w:rsidP="00BE1C23">
      <w:pPr>
        <w:suppressAutoHyphens/>
        <w:spacing w:after="0" w:line="240" w:lineRule="exact"/>
        <w:jc w:val="both"/>
        <w:rPr>
          <w:rFonts w:ascii="Times New Roman" w:eastAsia="Times New Roman" w:hAnsi="Times New Roman" w:cs="Times New Roman"/>
          <w:sz w:val="20"/>
          <w:szCs w:val="20"/>
          <w:lang w:eastAsia="ar-SA"/>
        </w:rPr>
      </w:pPr>
      <w:r w:rsidRPr="00BE1C23">
        <w:rPr>
          <w:rFonts w:ascii="Times New Roman" w:eastAsia="Times New Roman" w:hAnsi="Times New Roman" w:cs="Times New Roman"/>
          <w:i/>
          <w:sz w:val="20"/>
          <w:szCs w:val="20"/>
          <w:lang w:eastAsia="ar-SA"/>
        </w:rPr>
        <w:t>Результат рассмотрения заявления прошу</w:t>
      </w:r>
      <w:r w:rsidRPr="00BE1C23">
        <w:rPr>
          <w:rFonts w:ascii="Times New Roman" w:eastAsia="Times New Roman" w:hAnsi="Times New Roman" w:cs="Times New Roman"/>
          <w:sz w:val="20"/>
          <w:szCs w:val="20"/>
          <w:lang w:eastAsia="ar-SA"/>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96"/>
        <w:gridCol w:w="3208"/>
        <w:gridCol w:w="892"/>
        <w:gridCol w:w="4743"/>
      </w:tblGrid>
      <w:tr w:rsidR="00BE1C23" w:rsidRPr="00BE1C23" w14:paraId="69D07167" w14:textId="77777777" w:rsidTr="00C4656C">
        <w:trPr>
          <w:trHeight w:val="431"/>
          <w:jc w:val="center"/>
        </w:trPr>
        <w:tc>
          <w:tcPr>
            <w:tcW w:w="817" w:type="dxa"/>
            <w:shd w:val="clear" w:color="auto" w:fill="auto"/>
          </w:tcPr>
          <w:p w14:paraId="3A91F42D" w14:textId="77777777" w:rsidR="00BE1C23" w:rsidRPr="00BE1C23" w:rsidRDefault="00BE1C23" w:rsidP="00BE1C23">
            <w:pPr>
              <w:suppressAutoHyphens/>
              <w:spacing w:after="0" w:line="240" w:lineRule="auto"/>
              <w:rPr>
                <w:rFonts w:ascii="Times New Roman" w:eastAsia="Times New Roman" w:hAnsi="Times New Roman" w:cs="Times New Roman"/>
                <w:sz w:val="28"/>
                <w:szCs w:val="28"/>
                <w:lang w:val="en-US" w:eastAsia="ar-SA"/>
              </w:rPr>
            </w:pPr>
          </w:p>
        </w:tc>
        <w:tc>
          <w:tcPr>
            <w:tcW w:w="3294" w:type="dxa"/>
            <w:shd w:val="clear" w:color="auto" w:fill="auto"/>
            <w:vAlign w:val="center"/>
          </w:tcPr>
          <w:p w14:paraId="0C512DBB" w14:textId="77777777" w:rsidR="00BE1C23" w:rsidRPr="00BE1C23" w:rsidRDefault="00BE1C23" w:rsidP="00BE1C23">
            <w:pPr>
              <w:suppressAutoHyphens/>
              <w:spacing w:after="0" w:line="240" w:lineRule="auto"/>
              <w:jc w:val="both"/>
              <w:rPr>
                <w:rFonts w:ascii="Times New Roman" w:eastAsia="Times New Roman" w:hAnsi="Times New Roman" w:cs="Times New Roman"/>
                <w:lang w:eastAsia="ar-SA"/>
              </w:rPr>
            </w:pPr>
            <w:r w:rsidRPr="00BE1C23">
              <w:rPr>
                <w:rFonts w:ascii="Times New Roman" w:eastAsia="Times New Roman" w:hAnsi="Times New Roman" w:cs="Times New Roman"/>
                <w:lang w:eastAsia="ar-SA"/>
              </w:rPr>
              <w:t xml:space="preserve">выдать на руки </w:t>
            </w:r>
          </w:p>
        </w:tc>
        <w:tc>
          <w:tcPr>
            <w:tcW w:w="917" w:type="dxa"/>
            <w:shd w:val="clear" w:color="auto" w:fill="auto"/>
          </w:tcPr>
          <w:p w14:paraId="21540812" w14:textId="77777777" w:rsidR="00BE1C23" w:rsidRPr="00BE1C23" w:rsidRDefault="00BE1C23" w:rsidP="00BE1C23">
            <w:pPr>
              <w:suppressAutoHyphens/>
              <w:spacing w:after="0" w:line="240" w:lineRule="auto"/>
              <w:jc w:val="both"/>
              <w:rPr>
                <w:rFonts w:ascii="Times New Roman" w:eastAsia="Times New Roman" w:hAnsi="Times New Roman" w:cs="Times New Roman"/>
                <w:lang w:eastAsia="ar-SA"/>
              </w:rPr>
            </w:pPr>
          </w:p>
        </w:tc>
        <w:tc>
          <w:tcPr>
            <w:tcW w:w="4866" w:type="dxa"/>
            <w:shd w:val="clear" w:color="auto" w:fill="auto"/>
          </w:tcPr>
          <w:p w14:paraId="2FC669AA" w14:textId="77777777" w:rsidR="00BE1C23" w:rsidRPr="00BE1C23" w:rsidRDefault="00BE1C23" w:rsidP="00BE1C23">
            <w:pPr>
              <w:suppressAutoHyphens/>
              <w:spacing w:after="0" w:line="240" w:lineRule="auto"/>
              <w:jc w:val="both"/>
              <w:rPr>
                <w:rFonts w:ascii="Times New Roman" w:eastAsia="Times New Roman" w:hAnsi="Times New Roman" w:cs="Times New Roman"/>
                <w:lang w:eastAsia="ar-SA"/>
              </w:rPr>
            </w:pPr>
            <w:r w:rsidRPr="00BE1C23">
              <w:rPr>
                <w:rFonts w:ascii="Times New Roman" w:eastAsia="Times New Roman" w:hAnsi="Times New Roman" w:cs="Times New Roman"/>
                <w:lang w:eastAsia="ar-SA"/>
              </w:rPr>
              <w:t>направить по почте (по электронной почте)</w:t>
            </w:r>
          </w:p>
        </w:tc>
      </w:tr>
    </w:tbl>
    <w:p w14:paraId="7C9B63AA" w14:textId="77777777" w:rsidR="00BE1C23" w:rsidRPr="00BE1C23" w:rsidRDefault="00BE1C23" w:rsidP="00BE1C23">
      <w:pPr>
        <w:tabs>
          <w:tab w:val="left" w:pos="5940"/>
        </w:tabs>
        <w:suppressAutoHyphens/>
        <w:spacing w:after="0" w:line="160" w:lineRule="exact"/>
        <w:rPr>
          <w:rFonts w:ascii="Times New Roman" w:eastAsia="Times New Roman" w:hAnsi="Times New Roman" w:cs="Times New Roman"/>
          <w:sz w:val="28"/>
          <w:szCs w:val="24"/>
          <w:lang w:eastAsia="ar-SA"/>
        </w:rPr>
      </w:pPr>
      <w:r w:rsidRPr="00BE1C23">
        <w:rPr>
          <w:rFonts w:ascii="Times New Roman" w:eastAsia="Times New Roman" w:hAnsi="Times New Roman" w:cs="Times New Roman"/>
          <w:sz w:val="21"/>
          <w:szCs w:val="24"/>
          <w:lang w:eastAsia="ar-SA"/>
        </w:rPr>
        <w:t>_______________________________________________________________</w:t>
      </w:r>
    </w:p>
    <w:p w14:paraId="704B7C7F" w14:textId="77777777" w:rsidR="00BE1C23" w:rsidRPr="00BE1C23" w:rsidRDefault="00BE1C23" w:rsidP="00BE1C23">
      <w:pPr>
        <w:tabs>
          <w:tab w:val="left" w:pos="142"/>
          <w:tab w:val="left" w:pos="284"/>
        </w:tabs>
        <w:suppressAutoHyphens/>
        <w:spacing w:after="0" w:line="240" w:lineRule="auto"/>
        <w:rPr>
          <w:rFonts w:ascii="Times New Roman" w:eastAsia="Calibri" w:hAnsi="Times New Roman" w:cs="Times New Roman"/>
          <w:b/>
          <w:sz w:val="28"/>
          <w:szCs w:val="28"/>
          <w:lang w:eastAsia="ar-SA"/>
        </w:rPr>
      </w:pPr>
      <w:r w:rsidRPr="00BE1C23">
        <w:rPr>
          <w:rFonts w:ascii="Times New Roman" w:eastAsia="Times New Roman" w:hAnsi="Times New Roman" w:cs="Times New Roman"/>
          <w:sz w:val="28"/>
          <w:szCs w:val="24"/>
          <w:lang w:eastAsia="ar-SA"/>
        </w:rPr>
        <w:br w:type="page"/>
      </w:r>
      <w:r w:rsidRPr="00BE1C23">
        <w:rPr>
          <w:rFonts w:ascii="Times New Roman" w:eastAsia="Calibri" w:hAnsi="Times New Roman" w:cs="Times New Roman"/>
          <w:b/>
          <w:sz w:val="28"/>
          <w:szCs w:val="28"/>
          <w:lang w:eastAsia="ar-SA"/>
        </w:rPr>
        <w:lastRenderedPageBreak/>
        <w:t>ДИЗАЙН-ПРОЕКТ</w:t>
      </w:r>
    </w:p>
    <w:p w14:paraId="1AF40B33" w14:textId="77777777" w:rsidR="00BE1C23" w:rsidRPr="00BE1C23" w:rsidRDefault="00BE1C23" w:rsidP="00BE1C23">
      <w:pPr>
        <w:suppressAutoHyphens/>
        <w:spacing w:after="0" w:line="240" w:lineRule="auto"/>
        <w:rPr>
          <w:rFonts w:ascii="Times New Roman" w:eastAsia="Calibri" w:hAnsi="Times New Roman" w:cs="Times New Roman"/>
          <w:b/>
          <w:sz w:val="28"/>
          <w:szCs w:val="28"/>
          <w:lang w:eastAsia="ar-SA"/>
        </w:rPr>
      </w:pPr>
      <w:r w:rsidRPr="00BE1C23">
        <w:rPr>
          <w:rFonts w:ascii="Times New Roman" w:eastAsia="Calibri" w:hAnsi="Times New Roman" w:cs="Times New Roman"/>
          <w:b/>
          <w:sz w:val="28"/>
          <w:szCs w:val="28"/>
          <w:lang w:eastAsia="ar-SA"/>
        </w:rPr>
        <w:t>нестационарного объекта и малых архитектурных форм</w:t>
      </w:r>
    </w:p>
    <w:p w14:paraId="1F5E6F22" w14:textId="77777777" w:rsidR="00BE1C23" w:rsidRPr="00BE1C23" w:rsidRDefault="00BE1C23" w:rsidP="00BE1C23">
      <w:pPr>
        <w:suppressAutoHyphens/>
        <w:spacing w:after="0" w:line="240" w:lineRule="auto"/>
        <w:rPr>
          <w:rFonts w:ascii="Times New Roman" w:eastAsia="Times New Roman" w:hAnsi="Times New Roman" w:cs="Times New Roman"/>
          <w:bCs/>
          <w:sz w:val="28"/>
          <w:szCs w:val="24"/>
          <w:lang w:eastAsia="ar-SA"/>
        </w:rPr>
      </w:pPr>
    </w:p>
    <w:p w14:paraId="04DA2965" w14:textId="77777777" w:rsidR="00BE1C23" w:rsidRPr="00BE1C23" w:rsidRDefault="00BE1C23" w:rsidP="00BE1C23">
      <w:pPr>
        <w:pBdr>
          <w:top w:val="thinThickSmallGap" w:sz="24" w:space="8" w:color="auto"/>
        </w:pBdr>
        <w:tabs>
          <w:tab w:val="left" w:pos="2580"/>
          <w:tab w:val="left" w:pos="5940"/>
        </w:tabs>
        <w:suppressAutoHyphens/>
        <w:spacing w:after="0" w:line="240" w:lineRule="exact"/>
        <w:ind w:right="-57"/>
        <w:rPr>
          <w:rFonts w:ascii="Times New Roman" w:eastAsia="Times New Roman" w:hAnsi="Times New Roman" w:cs="Times New Roman"/>
          <w:b/>
          <w:sz w:val="28"/>
          <w:szCs w:val="24"/>
          <w:lang w:eastAsia="ar-SA"/>
        </w:rPr>
      </w:pPr>
      <w:r w:rsidRPr="00BE1C23">
        <w:rPr>
          <w:rFonts w:ascii="Times New Roman" w:eastAsia="Times New Roman" w:hAnsi="Times New Roman" w:cs="Times New Roman"/>
          <w:b/>
          <w:sz w:val="28"/>
          <w:szCs w:val="24"/>
          <w:lang w:eastAsia="ar-SA"/>
        </w:rPr>
        <w:t xml:space="preserve">СВЕДЕНИЯ О ТЕХНИЧЕСКИХ ПАРАМЕТРАХ НЕСТАЦИОНАРНОГО </w:t>
      </w:r>
      <w:r w:rsidRPr="00BE1C23">
        <w:rPr>
          <w:rFonts w:ascii="Times New Roman" w:eastAsia="Times New Roman" w:hAnsi="Times New Roman" w:cs="Times New Roman"/>
          <w:b/>
          <w:caps/>
          <w:sz w:val="28"/>
          <w:szCs w:val="24"/>
          <w:lang w:eastAsia="ar-SA"/>
        </w:rPr>
        <w:t xml:space="preserve">объекта </w:t>
      </w:r>
      <w:r w:rsidRPr="00BE1C23">
        <w:rPr>
          <w:rFonts w:ascii="Times New Roman" w:eastAsia="Times New Roman" w:hAnsi="Times New Roman" w:cs="Times New Roman"/>
          <w:b/>
          <w:caps/>
          <w:sz w:val="28"/>
          <w:szCs w:val="24"/>
          <w:lang w:eastAsia="ar-SA"/>
        </w:rPr>
        <w:br/>
        <w:t>и малых архитектурных форм</w:t>
      </w:r>
    </w:p>
    <w:p w14:paraId="4072CA74" w14:textId="77777777" w:rsidR="00BE1C23" w:rsidRPr="00BE1C23" w:rsidRDefault="00BE1C23" w:rsidP="00BE1C23">
      <w:pPr>
        <w:pBdr>
          <w:top w:val="thickThinSmallGap" w:sz="24" w:space="0" w:color="auto"/>
        </w:pBdr>
        <w:tabs>
          <w:tab w:val="left" w:pos="5940"/>
          <w:tab w:val="left" w:pos="9923"/>
        </w:tabs>
        <w:suppressAutoHyphens/>
        <w:spacing w:after="0" w:line="140" w:lineRule="exact"/>
        <w:ind w:right="-57"/>
        <w:jc w:val="right"/>
        <w:rPr>
          <w:rFonts w:ascii="Times New Roman" w:eastAsia="Times New Roman" w:hAnsi="Times New Roman" w:cs="Times New Roman"/>
          <w:b/>
          <w:iCs/>
          <w:sz w:val="28"/>
          <w:szCs w:val="24"/>
          <w:u w:val="single"/>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4554"/>
      </w:tblGrid>
      <w:tr w:rsidR="00BE1C23" w:rsidRPr="00BE1C23" w14:paraId="1CBE2F1E" w14:textId="77777777" w:rsidTr="00C4656C">
        <w:trPr>
          <w:trHeight w:val="348"/>
          <w:jc w:val="center"/>
        </w:trPr>
        <w:tc>
          <w:tcPr>
            <w:tcW w:w="5085" w:type="dxa"/>
            <w:shd w:val="clear" w:color="auto" w:fill="auto"/>
          </w:tcPr>
          <w:p w14:paraId="0ECD97EA" w14:textId="77777777" w:rsidR="00BE1C23" w:rsidRPr="00BE1C23" w:rsidRDefault="00BE1C23" w:rsidP="00BE1C23">
            <w:pPr>
              <w:suppressAutoHyphens/>
              <w:spacing w:after="0" w:line="240" w:lineRule="auto"/>
              <w:rPr>
                <w:rFonts w:ascii="Times New Roman" w:eastAsia="Calibri" w:hAnsi="Times New Roman" w:cs="Times New Roman"/>
                <w:sz w:val="24"/>
                <w:szCs w:val="24"/>
                <w:lang w:eastAsia="ar-SA"/>
              </w:rPr>
            </w:pPr>
            <w:r w:rsidRPr="00BE1C23">
              <w:rPr>
                <w:rFonts w:ascii="Times New Roman" w:eastAsia="Calibri" w:hAnsi="Times New Roman" w:cs="Times New Roman"/>
                <w:sz w:val="24"/>
                <w:szCs w:val="24"/>
                <w:lang w:eastAsia="ar-SA"/>
              </w:rPr>
              <w:t>Адрес установки нестационарного объекта и малых архитектурных форм</w:t>
            </w:r>
          </w:p>
        </w:tc>
        <w:tc>
          <w:tcPr>
            <w:tcW w:w="4554" w:type="dxa"/>
            <w:shd w:val="clear" w:color="auto" w:fill="auto"/>
          </w:tcPr>
          <w:p w14:paraId="0049A256" w14:textId="77777777" w:rsidR="00BE1C23" w:rsidRPr="00BE1C23" w:rsidRDefault="00BE1C23" w:rsidP="00BE1C23">
            <w:pPr>
              <w:suppressAutoHyphens/>
              <w:spacing w:after="0" w:line="240" w:lineRule="auto"/>
              <w:rPr>
                <w:rFonts w:ascii="Times New Roman" w:eastAsia="Calibri" w:hAnsi="Times New Roman" w:cs="Times New Roman"/>
                <w:b/>
                <w:sz w:val="24"/>
                <w:szCs w:val="24"/>
                <w:lang w:eastAsia="ar-SA"/>
              </w:rPr>
            </w:pPr>
          </w:p>
          <w:p w14:paraId="23E564CE" w14:textId="77777777" w:rsidR="00BE1C23" w:rsidRPr="00BE1C23" w:rsidRDefault="00BE1C23" w:rsidP="00BE1C23">
            <w:pPr>
              <w:suppressAutoHyphens/>
              <w:spacing w:after="0" w:line="240" w:lineRule="auto"/>
              <w:rPr>
                <w:rFonts w:ascii="Times New Roman" w:eastAsia="Calibri" w:hAnsi="Times New Roman" w:cs="Times New Roman"/>
                <w:b/>
                <w:sz w:val="24"/>
                <w:szCs w:val="24"/>
                <w:lang w:eastAsia="ar-SA"/>
              </w:rPr>
            </w:pPr>
          </w:p>
          <w:p w14:paraId="32590915" w14:textId="77777777" w:rsidR="00BE1C23" w:rsidRPr="00BE1C23" w:rsidRDefault="00BE1C23" w:rsidP="00BE1C23">
            <w:pPr>
              <w:suppressAutoHyphens/>
              <w:spacing w:after="0" w:line="240" w:lineRule="auto"/>
              <w:rPr>
                <w:rFonts w:ascii="Times New Roman" w:eastAsia="Calibri" w:hAnsi="Times New Roman" w:cs="Times New Roman"/>
                <w:b/>
                <w:sz w:val="24"/>
                <w:szCs w:val="24"/>
                <w:lang w:eastAsia="ar-SA"/>
              </w:rPr>
            </w:pPr>
          </w:p>
        </w:tc>
      </w:tr>
      <w:tr w:rsidR="00BE1C23" w:rsidRPr="00BE1C23" w14:paraId="08E90442" w14:textId="77777777" w:rsidTr="00C4656C">
        <w:trPr>
          <w:trHeight w:val="348"/>
          <w:jc w:val="center"/>
        </w:trPr>
        <w:tc>
          <w:tcPr>
            <w:tcW w:w="9639" w:type="dxa"/>
            <w:gridSpan w:val="2"/>
            <w:tcBorders>
              <w:top w:val="double" w:sz="4" w:space="0" w:color="auto"/>
            </w:tcBorders>
            <w:shd w:val="clear" w:color="auto" w:fill="auto"/>
          </w:tcPr>
          <w:p w14:paraId="47224620" w14:textId="77777777" w:rsidR="00BE1C23" w:rsidRPr="00BE1C23" w:rsidRDefault="00BE1C23" w:rsidP="00BE1C23">
            <w:pPr>
              <w:suppressAutoHyphens/>
              <w:spacing w:after="0" w:line="240" w:lineRule="auto"/>
              <w:rPr>
                <w:rFonts w:ascii="Times New Roman" w:eastAsia="Calibri" w:hAnsi="Times New Roman" w:cs="Times New Roman"/>
                <w:b/>
                <w:bCs/>
                <w:sz w:val="24"/>
                <w:szCs w:val="24"/>
                <w:lang w:eastAsia="ar-SA"/>
              </w:rPr>
            </w:pPr>
            <w:r w:rsidRPr="00BE1C23">
              <w:rPr>
                <w:rFonts w:ascii="Times New Roman" w:eastAsia="Calibri" w:hAnsi="Times New Roman" w:cs="Times New Roman"/>
                <w:b/>
                <w:bCs/>
                <w:sz w:val="24"/>
                <w:szCs w:val="24"/>
                <w:lang w:eastAsia="ar-SA"/>
              </w:rPr>
              <w:t>Нестационарный объект</w:t>
            </w:r>
          </w:p>
        </w:tc>
      </w:tr>
      <w:tr w:rsidR="00BE1C23" w:rsidRPr="00BE1C23" w14:paraId="3E4D0BB0" w14:textId="77777777" w:rsidTr="00C4656C">
        <w:trPr>
          <w:trHeight w:val="348"/>
          <w:jc w:val="center"/>
        </w:trPr>
        <w:tc>
          <w:tcPr>
            <w:tcW w:w="5085" w:type="dxa"/>
            <w:shd w:val="clear" w:color="auto" w:fill="auto"/>
          </w:tcPr>
          <w:p w14:paraId="6E550827" w14:textId="77777777" w:rsidR="00BE1C23" w:rsidRPr="00BE1C23" w:rsidRDefault="00BE1C23" w:rsidP="00BE1C23">
            <w:pPr>
              <w:suppressAutoHyphens/>
              <w:spacing w:after="0" w:line="240" w:lineRule="auto"/>
              <w:rPr>
                <w:rFonts w:ascii="Times New Roman" w:eastAsia="Times New Roman" w:hAnsi="Times New Roman" w:cs="Times New Roman"/>
                <w:sz w:val="24"/>
                <w:szCs w:val="24"/>
                <w:lang w:eastAsia="ar-SA"/>
              </w:rPr>
            </w:pPr>
            <w:r w:rsidRPr="00BE1C23">
              <w:rPr>
                <w:rFonts w:ascii="Times New Roman" w:eastAsia="Times New Roman" w:hAnsi="Times New Roman" w:cs="Times New Roman"/>
                <w:color w:val="000000"/>
                <w:sz w:val="24"/>
                <w:szCs w:val="24"/>
                <w:lang w:eastAsia="ar-SA"/>
              </w:rPr>
              <w:t xml:space="preserve">Материалы изготовления </w:t>
            </w:r>
          </w:p>
        </w:tc>
        <w:tc>
          <w:tcPr>
            <w:tcW w:w="4554" w:type="dxa"/>
            <w:shd w:val="clear" w:color="auto" w:fill="auto"/>
          </w:tcPr>
          <w:p w14:paraId="4F26B881" w14:textId="77777777" w:rsidR="00BE1C23" w:rsidRPr="00BE1C23" w:rsidRDefault="00BE1C23" w:rsidP="00BE1C23">
            <w:pPr>
              <w:suppressAutoHyphens/>
              <w:spacing w:after="0" w:line="240" w:lineRule="auto"/>
              <w:rPr>
                <w:rFonts w:ascii="Times New Roman" w:eastAsia="Times New Roman" w:hAnsi="Times New Roman" w:cs="Times New Roman"/>
                <w:sz w:val="24"/>
                <w:szCs w:val="24"/>
                <w:lang w:eastAsia="ar-SA"/>
              </w:rPr>
            </w:pPr>
          </w:p>
          <w:p w14:paraId="1B80FBEA" w14:textId="77777777" w:rsidR="00BE1C23" w:rsidRPr="00BE1C23" w:rsidRDefault="00BE1C23" w:rsidP="00BE1C23">
            <w:pPr>
              <w:suppressAutoHyphens/>
              <w:spacing w:after="0" w:line="240" w:lineRule="auto"/>
              <w:rPr>
                <w:rFonts w:ascii="Times New Roman" w:eastAsia="Times New Roman" w:hAnsi="Times New Roman" w:cs="Times New Roman"/>
                <w:sz w:val="24"/>
                <w:szCs w:val="24"/>
                <w:lang w:eastAsia="ar-SA"/>
              </w:rPr>
            </w:pPr>
          </w:p>
        </w:tc>
      </w:tr>
      <w:tr w:rsidR="00BE1C23" w:rsidRPr="00BE1C23" w14:paraId="1D8DB71F" w14:textId="77777777" w:rsidTr="00C4656C">
        <w:trPr>
          <w:trHeight w:val="348"/>
          <w:jc w:val="center"/>
        </w:trPr>
        <w:tc>
          <w:tcPr>
            <w:tcW w:w="5085" w:type="dxa"/>
            <w:tcBorders>
              <w:bottom w:val="double" w:sz="4" w:space="0" w:color="auto"/>
            </w:tcBorders>
            <w:shd w:val="clear" w:color="auto" w:fill="auto"/>
          </w:tcPr>
          <w:p w14:paraId="2CC623F3"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Цветовые решения (</w:t>
            </w:r>
            <w:r w:rsidRPr="00BE1C23">
              <w:rPr>
                <w:rFonts w:ascii="Times New Roman" w:eastAsia="Times New Roman" w:hAnsi="Times New Roman" w:cs="Times New Roman"/>
                <w:color w:val="000000"/>
                <w:sz w:val="24"/>
                <w:szCs w:val="24"/>
                <w:lang w:val="en-US" w:eastAsia="ar-SA"/>
              </w:rPr>
              <w:t>RAL</w:t>
            </w:r>
            <w:r w:rsidRPr="00BE1C23">
              <w:rPr>
                <w:rFonts w:ascii="Times New Roman" w:eastAsia="Times New Roman" w:hAnsi="Times New Roman" w:cs="Times New Roman"/>
                <w:color w:val="000000"/>
                <w:sz w:val="24"/>
                <w:szCs w:val="24"/>
                <w:lang w:eastAsia="ar-SA"/>
              </w:rPr>
              <w:t xml:space="preserve"> и др.)</w:t>
            </w:r>
          </w:p>
          <w:p w14:paraId="485DDFEB"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p>
        </w:tc>
        <w:tc>
          <w:tcPr>
            <w:tcW w:w="4554" w:type="dxa"/>
            <w:tcBorders>
              <w:bottom w:val="double" w:sz="4" w:space="0" w:color="auto"/>
            </w:tcBorders>
            <w:shd w:val="clear" w:color="auto" w:fill="auto"/>
          </w:tcPr>
          <w:p w14:paraId="54640E84" w14:textId="77777777" w:rsidR="00BE1C23" w:rsidRPr="00BE1C23" w:rsidRDefault="00BE1C23" w:rsidP="00BE1C23">
            <w:pPr>
              <w:suppressAutoHyphens/>
              <w:spacing w:after="0" w:line="240" w:lineRule="auto"/>
              <w:rPr>
                <w:rFonts w:ascii="Times New Roman" w:eastAsia="Times New Roman" w:hAnsi="Times New Roman" w:cs="Times New Roman"/>
                <w:sz w:val="24"/>
                <w:szCs w:val="24"/>
                <w:lang w:eastAsia="ar-SA"/>
              </w:rPr>
            </w:pPr>
          </w:p>
        </w:tc>
      </w:tr>
      <w:tr w:rsidR="00BE1C23" w:rsidRPr="00BE1C23" w14:paraId="61C6013E" w14:textId="77777777" w:rsidTr="00C4656C">
        <w:trPr>
          <w:trHeight w:val="348"/>
          <w:jc w:val="center"/>
        </w:trPr>
        <w:tc>
          <w:tcPr>
            <w:tcW w:w="9639" w:type="dxa"/>
            <w:gridSpan w:val="2"/>
            <w:tcBorders>
              <w:top w:val="double" w:sz="4" w:space="0" w:color="auto"/>
              <w:bottom w:val="double" w:sz="4" w:space="0" w:color="auto"/>
            </w:tcBorders>
            <w:shd w:val="clear" w:color="auto" w:fill="auto"/>
          </w:tcPr>
          <w:p w14:paraId="60B6D995" w14:textId="77777777" w:rsidR="00BE1C23" w:rsidRPr="00BE1C23" w:rsidRDefault="00BE1C23" w:rsidP="00BE1C23">
            <w:pPr>
              <w:suppressAutoHyphens/>
              <w:spacing w:after="0" w:line="240" w:lineRule="auto"/>
              <w:rPr>
                <w:rFonts w:ascii="Times New Roman" w:eastAsia="Times New Roman" w:hAnsi="Times New Roman" w:cs="Times New Roman"/>
                <w:b/>
                <w:bCs/>
                <w:sz w:val="24"/>
                <w:szCs w:val="24"/>
                <w:lang w:eastAsia="ar-SA"/>
              </w:rPr>
            </w:pPr>
            <w:r w:rsidRPr="00BE1C23">
              <w:rPr>
                <w:rFonts w:ascii="Times New Roman" w:eastAsia="Calibri" w:hAnsi="Times New Roman" w:cs="Times New Roman"/>
                <w:b/>
                <w:bCs/>
                <w:sz w:val="24"/>
                <w:szCs w:val="24"/>
                <w:lang w:eastAsia="ar-SA"/>
              </w:rPr>
              <w:t>Малые архитектурные формы</w:t>
            </w:r>
          </w:p>
        </w:tc>
      </w:tr>
      <w:tr w:rsidR="00BE1C23" w:rsidRPr="00BE1C23" w14:paraId="20BB29C2" w14:textId="77777777" w:rsidTr="00C4656C">
        <w:trPr>
          <w:trHeight w:val="348"/>
          <w:jc w:val="center"/>
        </w:trPr>
        <w:tc>
          <w:tcPr>
            <w:tcW w:w="5085" w:type="dxa"/>
            <w:shd w:val="clear" w:color="auto" w:fill="auto"/>
          </w:tcPr>
          <w:p w14:paraId="042A98BE"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 xml:space="preserve">Материалы изготовления </w:t>
            </w:r>
          </w:p>
          <w:p w14:paraId="7132761B"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p>
        </w:tc>
        <w:tc>
          <w:tcPr>
            <w:tcW w:w="4554" w:type="dxa"/>
            <w:shd w:val="clear" w:color="auto" w:fill="auto"/>
          </w:tcPr>
          <w:p w14:paraId="37E9D5C8" w14:textId="77777777" w:rsidR="00BE1C23" w:rsidRPr="00BE1C23" w:rsidRDefault="00BE1C23" w:rsidP="00BE1C23">
            <w:pPr>
              <w:suppressAutoHyphens/>
              <w:spacing w:after="0" w:line="240" w:lineRule="auto"/>
              <w:rPr>
                <w:rFonts w:ascii="Times New Roman" w:eastAsia="Times New Roman" w:hAnsi="Times New Roman" w:cs="Times New Roman"/>
                <w:sz w:val="24"/>
                <w:szCs w:val="24"/>
                <w:lang w:eastAsia="ar-SA"/>
              </w:rPr>
            </w:pPr>
          </w:p>
        </w:tc>
      </w:tr>
      <w:tr w:rsidR="00BE1C23" w:rsidRPr="00BE1C23" w14:paraId="64941469" w14:textId="77777777" w:rsidTr="00C4656C">
        <w:trPr>
          <w:trHeight w:val="348"/>
          <w:jc w:val="center"/>
        </w:trPr>
        <w:tc>
          <w:tcPr>
            <w:tcW w:w="5085" w:type="dxa"/>
            <w:shd w:val="clear" w:color="auto" w:fill="auto"/>
          </w:tcPr>
          <w:p w14:paraId="473DB19F"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Цветовые решения (</w:t>
            </w:r>
            <w:r w:rsidRPr="00BE1C23">
              <w:rPr>
                <w:rFonts w:ascii="Times New Roman" w:eastAsia="Times New Roman" w:hAnsi="Times New Roman" w:cs="Times New Roman"/>
                <w:color w:val="000000"/>
                <w:sz w:val="24"/>
                <w:szCs w:val="24"/>
                <w:lang w:val="en-US" w:eastAsia="ar-SA"/>
              </w:rPr>
              <w:t>RAL</w:t>
            </w:r>
            <w:r w:rsidRPr="00BE1C23">
              <w:rPr>
                <w:rFonts w:ascii="Times New Roman" w:eastAsia="Times New Roman" w:hAnsi="Times New Roman" w:cs="Times New Roman"/>
                <w:color w:val="000000"/>
                <w:sz w:val="24"/>
                <w:szCs w:val="24"/>
                <w:lang w:eastAsia="ar-SA"/>
              </w:rPr>
              <w:t xml:space="preserve"> и др.)</w:t>
            </w:r>
          </w:p>
          <w:p w14:paraId="24D3F8CE" w14:textId="77777777" w:rsidR="00BE1C23" w:rsidRPr="00BE1C23" w:rsidRDefault="00BE1C23" w:rsidP="00BE1C23">
            <w:pPr>
              <w:suppressAutoHyphens/>
              <w:spacing w:after="0" w:line="240" w:lineRule="auto"/>
              <w:rPr>
                <w:rFonts w:ascii="Times New Roman" w:eastAsia="Calibri" w:hAnsi="Times New Roman" w:cs="Times New Roman"/>
                <w:sz w:val="24"/>
                <w:szCs w:val="24"/>
                <w:highlight w:val="yellow"/>
                <w:lang w:eastAsia="ar-SA"/>
              </w:rPr>
            </w:pPr>
          </w:p>
        </w:tc>
        <w:tc>
          <w:tcPr>
            <w:tcW w:w="4554" w:type="dxa"/>
            <w:shd w:val="clear" w:color="auto" w:fill="auto"/>
          </w:tcPr>
          <w:p w14:paraId="72FCBAB8" w14:textId="77777777" w:rsidR="00BE1C23" w:rsidRPr="00BE1C23" w:rsidRDefault="00BE1C23" w:rsidP="00BE1C23">
            <w:pPr>
              <w:suppressAutoHyphens/>
              <w:spacing w:after="0" w:line="240" w:lineRule="auto"/>
              <w:rPr>
                <w:rFonts w:ascii="Times New Roman" w:eastAsia="Calibri" w:hAnsi="Times New Roman" w:cs="Times New Roman"/>
                <w:b/>
                <w:sz w:val="24"/>
                <w:szCs w:val="24"/>
                <w:lang w:eastAsia="ar-SA"/>
              </w:rPr>
            </w:pPr>
          </w:p>
        </w:tc>
      </w:tr>
    </w:tbl>
    <w:p w14:paraId="1FDFEBD2" w14:textId="77777777" w:rsidR="00BE1C23" w:rsidRPr="00BE1C23" w:rsidRDefault="00BE1C23" w:rsidP="00BE1C23">
      <w:pPr>
        <w:suppressAutoHyphens/>
        <w:spacing w:after="0" w:line="240" w:lineRule="auto"/>
        <w:jc w:val="right"/>
        <w:rPr>
          <w:rFonts w:ascii="Times New Roman" w:eastAsia="Times New Roman" w:hAnsi="Times New Roman" w:cs="Times New Roman"/>
          <w:sz w:val="28"/>
          <w:szCs w:val="24"/>
          <w:lang w:eastAsia="ar-SA"/>
        </w:rPr>
      </w:pPr>
    </w:p>
    <w:p w14:paraId="6C668B70" w14:textId="77777777" w:rsidR="00BE1C23" w:rsidRPr="00BE1C23" w:rsidRDefault="00BE1C23" w:rsidP="00BE1C23">
      <w:pPr>
        <w:pBdr>
          <w:top w:val="thinThickSmallGap" w:sz="24" w:space="8" w:color="auto"/>
        </w:pBdr>
        <w:tabs>
          <w:tab w:val="left" w:pos="2580"/>
          <w:tab w:val="left" w:pos="5940"/>
        </w:tabs>
        <w:suppressAutoHyphens/>
        <w:spacing w:after="0" w:line="240" w:lineRule="exact"/>
        <w:ind w:right="-57"/>
        <w:rPr>
          <w:rFonts w:ascii="Times New Roman" w:eastAsia="Times New Roman" w:hAnsi="Times New Roman" w:cs="Times New Roman"/>
          <w:b/>
          <w:sz w:val="28"/>
          <w:szCs w:val="24"/>
          <w:lang w:eastAsia="ar-SA"/>
        </w:rPr>
      </w:pPr>
      <w:r w:rsidRPr="00BE1C23">
        <w:rPr>
          <w:rFonts w:ascii="Times New Roman" w:eastAsia="Times New Roman" w:hAnsi="Times New Roman" w:cs="Times New Roman"/>
          <w:b/>
          <w:sz w:val="28"/>
          <w:szCs w:val="24"/>
          <w:lang w:eastAsia="ar-SA"/>
        </w:rPr>
        <w:t xml:space="preserve">СВЕДЕНИЯ О ТЕРРИТОРИАЛЬНОМ РАЗМЕЩЕНИИ </w:t>
      </w:r>
      <w:r w:rsidRPr="00BE1C23">
        <w:rPr>
          <w:rFonts w:ascii="Times New Roman" w:eastAsia="Times New Roman" w:hAnsi="Times New Roman" w:cs="Times New Roman"/>
          <w:b/>
          <w:bCs/>
          <w:color w:val="000000"/>
          <w:sz w:val="28"/>
          <w:szCs w:val="24"/>
          <w:lang w:eastAsia="ar-SA"/>
        </w:rPr>
        <w:t>НЕСТАЦИОНАРНОГО ОБЪЕКТА</w:t>
      </w:r>
    </w:p>
    <w:p w14:paraId="350031B6" w14:textId="77777777" w:rsidR="00BE1C23" w:rsidRPr="00BE1C23" w:rsidRDefault="00BE1C23" w:rsidP="00BE1C23">
      <w:pPr>
        <w:pBdr>
          <w:top w:val="thickThinSmallGap" w:sz="24" w:space="0" w:color="auto"/>
        </w:pBdr>
        <w:tabs>
          <w:tab w:val="left" w:pos="5940"/>
          <w:tab w:val="left" w:pos="9923"/>
        </w:tabs>
        <w:suppressAutoHyphens/>
        <w:spacing w:after="0" w:line="240" w:lineRule="auto"/>
        <w:ind w:right="-57"/>
        <w:jc w:val="right"/>
        <w:rPr>
          <w:rFonts w:ascii="Times New Roman" w:eastAsia="Times New Roman" w:hAnsi="Times New Roman" w:cs="Times New Roman"/>
          <w:b/>
          <w:iCs/>
          <w:sz w:val="28"/>
          <w:szCs w:val="24"/>
          <w:u w:val="single"/>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E1C23" w:rsidRPr="00BE1C23" w14:paraId="0BBCCAB2" w14:textId="77777777" w:rsidTr="00C4656C">
        <w:trPr>
          <w:trHeight w:val="6517"/>
          <w:jc w:val="center"/>
        </w:trPr>
        <w:tc>
          <w:tcPr>
            <w:tcW w:w="9639" w:type="dxa"/>
            <w:shd w:val="clear" w:color="auto" w:fill="auto"/>
          </w:tcPr>
          <w:p w14:paraId="637FEDDA"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DD4C320"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64E70ED"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A4F06D2"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4C56E25"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151F62B4"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01A3E06"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9CA5395"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1F54815"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59DB1602"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44E83666"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1B7BC192"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5BDC1B2"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767171"/>
                <w:sz w:val="24"/>
                <w:szCs w:val="24"/>
                <w:lang w:eastAsia="ar-SA"/>
              </w:rPr>
              <w:t>Графическое обозначение места размещения нестационарного объекта</w:t>
            </w:r>
          </w:p>
        </w:tc>
      </w:tr>
      <w:tr w:rsidR="00BE1C23" w:rsidRPr="00BE1C23" w14:paraId="5960E2F2" w14:textId="77777777" w:rsidTr="00C4656C">
        <w:trPr>
          <w:trHeight w:val="414"/>
          <w:jc w:val="center"/>
        </w:trPr>
        <w:tc>
          <w:tcPr>
            <w:tcW w:w="9639" w:type="dxa"/>
            <w:shd w:val="clear" w:color="auto" w:fill="auto"/>
            <w:vAlign w:val="center"/>
          </w:tcPr>
          <w:p w14:paraId="64B8BA0C" w14:textId="100CE765" w:rsidR="00BE1C23" w:rsidRPr="00BE1C23" w:rsidRDefault="00BE1C23" w:rsidP="00BE1C23">
            <w:pPr>
              <w:suppressAutoHyphens/>
              <w:spacing w:after="0" w:line="240" w:lineRule="auto"/>
              <w:contextualSpacing/>
              <w:rPr>
                <w:rFonts w:ascii="Times New Roman" w:eastAsia="Times New Roman" w:hAnsi="Times New Roman" w:cs="Times New Roman"/>
                <w:color w:val="000000"/>
                <w:lang w:eastAsia="ar-SA"/>
              </w:rPr>
            </w:pPr>
            <w:r w:rsidRPr="00BE1C23">
              <w:rPr>
                <w:rFonts w:ascii="Times New Roman" w:eastAsia="Times New Roman" w:hAnsi="Times New Roman" w:cs="Times New Roman"/>
                <w:noProof/>
                <w:lang w:eastAsia="ar-SA"/>
              </w:rPr>
              <mc:AlternateContent>
                <mc:Choice Requires="wps">
                  <w:drawing>
                    <wp:anchor distT="0" distB="0" distL="114300" distR="114300" simplePos="0" relativeHeight="251668480" behindDoc="0" locked="0" layoutInCell="1" allowOverlap="1" wp14:anchorId="28E98837" wp14:editId="2B5C53F0">
                      <wp:simplePos x="0" y="0"/>
                      <wp:positionH relativeFrom="column">
                        <wp:posOffset>153670</wp:posOffset>
                      </wp:positionH>
                      <wp:positionV relativeFrom="paragraph">
                        <wp:posOffset>36830</wp:posOffset>
                      </wp:positionV>
                      <wp:extent cx="371475" cy="200025"/>
                      <wp:effectExtent l="19050" t="19050" r="28575"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00025"/>
                              </a:xfrm>
                              <a:prstGeom prst="rect">
                                <a:avLst/>
                              </a:prstGeom>
                              <a:solidFill>
                                <a:srgbClr val="EFB3B3"/>
                              </a:solidFill>
                              <a:ln w="38100" cap="flat" cmpd="sng" algn="ctr">
                                <a:solidFill>
                                  <a:srgbClr val="EA484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07356" id="Прямоугольник 31" o:spid="_x0000_s1026" style="position:absolute;margin-left:12.1pt;margin-top:2.9pt;width:29.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" fillcolor="#efb3b3" strokecolor="#ea4848" strokeweight="3pt">
                      <v:path arrowok="t"/>
                    </v:rect>
                  </w:pict>
                </mc:Fallback>
              </mc:AlternateContent>
            </w:r>
            <w:r w:rsidRPr="00BE1C23">
              <w:rPr>
                <w:rFonts w:ascii="Times New Roman" w:eastAsia="Times New Roman" w:hAnsi="Times New Roman" w:cs="Times New Roman"/>
                <w:color w:val="000000"/>
                <w:lang w:eastAsia="ar-SA"/>
              </w:rPr>
              <w:t xml:space="preserve">                  - условное обозначение нестационарного объекта</w:t>
            </w:r>
          </w:p>
          <w:p w14:paraId="1DC63EB8"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i/>
                <w:iCs/>
                <w:color w:val="000000"/>
                <w:lang w:eastAsia="ar-SA"/>
              </w:rPr>
            </w:pPr>
          </w:p>
        </w:tc>
      </w:tr>
    </w:tbl>
    <w:p w14:paraId="74EF5067" w14:textId="77777777" w:rsidR="00BE1C23" w:rsidRPr="00BE1C23" w:rsidRDefault="00BE1C23" w:rsidP="00BE1C23">
      <w:pPr>
        <w:tabs>
          <w:tab w:val="left" w:pos="5940"/>
        </w:tabs>
        <w:suppressAutoHyphens/>
        <w:spacing w:after="0" w:line="200" w:lineRule="exact"/>
        <w:rPr>
          <w:rFonts w:ascii="Times New Roman" w:eastAsia="Times New Roman" w:hAnsi="Times New Roman" w:cs="Times New Roman"/>
          <w:b/>
          <w:bCs/>
          <w:sz w:val="16"/>
          <w:szCs w:val="16"/>
          <w:lang w:eastAsia="ar-SA"/>
        </w:rPr>
      </w:pPr>
      <w:r w:rsidRPr="00BE1C23">
        <w:rPr>
          <w:rFonts w:ascii="Times New Roman" w:eastAsia="Times New Roman" w:hAnsi="Times New Roman" w:cs="Times New Roman"/>
          <w:b/>
          <w:bCs/>
          <w:sz w:val="16"/>
          <w:szCs w:val="16"/>
          <w:lang w:eastAsia="ar-SA"/>
        </w:rPr>
        <w:br w:type="page"/>
      </w:r>
    </w:p>
    <w:p w14:paraId="1BEC6E3D" w14:textId="77777777" w:rsidR="00BE1C23" w:rsidRPr="00BE1C23" w:rsidRDefault="00BE1C23" w:rsidP="00BE1C23">
      <w:pPr>
        <w:pBdr>
          <w:top w:val="thinThickSmallGap" w:sz="24" w:space="8" w:color="auto"/>
        </w:pBdr>
        <w:tabs>
          <w:tab w:val="left" w:pos="2580"/>
          <w:tab w:val="left" w:pos="5940"/>
        </w:tabs>
        <w:suppressAutoHyphens/>
        <w:spacing w:after="0" w:line="240" w:lineRule="exact"/>
        <w:ind w:right="-57"/>
        <w:rPr>
          <w:rFonts w:ascii="Times New Roman" w:eastAsia="Times New Roman" w:hAnsi="Times New Roman" w:cs="Times New Roman"/>
          <w:b/>
          <w:sz w:val="27"/>
          <w:szCs w:val="27"/>
          <w:lang w:eastAsia="ar-SA"/>
        </w:rPr>
      </w:pPr>
      <w:r w:rsidRPr="00BE1C23">
        <w:rPr>
          <w:rFonts w:ascii="Times New Roman" w:eastAsia="Times New Roman" w:hAnsi="Times New Roman" w:cs="Times New Roman"/>
          <w:b/>
          <w:sz w:val="27"/>
          <w:szCs w:val="27"/>
          <w:lang w:eastAsia="ar-SA"/>
        </w:rPr>
        <w:lastRenderedPageBreak/>
        <w:t xml:space="preserve">СВЕДЕНИЯ О ВНЕШНЕМ ВИДЕ </w:t>
      </w:r>
      <w:r w:rsidRPr="00BE1C23">
        <w:rPr>
          <w:rFonts w:ascii="Times New Roman" w:eastAsia="Times New Roman" w:hAnsi="Times New Roman" w:cs="Times New Roman"/>
          <w:b/>
          <w:bCs/>
          <w:color w:val="000000"/>
          <w:sz w:val="28"/>
          <w:szCs w:val="24"/>
          <w:lang w:eastAsia="ar-SA"/>
        </w:rPr>
        <w:t>НЕСТАЦИОНАРНОГО ОБЪЕКТА</w:t>
      </w:r>
      <w:r w:rsidRPr="00BE1C23">
        <w:rPr>
          <w:rFonts w:ascii="Times New Roman" w:eastAsia="Times New Roman" w:hAnsi="Times New Roman" w:cs="Times New Roman"/>
          <w:b/>
          <w:sz w:val="27"/>
          <w:szCs w:val="27"/>
          <w:lang w:eastAsia="ar-SA"/>
        </w:rPr>
        <w:t xml:space="preserve"> И </w:t>
      </w:r>
      <w:r w:rsidRPr="00BE1C23">
        <w:rPr>
          <w:rFonts w:ascii="Times New Roman" w:eastAsia="Times New Roman" w:hAnsi="Times New Roman" w:cs="Times New Roman"/>
          <w:b/>
          <w:caps/>
          <w:sz w:val="28"/>
          <w:szCs w:val="24"/>
          <w:lang w:eastAsia="ar-SA"/>
        </w:rPr>
        <w:t xml:space="preserve">малых архитектурных форм </w:t>
      </w:r>
      <w:r w:rsidRPr="00BE1C23">
        <w:rPr>
          <w:rFonts w:ascii="Times New Roman" w:eastAsia="Times New Roman" w:hAnsi="Times New Roman" w:cs="Times New Roman"/>
          <w:b/>
          <w:sz w:val="27"/>
          <w:szCs w:val="27"/>
          <w:lang w:eastAsia="ar-SA"/>
        </w:rPr>
        <w:t>(ЭСКИЗ)</w:t>
      </w:r>
    </w:p>
    <w:p w14:paraId="584DE683" w14:textId="77777777" w:rsidR="00BE1C23" w:rsidRPr="00BE1C23" w:rsidRDefault="00BE1C23" w:rsidP="00BE1C23">
      <w:pPr>
        <w:pBdr>
          <w:top w:val="thickThinSmallGap" w:sz="24" w:space="0" w:color="auto"/>
        </w:pBdr>
        <w:tabs>
          <w:tab w:val="left" w:pos="5940"/>
          <w:tab w:val="left" w:pos="9923"/>
        </w:tabs>
        <w:suppressAutoHyphens/>
        <w:spacing w:after="0" w:line="240" w:lineRule="auto"/>
        <w:ind w:right="-57"/>
        <w:jc w:val="right"/>
        <w:rPr>
          <w:rFonts w:ascii="Times New Roman" w:eastAsia="Times New Roman" w:hAnsi="Times New Roman" w:cs="Times New Roman"/>
          <w:b/>
          <w:iCs/>
          <w:sz w:val="28"/>
          <w:szCs w:val="24"/>
          <w:u w:val="single"/>
          <w:lang w:eastAsia="ar-SA"/>
        </w:rPr>
      </w:pPr>
    </w:p>
    <w:p w14:paraId="3F910CF3"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b/>
          <w:sz w:val="28"/>
          <w:szCs w:val="24"/>
          <w:lang w:eastAsia="ar-SA"/>
        </w:rPr>
      </w:pPr>
      <w:r w:rsidRPr="00BE1C23">
        <w:rPr>
          <w:rFonts w:ascii="Times New Roman" w:eastAsia="Times New Roman" w:hAnsi="Times New Roman" w:cs="Times New Roman"/>
          <w:b/>
          <w:caps/>
          <w:sz w:val="28"/>
          <w:szCs w:val="24"/>
          <w:lang w:eastAsia="ar-SA"/>
        </w:rPr>
        <w:t xml:space="preserve">МАКЕТ нестационарного объекта с отображением цветового решения И указанием размеров </w:t>
      </w:r>
    </w:p>
    <w:p w14:paraId="3AAAAC8E"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sz w:val="28"/>
          <w:szCs w:val="24"/>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4171"/>
      </w:tblGrid>
      <w:tr w:rsidR="00BE1C23" w:rsidRPr="00BE1C23" w14:paraId="4CCFCDD8" w14:textId="77777777" w:rsidTr="00C4656C">
        <w:trPr>
          <w:jc w:val="center"/>
        </w:trPr>
        <w:tc>
          <w:tcPr>
            <w:tcW w:w="5497" w:type="dxa"/>
            <w:shd w:val="clear" w:color="auto" w:fill="auto"/>
          </w:tcPr>
          <w:p w14:paraId="40AA9B1A"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Длина</w:t>
            </w:r>
          </w:p>
        </w:tc>
        <w:tc>
          <w:tcPr>
            <w:tcW w:w="4195" w:type="dxa"/>
            <w:shd w:val="clear" w:color="auto" w:fill="auto"/>
          </w:tcPr>
          <w:p w14:paraId="6C0D1447"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м</w:t>
            </w:r>
          </w:p>
        </w:tc>
      </w:tr>
      <w:tr w:rsidR="00BE1C23" w:rsidRPr="00BE1C23" w14:paraId="4C2C7899" w14:textId="77777777" w:rsidTr="00C4656C">
        <w:trPr>
          <w:trHeight w:val="110"/>
          <w:jc w:val="center"/>
        </w:trPr>
        <w:tc>
          <w:tcPr>
            <w:tcW w:w="5497" w:type="dxa"/>
            <w:shd w:val="clear" w:color="auto" w:fill="auto"/>
          </w:tcPr>
          <w:p w14:paraId="5B18C098"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Ширина</w:t>
            </w:r>
          </w:p>
        </w:tc>
        <w:tc>
          <w:tcPr>
            <w:tcW w:w="4195" w:type="dxa"/>
            <w:shd w:val="clear" w:color="auto" w:fill="auto"/>
          </w:tcPr>
          <w:p w14:paraId="5FA15AFD"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м</w:t>
            </w:r>
          </w:p>
        </w:tc>
      </w:tr>
      <w:tr w:rsidR="00BE1C23" w:rsidRPr="00BE1C23" w14:paraId="199D700F" w14:textId="77777777" w:rsidTr="00C4656C">
        <w:trPr>
          <w:jc w:val="center"/>
        </w:trPr>
        <w:tc>
          <w:tcPr>
            <w:tcW w:w="5497" w:type="dxa"/>
            <w:shd w:val="clear" w:color="auto" w:fill="auto"/>
          </w:tcPr>
          <w:p w14:paraId="611B5381"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Высота</w:t>
            </w:r>
          </w:p>
        </w:tc>
        <w:tc>
          <w:tcPr>
            <w:tcW w:w="4195" w:type="dxa"/>
            <w:shd w:val="clear" w:color="auto" w:fill="auto"/>
          </w:tcPr>
          <w:p w14:paraId="705F7877"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м</w:t>
            </w:r>
          </w:p>
        </w:tc>
      </w:tr>
      <w:tr w:rsidR="00BE1C23" w:rsidRPr="00BE1C23" w14:paraId="0A37E1A6" w14:textId="77777777" w:rsidTr="00C4656C">
        <w:trPr>
          <w:jc w:val="center"/>
        </w:trPr>
        <w:tc>
          <w:tcPr>
            <w:tcW w:w="5497" w:type="dxa"/>
            <w:shd w:val="clear" w:color="auto" w:fill="auto"/>
          </w:tcPr>
          <w:p w14:paraId="47E0A89F"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Общая площадь</w:t>
            </w:r>
          </w:p>
        </w:tc>
        <w:tc>
          <w:tcPr>
            <w:tcW w:w="4195" w:type="dxa"/>
            <w:shd w:val="clear" w:color="auto" w:fill="auto"/>
          </w:tcPr>
          <w:p w14:paraId="10B1A5F2"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roofErr w:type="spellStart"/>
            <w:r w:rsidRPr="00BE1C23">
              <w:rPr>
                <w:rFonts w:ascii="Times New Roman" w:eastAsia="Times New Roman" w:hAnsi="Times New Roman" w:cs="Times New Roman"/>
                <w:color w:val="000000"/>
                <w:sz w:val="24"/>
                <w:szCs w:val="24"/>
                <w:lang w:eastAsia="ar-SA"/>
              </w:rPr>
              <w:t>кв.м</w:t>
            </w:r>
            <w:proofErr w:type="spellEnd"/>
            <w:r w:rsidRPr="00BE1C23">
              <w:rPr>
                <w:rFonts w:ascii="Times New Roman" w:eastAsia="Times New Roman" w:hAnsi="Times New Roman" w:cs="Times New Roman"/>
                <w:color w:val="000000"/>
                <w:sz w:val="24"/>
                <w:szCs w:val="24"/>
                <w:lang w:eastAsia="ar-SA"/>
              </w:rPr>
              <w:t>.</w:t>
            </w:r>
          </w:p>
        </w:tc>
      </w:tr>
      <w:tr w:rsidR="00BE1C23" w:rsidRPr="00BE1C23" w14:paraId="4D6C4AB7" w14:textId="77777777" w:rsidTr="00C4656C">
        <w:trPr>
          <w:trHeight w:val="4283"/>
          <w:jc w:val="center"/>
        </w:trPr>
        <w:tc>
          <w:tcPr>
            <w:tcW w:w="9692" w:type="dxa"/>
            <w:gridSpan w:val="2"/>
            <w:shd w:val="clear" w:color="auto" w:fill="auto"/>
          </w:tcPr>
          <w:p w14:paraId="1CD861A4"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4269D3B"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486AB34E"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406D8D21"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45CC0401"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EC26C1C"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43BA4E88"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5D638182"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767171"/>
                <w:sz w:val="24"/>
                <w:szCs w:val="24"/>
                <w:lang w:eastAsia="ar-SA"/>
              </w:rPr>
            </w:pPr>
            <w:r w:rsidRPr="00BE1C23">
              <w:rPr>
                <w:rFonts w:ascii="Times New Roman" w:eastAsia="Times New Roman" w:hAnsi="Times New Roman" w:cs="Times New Roman"/>
                <w:color w:val="767171"/>
                <w:sz w:val="24"/>
                <w:szCs w:val="24"/>
                <w:lang w:eastAsia="ar-SA"/>
              </w:rPr>
              <w:t>Внешний вид нестационарного объекта</w:t>
            </w:r>
            <w:r w:rsidRPr="00BE1C23">
              <w:rPr>
                <w:rFonts w:ascii="Times New Roman" w:eastAsia="Times New Roman" w:hAnsi="Times New Roman" w:cs="Times New Roman"/>
                <w:color w:val="767171"/>
                <w:sz w:val="24"/>
                <w:szCs w:val="24"/>
                <w:lang w:eastAsia="ar-SA"/>
              </w:rPr>
              <w:br/>
              <w:t>(главного, боковых и заднего фасадов)</w:t>
            </w:r>
          </w:p>
        </w:tc>
      </w:tr>
    </w:tbl>
    <w:p w14:paraId="4E7B3D4D"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b/>
          <w:caps/>
          <w:sz w:val="28"/>
          <w:szCs w:val="24"/>
          <w:lang w:eastAsia="ar-SA"/>
        </w:rPr>
      </w:pPr>
    </w:p>
    <w:p w14:paraId="68EB7F3F"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b/>
          <w:sz w:val="28"/>
          <w:szCs w:val="24"/>
          <w:lang w:eastAsia="ar-SA"/>
        </w:rPr>
      </w:pPr>
      <w:r w:rsidRPr="00BE1C23">
        <w:rPr>
          <w:rFonts w:ascii="Times New Roman" w:eastAsia="Times New Roman" w:hAnsi="Times New Roman" w:cs="Times New Roman"/>
          <w:b/>
          <w:caps/>
          <w:sz w:val="28"/>
          <w:szCs w:val="24"/>
          <w:lang w:eastAsia="ar-SA"/>
        </w:rPr>
        <w:t>МАКЕТ малых архитектурных форм с отображением цветового решения И указанием размеров</w:t>
      </w:r>
    </w:p>
    <w:p w14:paraId="2D7D90A5"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sz w:val="28"/>
          <w:szCs w:val="24"/>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4171"/>
      </w:tblGrid>
      <w:tr w:rsidR="00BE1C23" w:rsidRPr="00BE1C23" w14:paraId="6091AEB8" w14:textId="77777777" w:rsidTr="00C4656C">
        <w:trPr>
          <w:jc w:val="center"/>
        </w:trPr>
        <w:tc>
          <w:tcPr>
            <w:tcW w:w="5497" w:type="dxa"/>
            <w:shd w:val="clear" w:color="auto" w:fill="auto"/>
          </w:tcPr>
          <w:p w14:paraId="4522CDFA"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Длина</w:t>
            </w:r>
          </w:p>
        </w:tc>
        <w:tc>
          <w:tcPr>
            <w:tcW w:w="4195" w:type="dxa"/>
            <w:shd w:val="clear" w:color="auto" w:fill="auto"/>
          </w:tcPr>
          <w:p w14:paraId="6344C6F6"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м</w:t>
            </w:r>
          </w:p>
        </w:tc>
      </w:tr>
      <w:tr w:rsidR="00BE1C23" w:rsidRPr="00BE1C23" w14:paraId="4BA1A763" w14:textId="77777777" w:rsidTr="00C4656C">
        <w:trPr>
          <w:trHeight w:val="110"/>
          <w:jc w:val="center"/>
        </w:trPr>
        <w:tc>
          <w:tcPr>
            <w:tcW w:w="5497" w:type="dxa"/>
            <w:shd w:val="clear" w:color="auto" w:fill="auto"/>
          </w:tcPr>
          <w:p w14:paraId="4FE8C380"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Ширина</w:t>
            </w:r>
          </w:p>
        </w:tc>
        <w:tc>
          <w:tcPr>
            <w:tcW w:w="4195" w:type="dxa"/>
            <w:shd w:val="clear" w:color="auto" w:fill="auto"/>
          </w:tcPr>
          <w:p w14:paraId="2FA0EC9A"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м</w:t>
            </w:r>
          </w:p>
        </w:tc>
      </w:tr>
      <w:tr w:rsidR="00BE1C23" w:rsidRPr="00BE1C23" w14:paraId="101B8E0A" w14:textId="77777777" w:rsidTr="00C4656C">
        <w:trPr>
          <w:jc w:val="center"/>
        </w:trPr>
        <w:tc>
          <w:tcPr>
            <w:tcW w:w="5497" w:type="dxa"/>
            <w:shd w:val="clear" w:color="auto" w:fill="auto"/>
          </w:tcPr>
          <w:p w14:paraId="139F59D5"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Высота</w:t>
            </w:r>
          </w:p>
        </w:tc>
        <w:tc>
          <w:tcPr>
            <w:tcW w:w="4195" w:type="dxa"/>
            <w:shd w:val="clear" w:color="auto" w:fill="auto"/>
          </w:tcPr>
          <w:p w14:paraId="63460430"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м</w:t>
            </w:r>
          </w:p>
        </w:tc>
      </w:tr>
      <w:tr w:rsidR="00BE1C23" w:rsidRPr="00BE1C23" w14:paraId="6764E7EE" w14:textId="77777777" w:rsidTr="00C4656C">
        <w:trPr>
          <w:jc w:val="center"/>
        </w:trPr>
        <w:tc>
          <w:tcPr>
            <w:tcW w:w="5497" w:type="dxa"/>
            <w:shd w:val="clear" w:color="auto" w:fill="auto"/>
          </w:tcPr>
          <w:p w14:paraId="0C24DEFE"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r w:rsidRPr="00BE1C23">
              <w:rPr>
                <w:rFonts w:ascii="Times New Roman" w:eastAsia="Times New Roman" w:hAnsi="Times New Roman" w:cs="Times New Roman"/>
                <w:color w:val="000000"/>
                <w:sz w:val="24"/>
                <w:szCs w:val="24"/>
                <w:lang w:eastAsia="ar-SA"/>
              </w:rPr>
              <w:t>Общая площадь</w:t>
            </w:r>
          </w:p>
        </w:tc>
        <w:tc>
          <w:tcPr>
            <w:tcW w:w="4195" w:type="dxa"/>
            <w:shd w:val="clear" w:color="auto" w:fill="auto"/>
          </w:tcPr>
          <w:p w14:paraId="7D8B6314"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roofErr w:type="spellStart"/>
            <w:r w:rsidRPr="00BE1C23">
              <w:rPr>
                <w:rFonts w:ascii="Times New Roman" w:eastAsia="Times New Roman" w:hAnsi="Times New Roman" w:cs="Times New Roman"/>
                <w:color w:val="000000"/>
                <w:sz w:val="24"/>
                <w:szCs w:val="24"/>
                <w:lang w:eastAsia="ar-SA"/>
              </w:rPr>
              <w:t>кв.м</w:t>
            </w:r>
            <w:proofErr w:type="spellEnd"/>
            <w:r w:rsidRPr="00BE1C23">
              <w:rPr>
                <w:rFonts w:ascii="Times New Roman" w:eastAsia="Times New Roman" w:hAnsi="Times New Roman" w:cs="Times New Roman"/>
                <w:color w:val="000000"/>
                <w:sz w:val="24"/>
                <w:szCs w:val="24"/>
                <w:lang w:eastAsia="ar-SA"/>
              </w:rPr>
              <w:t>.</w:t>
            </w:r>
          </w:p>
        </w:tc>
      </w:tr>
      <w:tr w:rsidR="00BE1C23" w:rsidRPr="00BE1C23" w14:paraId="25BF987C" w14:textId="77777777" w:rsidTr="00C4656C">
        <w:trPr>
          <w:trHeight w:val="4283"/>
          <w:jc w:val="center"/>
        </w:trPr>
        <w:tc>
          <w:tcPr>
            <w:tcW w:w="9692" w:type="dxa"/>
            <w:gridSpan w:val="2"/>
            <w:shd w:val="clear" w:color="auto" w:fill="auto"/>
          </w:tcPr>
          <w:p w14:paraId="2522846F"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83F4A2D"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6F0D6E7F"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154E948"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618665C4"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BFAFEB8"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670AD5F9"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767171"/>
                <w:sz w:val="24"/>
                <w:szCs w:val="24"/>
                <w:lang w:eastAsia="ar-SA"/>
              </w:rPr>
            </w:pPr>
            <w:r w:rsidRPr="00BE1C23">
              <w:rPr>
                <w:rFonts w:ascii="Times New Roman" w:eastAsia="Times New Roman" w:hAnsi="Times New Roman" w:cs="Times New Roman"/>
                <w:color w:val="767171"/>
                <w:sz w:val="24"/>
                <w:szCs w:val="24"/>
                <w:lang w:eastAsia="ar-SA"/>
              </w:rPr>
              <w:t xml:space="preserve">Внешний вид элементов благоустройства территории, </w:t>
            </w:r>
            <w:r w:rsidRPr="00BE1C23">
              <w:rPr>
                <w:rFonts w:ascii="Times New Roman" w:eastAsia="Times New Roman" w:hAnsi="Times New Roman" w:cs="Times New Roman"/>
                <w:color w:val="767171"/>
                <w:sz w:val="24"/>
                <w:szCs w:val="24"/>
                <w:lang w:eastAsia="ar-SA"/>
              </w:rPr>
              <w:br/>
              <w:t>в том числе малых архитектурных форм (RAL и др.)</w:t>
            </w:r>
          </w:p>
        </w:tc>
      </w:tr>
    </w:tbl>
    <w:p w14:paraId="42499D85"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b/>
          <w:caps/>
          <w:sz w:val="28"/>
          <w:szCs w:val="24"/>
          <w:lang w:eastAsia="ar-SA"/>
        </w:rPr>
      </w:pPr>
      <w:r w:rsidRPr="00BE1C23">
        <w:rPr>
          <w:rFonts w:ascii="Times New Roman" w:eastAsia="Times New Roman" w:hAnsi="Times New Roman" w:cs="Times New Roman"/>
          <w:b/>
          <w:bCs/>
          <w:sz w:val="18"/>
          <w:szCs w:val="18"/>
          <w:lang w:eastAsia="ar-SA"/>
        </w:rPr>
        <w:br w:type="page"/>
      </w:r>
      <w:r w:rsidRPr="00BE1C23">
        <w:rPr>
          <w:rFonts w:ascii="Times New Roman" w:eastAsia="Times New Roman" w:hAnsi="Times New Roman" w:cs="Times New Roman"/>
          <w:b/>
          <w:caps/>
          <w:sz w:val="28"/>
          <w:szCs w:val="24"/>
          <w:lang w:eastAsia="ar-SA"/>
        </w:rPr>
        <w:lastRenderedPageBreak/>
        <w:t>ФОТОФИКСАЦИЯ МЕСТА УСТАНОВКИ НЕСТАЦИОНАРНОГО ОБЪЕКТА и малых архитектурных форм</w:t>
      </w:r>
    </w:p>
    <w:p w14:paraId="1D2CD44E" w14:textId="77777777" w:rsidR="00BE1C23" w:rsidRPr="00BE1C23" w:rsidRDefault="00BE1C23" w:rsidP="00BE1C23">
      <w:pPr>
        <w:tabs>
          <w:tab w:val="left" w:pos="5940"/>
        </w:tabs>
        <w:suppressAutoHyphens/>
        <w:spacing w:after="0" w:line="240" w:lineRule="auto"/>
        <w:ind w:right="-57"/>
        <w:rPr>
          <w:rFonts w:ascii="Times New Roman" w:eastAsia="Times New Roman" w:hAnsi="Times New Roman" w:cs="Times New Roman"/>
          <w:b/>
          <w:caps/>
          <w:sz w:val="28"/>
          <w:szCs w:val="24"/>
          <w:lang w:eastAsia="ar-SA"/>
        </w:rPr>
      </w:pPr>
      <w:r w:rsidRPr="00BE1C23">
        <w:rPr>
          <w:rFonts w:ascii="Times New Roman" w:eastAsia="Times New Roman" w:hAnsi="Times New Roman" w:cs="Times New Roman"/>
          <w:b/>
          <w:caps/>
          <w:sz w:val="28"/>
          <w:szCs w:val="24"/>
          <w:lang w:eastAsia="ar-SA"/>
        </w:rPr>
        <w:t xml:space="preserve">(ФОТОМОНТАЖ </w:t>
      </w:r>
      <w:r w:rsidRPr="00BE1C23">
        <w:rPr>
          <w:rFonts w:ascii="Times New Roman" w:eastAsia="Times New Roman" w:hAnsi="Times New Roman" w:cs="Times New Roman"/>
          <w:b/>
          <w:sz w:val="28"/>
          <w:szCs w:val="24"/>
          <w:lang w:eastAsia="ar-SA"/>
        </w:rPr>
        <w:t>нестационарного объекта и малых архитектурных форм с привязкой к месту установки (при наличии)</w:t>
      </w:r>
    </w:p>
    <w:p w14:paraId="5BD977C5" w14:textId="77777777" w:rsidR="00BE1C23" w:rsidRPr="00BE1C23" w:rsidRDefault="00BE1C23" w:rsidP="00BE1C23">
      <w:pPr>
        <w:tabs>
          <w:tab w:val="left" w:pos="5940"/>
        </w:tabs>
        <w:suppressAutoHyphens/>
        <w:spacing w:after="0" w:line="240" w:lineRule="auto"/>
        <w:ind w:right="-57"/>
        <w:jc w:val="both"/>
        <w:rPr>
          <w:rFonts w:ascii="Times New Roman" w:eastAsia="Times New Roman" w:hAnsi="Times New Roman" w:cs="Times New Roman"/>
          <w:b/>
          <w:bCs/>
          <w:sz w:val="18"/>
          <w:szCs w:val="18"/>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E1C23" w:rsidRPr="00BE1C23" w14:paraId="6D7E6FE5" w14:textId="77777777" w:rsidTr="00C4656C">
        <w:trPr>
          <w:trHeight w:val="4700"/>
          <w:jc w:val="center"/>
        </w:trPr>
        <w:tc>
          <w:tcPr>
            <w:tcW w:w="9575" w:type="dxa"/>
            <w:shd w:val="clear" w:color="auto" w:fill="auto"/>
          </w:tcPr>
          <w:p w14:paraId="40D4ACB0"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39F1B9E6"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09757DDB"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B69F11A"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A537BA4"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p>
          <w:p w14:paraId="5FBB0C88"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5DCA1F6"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1C3E2B11"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1806F6B5"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color w:val="767171"/>
                <w:sz w:val="24"/>
                <w:szCs w:val="24"/>
                <w:lang w:eastAsia="ar-SA"/>
              </w:rPr>
            </w:pPr>
            <w:r w:rsidRPr="00BE1C23">
              <w:rPr>
                <w:rFonts w:ascii="Times New Roman" w:eastAsia="Times New Roman" w:hAnsi="Times New Roman" w:cs="Times New Roman"/>
                <w:color w:val="767171"/>
                <w:sz w:val="24"/>
                <w:szCs w:val="24"/>
                <w:lang w:eastAsia="ar-SA"/>
              </w:rPr>
              <w:t>Фотофиксация</w:t>
            </w:r>
          </w:p>
          <w:p w14:paraId="5E3334D3"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b/>
                <w:bCs/>
                <w:color w:val="000000"/>
                <w:sz w:val="24"/>
                <w:szCs w:val="24"/>
                <w:lang w:eastAsia="ar-SA"/>
              </w:rPr>
            </w:pPr>
          </w:p>
        </w:tc>
      </w:tr>
      <w:tr w:rsidR="00BE1C23" w:rsidRPr="00BE1C23" w14:paraId="57BEC6F8" w14:textId="77777777" w:rsidTr="00C4656C">
        <w:trPr>
          <w:trHeight w:val="4700"/>
          <w:jc w:val="center"/>
        </w:trPr>
        <w:tc>
          <w:tcPr>
            <w:tcW w:w="9575" w:type="dxa"/>
            <w:shd w:val="clear" w:color="auto" w:fill="auto"/>
          </w:tcPr>
          <w:p w14:paraId="26979DF4"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1935390"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BF97E73"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1D74D207"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5AA1EA0" w14:textId="77777777" w:rsidR="00BE1C23" w:rsidRPr="00BE1C23" w:rsidRDefault="00BE1C23" w:rsidP="00BE1C23">
            <w:pPr>
              <w:suppressAutoHyphens/>
              <w:spacing w:after="0" w:line="240" w:lineRule="auto"/>
              <w:rPr>
                <w:rFonts w:ascii="Times New Roman" w:eastAsia="Times New Roman" w:hAnsi="Times New Roman" w:cs="Times New Roman"/>
                <w:color w:val="000000"/>
                <w:sz w:val="24"/>
                <w:szCs w:val="24"/>
                <w:lang w:eastAsia="ar-SA"/>
              </w:rPr>
            </w:pPr>
          </w:p>
          <w:p w14:paraId="0A65AFED"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A1ADBBB"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736C7D75" w14:textId="77777777" w:rsidR="00BE1C23" w:rsidRPr="00BE1C23" w:rsidRDefault="00BE1C23" w:rsidP="00BE1C23">
            <w:pPr>
              <w:suppressAutoHyphens/>
              <w:spacing w:after="0" w:line="240" w:lineRule="auto"/>
              <w:jc w:val="center"/>
              <w:rPr>
                <w:rFonts w:ascii="Times New Roman" w:eastAsia="Times New Roman" w:hAnsi="Times New Roman" w:cs="Times New Roman"/>
                <w:color w:val="000000"/>
                <w:sz w:val="24"/>
                <w:szCs w:val="24"/>
                <w:lang w:eastAsia="ar-SA"/>
              </w:rPr>
            </w:pPr>
          </w:p>
          <w:p w14:paraId="2415DA55"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b/>
                <w:bCs/>
                <w:color w:val="000000"/>
                <w:sz w:val="24"/>
                <w:szCs w:val="24"/>
                <w:lang w:eastAsia="ar-SA"/>
              </w:rPr>
            </w:pPr>
            <w:r w:rsidRPr="00BE1C23">
              <w:rPr>
                <w:rFonts w:ascii="Times New Roman" w:eastAsia="Times New Roman" w:hAnsi="Times New Roman" w:cs="Times New Roman"/>
                <w:color w:val="767171"/>
                <w:sz w:val="24"/>
                <w:szCs w:val="24"/>
                <w:lang w:eastAsia="ar-SA"/>
              </w:rPr>
              <w:t>Фотомонтаж</w:t>
            </w:r>
          </w:p>
          <w:p w14:paraId="7565A6D9"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color w:val="000000"/>
                <w:sz w:val="24"/>
                <w:szCs w:val="24"/>
                <w:lang w:eastAsia="ar-SA"/>
              </w:rPr>
            </w:pPr>
          </w:p>
        </w:tc>
      </w:tr>
    </w:tbl>
    <w:p w14:paraId="4CE406EA" w14:textId="77777777" w:rsidR="00BE1C23" w:rsidRPr="00BE1C23" w:rsidRDefault="00BE1C23" w:rsidP="00BE1C23">
      <w:pPr>
        <w:tabs>
          <w:tab w:val="left" w:pos="5940"/>
        </w:tabs>
        <w:suppressAutoHyphens/>
        <w:spacing w:after="0" w:line="240" w:lineRule="auto"/>
        <w:ind w:right="-57"/>
        <w:jc w:val="both"/>
        <w:rPr>
          <w:rFonts w:ascii="Times New Roman" w:eastAsia="Times New Roman" w:hAnsi="Times New Roman" w:cs="Times New Roman"/>
          <w:b/>
          <w:bCs/>
          <w:sz w:val="18"/>
          <w:szCs w:val="18"/>
          <w:lang w:eastAsia="ar-SA"/>
        </w:rPr>
      </w:pPr>
    </w:p>
    <w:p w14:paraId="62EA0B48" w14:textId="77777777" w:rsidR="00BE1C23" w:rsidRPr="00BE1C23" w:rsidRDefault="00BE1C23" w:rsidP="00BE1C23">
      <w:pPr>
        <w:suppressAutoHyphens/>
        <w:spacing w:after="0" w:line="240" w:lineRule="auto"/>
        <w:ind w:firstLine="709"/>
        <w:jc w:val="center"/>
        <w:rPr>
          <w:rFonts w:ascii="Times New Roman" w:eastAsia="Times New Roman" w:hAnsi="Times New Roman" w:cs="Times New Roman"/>
          <w:sz w:val="28"/>
          <w:szCs w:val="24"/>
          <w:lang w:eastAsia="ar-SA"/>
        </w:rPr>
      </w:pPr>
      <w:r w:rsidRPr="00BE1C23">
        <w:rPr>
          <w:rFonts w:ascii="Times New Roman" w:eastAsia="Times New Roman" w:hAnsi="Times New Roman" w:cs="Times New Roman"/>
          <w:bCs/>
          <w:sz w:val="20"/>
          <w:szCs w:val="20"/>
          <w:lang w:eastAsia="ar-SA"/>
        </w:rPr>
        <w:br w:type="page"/>
      </w:r>
      <w:r w:rsidRPr="00BE1C23">
        <w:rPr>
          <w:rFonts w:ascii="Times New Roman" w:eastAsia="Times New Roman" w:hAnsi="Times New Roman" w:cs="Times New Roman"/>
          <w:sz w:val="28"/>
          <w:szCs w:val="24"/>
          <w:lang w:eastAsia="ar-SA"/>
        </w:rPr>
        <w:lastRenderedPageBreak/>
        <w:t>СОГЛАСИЕ</w:t>
      </w:r>
    </w:p>
    <w:p w14:paraId="47BFC5E9" w14:textId="77777777" w:rsidR="00BE1C23" w:rsidRPr="00BE1C23" w:rsidRDefault="00BE1C23" w:rsidP="00BE1C23">
      <w:pPr>
        <w:suppressAutoHyphens/>
        <w:spacing w:after="0" w:line="240" w:lineRule="auto"/>
        <w:ind w:firstLine="709"/>
        <w:jc w:val="center"/>
        <w:rPr>
          <w:rFonts w:ascii="Times New Roman" w:eastAsia="Times New Roman" w:hAnsi="Times New Roman" w:cs="Times New Roman"/>
          <w:sz w:val="28"/>
          <w:szCs w:val="24"/>
          <w:lang w:eastAsia="ar-SA"/>
        </w:rPr>
      </w:pPr>
      <w:r w:rsidRPr="00BE1C23">
        <w:rPr>
          <w:rFonts w:ascii="Times New Roman" w:eastAsia="Times New Roman" w:hAnsi="Times New Roman" w:cs="Times New Roman"/>
          <w:sz w:val="28"/>
          <w:szCs w:val="24"/>
          <w:lang w:eastAsia="ar-SA"/>
        </w:rPr>
        <w:t>НА ОБРАБОТКУ ПЕРСОНАЛЬНЫХ ДАННЫХ</w:t>
      </w:r>
    </w:p>
    <w:p w14:paraId="2318660B"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BE1C23">
        <w:rPr>
          <w:rFonts w:ascii="Times New Roman" w:eastAsia="Times New Roman" w:hAnsi="Times New Roman" w:cs="Times New Roman"/>
          <w:sz w:val="24"/>
          <w:szCs w:val="24"/>
          <w:lang w:eastAsia="ar-SA"/>
        </w:rPr>
        <w:t>Я ,</w:t>
      </w:r>
      <w:proofErr w:type="gramEnd"/>
      <w:r w:rsidRPr="00BE1C23">
        <w:rPr>
          <w:rFonts w:ascii="Times New Roman" w:eastAsia="Times New Roman" w:hAnsi="Times New Roman" w:cs="Times New Roman"/>
          <w:sz w:val="24"/>
          <w:szCs w:val="24"/>
          <w:lang w:eastAsia="ar-SA"/>
        </w:rPr>
        <w:t>_______________________________________________________________________,</w:t>
      </w:r>
    </w:p>
    <w:p w14:paraId="7A0F8B22" w14:textId="77777777" w:rsidR="00BE1C23" w:rsidRPr="00BE1C23" w:rsidRDefault="00BE1C23" w:rsidP="00BE1C23">
      <w:pPr>
        <w:suppressAutoHyphens/>
        <w:spacing w:after="0" w:line="240" w:lineRule="auto"/>
        <w:ind w:firstLine="709"/>
        <w:jc w:val="center"/>
        <w:rPr>
          <w:rFonts w:ascii="Times New Roman" w:eastAsia="Times New Roman" w:hAnsi="Times New Roman" w:cs="Times New Roman"/>
          <w:b/>
          <w:bCs/>
          <w:i/>
          <w:iCs/>
          <w:color w:val="A5A5A5"/>
          <w:sz w:val="18"/>
          <w:szCs w:val="18"/>
          <w:lang w:eastAsia="ar-SA"/>
        </w:rPr>
      </w:pPr>
      <w:r w:rsidRPr="00BE1C23">
        <w:rPr>
          <w:rFonts w:ascii="Times New Roman" w:eastAsia="Times New Roman" w:hAnsi="Times New Roman" w:cs="Times New Roman"/>
          <w:b/>
          <w:bCs/>
          <w:i/>
          <w:iCs/>
          <w:color w:val="A5A5A5"/>
          <w:sz w:val="18"/>
          <w:szCs w:val="18"/>
          <w:lang w:eastAsia="ar-SA"/>
        </w:rPr>
        <w:t>(ФИО)</w:t>
      </w:r>
    </w:p>
    <w:p w14:paraId="4159A112" w14:textId="77777777" w:rsidR="00BE1C23" w:rsidRPr="00BE1C23" w:rsidRDefault="00BE1C23" w:rsidP="00BE1C23">
      <w:pPr>
        <w:suppressAutoHyphens/>
        <w:spacing w:after="0" w:line="240" w:lineRule="auto"/>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паспорт ___________ выдан _______________________________________________________</w:t>
      </w:r>
    </w:p>
    <w:p w14:paraId="268503FC"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b/>
          <w:bCs/>
          <w:i/>
          <w:iCs/>
          <w:color w:val="A5A5A5"/>
          <w:sz w:val="18"/>
          <w:szCs w:val="18"/>
          <w:lang w:eastAsia="ar-SA"/>
        </w:rPr>
      </w:pPr>
      <w:r w:rsidRPr="00BE1C23">
        <w:rPr>
          <w:rFonts w:ascii="Times New Roman" w:eastAsia="Times New Roman" w:hAnsi="Times New Roman" w:cs="Times New Roman"/>
          <w:b/>
          <w:bCs/>
          <w:i/>
          <w:iCs/>
          <w:color w:val="A5A5A5"/>
          <w:sz w:val="18"/>
          <w:szCs w:val="18"/>
          <w:lang w:eastAsia="ar-SA"/>
        </w:rPr>
        <w:t xml:space="preserve">      (</w:t>
      </w:r>
      <w:proofErr w:type="gramStart"/>
      <w:r w:rsidRPr="00BE1C23">
        <w:rPr>
          <w:rFonts w:ascii="Times New Roman" w:eastAsia="Times New Roman" w:hAnsi="Times New Roman" w:cs="Times New Roman"/>
          <w:b/>
          <w:bCs/>
          <w:i/>
          <w:iCs/>
          <w:color w:val="A5A5A5"/>
          <w:sz w:val="18"/>
          <w:szCs w:val="18"/>
          <w:lang w:eastAsia="ar-SA"/>
        </w:rPr>
        <w:t>серия,  номер</w:t>
      </w:r>
      <w:proofErr w:type="gramEnd"/>
      <w:r w:rsidRPr="00BE1C23">
        <w:rPr>
          <w:rFonts w:ascii="Times New Roman" w:eastAsia="Times New Roman" w:hAnsi="Times New Roman" w:cs="Times New Roman"/>
          <w:b/>
          <w:bCs/>
          <w:i/>
          <w:iCs/>
          <w:color w:val="A5A5A5"/>
          <w:sz w:val="18"/>
          <w:szCs w:val="18"/>
          <w:lang w:eastAsia="ar-SA"/>
        </w:rPr>
        <w:t>)                                                                       когда и кем выдан)</w:t>
      </w:r>
    </w:p>
    <w:p w14:paraId="57F6A938" w14:textId="77777777" w:rsidR="00BE1C23" w:rsidRPr="00BE1C23" w:rsidRDefault="00BE1C23" w:rsidP="00BE1C23">
      <w:pPr>
        <w:suppressAutoHyphens/>
        <w:spacing w:after="0" w:line="240" w:lineRule="auto"/>
        <w:jc w:val="both"/>
        <w:rPr>
          <w:rFonts w:ascii="Times New Roman" w:eastAsia="Times New Roman" w:hAnsi="Times New Roman" w:cs="Times New Roman"/>
          <w:b/>
          <w:bCs/>
          <w:i/>
          <w:iCs/>
          <w:color w:val="A5A5A5"/>
          <w:sz w:val="24"/>
          <w:szCs w:val="24"/>
          <w:lang w:eastAsia="ar-SA"/>
        </w:rPr>
      </w:pPr>
      <w:r w:rsidRPr="00BE1C23">
        <w:rPr>
          <w:rFonts w:ascii="Times New Roman" w:eastAsia="Times New Roman" w:hAnsi="Times New Roman" w:cs="Times New Roman"/>
          <w:sz w:val="24"/>
          <w:szCs w:val="24"/>
          <w:lang w:eastAsia="ar-SA"/>
        </w:rPr>
        <w:t>________________________________________________________________________________</w:t>
      </w:r>
    </w:p>
    <w:p w14:paraId="2CC6BEE8" w14:textId="77777777" w:rsidR="00BE1C23" w:rsidRPr="00BE1C23" w:rsidRDefault="00BE1C23" w:rsidP="00BE1C23">
      <w:pPr>
        <w:suppressAutoHyphens/>
        <w:spacing w:after="0" w:line="240" w:lineRule="auto"/>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адрес регистрации _______________________________________________________________</w:t>
      </w:r>
    </w:p>
    <w:p w14:paraId="5F96A3E5" w14:textId="77777777" w:rsidR="00BE1C23" w:rsidRPr="00BE1C23" w:rsidRDefault="00BE1C23" w:rsidP="00BE1C23">
      <w:pPr>
        <w:suppressAutoHyphens/>
        <w:spacing w:after="0" w:line="240" w:lineRule="auto"/>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даю свое согласие на обработку в _</w:t>
      </w:r>
      <w:r w:rsidRPr="00BE1C23">
        <w:rPr>
          <w:rFonts w:ascii="Times New Roman" w:eastAsia="Times New Roman" w:hAnsi="Times New Roman" w:cs="Times New Roman"/>
          <w:i/>
          <w:iCs/>
          <w:sz w:val="24"/>
          <w:szCs w:val="24"/>
          <w:u w:val="single"/>
          <w:lang w:eastAsia="ar-SA"/>
        </w:rPr>
        <w:t>администрацию Гатчинского муниципального округа</w:t>
      </w:r>
      <w:r w:rsidRPr="00BE1C23">
        <w:rPr>
          <w:rFonts w:ascii="Times New Roman" w:eastAsia="Times New Roman" w:hAnsi="Times New Roman" w:cs="Times New Roman"/>
          <w:sz w:val="24"/>
          <w:szCs w:val="24"/>
          <w:lang w:eastAsia="ar-SA"/>
        </w:rPr>
        <w:t xml:space="preserve">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w:t>
      </w:r>
    </w:p>
    <w:p w14:paraId="311A6B53"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Я даю согласие на использование персональных данных исключительно в целях ________________________________________________________________________________________________________________________________________________________________а также на хранение данных об этих результатах на электронных носителях.</w:t>
      </w:r>
    </w:p>
    <w:p w14:paraId="5D940E8A"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Настоящее согласие предоставляется мной па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13FEB79A"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Я проинформирован, что</w:t>
      </w:r>
      <w:r w:rsidRPr="00BE1C23">
        <w:rPr>
          <w:rFonts w:ascii="Times New Roman" w:eastAsia="Times New Roman" w:hAnsi="Times New Roman" w:cs="Times New Roman"/>
          <w:i/>
          <w:iCs/>
          <w:sz w:val="24"/>
          <w:szCs w:val="24"/>
          <w:lang w:eastAsia="ar-SA"/>
        </w:rPr>
        <w:t xml:space="preserve"> </w:t>
      </w:r>
      <w:r w:rsidRPr="00BE1C23">
        <w:rPr>
          <w:rFonts w:ascii="Times New Roman" w:eastAsia="Times New Roman" w:hAnsi="Times New Roman" w:cs="Times New Roman"/>
          <w:i/>
          <w:iCs/>
          <w:sz w:val="24"/>
          <w:szCs w:val="24"/>
          <w:u w:val="single"/>
          <w:lang w:eastAsia="ar-SA"/>
        </w:rPr>
        <w:t>администрация Гатчинского муниципального округа</w:t>
      </w:r>
      <w:r w:rsidRPr="00BE1C23">
        <w:rPr>
          <w:rFonts w:ascii="Times New Roman" w:eastAsia="Times New Roman" w:hAnsi="Times New Roman" w:cs="Times New Roman"/>
          <w:sz w:val="24"/>
          <w:szCs w:val="24"/>
          <w:lang w:eastAsia="ar-SA"/>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2DD63EE7"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Данное согласие действует до достижения целей обработки персональных данных или в течение срока хранения информации.</w:t>
      </w:r>
    </w:p>
    <w:p w14:paraId="0F37E0FD"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Данное согласие может быть отозвано в любой момент, но моему письменному заявлению.</w:t>
      </w:r>
    </w:p>
    <w:p w14:paraId="6DBEFECF"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Я подтверждаю, что, давая такое согласие, я действую по собственной воле и в своих интересах.</w:t>
      </w:r>
    </w:p>
    <w:p w14:paraId="53422E2E"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p>
    <w:p w14:paraId="2CF2729A"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p>
    <w:p w14:paraId="6C235A41" w14:textId="77777777" w:rsidR="00BE1C23" w:rsidRPr="00BE1C23" w:rsidRDefault="00BE1C23" w:rsidP="00BE1C23">
      <w:pPr>
        <w:suppressAutoHyphens/>
        <w:spacing w:after="0" w:line="240" w:lineRule="auto"/>
        <w:ind w:firstLine="709"/>
        <w:jc w:val="both"/>
        <w:rPr>
          <w:rFonts w:ascii="Times New Roman" w:eastAsia="Times New Roman" w:hAnsi="Times New Roman" w:cs="Times New Roman"/>
          <w:sz w:val="24"/>
          <w:szCs w:val="24"/>
          <w:lang w:eastAsia="ar-SA"/>
        </w:rPr>
      </w:pPr>
      <w:r w:rsidRPr="00BE1C23">
        <w:rPr>
          <w:rFonts w:ascii="Times New Roman" w:eastAsia="Times New Roman" w:hAnsi="Times New Roman" w:cs="Times New Roman"/>
          <w:sz w:val="24"/>
          <w:szCs w:val="24"/>
          <w:lang w:eastAsia="ar-SA"/>
        </w:rPr>
        <w:t>«_</w:t>
      </w:r>
      <w:proofErr w:type="gramStart"/>
      <w:r w:rsidRPr="00BE1C23">
        <w:rPr>
          <w:rFonts w:ascii="Times New Roman" w:eastAsia="Times New Roman" w:hAnsi="Times New Roman" w:cs="Times New Roman"/>
          <w:sz w:val="24"/>
          <w:szCs w:val="24"/>
          <w:lang w:eastAsia="ar-SA"/>
        </w:rPr>
        <w:t>_»_</w:t>
      </w:r>
      <w:proofErr w:type="gramEnd"/>
      <w:r w:rsidRPr="00BE1C23">
        <w:rPr>
          <w:rFonts w:ascii="Times New Roman" w:eastAsia="Times New Roman" w:hAnsi="Times New Roman" w:cs="Times New Roman"/>
          <w:sz w:val="24"/>
          <w:szCs w:val="24"/>
          <w:lang w:eastAsia="ar-SA"/>
        </w:rPr>
        <w:t>_________20__г.                                                 ____________/__________________</w:t>
      </w:r>
    </w:p>
    <w:p w14:paraId="234A676D" w14:textId="77777777" w:rsidR="00BE1C23" w:rsidRPr="00BE1C23" w:rsidRDefault="00BE1C23" w:rsidP="00BE1C23">
      <w:pPr>
        <w:suppressAutoHyphens/>
        <w:spacing w:after="0" w:line="240" w:lineRule="auto"/>
        <w:ind w:firstLine="709"/>
        <w:jc w:val="right"/>
        <w:rPr>
          <w:rFonts w:ascii="Times New Roman" w:eastAsia="Times New Roman" w:hAnsi="Times New Roman" w:cs="Times New Roman"/>
          <w:sz w:val="24"/>
          <w:szCs w:val="24"/>
          <w:lang w:eastAsia="ar-SA"/>
        </w:rPr>
      </w:pPr>
      <w:r w:rsidRPr="00BE1C23">
        <w:rPr>
          <w:rFonts w:ascii="Times New Roman" w:eastAsia="Times New Roman" w:hAnsi="Times New Roman" w:cs="Times New Roman"/>
          <w:i/>
          <w:iCs/>
          <w:sz w:val="24"/>
          <w:szCs w:val="24"/>
          <w:lang w:eastAsia="ar-SA"/>
        </w:rPr>
        <w:t>Подпись            Расшифровка подписи</w:t>
      </w:r>
    </w:p>
    <w:p w14:paraId="786E8527" w14:textId="77777777" w:rsidR="00BE1C23" w:rsidRPr="00BE1C23" w:rsidRDefault="00BE1C23" w:rsidP="00BE1C23">
      <w:pPr>
        <w:suppressAutoHyphens/>
        <w:spacing w:after="0" w:line="240" w:lineRule="auto"/>
        <w:contextualSpacing/>
        <w:jc w:val="center"/>
        <w:rPr>
          <w:rFonts w:ascii="Times New Roman" w:eastAsia="Times New Roman" w:hAnsi="Times New Roman" w:cs="Times New Roman"/>
          <w:b/>
          <w:bCs/>
          <w:color w:val="000000"/>
          <w:sz w:val="24"/>
          <w:szCs w:val="24"/>
          <w:lang w:eastAsia="ar-SA"/>
        </w:rPr>
      </w:pPr>
    </w:p>
    <w:p w14:paraId="42F73117" w14:textId="77777777" w:rsidR="00BE1C23" w:rsidRPr="00BE1C23" w:rsidRDefault="00BE1C23" w:rsidP="00BE1C23">
      <w:pPr>
        <w:widowControl w:val="0"/>
        <w:suppressAutoHyphens/>
        <w:autoSpaceDE w:val="0"/>
        <w:autoSpaceDN w:val="0"/>
        <w:spacing w:after="0" w:line="240" w:lineRule="auto"/>
        <w:ind w:firstLine="540"/>
        <w:jc w:val="right"/>
        <w:rPr>
          <w:rFonts w:ascii="Times New Roman" w:eastAsia="Times New Roman" w:hAnsi="Times New Roman" w:cs="Times New Roman"/>
          <w:bCs/>
          <w:sz w:val="20"/>
          <w:szCs w:val="20"/>
          <w:lang w:eastAsia="ar-SA"/>
        </w:rPr>
      </w:pPr>
    </w:p>
    <w:p w14:paraId="20230604" w14:textId="77777777" w:rsidR="00BE1C23" w:rsidRPr="00BE1C23" w:rsidRDefault="00BE1C23" w:rsidP="00BE1C23">
      <w:pPr>
        <w:widowControl w:val="0"/>
        <w:suppressAutoHyphens/>
        <w:autoSpaceDE w:val="0"/>
        <w:autoSpaceDN w:val="0"/>
        <w:spacing w:after="0" w:line="240" w:lineRule="auto"/>
        <w:ind w:firstLine="540"/>
        <w:jc w:val="right"/>
        <w:rPr>
          <w:rFonts w:ascii="Times New Roman" w:eastAsia="Times New Roman" w:hAnsi="Times New Roman" w:cs="Times New Roman"/>
          <w:bCs/>
          <w:sz w:val="20"/>
          <w:szCs w:val="20"/>
          <w:lang w:eastAsia="ar-SA"/>
        </w:rPr>
      </w:pPr>
    </w:p>
    <w:p w14:paraId="7AAA85F1" w14:textId="77777777" w:rsidR="00BE1C23" w:rsidRPr="00BE1C23" w:rsidRDefault="00BE1C23" w:rsidP="00BE1C23">
      <w:pPr>
        <w:spacing w:after="0" w:line="240" w:lineRule="auto"/>
        <w:ind w:firstLine="709"/>
        <w:jc w:val="both"/>
        <w:rPr>
          <w:rFonts w:ascii="Times New Roman" w:eastAsia="Times New Roman" w:hAnsi="Times New Roman" w:cs="Times New Roman"/>
          <w:b/>
          <w:sz w:val="28"/>
          <w:szCs w:val="24"/>
          <w:lang w:eastAsia="ar-SA"/>
        </w:rPr>
      </w:pPr>
    </w:p>
    <w:p w14:paraId="41E6E708" w14:textId="77777777" w:rsidR="00C73573" w:rsidRDefault="00C73573" w:rsidP="00C73573">
      <w:pPr>
        <w:pStyle w:val="11"/>
        <w:tabs>
          <w:tab w:val="left" w:pos="3792"/>
          <w:tab w:val="left" w:pos="7550"/>
        </w:tabs>
        <w:ind w:firstLine="0"/>
        <w:rPr>
          <w:rFonts w:ascii="Times New Roman" w:hAnsi="Times New Roman" w:cs="Times New Roman"/>
        </w:rPr>
      </w:pPr>
    </w:p>
    <w:p w14:paraId="5239FEF0" w14:textId="77777777" w:rsidR="00C73573" w:rsidRDefault="00C73573" w:rsidP="00C73573">
      <w:pPr>
        <w:pStyle w:val="11"/>
        <w:tabs>
          <w:tab w:val="left" w:pos="3792"/>
          <w:tab w:val="left" w:pos="7550"/>
        </w:tabs>
        <w:ind w:firstLine="0"/>
        <w:rPr>
          <w:rFonts w:ascii="Times New Roman" w:hAnsi="Times New Roman" w:cs="Times New Roman"/>
        </w:rPr>
      </w:pPr>
    </w:p>
    <w:sectPr w:rsidR="00C73573" w:rsidSect="0096086D">
      <w:pgSz w:w="11906" w:h="16838"/>
      <w:pgMar w:top="1135" w:right="56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Yu Gothic"/>
    <w:panose1 w:val="00000000000000000000"/>
    <w:charset w:val="80"/>
    <w:family w:val="auto"/>
    <w:notTrueType/>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numFmt w:val="bullet"/>
      <w:lvlText w:val="-"/>
      <w:lvlJc w:val="left"/>
      <w:pPr>
        <w:tabs>
          <w:tab w:val="num" w:pos="1425"/>
        </w:tabs>
        <w:ind w:left="1425" w:hanging="360"/>
      </w:pPr>
      <w:rPr>
        <w:rFonts w:ascii="StarSymbol" w:hAnsi="StarSymbol"/>
      </w:rPr>
    </w:lvl>
  </w:abstractNum>
  <w:abstractNum w:abstractNumId="2" w15:restartNumberingAfterBreak="0">
    <w:nsid w:val="00000003"/>
    <w:multiLevelType w:val="singleLevel"/>
    <w:tmpl w:val="00000003"/>
    <w:name w:val="WW8Num2"/>
    <w:lvl w:ilvl="0">
      <w:start w:val="6"/>
      <w:numFmt w:val="decimal"/>
      <w:lvlText w:val="%1."/>
      <w:lvlJc w:val="left"/>
      <w:pPr>
        <w:tabs>
          <w:tab w:val="num" w:pos="927"/>
        </w:tabs>
        <w:ind w:left="927" w:hanging="360"/>
      </w:pPr>
    </w:lvl>
  </w:abstractNum>
  <w:abstractNum w:abstractNumId="3" w15:restartNumberingAfterBreak="0">
    <w:nsid w:val="00000004"/>
    <w:multiLevelType w:val="singleLevel"/>
    <w:tmpl w:val="00000004"/>
    <w:name w:val="WW8Num4"/>
    <w:lvl w:ilvl="0">
      <w:start w:val="8"/>
      <w:numFmt w:val="decimal"/>
      <w:lvlText w:val="%1."/>
      <w:lvlJc w:val="left"/>
      <w:pPr>
        <w:tabs>
          <w:tab w:val="num" w:pos="927"/>
        </w:tabs>
        <w:ind w:left="927" w:hanging="360"/>
      </w:pPr>
    </w:lvl>
  </w:abstractNum>
  <w:abstractNum w:abstractNumId="4" w15:restartNumberingAfterBreak="0">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s="Times New Roman"/>
        <w:color w:val="auto"/>
      </w:rPr>
    </w:lvl>
  </w:abstractNum>
  <w:abstractNum w:abstractNumId="5" w15:restartNumberingAfterBreak="0">
    <w:nsid w:val="00000006"/>
    <w:multiLevelType w:val="multilevel"/>
    <w:tmpl w:val="00000006"/>
    <w:name w:val="WW8Num12"/>
    <w:lvl w:ilvl="0">
      <w:start w:val="9"/>
      <w:numFmt w:val="decimal"/>
      <w:lvlText w:val="%1."/>
      <w:lvlJc w:val="left"/>
      <w:pPr>
        <w:tabs>
          <w:tab w:val="num" w:pos="927"/>
        </w:tabs>
        <w:ind w:left="927"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6" w15:restartNumberingAfterBreak="0">
    <w:nsid w:val="11D016FB"/>
    <w:multiLevelType w:val="hybridMultilevel"/>
    <w:tmpl w:val="C4069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845B43"/>
    <w:multiLevelType w:val="hybridMultilevel"/>
    <w:tmpl w:val="24C921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8E1024"/>
    <w:multiLevelType w:val="hybridMultilevel"/>
    <w:tmpl w:val="213EC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331C81"/>
    <w:multiLevelType w:val="hybridMultilevel"/>
    <w:tmpl w:val="57362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190F2F"/>
    <w:multiLevelType w:val="hybridMultilevel"/>
    <w:tmpl w:val="171C0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192F97"/>
    <w:multiLevelType w:val="hybridMultilevel"/>
    <w:tmpl w:val="95EAAAE4"/>
    <w:lvl w:ilvl="0" w:tplc="34F4D43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1F33A3D"/>
    <w:multiLevelType w:val="singleLevel"/>
    <w:tmpl w:val="8A5A160A"/>
    <w:lvl w:ilvl="0">
      <w:start w:val="1"/>
      <w:numFmt w:val="decimal"/>
      <w:lvlText w:val="%1."/>
      <w:lvlJc w:val="left"/>
      <w:pPr>
        <w:tabs>
          <w:tab w:val="num" w:pos="360"/>
        </w:tabs>
        <w:ind w:left="360" w:hanging="360"/>
      </w:pPr>
    </w:lvl>
  </w:abstractNum>
  <w:abstractNum w:abstractNumId="13" w15:restartNumberingAfterBreak="0">
    <w:nsid w:val="42224A1B"/>
    <w:multiLevelType w:val="hybridMultilevel"/>
    <w:tmpl w:val="22800E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6071FF8"/>
    <w:multiLevelType w:val="hybridMultilevel"/>
    <w:tmpl w:val="0DE8D566"/>
    <w:lvl w:ilvl="0" w:tplc="32C8A0D2">
      <w:start w:val="1"/>
      <w:numFmt w:val="decimal"/>
      <w:lvlText w:val="%1."/>
      <w:lvlJc w:val="left"/>
      <w:pPr>
        <w:tabs>
          <w:tab w:val="num" w:pos="95"/>
        </w:tabs>
        <w:ind w:left="152" w:hanging="95"/>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5" w15:restartNumberingAfterBreak="0">
    <w:nsid w:val="6AC433E8"/>
    <w:multiLevelType w:val="hybridMultilevel"/>
    <w:tmpl w:val="2228A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8FA50D6"/>
    <w:multiLevelType w:val="hybridMultilevel"/>
    <w:tmpl w:val="5CA0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13"/>
  </w:num>
  <w:num w:numId="9">
    <w:abstractNumId w:val="14"/>
  </w:num>
  <w:num w:numId="10">
    <w:abstractNumId w:val="10"/>
  </w:num>
  <w:num w:numId="11">
    <w:abstractNumId w:val="7"/>
  </w:num>
  <w:num w:numId="12">
    <w:abstractNumId w:val="9"/>
  </w:num>
  <w:num w:numId="13">
    <w:abstractNumId w:val="6"/>
  </w:num>
  <w:num w:numId="14">
    <w:abstractNumId w:val="15"/>
  </w:num>
  <w:num w:numId="15">
    <w:abstractNumId w:val="11"/>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3D"/>
    <w:rsid w:val="0037430D"/>
    <w:rsid w:val="006530FB"/>
    <w:rsid w:val="00791485"/>
    <w:rsid w:val="00883CA0"/>
    <w:rsid w:val="0096086D"/>
    <w:rsid w:val="0098363E"/>
    <w:rsid w:val="00AD093D"/>
    <w:rsid w:val="00BE1C23"/>
    <w:rsid w:val="00C73573"/>
    <w:rsid w:val="00EA4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C0337"/>
  <w15:chartTrackingRefBased/>
  <w15:docId w15:val="{8937EC54-7387-4F25-9A38-0901318A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3573"/>
    <w:pPr>
      <w:spacing w:after="200" w:line="276" w:lineRule="auto"/>
    </w:pPr>
  </w:style>
  <w:style w:type="paragraph" w:styleId="1">
    <w:name w:val="heading 1"/>
    <w:basedOn w:val="a"/>
    <w:next w:val="a"/>
    <w:link w:val="10"/>
    <w:qFormat/>
    <w:rsid w:val="00BE1C23"/>
    <w:pPr>
      <w:keepNext/>
      <w:suppressAutoHyphens/>
      <w:spacing w:before="180" w:after="180" w:line="240" w:lineRule="auto"/>
      <w:jc w:val="both"/>
      <w:outlineLvl w:val="0"/>
    </w:pPr>
    <w:rPr>
      <w:rFonts w:ascii="Times New Roman" w:eastAsia="Times New Roman" w:hAnsi="Times New Roman" w:cs="Arial"/>
      <w:b/>
      <w:bCs/>
      <w:kern w:val="32"/>
      <w:sz w:val="28"/>
      <w:szCs w:val="32"/>
      <w:lang w:eastAsia="ar-SA"/>
    </w:rPr>
  </w:style>
  <w:style w:type="paragraph" w:styleId="2">
    <w:name w:val="heading 2"/>
    <w:basedOn w:val="a"/>
    <w:next w:val="a"/>
    <w:link w:val="20"/>
    <w:semiHidden/>
    <w:unhideWhenUsed/>
    <w:qFormat/>
    <w:rsid w:val="00BE1C23"/>
    <w:pPr>
      <w:keepNext/>
      <w:suppressAutoHyphens/>
      <w:spacing w:before="240" w:after="60" w:line="240" w:lineRule="auto"/>
      <w:outlineLvl w:val="1"/>
    </w:pPr>
    <w:rPr>
      <w:rFonts w:ascii="Cambria" w:eastAsia="Times New Roman" w:hAnsi="Cambria" w:cs="Times New Roman"/>
      <w:b/>
      <w:bCs/>
      <w:i/>
      <w:iCs/>
      <w:sz w:val="28"/>
      <w:szCs w:val="28"/>
      <w:lang w:val="x-none" w:eastAsia="ar-SA"/>
    </w:rPr>
  </w:style>
  <w:style w:type="paragraph" w:styleId="3">
    <w:name w:val="heading 3"/>
    <w:basedOn w:val="a"/>
    <w:next w:val="a"/>
    <w:link w:val="30"/>
    <w:semiHidden/>
    <w:unhideWhenUsed/>
    <w:qFormat/>
    <w:rsid w:val="00BE1C23"/>
    <w:pPr>
      <w:keepNext/>
      <w:suppressAutoHyphens/>
      <w:spacing w:before="240" w:after="60" w:line="240" w:lineRule="auto"/>
      <w:outlineLvl w:val="2"/>
    </w:pPr>
    <w:rPr>
      <w:rFonts w:ascii="Cambria" w:eastAsia="Times New Roman" w:hAnsi="Cambria" w:cs="Times New Roman"/>
      <w:b/>
      <w:bCs/>
      <w:sz w:val="26"/>
      <w:szCs w:val="26"/>
      <w:lang w:val="x-none" w:eastAsia="ar-SA"/>
    </w:rPr>
  </w:style>
  <w:style w:type="paragraph" w:styleId="5">
    <w:name w:val="heading 5"/>
    <w:basedOn w:val="a"/>
    <w:next w:val="a"/>
    <w:link w:val="50"/>
    <w:rsid w:val="00BE1C23"/>
    <w:pPr>
      <w:keepNext/>
      <w:tabs>
        <w:tab w:val="num" w:pos="0"/>
      </w:tabs>
      <w:suppressAutoHyphens/>
      <w:spacing w:before="120" w:after="120" w:line="240" w:lineRule="auto"/>
      <w:outlineLvl w:val="4"/>
    </w:pPr>
    <w:rPr>
      <w:rFonts w:ascii="Times New Roman" w:eastAsia="Times New Roman" w:hAnsi="Times New Roman" w:cs="Times New Roman"/>
      <w:b/>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573"/>
    <w:pPr>
      <w:ind w:left="720"/>
      <w:contextualSpacing/>
    </w:pPr>
  </w:style>
  <w:style w:type="table" w:styleId="a4">
    <w:name w:val="Table Grid"/>
    <w:basedOn w:val="a1"/>
    <w:uiPriority w:val="59"/>
    <w:rsid w:val="00C73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_"/>
    <w:basedOn w:val="a0"/>
    <w:link w:val="11"/>
    <w:rsid w:val="00C73573"/>
    <w:rPr>
      <w:rFonts w:ascii="Arial" w:eastAsia="Arial" w:hAnsi="Arial" w:cs="Arial"/>
    </w:rPr>
  </w:style>
  <w:style w:type="paragraph" w:customStyle="1" w:styleId="11">
    <w:name w:val="Основной текст1"/>
    <w:basedOn w:val="a"/>
    <w:link w:val="a5"/>
    <w:rsid w:val="00C73573"/>
    <w:pPr>
      <w:widowControl w:val="0"/>
      <w:spacing w:after="0" w:line="240" w:lineRule="auto"/>
      <w:ind w:firstLine="400"/>
    </w:pPr>
    <w:rPr>
      <w:rFonts w:ascii="Arial" w:eastAsia="Arial" w:hAnsi="Arial" w:cs="Arial"/>
    </w:rPr>
  </w:style>
  <w:style w:type="character" w:customStyle="1" w:styleId="21">
    <w:name w:val="Заголовок №2_"/>
    <w:basedOn w:val="a0"/>
    <w:link w:val="22"/>
    <w:rsid w:val="00C73573"/>
    <w:rPr>
      <w:rFonts w:ascii="Arial" w:eastAsia="Arial" w:hAnsi="Arial" w:cs="Arial"/>
      <w:b/>
      <w:bCs/>
    </w:rPr>
  </w:style>
  <w:style w:type="paragraph" w:customStyle="1" w:styleId="22">
    <w:name w:val="Заголовок №2"/>
    <w:basedOn w:val="a"/>
    <w:link w:val="21"/>
    <w:rsid w:val="00C73573"/>
    <w:pPr>
      <w:widowControl w:val="0"/>
      <w:spacing w:after="0" w:line="240" w:lineRule="auto"/>
      <w:ind w:firstLine="720"/>
      <w:outlineLvl w:val="1"/>
    </w:pPr>
    <w:rPr>
      <w:rFonts w:ascii="Arial" w:eastAsia="Arial" w:hAnsi="Arial" w:cs="Arial"/>
      <w:b/>
      <w:bCs/>
    </w:rPr>
  </w:style>
  <w:style w:type="character" w:customStyle="1" w:styleId="10">
    <w:name w:val="Заголовок 1 Знак"/>
    <w:basedOn w:val="a0"/>
    <w:link w:val="1"/>
    <w:rsid w:val="00BE1C23"/>
    <w:rPr>
      <w:rFonts w:ascii="Times New Roman" w:eastAsia="Times New Roman" w:hAnsi="Times New Roman" w:cs="Arial"/>
      <w:b/>
      <w:bCs/>
      <w:kern w:val="32"/>
      <w:sz w:val="28"/>
      <w:szCs w:val="32"/>
      <w:lang w:eastAsia="ar-SA"/>
    </w:rPr>
  </w:style>
  <w:style w:type="character" w:customStyle="1" w:styleId="20">
    <w:name w:val="Заголовок 2 Знак"/>
    <w:basedOn w:val="a0"/>
    <w:link w:val="2"/>
    <w:semiHidden/>
    <w:rsid w:val="00BE1C23"/>
    <w:rPr>
      <w:rFonts w:ascii="Cambria" w:eastAsia="Times New Roman" w:hAnsi="Cambria" w:cs="Times New Roman"/>
      <w:b/>
      <w:bCs/>
      <w:i/>
      <w:iCs/>
      <w:sz w:val="28"/>
      <w:szCs w:val="28"/>
      <w:lang w:val="x-none" w:eastAsia="ar-SA"/>
    </w:rPr>
  </w:style>
  <w:style w:type="character" w:customStyle="1" w:styleId="30">
    <w:name w:val="Заголовок 3 Знак"/>
    <w:basedOn w:val="a0"/>
    <w:link w:val="3"/>
    <w:semiHidden/>
    <w:rsid w:val="00BE1C23"/>
    <w:rPr>
      <w:rFonts w:ascii="Cambria" w:eastAsia="Times New Roman" w:hAnsi="Cambria" w:cs="Times New Roman"/>
      <w:b/>
      <w:bCs/>
      <w:sz w:val="26"/>
      <w:szCs w:val="26"/>
      <w:lang w:val="x-none" w:eastAsia="ar-SA"/>
    </w:rPr>
  </w:style>
  <w:style w:type="character" w:customStyle="1" w:styleId="50">
    <w:name w:val="Заголовок 5 Знак"/>
    <w:basedOn w:val="a0"/>
    <w:link w:val="5"/>
    <w:rsid w:val="00BE1C23"/>
    <w:rPr>
      <w:rFonts w:ascii="Times New Roman" w:eastAsia="Times New Roman" w:hAnsi="Times New Roman" w:cs="Times New Roman"/>
      <w:b/>
      <w:sz w:val="28"/>
      <w:szCs w:val="24"/>
      <w:lang w:eastAsia="ar-SA"/>
    </w:rPr>
  </w:style>
  <w:style w:type="numbering" w:customStyle="1" w:styleId="12">
    <w:name w:val="Нет списка1"/>
    <w:next w:val="a2"/>
    <w:semiHidden/>
    <w:unhideWhenUsed/>
    <w:rsid w:val="00BE1C23"/>
  </w:style>
  <w:style w:type="character" w:customStyle="1" w:styleId="13">
    <w:name w:val="Основной шрифт абзаца1"/>
    <w:rsid w:val="00BE1C23"/>
  </w:style>
  <w:style w:type="character" w:styleId="a6">
    <w:name w:val="page number"/>
    <w:basedOn w:val="13"/>
    <w:rsid w:val="00BE1C23"/>
  </w:style>
  <w:style w:type="paragraph" w:styleId="a7">
    <w:name w:val="Body Text"/>
    <w:basedOn w:val="a"/>
    <w:link w:val="14"/>
    <w:rsid w:val="00BE1C23"/>
    <w:pPr>
      <w:widowControl w:val="0"/>
      <w:suppressAutoHyphens/>
      <w:autoSpaceDE w:val="0"/>
      <w:spacing w:after="0" w:line="240" w:lineRule="auto"/>
    </w:pPr>
    <w:rPr>
      <w:rFonts w:ascii="Times New Roman" w:eastAsia="Times New Roman" w:hAnsi="Times New Roman" w:cs="Times New Roman"/>
      <w:sz w:val="28"/>
      <w:szCs w:val="20"/>
      <w:lang w:eastAsia="ar-SA"/>
    </w:rPr>
  </w:style>
  <w:style w:type="character" w:customStyle="1" w:styleId="a8">
    <w:name w:val="Основной текст Знак"/>
    <w:basedOn w:val="a0"/>
    <w:uiPriority w:val="99"/>
    <w:semiHidden/>
    <w:rsid w:val="00BE1C23"/>
  </w:style>
  <w:style w:type="paragraph" w:customStyle="1" w:styleId="210">
    <w:name w:val="Основной текст с отступом 21"/>
    <w:basedOn w:val="a"/>
    <w:rsid w:val="00BE1C23"/>
    <w:pPr>
      <w:suppressAutoHyphens/>
      <w:spacing w:after="120" w:line="480" w:lineRule="auto"/>
      <w:ind w:left="283"/>
    </w:pPr>
    <w:rPr>
      <w:rFonts w:ascii="Times New Roman" w:eastAsia="Times New Roman" w:hAnsi="Times New Roman" w:cs="Times New Roman"/>
      <w:sz w:val="28"/>
      <w:szCs w:val="24"/>
      <w:lang w:eastAsia="ar-SA"/>
    </w:rPr>
  </w:style>
  <w:style w:type="paragraph" w:styleId="a9">
    <w:name w:val="Body Text Indent"/>
    <w:basedOn w:val="a"/>
    <w:link w:val="aa"/>
    <w:rsid w:val="00BE1C23"/>
    <w:pPr>
      <w:suppressAutoHyphens/>
      <w:spacing w:after="120" w:line="240" w:lineRule="auto"/>
      <w:ind w:left="283"/>
    </w:pPr>
    <w:rPr>
      <w:rFonts w:ascii="Times New Roman" w:eastAsia="Times New Roman" w:hAnsi="Times New Roman" w:cs="Times New Roman"/>
      <w:sz w:val="28"/>
      <w:szCs w:val="24"/>
      <w:lang w:eastAsia="ar-SA"/>
    </w:rPr>
  </w:style>
  <w:style w:type="character" w:customStyle="1" w:styleId="aa">
    <w:name w:val="Основной текст с отступом Знак"/>
    <w:basedOn w:val="a0"/>
    <w:link w:val="a9"/>
    <w:rsid w:val="00BE1C23"/>
    <w:rPr>
      <w:rFonts w:ascii="Times New Roman" w:eastAsia="Times New Roman" w:hAnsi="Times New Roman" w:cs="Times New Roman"/>
      <w:sz w:val="28"/>
      <w:szCs w:val="24"/>
      <w:lang w:eastAsia="ar-SA"/>
    </w:rPr>
  </w:style>
  <w:style w:type="paragraph" w:customStyle="1" w:styleId="31">
    <w:name w:val="Основной текст 31"/>
    <w:basedOn w:val="a"/>
    <w:rsid w:val="00BE1C23"/>
    <w:pPr>
      <w:suppressAutoHyphens/>
      <w:spacing w:after="120" w:line="240" w:lineRule="auto"/>
    </w:pPr>
    <w:rPr>
      <w:rFonts w:ascii="Times New Roman" w:eastAsia="Times New Roman" w:hAnsi="Times New Roman" w:cs="Times New Roman"/>
      <w:sz w:val="16"/>
      <w:szCs w:val="16"/>
      <w:lang w:eastAsia="ar-SA"/>
    </w:rPr>
  </w:style>
  <w:style w:type="paragraph" w:customStyle="1" w:styleId="310">
    <w:name w:val="Основной текст с отступом 31"/>
    <w:basedOn w:val="a"/>
    <w:rsid w:val="00BE1C23"/>
    <w:pPr>
      <w:suppressAutoHyphens/>
      <w:spacing w:after="120" w:line="240" w:lineRule="auto"/>
      <w:ind w:left="283"/>
    </w:pPr>
    <w:rPr>
      <w:rFonts w:ascii="Times New Roman" w:eastAsia="Times New Roman" w:hAnsi="Times New Roman" w:cs="Times New Roman"/>
      <w:sz w:val="16"/>
      <w:szCs w:val="16"/>
      <w:lang w:eastAsia="ar-SA"/>
    </w:rPr>
  </w:style>
  <w:style w:type="paragraph" w:styleId="HTML">
    <w:name w:val="HTML Preformatted"/>
    <w:basedOn w:val="a"/>
    <w:link w:val="HTML0"/>
    <w:rsid w:val="00BE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Times New Roman"/>
      <w:sz w:val="20"/>
      <w:szCs w:val="24"/>
      <w:lang w:eastAsia="ar-SA"/>
    </w:rPr>
  </w:style>
  <w:style w:type="character" w:customStyle="1" w:styleId="HTML0">
    <w:name w:val="Стандартный HTML Знак"/>
    <w:basedOn w:val="a0"/>
    <w:link w:val="HTML"/>
    <w:rsid w:val="00BE1C23"/>
    <w:rPr>
      <w:rFonts w:ascii="Courier New" w:eastAsia="Courier New" w:hAnsi="Courier New" w:cs="Times New Roman"/>
      <w:sz w:val="20"/>
      <w:szCs w:val="24"/>
      <w:lang w:eastAsia="ar-SA"/>
    </w:rPr>
  </w:style>
  <w:style w:type="paragraph" w:styleId="ab">
    <w:name w:val="header"/>
    <w:basedOn w:val="a"/>
    <w:link w:val="ac"/>
    <w:uiPriority w:val="99"/>
    <w:rsid w:val="00BE1C23"/>
    <w:pPr>
      <w:tabs>
        <w:tab w:val="center" w:pos="4677"/>
        <w:tab w:val="right" w:pos="9355"/>
      </w:tabs>
      <w:suppressAutoHyphens/>
      <w:spacing w:after="0" w:line="240" w:lineRule="auto"/>
    </w:pPr>
    <w:rPr>
      <w:rFonts w:ascii="Times New Roman" w:eastAsia="Times New Roman" w:hAnsi="Times New Roman" w:cs="Times New Roman"/>
      <w:sz w:val="28"/>
      <w:szCs w:val="24"/>
      <w:lang w:eastAsia="ar-SA"/>
    </w:rPr>
  </w:style>
  <w:style w:type="character" w:customStyle="1" w:styleId="ac">
    <w:name w:val="Верхний колонтитул Знак"/>
    <w:basedOn w:val="a0"/>
    <w:link w:val="ab"/>
    <w:uiPriority w:val="99"/>
    <w:rsid w:val="00BE1C23"/>
    <w:rPr>
      <w:rFonts w:ascii="Times New Roman" w:eastAsia="Times New Roman" w:hAnsi="Times New Roman" w:cs="Times New Roman"/>
      <w:sz w:val="28"/>
      <w:szCs w:val="24"/>
      <w:lang w:eastAsia="ar-SA"/>
    </w:rPr>
  </w:style>
  <w:style w:type="paragraph" w:customStyle="1" w:styleId="ConsPlusNormal">
    <w:name w:val="ConsPlusNormal"/>
    <w:rsid w:val="00BE1C2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d">
    <w:basedOn w:val="a"/>
    <w:next w:val="ae"/>
    <w:uiPriority w:val="99"/>
    <w:rsid w:val="00BE1C23"/>
    <w:pPr>
      <w:spacing w:before="100" w:beforeAutospacing="1" w:after="100" w:afterAutospacing="1" w:line="240" w:lineRule="auto"/>
    </w:pPr>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BE1C23"/>
  </w:style>
  <w:style w:type="paragraph" w:customStyle="1" w:styleId="consplusnormal0">
    <w:name w:val="consplusnormal"/>
    <w:basedOn w:val="a"/>
    <w:rsid w:val="00BE1C23"/>
    <w:pPr>
      <w:spacing w:before="100" w:beforeAutospacing="1" w:after="100" w:afterAutospacing="1" w:line="240" w:lineRule="auto"/>
    </w:pPr>
    <w:rPr>
      <w:rFonts w:ascii="Times New Roman" w:eastAsia="Times New Roman" w:hAnsi="Times New Roman" w:cs="Times New Roman"/>
      <w:sz w:val="28"/>
      <w:szCs w:val="24"/>
      <w:lang w:eastAsia="ru-RU"/>
    </w:rPr>
  </w:style>
  <w:style w:type="character" w:styleId="af">
    <w:name w:val="Hyperlink"/>
    <w:uiPriority w:val="99"/>
    <w:rsid w:val="00BE1C23"/>
    <w:rPr>
      <w:color w:val="0000FF"/>
      <w:u w:val="single"/>
    </w:rPr>
  </w:style>
  <w:style w:type="character" w:customStyle="1" w:styleId="WW8Num6z0">
    <w:name w:val="WW8Num6z0"/>
    <w:rsid w:val="00BE1C23"/>
    <w:rPr>
      <w:rFonts w:ascii="Symbol" w:hAnsi="Symbol"/>
    </w:rPr>
  </w:style>
  <w:style w:type="paragraph" w:customStyle="1" w:styleId="15">
    <w:name w:val="Знак1"/>
    <w:basedOn w:val="a"/>
    <w:next w:val="a"/>
    <w:semiHidden/>
    <w:rsid w:val="00BE1C23"/>
    <w:pPr>
      <w:spacing w:after="160" w:line="240" w:lineRule="exact"/>
    </w:pPr>
    <w:rPr>
      <w:rFonts w:ascii="Arial" w:eastAsia="Times New Roman" w:hAnsi="Arial" w:cs="Arial"/>
      <w:sz w:val="20"/>
      <w:szCs w:val="20"/>
      <w:lang w:val="en-US"/>
    </w:rPr>
  </w:style>
  <w:style w:type="paragraph" w:customStyle="1" w:styleId="af0">
    <w:name w:val="Знак Знак Знак"/>
    <w:basedOn w:val="a"/>
    <w:rsid w:val="00BE1C23"/>
    <w:pPr>
      <w:spacing w:after="0" w:line="240" w:lineRule="auto"/>
    </w:pPr>
    <w:rPr>
      <w:rFonts w:ascii="Verdana" w:eastAsia="Times New Roman" w:hAnsi="Verdana" w:cs="Verdana"/>
      <w:sz w:val="20"/>
      <w:szCs w:val="20"/>
      <w:lang w:val="en-US"/>
    </w:rPr>
  </w:style>
  <w:style w:type="paragraph" w:styleId="af1">
    <w:name w:val="Document Map"/>
    <w:basedOn w:val="a"/>
    <w:link w:val="af2"/>
    <w:semiHidden/>
    <w:rsid w:val="00BE1C23"/>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2">
    <w:name w:val="Схема документа Знак"/>
    <w:basedOn w:val="a0"/>
    <w:link w:val="af1"/>
    <w:semiHidden/>
    <w:rsid w:val="00BE1C23"/>
    <w:rPr>
      <w:rFonts w:ascii="Tahoma" w:eastAsia="Times New Roman" w:hAnsi="Tahoma" w:cs="Tahoma"/>
      <w:sz w:val="20"/>
      <w:szCs w:val="20"/>
      <w:shd w:val="clear" w:color="auto" w:fill="000080"/>
      <w:lang w:eastAsia="ar-SA"/>
    </w:rPr>
  </w:style>
  <w:style w:type="paragraph" w:styleId="af3">
    <w:name w:val="No Spacing"/>
    <w:basedOn w:val="a"/>
    <w:link w:val="af4"/>
    <w:uiPriority w:val="1"/>
    <w:qFormat/>
    <w:rsid w:val="00BE1C23"/>
    <w:pPr>
      <w:spacing w:after="0" w:line="240" w:lineRule="auto"/>
    </w:pPr>
    <w:rPr>
      <w:rFonts w:ascii="Calibri" w:eastAsia="Calibri" w:hAnsi="Calibri" w:cs="Times New Roman"/>
      <w:lang w:val="en-US" w:bidi="en-US"/>
    </w:rPr>
  </w:style>
  <w:style w:type="character" w:customStyle="1" w:styleId="af4">
    <w:name w:val="Без интервала Знак"/>
    <w:link w:val="af3"/>
    <w:uiPriority w:val="1"/>
    <w:rsid w:val="00BE1C23"/>
    <w:rPr>
      <w:rFonts w:ascii="Calibri" w:eastAsia="Calibri" w:hAnsi="Calibri" w:cs="Times New Roman"/>
      <w:lang w:val="en-US" w:bidi="en-US"/>
    </w:rPr>
  </w:style>
  <w:style w:type="paragraph" w:customStyle="1" w:styleId="16">
    <w:name w:val="Абзац списка1"/>
    <w:basedOn w:val="a"/>
    <w:rsid w:val="00BE1C23"/>
    <w:pPr>
      <w:spacing w:after="0" w:line="240" w:lineRule="auto"/>
      <w:ind w:left="720"/>
      <w:contextualSpacing/>
    </w:pPr>
    <w:rPr>
      <w:rFonts w:ascii="Times New Roman" w:eastAsia="Times New Roman" w:hAnsi="Times New Roman" w:cs="Times New Roman"/>
      <w:sz w:val="28"/>
      <w:szCs w:val="24"/>
      <w:lang w:eastAsia="ru-RU"/>
    </w:rPr>
  </w:style>
  <w:style w:type="paragraph" w:styleId="af5">
    <w:name w:val="footer"/>
    <w:basedOn w:val="a"/>
    <w:link w:val="af6"/>
    <w:uiPriority w:val="99"/>
    <w:unhideWhenUsed/>
    <w:rsid w:val="00BE1C23"/>
    <w:pPr>
      <w:tabs>
        <w:tab w:val="center" w:pos="4677"/>
        <w:tab w:val="right" w:pos="9355"/>
      </w:tabs>
      <w:spacing w:after="0" w:line="240" w:lineRule="auto"/>
    </w:pPr>
    <w:rPr>
      <w:rFonts w:ascii="Times New Roman" w:eastAsia="Times New Roman" w:hAnsi="Times New Roman" w:cs="Times New Roman"/>
      <w:sz w:val="28"/>
      <w:szCs w:val="24"/>
      <w:lang w:val="x-none" w:eastAsia="x-none"/>
    </w:rPr>
  </w:style>
  <w:style w:type="character" w:customStyle="1" w:styleId="af6">
    <w:name w:val="Нижний колонтитул Знак"/>
    <w:basedOn w:val="a0"/>
    <w:link w:val="af5"/>
    <w:uiPriority w:val="99"/>
    <w:rsid w:val="00BE1C23"/>
    <w:rPr>
      <w:rFonts w:ascii="Times New Roman" w:eastAsia="Times New Roman" w:hAnsi="Times New Roman" w:cs="Times New Roman"/>
      <w:sz w:val="28"/>
      <w:szCs w:val="24"/>
      <w:lang w:val="x-none" w:eastAsia="x-none"/>
    </w:rPr>
  </w:style>
  <w:style w:type="table" w:customStyle="1" w:styleId="17">
    <w:name w:val="Сетка таблицы1"/>
    <w:basedOn w:val="a1"/>
    <w:next w:val="a4"/>
    <w:uiPriority w:val="59"/>
    <w:rsid w:val="00BE1C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rsid w:val="00BE1C23"/>
    <w:pPr>
      <w:suppressAutoHyphens/>
      <w:spacing w:after="0" w:line="240" w:lineRule="auto"/>
    </w:pPr>
    <w:rPr>
      <w:rFonts w:ascii="Tahoma" w:eastAsia="Times New Roman" w:hAnsi="Tahoma" w:cs="Times New Roman"/>
      <w:sz w:val="16"/>
      <w:szCs w:val="16"/>
      <w:lang w:val="x-none" w:eastAsia="ar-SA"/>
    </w:rPr>
  </w:style>
  <w:style w:type="character" w:customStyle="1" w:styleId="af8">
    <w:name w:val="Текст выноски Знак"/>
    <w:basedOn w:val="a0"/>
    <w:link w:val="af7"/>
    <w:rsid w:val="00BE1C23"/>
    <w:rPr>
      <w:rFonts w:ascii="Tahoma" w:eastAsia="Times New Roman" w:hAnsi="Tahoma" w:cs="Times New Roman"/>
      <w:sz w:val="16"/>
      <w:szCs w:val="16"/>
      <w:lang w:val="x-none" w:eastAsia="ar-SA"/>
    </w:rPr>
  </w:style>
  <w:style w:type="character" w:styleId="af9">
    <w:name w:val="Strong"/>
    <w:qFormat/>
    <w:rsid w:val="00BE1C23"/>
    <w:rPr>
      <w:b/>
      <w:bCs/>
      <w:spacing w:val="0"/>
    </w:rPr>
  </w:style>
  <w:style w:type="character" w:customStyle="1" w:styleId="18">
    <w:name w:val="Заголовок №1_"/>
    <w:link w:val="19"/>
    <w:uiPriority w:val="99"/>
    <w:rsid w:val="00BE1C23"/>
    <w:rPr>
      <w:rFonts w:ascii="Arial" w:hAnsi="Arial" w:cs="Arial"/>
      <w:b/>
      <w:bCs/>
      <w:color w:val="2B2A28"/>
      <w:sz w:val="28"/>
      <w:szCs w:val="28"/>
      <w:shd w:val="clear" w:color="auto" w:fill="FFFFFF"/>
    </w:rPr>
  </w:style>
  <w:style w:type="character" w:customStyle="1" w:styleId="14">
    <w:name w:val="Основной текст Знак1"/>
    <w:link w:val="a7"/>
    <w:rsid w:val="00BE1C23"/>
    <w:rPr>
      <w:rFonts w:ascii="Times New Roman" w:eastAsia="Times New Roman" w:hAnsi="Times New Roman" w:cs="Times New Roman"/>
      <w:sz w:val="28"/>
      <w:szCs w:val="20"/>
      <w:lang w:eastAsia="ar-SA"/>
    </w:rPr>
  </w:style>
  <w:style w:type="paragraph" w:customStyle="1" w:styleId="19">
    <w:name w:val="Заголовок №1"/>
    <w:basedOn w:val="a"/>
    <w:link w:val="18"/>
    <w:uiPriority w:val="99"/>
    <w:rsid w:val="00BE1C23"/>
    <w:pPr>
      <w:shd w:val="clear" w:color="auto" w:fill="FFFFFF"/>
      <w:spacing w:after="0" w:line="240" w:lineRule="auto"/>
      <w:jc w:val="right"/>
      <w:outlineLvl w:val="0"/>
    </w:pPr>
    <w:rPr>
      <w:rFonts w:ascii="Arial" w:hAnsi="Arial" w:cs="Arial"/>
      <w:b/>
      <w:bCs/>
      <w:color w:val="2B2A28"/>
      <w:sz w:val="28"/>
      <w:szCs w:val="28"/>
    </w:rPr>
  </w:style>
  <w:style w:type="character" w:customStyle="1" w:styleId="4">
    <w:name w:val="Основной текст (4)_"/>
    <w:link w:val="40"/>
    <w:uiPriority w:val="99"/>
    <w:rsid w:val="00BE1C23"/>
    <w:rPr>
      <w:rFonts w:ascii="Arial" w:hAnsi="Arial" w:cs="Arial"/>
      <w:shd w:val="clear" w:color="auto" w:fill="FFFFFF"/>
    </w:rPr>
  </w:style>
  <w:style w:type="paragraph" w:customStyle="1" w:styleId="40">
    <w:name w:val="Основной текст (4)"/>
    <w:basedOn w:val="a"/>
    <w:link w:val="4"/>
    <w:uiPriority w:val="99"/>
    <w:rsid w:val="00BE1C23"/>
    <w:pPr>
      <w:shd w:val="clear" w:color="auto" w:fill="FFFFFF"/>
      <w:spacing w:after="0" w:line="240" w:lineRule="auto"/>
    </w:pPr>
    <w:rPr>
      <w:rFonts w:ascii="Arial" w:hAnsi="Arial" w:cs="Arial"/>
    </w:rPr>
  </w:style>
  <w:style w:type="paragraph" w:customStyle="1" w:styleId="formattext">
    <w:name w:val="formattext"/>
    <w:basedOn w:val="a"/>
    <w:rsid w:val="00BE1C23"/>
    <w:pPr>
      <w:spacing w:before="100" w:beforeAutospacing="1" w:after="100" w:afterAutospacing="1" w:line="240" w:lineRule="auto"/>
      <w:ind w:firstLine="567"/>
      <w:jc w:val="center"/>
    </w:pPr>
    <w:rPr>
      <w:rFonts w:ascii="Times New Roman" w:eastAsia="Times New Roman" w:hAnsi="Times New Roman" w:cs="Times New Roman"/>
      <w:sz w:val="28"/>
      <w:szCs w:val="24"/>
      <w:lang w:eastAsia="ru-RU"/>
    </w:rPr>
  </w:style>
  <w:style w:type="character" w:customStyle="1" w:styleId="23">
    <w:name w:val="Основной текст (2)_"/>
    <w:link w:val="24"/>
    <w:uiPriority w:val="99"/>
    <w:rsid w:val="00BE1C23"/>
    <w:rPr>
      <w:rFonts w:ascii="Arial" w:hAnsi="Arial" w:cs="Arial"/>
      <w:shd w:val="clear" w:color="auto" w:fill="FFFFFF"/>
    </w:rPr>
  </w:style>
  <w:style w:type="paragraph" w:customStyle="1" w:styleId="24">
    <w:name w:val="Основной текст (2)"/>
    <w:basedOn w:val="a"/>
    <w:link w:val="23"/>
    <w:uiPriority w:val="99"/>
    <w:rsid w:val="00BE1C23"/>
    <w:pPr>
      <w:shd w:val="clear" w:color="auto" w:fill="FFFFFF"/>
      <w:spacing w:after="0" w:line="240" w:lineRule="auto"/>
      <w:ind w:left="3820"/>
      <w:jc w:val="right"/>
    </w:pPr>
    <w:rPr>
      <w:rFonts w:ascii="Arial" w:hAnsi="Arial" w:cs="Arial"/>
    </w:rPr>
  </w:style>
  <w:style w:type="paragraph" w:styleId="afa">
    <w:name w:val="Title"/>
    <w:basedOn w:val="a"/>
    <w:next w:val="a"/>
    <w:link w:val="afb"/>
    <w:qFormat/>
    <w:rsid w:val="00BE1C23"/>
    <w:pPr>
      <w:suppressAutoHyphens/>
      <w:spacing w:before="240" w:after="240" w:line="240" w:lineRule="auto"/>
      <w:jc w:val="both"/>
      <w:outlineLvl w:val="0"/>
    </w:pPr>
    <w:rPr>
      <w:rFonts w:ascii="Times New Roman" w:eastAsia="Times New Roman" w:hAnsi="Times New Roman" w:cs="Times New Roman"/>
      <w:b/>
      <w:bCs/>
      <w:caps/>
      <w:kern w:val="28"/>
      <w:sz w:val="28"/>
      <w:szCs w:val="32"/>
      <w:lang w:eastAsia="ar-SA"/>
    </w:rPr>
  </w:style>
  <w:style w:type="character" w:customStyle="1" w:styleId="afb">
    <w:name w:val="Заголовок Знак"/>
    <w:basedOn w:val="a0"/>
    <w:link w:val="afa"/>
    <w:rsid w:val="00BE1C23"/>
    <w:rPr>
      <w:rFonts w:ascii="Times New Roman" w:eastAsia="Times New Roman" w:hAnsi="Times New Roman" w:cs="Times New Roman"/>
      <w:b/>
      <w:bCs/>
      <w:caps/>
      <w:kern w:val="28"/>
      <w:sz w:val="28"/>
      <w:szCs w:val="32"/>
      <w:lang w:eastAsia="ar-SA"/>
    </w:rPr>
  </w:style>
  <w:style w:type="paragraph" w:styleId="afc">
    <w:name w:val="TOC Heading"/>
    <w:basedOn w:val="1"/>
    <w:next w:val="a"/>
    <w:uiPriority w:val="39"/>
    <w:unhideWhenUsed/>
    <w:qFormat/>
    <w:rsid w:val="00BE1C23"/>
    <w:pPr>
      <w:keepLines/>
      <w:suppressAutoHyphens w:val="0"/>
      <w:spacing w:after="0" w:line="259" w:lineRule="auto"/>
      <w:outlineLvl w:val="9"/>
    </w:pPr>
    <w:rPr>
      <w:rFonts w:ascii="Calibri Light" w:hAnsi="Calibri Light" w:cs="Times New Roman"/>
      <w:b w:val="0"/>
      <w:bCs w:val="0"/>
      <w:color w:val="2F5496"/>
      <w:kern w:val="0"/>
      <w:sz w:val="32"/>
      <w:lang w:eastAsia="ru-RU"/>
    </w:rPr>
  </w:style>
  <w:style w:type="paragraph" w:styleId="1a">
    <w:name w:val="toc 1"/>
    <w:basedOn w:val="a"/>
    <w:next w:val="a"/>
    <w:autoRedefine/>
    <w:uiPriority w:val="39"/>
    <w:rsid w:val="00BE1C23"/>
    <w:pPr>
      <w:suppressAutoHyphens/>
      <w:spacing w:after="0" w:line="240" w:lineRule="auto"/>
    </w:pPr>
    <w:rPr>
      <w:rFonts w:ascii="Times New Roman" w:eastAsia="Times New Roman" w:hAnsi="Times New Roman" w:cs="Times New Roman"/>
      <w:sz w:val="28"/>
      <w:szCs w:val="24"/>
      <w:lang w:eastAsia="ar-SA"/>
    </w:rPr>
  </w:style>
  <w:style w:type="paragraph" w:styleId="25">
    <w:name w:val="toc 2"/>
    <w:basedOn w:val="a"/>
    <w:next w:val="a"/>
    <w:autoRedefine/>
    <w:uiPriority w:val="39"/>
    <w:rsid w:val="00BE1C23"/>
    <w:pPr>
      <w:suppressAutoHyphens/>
      <w:spacing w:after="0" w:line="240" w:lineRule="auto"/>
      <w:ind w:left="240"/>
    </w:pPr>
    <w:rPr>
      <w:rFonts w:ascii="Times New Roman" w:eastAsia="Times New Roman" w:hAnsi="Times New Roman" w:cs="Times New Roman"/>
      <w:sz w:val="28"/>
      <w:szCs w:val="24"/>
      <w:lang w:eastAsia="ar-SA"/>
    </w:rPr>
  </w:style>
  <w:style w:type="paragraph" w:styleId="32">
    <w:name w:val="toc 3"/>
    <w:basedOn w:val="a"/>
    <w:next w:val="a"/>
    <w:autoRedefine/>
    <w:uiPriority w:val="39"/>
    <w:rsid w:val="00BE1C23"/>
    <w:pPr>
      <w:suppressAutoHyphens/>
      <w:spacing w:after="0" w:line="240" w:lineRule="auto"/>
      <w:ind w:left="480"/>
    </w:pPr>
    <w:rPr>
      <w:rFonts w:ascii="Times New Roman" w:eastAsia="Times New Roman" w:hAnsi="Times New Roman" w:cs="Times New Roman"/>
      <w:sz w:val="28"/>
      <w:szCs w:val="24"/>
      <w:lang w:eastAsia="ar-SA"/>
    </w:rPr>
  </w:style>
  <w:style w:type="paragraph" w:styleId="afd">
    <w:name w:val="Subtitle"/>
    <w:basedOn w:val="a"/>
    <w:next w:val="a"/>
    <w:link w:val="afe"/>
    <w:qFormat/>
    <w:rsid w:val="00BE1C23"/>
    <w:pPr>
      <w:suppressAutoHyphens/>
      <w:spacing w:after="60" w:line="240" w:lineRule="auto"/>
      <w:jc w:val="center"/>
      <w:outlineLvl w:val="1"/>
    </w:pPr>
    <w:rPr>
      <w:rFonts w:ascii="Cambria" w:eastAsia="Times New Roman" w:hAnsi="Cambria" w:cs="Times New Roman"/>
      <w:sz w:val="28"/>
      <w:szCs w:val="24"/>
      <w:lang w:eastAsia="ar-SA"/>
    </w:rPr>
  </w:style>
  <w:style w:type="character" w:customStyle="1" w:styleId="afe">
    <w:name w:val="Подзаголовок Знак"/>
    <w:basedOn w:val="a0"/>
    <w:link w:val="afd"/>
    <w:rsid w:val="00BE1C23"/>
    <w:rPr>
      <w:rFonts w:ascii="Cambria" w:eastAsia="Times New Roman" w:hAnsi="Cambria" w:cs="Times New Roman"/>
      <w:sz w:val="28"/>
      <w:szCs w:val="24"/>
      <w:lang w:eastAsia="ar-SA"/>
    </w:rPr>
  </w:style>
  <w:style w:type="character" w:styleId="aff">
    <w:name w:val="Unresolved Mention"/>
    <w:uiPriority w:val="99"/>
    <w:semiHidden/>
    <w:unhideWhenUsed/>
    <w:rsid w:val="00BE1C23"/>
    <w:rPr>
      <w:color w:val="605E5C"/>
      <w:shd w:val="clear" w:color="auto" w:fill="E1DFDD"/>
    </w:rPr>
  </w:style>
  <w:style w:type="character" w:styleId="aff0">
    <w:name w:val="FollowedHyperlink"/>
    <w:rsid w:val="00BE1C23"/>
    <w:rPr>
      <w:color w:val="954F72"/>
      <w:u w:val="single"/>
    </w:rPr>
  </w:style>
  <w:style w:type="character" w:styleId="aff1">
    <w:name w:val="Emphasis"/>
    <w:qFormat/>
    <w:rsid w:val="00BE1C23"/>
    <w:rPr>
      <w:i/>
      <w:iCs/>
    </w:rPr>
  </w:style>
  <w:style w:type="paragraph" w:customStyle="1" w:styleId="TableParagraph">
    <w:name w:val="Table Paragraph"/>
    <w:basedOn w:val="a"/>
    <w:uiPriority w:val="1"/>
    <w:qFormat/>
    <w:rsid w:val="00BE1C23"/>
    <w:pPr>
      <w:widowControl w:val="0"/>
      <w:autoSpaceDE w:val="0"/>
      <w:autoSpaceDN w:val="0"/>
      <w:spacing w:after="0" w:line="240" w:lineRule="auto"/>
      <w:ind w:left="144"/>
    </w:pPr>
    <w:rPr>
      <w:rFonts w:ascii="Times New Roman" w:eastAsia="Times New Roman" w:hAnsi="Times New Roman" w:cs="Times New Roman"/>
    </w:rPr>
  </w:style>
  <w:style w:type="paragraph" w:styleId="ae">
    <w:name w:val="Normal (Web)"/>
    <w:basedOn w:val="a"/>
    <w:uiPriority w:val="99"/>
    <w:semiHidden/>
    <w:unhideWhenUsed/>
    <w:rsid w:val="00BE1C23"/>
    <w:p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6066</Words>
  <Characters>34581</Characters>
  <Application>Microsoft Office Word</Application>
  <DocSecurity>0</DocSecurity>
  <Lines>288</Lines>
  <Paragraphs>81</Paragraphs>
  <ScaleCrop>false</ScaleCrop>
  <Company/>
  <LinksUpToDate>false</LinksUpToDate>
  <CharactersWithSpaces>40566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Парикова Анастасия Владимировна</dc:creator>
  <cp:keywords/>
  <dc:description/>
  <cp:lastModifiedBy>Волкова Юлия Андреевна</cp:lastModifiedBy>
  <cp:revision>2</cp:revision>
  <cp:lastPrinted>2025-05-27T11:48:00Z</cp:lastPrinted>
  <dcterms:created xsi:type="dcterms:W3CDTF">2025-05-27T12:03:00Z</dcterms:created>
  <dcterms:modified xsi:type="dcterms:W3CDTF">2025-05-27T12:03:00Z</dcterms:modified>
</cp:coreProperties>
</file>