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3F6C8" w14:textId="77777777" w:rsidR="00676583" w:rsidRPr="00676583" w:rsidRDefault="00676583" w:rsidP="00676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61"/>
      <w:r w:rsidRPr="0067658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A4AE160" wp14:editId="3B31E710">
            <wp:extent cx="600075" cy="742950"/>
            <wp:effectExtent l="0" t="0" r="9525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F08DC" w14:textId="77777777" w:rsidR="00676583" w:rsidRPr="00676583" w:rsidRDefault="00676583" w:rsidP="00676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3AE3A" w14:textId="77777777" w:rsidR="00676583" w:rsidRPr="00676583" w:rsidRDefault="00676583" w:rsidP="00676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D7F936D" w14:textId="77777777" w:rsidR="00676583" w:rsidRPr="00676583" w:rsidRDefault="00676583" w:rsidP="00676583">
      <w:pPr>
        <w:widowControl w:val="0"/>
        <w:shd w:val="clear" w:color="auto" w:fill="FFFFFF"/>
        <w:spacing w:after="2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76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5247AAD1" w14:textId="77777777" w:rsidR="00676583" w:rsidRPr="00676583" w:rsidRDefault="00676583" w:rsidP="00676583">
      <w:pPr>
        <w:widowControl w:val="0"/>
        <w:shd w:val="clear" w:color="auto" w:fill="FFFFFF"/>
        <w:spacing w:after="2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76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2270F542" w14:textId="77777777" w:rsidR="00676583" w:rsidRPr="00676583" w:rsidRDefault="00676583" w:rsidP="00676583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76583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627DBCF1" w14:textId="77777777" w:rsidR="00676583" w:rsidRPr="00676583" w:rsidRDefault="00676583" w:rsidP="00676583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</w:pPr>
    </w:p>
    <w:p w14:paraId="0CC64CD6" w14:textId="77777777" w:rsidR="00676583" w:rsidRPr="00676583" w:rsidRDefault="00676583" w:rsidP="00676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5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25.06.2025</w:t>
      </w:r>
      <w:r w:rsidRPr="006765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65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65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65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65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65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65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5440</w:t>
      </w:r>
    </w:p>
    <w:p w14:paraId="2E7E54B5" w14:textId="77777777" w:rsidR="00676583" w:rsidRPr="00676583" w:rsidRDefault="00676583" w:rsidP="006765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910"/>
      </w:tblGrid>
      <w:tr w:rsidR="00676583" w:rsidRPr="00676583" w14:paraId="55AE261A" w14:textId="77777777" w:rsidTr="00676583">
        <w:trPr>
          <w:trHeight w:val="371"/>
        </w:trPr>
        <w:tc>
          <w:tcPr>
            <w:tcW w:w="6910" w:type="dxa"/>
            <w:hideMark/>
          </w:tcPr>
          <w:p w14:paraId="3F84689D" w14:textId="77777777" w:rsidR="00676583" w:rsidRPr="00676583" w:rsidRDefault="00676583" w:rsidP="00676583">
            <w:pPr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76583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Гатчинского муниципального района от 03.12.2024 №5960 «Об утверждении муниципальной программы «</w:t>
            </w:r>
            <w:bookmarkStart w:id="1" w:name="_Hlk189493779"/>
            <w:r w:rsidRPr="0067658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устойчивого функционирования и развития коммунальной, инженерной инфраструктуры и повышение энергоэффективности в Гатчинском муниципальном округе</w:t>
            </w:r>
            <w:bookmarkEnd w:id="1"/>
            <w:r w:rsidRPr="00676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676583" w:rsidRPr="00676583" w14:paraId="1EB2B6CC" w14:textId="77777777" w:rsidTr="00676583">
        <w:trPr>
          <w:trHeight w:val="371"/>
        </w:trPr>
        <w:tc>
          <w:tcPr>
            <w:tcW w:w="6910" w:type="dxa"/>
          </w:tcPr>
          <w:p w14:paraId="14F88FD6" w14:textId="77777777" w:rsidR="00676583" w:rsidRPr="00676583" w:rsidRDefault="00676583" w:rsidP="00676583">
            <w:pPr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91B7079" w14:textId="77777777" w:rsidR="00676583" w:rsidRPr="00676583" w:rsidRDefault="00676583" w:rsidP="0067658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5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ст. 179 Бюджетного кодекса Российской Федерации,</w:t>
      </w:r>
      <w:r w:rsidRPr="006765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06.10.2003 № 131 - ФЗ «Об общих принципах</w:t>
      </w:r>
      <w:r w:rsidRPr="006765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местного самоуправления в Российской Федерации», областным законом Ленинградской области от 02.05.2024 №50-оз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в областной закон «Об административно-территориальном устройстве Ленинградской области и порядке его изменения», решением совета депутатов Гатчинского муниципального округа от 30.05.2025 № 263 О внесении изменений в решение совета депутатов Гатчинского муниципального округа от 20.12.2024 № 105 «О бюджете Гатчинского муниципального округа на 2025 год и на плановый период 2026 и 2027 годов», постановлением администрации Гатчинского муниципального района от 28.11.2024 № 5898 «Об утверждении перечня муниципальных программ, планируемых к реализации на территории Гатчинского муниципального округа с 01.01.2025 года»</w:t>
      </w:r>
      <w:r w:rsidRPr="00676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редакции постановления администрации Гатчинского муниципального округа от 25.04.2025 № 3553),</w:t>
      </w:r>
      <w:r w:rsidRPr="00676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Устава муниципального образования Гатчинский муниципальный округ Ленинградской области,</w:t>
      </w:r>
    </w:p>
    <w:p w14:paraId="3CB6ACEC" w14:textId="77777777" w:rsidR="00676583" w:rsidRPr="00676583" w:rsidRDefault="00676583" w:rsidP="00676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4714A0D7" w14:textId="77777777" w:rsidR="00676583" w:rsidRPr="00676583" w:rsidRDefault="00676583" w:rsidP="00676583">
      <w:pPr>
        <w:numPr>
          <w:ilvl w:val="0"/>
          <w:numId w:val="1"/>
        </w:numPr>
        <w:tabs>
          <w:tab w:val="left" w:pos="142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5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Внести изменения в постановление администрации Гатчинского муниципального района от 03.12.2024 №5960 «Об утверждении муниципальной программы «Обеспечение устойчивого функционирования и развития коммунальной, инженерной инфраструктуры и повышение энергоэффективности в Гатчинском муниципальном округе», изложив приложение к настоящему постановлению в новой редакции.</w:t>
      </w:r>
    </w:p>
    <w:p w14:paraId="7D6B4067" w14:textId="77777777" w:rsidR="00676583" w:rsidRPr="00676583" w:rsidRDefault="00676583" w:rsidP="00676583">
      <w:pPr>
        <w:numPr>
          <w:ilvl w:val="0"/>
          <w:numId w:val="1"/>
        </w:numPr>
        <w:tabs>
          <w:tab w:val="left" w:pos="142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Признать утратившим силу постановление администрации Гатчинского муниципального района от 07.05.2025 № 3838 «О внесении изменений в постановление администрации Гатчинского муниципального района от 03.12.2024 №5960 «Об утверждении муниципальной программы «Обеспечение устойчивого функционирования и развития коммунальной, инженерной инфраструктуры и повышение энергоэффективности в Гатчинском муниципальном округе».</w:t>
      </w:r>
    </w:p>
    <w:p w14:paraId="1692A9A1" w14:textId="77777777" w:rsidR="00676583" w:rsidRPr="00676583" w:rsidRDefault="00676583" w:rsidP="0067658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подлежит размещению на официальном сайте Гатчинского муниципального округа в информационно-телекоммуникационной сети Интернет.</w:t>
      </w:r>
    </w:p>
    <w:p w14:paraId="138242DC" w14:textId="77777777" w:rsidR="00676583" w:rsidRPr="00676583" w:rsidRDefault="00676583" w:rsidP="0067658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исполнения настоящего постановления возложить на заместителя главы администрации Гатчинского муниципального округа по жилищно-коммунальному и дорожному хозяйству, заместителя главы администрации по строительству и заместителя главы администрации по вопросам безопасности и цифрового развития в пределах компетенции.</w:t>
      </w:r>
    </w:p>
    <w:p w14:paraId="074B9C56" w14:textId="77777777" w:rsidR="00676583" w:rsidRPr="00676583" w:rsidRDefault="00676583" w:rsidP="006765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B93B5F" w14:textId="77777777" w:rsidR="00676583" w:rsidRPr="00676583" w:rsidRDefault="00676583" w:rsidP="006765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27AB31" w14:textId="77777777" w:rsidR="00676583" w:rsidRPr="00676583" w:rsidRDefault="00676583" w:rsidP="006765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658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14:paraId="1FDF3E0F" w14:textId="77777777" w:rsidR="00676583" w:rsidRPr="00676583" w:rsidRDefault="00676583" w:rsidP="006765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65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Гатчинского</w:t>
      </w:r>
    </w:p>
    <w:p w14:paraId="525C9552" w14:textId="77777777" w:rsidR="00676583" w:rsidRPr="00676583" w:rsidRDefault="00676583" w:rsidP="006765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65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округа,</w:t>
      </w:r>
    </w:p>
    <w:p w14:paraId="44D95CC1" w14:textId="77777777" w:rsidR="00676583" w:rsidRPr="00676583" w:rsidRDefault="00676583" w:rsidP="006765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65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14:paraId="61C83C84" w14:textId="77777777" w:rsidR="00676583" w:rsidRPr="00676583" w:rsidRDefault="00676583" w:rsidP="006765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6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финансовой политике и</w:t>
      </w:r>
    </w:p>
    <w:p w14:paraId="59C67D14" w14:textId="77777777" w:rsidR="00676583" w:rsidRPr="00676583" w:rsidRDefault="00676583" w:rsidP="006765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65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контролю                                                                     И.В. Носков</w:t>
      </w:r>
    </w:p>
    <w:p w14:paraId="2EB93C09" w14:textId="77777777" w:rsidR="00676583" w:rsidRPr="00676583" w:rsidRDefault="00676583" w:rsidP="0067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5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</w:p>
    <w:p w14:paraId="134101F5" w14:textId="77777777" w:rsidR="00676583" w:rsidRPr="00676583" w:rsidRDefault="00676583" w:rsidP="0067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F4E1EE" w14:textId="77777777" w:rsidR="00676583" w:rsidRPr="00676583" w:rsidRDefault="00676583" w:rsidP="0067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65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65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08C3DB4" w14:textId="77777777" w:rsidR="00676583" w:rsidRPr="00676583" w:rsidRDefault="00676583" w:rsidP="0067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27FEDB" w14:textId="77777777" w:rsidR="00676583" w:rsidRPr="00676583" w:rsidRDefault="00676583" w:rsidP="0067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68D095" w14:textId="77777777" w:rsidR="00676583" w:rsidRPr="00676583" w:rsidRDefault="00676583" w:rsidP="0067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16A05F" w14:textId="77777777" w:rsidR="00676583" w:rsidRPr="00676583" w:rsidRDefault="00676583" w:rsidP="0067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1337D9" w14:textId="77777777" w:rsidR="00676583" w:rsidRPr="00676583" w:rsidRDefault="00676583" w:rsidP="0067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5269C8" w14:textId="77777777" w:rsidR="00676583" w:rsidRPr="00676583" w:rsidRDefault="00676583" w:rsidP="0067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B0F181" w14:textId="77777777" w:rsidR="00676583" w:rsidRPr="00676583" w:rsidRDefault="00676583" w:rsidP="0067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2D9F29" w14:textId="77777777" w:rsidR="00676583" w:rsidRPr="00676583" w:rsidRDefault="00676583" w:rsidP="0067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3F8B57" w14:textId="77777777" w:rsidR="00676583" w:rsidRPr="00676583" w:rsidRDefault="00676583" w:rsidP="0067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D138DC" w14:textId="77777777" w:rsidR="00676583" w:rsidRPr="00676583" w:rsidRDefault="00676583" w:rsidP="0067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7F28DC" w14:textId="77777777" w:rsidR="00676583" w:rsidRPr="00676583" w:rsidRDefault="00676583" w:rsidP="0067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4F7110" w14:textId="77777777" w:rsidR="00676583" w:rsidRPr="00676583" w:rsidRDefault="00676583" w:rsidP="0067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B15771" w14:textId="77777777" w:rsidR="00676583" w:rsidRPr="00676583" w:rsidRDefault="00676583" w:rsidP="0067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7461B8" w14:textId="77777777" w:rsidR="00676583" w:rsidRPr="00676583" w:rsidRDefault="00676583" w:rsidP="0067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D59740" w14:textId="77777777" w:rsidR="00676583" w:rsidRPr="00676583" w:rsidRDefault="00676583" w:rsidP="0067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185010" w14:textId="77777777" w:rsidR="00676583" w:rsidRPr="00676583" w:rsidRDefault="00676583" w:rsidP="0067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C4392C" w14:textId="77777777" w:rsidR="00676583" w:rsidRPr="00676583" w:rsidRDefault="00676583" w:rsidP="0067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D23224" w14:textId="77777777" w:rsidR="00676583" w:rsidRPr="00676583" w:rsidRDefault="00676583" w:rsidP="0067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DA4AF2" w14:textId="77777777" w:rsidR="00676583" w:rsidRPr="00676583" w:rsidRDefault="00676583" w:rsidP="0067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7A04C7" w14:textId="77777777" w:rsidR="00676583" w:rsidRPr="00676583" w:rsidRDefault="00676583" w:rsidP="0067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15F81E" w14:textId="77777777" w:rsidR="00676583" w:rsidRPr="00676583" w:rsidRDefault="00676583" w:rsidP="0067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DC8F15" w14:textId="77777777" w:rsidR="00676583" w:rsidRPr="00676583" w:rsidRDefault="00676583" w:rsidP="0067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69FFF4" w14:textId="77777777" w:rsidR="00676583" w:rsidRPr="00676583" w:rsidRDefault="00676583" w:rsidP="0067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8D1FFD" w14:textId="77777777" w:rsidR="00676583" w:rsidRPr="00676583" w:rsidRDefault="00676583" w:rsidP="0067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10F969" w14:textId="77777777" w:rsidR="00676583" w:rsidRPr="00676583" w:rsidRDefault="00676583" w:rsidP="00676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3D1C72" w14:textId="77777777" w:rsidR="00676583" w:rsidRPr="00676583" w:rsidRDefault="00676583" w:rsidP="006765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76583">
        <w:rPr>
          <w:rFonts w:ascii="Times New Roman" w:eastAsia="Times New Roman" w:hAnsi="Times New Roman" w:cs="Times New Roman"/>
          <w:sz w:val="20"/>
          <w:szCs w:val="20"/>
          <w:lang w:eastAsia="ru-RU"/>
        </w:rPr>
        <w:t>Супренок</w:t>
      </w:r>
      <w:proofErr w:type="spellEnd"/>
      <w:r w:rsidRPr="006765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Александр Алексеевич</w:t>
      </w:r>
    </w:p>
    <w:p w14:paraId="0578F917" w14:textId="77777777" w:rsidR="00676583" w:rsidRPr="00676583" w:rsidRDefault="00676583" w:rsidP="006765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76583" w:rsidRPr="00676583" w:rsidSect="00676583">
          <w:pgSz w:w="11906" w:h="16838"/>
          <w:pgMar w:top="1134" w:right="567" w:bottom="1134" w:left="1701" w:header="709" w:footer="709" w:gutter="0"/>
          <w:cols w:space="720"/>
        </w:sectPr>
      </w:pPr>
    </w:p>
    <w:p w14:paraId="0CF89943" w14:textId="77777777" w:rsidR="00676583" w:rsidRPr="00676583" w:rsidRDefault="00676583" w:rsidP="00676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1C51C4" w14:textId="77777777" w:rsidR="00676583" w:rsidRPr="00676583" w:rsidRDefault="00676583" w:rsidP="006765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82475330"/>
      <w:r w:rsidRPr="00676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14:paraId="3179AF69" w14:textId="77777777" w:rsidR="00676583" w:rsidRPr="00676583" w:rsidRDefault="00676583" w:rsidP="006765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8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244B1581" w14:textId="77777777" w:rsidR="00676583" w:rsidRPr="00676583" w:rsidRDefault="00676583" w:rsidP="006765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8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района</w:t>
      </w:r>
    </w:p>
    <w:p w14:paraId="6F84BED7" w14:textId="77777777" w:rsidR="00676583" w:rsidRPr="00676583" w:rsidRDefault="00676583" w:rsidP="006765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от 03.12.2024 № 5960</w:t>
      </w:r>
    </w:p>
    <w:p w14:paraId="529A3B29" w14:textId="77777777" w:rsidR="00676583" w:rsidRPr="00676583" w:rsidRDefault="00676583" w:rsidP="006765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(в редакции постановления</w:t>
      </w:r>
    </w:p>
    <w:p w14:paraId="01DC73E2" w14:textId="77777777" w:rsidR="00676583" w:rsidRPr="00676583" w:rsidRDefault="00676583" w:rsidP="006765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Гатчинского</w:t>
      </w:r>
    </w:p>
    <w:p w14:paraId="01564C5E" w14:textId="77777777" w:rsidR="00676583" w:rsidRPr="00676583" w:rsidRDefault="00676583" w:rsidP="006765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</w:p>
    <w:p w14:paraId="66BC6C85" w14:textId="77777777" w:rsidR="00676583" w:rsidRPr="00676583" w:rsidRDefault="00676583" w:rsidP="006765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25.06.2025 № 5440)</w:t>
      </w:r>
    </w:p>
    <w:p w14:paraId="659C07E5" w14:textId="77777777" w:rsidR="00676583" w:rsidRPr="00676583" w:rsidRDefault="00676583" w:rsidP="00676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E7C445" w14:textId="77777777" w:rsidR="00676583" w:rsidRPr="00676583" w:rsidRDefault="00676583" w:rsidP="00676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614A02" w14:textId="77777777" w:rsidR="00676583" w:rsidRPr="00676583" w:rsidRDefault="00676583" w:rsidP="00676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60F862" w14:textId="77777777" w:rsidR="00676583" w:rsidRPr="00676583" w:rsidRDefault="00676583" w:rsidP="00676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259049" w14:textId="77777777" w:rsidR="00676583" w:rsidRPr="00676583" w:rsidRDefault="00676583" w:rsidP="00676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1CFB57" w14:textId="77777777" w:rsidR="00676583" w:rsidRPr="00676583" w:rsidRDefault="00676583" w:rsidP="00676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E302A3" w14:textId="77777777" w:rsidR="00676583" w:rsidRPr="00676583" w:rsidRDefault="00676583" w:rsidP="00676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Муниципальная программа </w:t>
      </w:r>
    </w:p>
    <w:p w14:paraId="36E8EC60" w14:textId="77777777" w:rsidR="00676583" w:rsidRPr="00676583" w:rsidRDefault="00676583" w:rsidP="006765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C0EB74" w14:textId="77777777" w:rsidR="00676583" w:rsidRPr="00676583" w:rsidRDefault="00676583" w:rsidP="00676583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158D0C" w14:textId="77777777" w:rsidR="00676583" w:rsidRPr="00676583" w:rsidRDefault="00676583" w:rsidP="00676583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6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676583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 устойчивого функционирования и развития коммунальной, инженерной инфраструктуры и повышение энергоэффективности в Гатчинском муниципальном округе</w:t>
      </w:r>
      <w:r w:rsidRPr="00676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69D0B8E8" w14:textId="77777777" w:rsidR="00676583" w:rsidRPr="00676583" w:rsidRDefault="00676583" w:rsidP="00676583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529B4A" w14:textId="77777777" w:rsidR="00676583" w:rsidRPr="00676583" w:rsidRDefault="00676583" w:rsidP="00676583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1C14CB" w14:textId="77777777" w:rsidR="00676583" w:rsidRPr="00676583" w:rsidRDefault="00676583" w:rsidP="00676583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5657FB" w14:textId="77777777" w:rsidR="00676583" w:rsidRPr="00676583" w:rsidRDefault="00676583" w:rsidP="00676583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7A26C8" w14:textId="77777777" w:rsidR="00676583" w:rsidRPr="00676583" w:rsidRDefault="00676583" w:rsidP="00676583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2E7E07" w14:textId="77777777" w:rsidR="00676583" w:rsidRPr="00676583" w:rsidRDefault="00676583" w:rsidP="00676583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A5B54D" w14:textId="77777777" w:rsidR="00676583" w:rsidRPr="00676583" w:rsidRDefault="00676583" w:rsidP="00676583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D290DE2" w14:textId="77777777" w:rsidR="00676583" w:rsidRPr="00676583" w:rsidRDefault="00676583" w:rsidP="00676583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0678CF" w14:textId="77777777" w:rsidR="00676583" w:rsidRPr="00676583" w:rsidRDefault="00676583" w:rsidP="00676583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5571A5" w14:textId="77777777" w:rsidR="00676583" w:rsidRPr="00676583" w:rsidRDefault="00676583" w:rsidP="00676583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F5959E" w14:textId="77777777" w:rsidR="00676583" w:rsidRPr="00676583" w:rsidRDefault="00676583" w:rsidP="00676583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799D99" w14:textId="77777777" w:rsidR="00676583" w:rsidRPr="00676583" w:rsidRDefault="00676583" w:rsidP="00676583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9FD032" w14:textId="77777777" w:rsidR="00676583" w:rsidRPr="00676583" w:rsidRDefault="00676583" w:rsidP="00676583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02F14C" w14:textId="77777777" w:rsidR="00676583" w:rsidRPr="00676583" w:rsidRDefault="00676583" w:rsidP="00676583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EFB012" w14:textId="77777777" w:rsidR="00676583" w:rsidRPr="00676583" w:rsidRDefault="00676583" w:rsidP="00676583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429CF9" w14:textId="77777777" w:rsidR="00676583" w:rsidRPr="00676583" w:rsidRDefault="00676583" w:rsidP="00676583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8CCECD" w14:textId="77777777" w:rsidR="00676583" w:rsidRPr="00676583" w:rsidRDefault="00676583" w:rsidP="00676583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E68036" w14:textId="77777777" w:rsidR="00676583" w:rsidRPr="00676583" w:rsidRDefault="00676583" w:rsidP="00676583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D18DA2" w14:textId="77777777" w:rsidR="00676583" w:rsidRPr="00676583" w:rsidRDefault="00676583" w:rsidP="00676583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33368D" w14:textId="77777777" w:rsidR="00676583" w:rsidRPr="00676583" w:rsidRDefault="00676583" w:rsidP="00676583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C0899F" w14:textId="77777777" w:rsidR="00676583" w:rsidRPr="00676583" w:rsidRDefault="00676583" w:rsidP="00676583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6CA720" w14:textId="77777777" w:rsidR="00676583" w:rsidRPr="00676583" w:rsidRDefault="00676583" w:rsidP="00676583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5454F7" w14:textId="77777777" w:rsidR="00676583" w:rsidRPr="00676583" w:rsidRDefault="00676583" w:rsidP="00676583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4C2F26" w14:textId="77777777" w:rsidR="00676583" w:rsidRPr="00676583" w:rsidRDefault="00676583" w:rsidP="00676583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B966C0" w14:textId="77777777" w:rsidR="00676583" w:rsidRPr="00676583" w:rsidRDefault="00676583" w:rsidP="00676583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2"/>
    <w:p w14:paraId="0FA79219" w14:textId="77777777" w:rsidR="00676583" w:rsidRPr="00676583" w:rsidRDefault="00676583" w:rsidP="006765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A9C71FF" w14:textId="77777777" w:rsidR="00676583" w:rsidRPr="00676583" w:rsidRDefault="00676583" w:rsidP="00676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5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ПАСПОРТ МУНИЦИПАЛЬНОЙ ПРОГРАММЫ</w:t>
      </w:r>
    </w:p>
    <w:p w14:paraId="4ECDFDDB" w14:textId="77777777" w:rsidR="00676583" w:rsidRPr="00676583" w:rsidRDefault="00676583" w:rsidP="006765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5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устойчивого функционирования и развития коммунальной, инженерной инфраструктуры и повышение энергоэффективности в Гатчинском муниципальном округе</w:t>
      </w:r>
      <w:r w:rsidRPr="006765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F909991" w14:textId="77777777" w:rsidR="00676583" w:rsidRPr="00676583" w:rsidRDefault="00676583" w:rsidP="006765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6963"/>
      </w:tblGrid>
      <w:tr w:rsidR="00676583" w:rsidRPr="00676583" w14:paraId="53936FBB" w14:textId="77777777" w:rsidTr="00676583">
        <w:trPr>
          <w:jc w:val="center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035CD" w14:textId="77777777" w:rsidR="00676583" w:rsidRPr="00676583" w:rsidRDefault="00676583" w:rsidP="00676583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8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CE96A" w14:textId="77777777" w:rsidR="00676583" w:rsidRPr="00676583" w:rsidRDefault="00676583" w:rsidP="006765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83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устойчивого функционирования и развития коммунальной, инженерной инфраструктуры и повышение энергоэффективности в Гатчинском муниципальном округе»</w:t>
            </w:r>
          </w:p>
        </w:tc>
      </w:tr>
      <w:tr w:rsidR="00676583" w:rsidRPr="00676583" w14:paraId="6BF93B28" w14:textId="77777777" w:rsidTr="00676583">
        <w:trPr>
          <w:jc w:val="center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4C3F" w14:textId="77777777" w:rsidR="00676583" w:rsidRPr="00676583" w:rsidRDefault="00676583" w:rsidP="00676583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8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3FBA1" w14:textId="77777777" w:rsidR="00676583" w:rsidRPr="00676583" w:rsidRDefault="00676583" w:rsidP="00676583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83">
              <w:rPr>
                <w:rFonts w:ascii="Times New Roman" w:eastAsia="Times New Roman" w:hAnsi="Times New Roman" w:cs="Times New Roman"/>
                <w:sz w:val="24"/>
                <w:szCs w:val="24"/>
              </w:rPr>
              <w:t>2025-2027 годы</w:t>
            </w:r>
          </w:p>
        </w:tc>
      </w:tr>
      <w:tr w:rsidR="00676583" w:rsidRPr="00676583" w14:paraId="078B1B82" w14:textId="77777777" w:rsidTr="00676583">
        <w:trPr>
          <w:jc w:val="center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6E68" w14:textId="77777777" w:rsidR="00676583" w:rsidRPr="00676583" w:rsidRDefault="00676583" w:rsidP="00676583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8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B75CF" w14:textId="77777777" w:rsidR="00676583" w:rsidRPr="00676583" w:rsidRDefault="00676583" w:rsidP="0067658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8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надежности и эффективности функционирования</w:t>
            </w:r>
          </w:p>
          <w:p w14:paraId="2B833A80" w14:textId="77777777" w:rsidR="00676583" w:rsidRPr="00676583" w:rsidRDefault="00676583" w:rsidP="0067658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8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коммунального комплекса и инженерно-технической</w:t>
            </w:r>
          </w:p>
          <w:p w14:paraId="64681218" w14:textId="77777777" w:rsidR="00676583" w:rsidRPr="00676583" w:rsidRDefault="00676583" w:rsidP="0067658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83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инфраструктуры Гатчинского муниципального округа</w:t>
            </w:r>
          </w:p>
        </w:tc>
      </w:tr>
      <w:tr w:rsidR="00676583" w:rsidRPr="00676583" w14:paraId="053DEC4D" w14:textId="77777777" w:rsidTr="00676583">
        <w:trPr>
          <w:jc w:val="center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AF635" w14:textId="77777777" w:rsidR="00676583" w:rsidRPr="00676583" w:rsidRDefault="00676583" w:rsidP="00676583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8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440FE" w14:textId="77777777" w:rsidR="00676583" w:rsidRPr="00676583" w:rsidRDefault="00676583" w:rsidP="00676583">
            <w:pPr>
              <w:numPr>
                <w:ilvl w:val="0"/>
                <w:numId w:val="2"/>
              </w:numPr>
              <w:spacing w:after="0" w:line="254" w:lineRule="auto"/>
              <w:ind w:left="-12" w:firstLine="4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8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предоставления населению Гатчинского муниципального округа коммунальных услуг нормативного качества, повышение экологической безопасности;</w:t>
            </w:r>
          </w:p>
          <w:p w14:paraId="412E4649" w14:textId="77777777" w:rsidR="00676583" w:rsidRPr="00676583" w:rsidRDefault="00676583" w:rsidP="00676583">
            <w:pPr>
              <w:numPr>
                <w:ilvl w:val="0"/>
                <w:numId w:val="2"/>
              </w:numPr>
              <w:spacing w:after="0" w:line="254" w:lineRule="auto"/>
              <w:ind w:left="-12" w:firstLine="4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8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широкого использования природного газа в качестве топлива и для бытовых нужд на территории Гатчинского муниципального округа;</w:t>
            </w:r>
          </w:p>
          <w:p w14:paraId="274B3BA8" w14:textId="77777777" w:rsidR="00676583" w:rsidRPr="00676583" w:rsidRDefault="00676583" w:rsidP="00676583">
            <w:pPr>
              <w:numPr>
                <w:ilvl w:val="0"/>
                <w:numId w:val="2"/>
              </w:numPr>
              <w:spacing w:after="0" w:line="254" w:lineRule="auto"/>
              <w:ind w:left="-12" w:firstLine="4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8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рационального использования топливно-энергетических ресурсов за счет реализации энергосберегающих мероприятий, повышения энергетической эффективности в бюджетных учреждениях и организациях Гатчинского муниципального округа;</w:t>
            </w:r>
          </w:p>
          <w:p w14:paraId="0C3C6D68" w14:textId="77777777" w:rsidR="00676583" w:rsidRPr="00676583" w:rsidRDefault="00676583" w:rsidP="00676583">
            <w:pPr>
              <w:numPr>
                <w:ilvl w:val="0"/>
                <w:numId w:val="2"/>
              </w:numPr>
              <w:spacing w:after="0" w:line="254" w:lineRule="auto"/>
              <w:ind w:left="-12" w:firstLine="4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Повышение качества предоставления органами исполнительной власти муниципальных услуг и исполнения муниципальных функций за счет применения информационных и телекоммуникационных технологий, а также за счет внедрения "сквозных" цифровых технологий в деятельность ОМСУ. Повышение эффективности управления отраслями городского хозяйства за счет использования современных цифровых технологий. Создание комплексной системы управления городом на основе данных, поступающих в режиме реального времени, внедрение механизмов электронной демократии и вовлечение жителей в управление городом.</w:t>
            </w:r>
          </w:p>
        </w:tc>
      </w:tr>
      <w:tr w:rsidR="00676583" w:rsidRPr="00676583" w14:paraId="64A33EEB" w14:textId="77777777" w:rsidTr="00676583">
        <w:trPr>
          <w:jc w:val="center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FE52" w14:textId="77777777" w:rsidR="00676583" w:rsidRPr="00676583" w:rsidRDefault="00676583" w:rsidP="00676583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765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F5A0A" w14:textId="77777777" w:rsidR="00676583" w:rsidRPr="00676583" w:rsidRDefault="00676583" w:rsidP="00676583">
            <w:pPr>
              <w:spacing w:after="0" w:line="254" w:lineRule="auto"/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Отраслевой проект "Обеспечение надежности и качества снабжения населения и организаций Ленинградской области электрической и тепловой энергией"; </w:t>
            </w:r>
          </w:p>
          <w:p w14:paraId="177E3210" w14:textId="77777777" w:rsidR="00676583" w:rsidRPr="00676583" w:rsidRDefault="00676583" w:rsidP="00676583">
            <w:pPr>
              <w:spacing w:after="0" w:line="254" w:lineRule="auto"/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83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Отраслевой проект "Улучшение жилищных условий и обеспечение жильем отдельных категорий граждан";</w:t>
            </w:r>
          </w:p>
          <w:p w14:paraId="5F53502D" w14:textId="77777777" w:rsidR="00676583" w:rsidRPr="00676583" w:rsidRDefault="00676583" w:rsidP="00676583">
            <w:pPr>
              <w:spacing w:after="0" w:line="254" w:lineRule="auto"/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8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проект "Развитие цифровых и информационных проектов на территории Гатчинского муниципального округа";</w:t>
            </w:r>
          </w:p>
          <w:p w14:paraId="1A37A950" w14:textId="77777777" w:rsidR="00676583" w:rsidRPr="00676583" w:rsidRDefault="00676583" w:rsidP="00676583">
            <w:pPr>
              <w:spacing w:after="0" w:line="254" w:lineRule="auto"/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8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проект "Создание, развитие и обеспечение устойчивого функционирования объектов теплоснабжения, водоснабжения и водоотведения в Гатчинском муниципальном округе";</w:t>
            </w:r>
          </w:p>
          <w:p w14:paraId="6467292B" w14:textId="77777777" w:rsidR="00676583" w:rsidRPr="00676583" w:rsidRDefault="00676583" w:rsidP="00676583">
            <w:pPr>
              <w:spacing w:after="0" w:line="254" w:lineRule="auto"/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7658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проект "Общественные бани".</w:t>
            </w:r>
          </w:p>
        </w:tc>
      </w:tr>
      <w:tr w:rsidR="00676583" w:rsidRPr="00676583" w14:paraId="34011F80" w14:textId="77777777" w:rsidTr="00676583">
        <w:trPr>
          <w:trHeight w:val="988"/>
          <w:jc w:val="center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1B794" w14:textId="77777777" w:rsidR="00676583" w:rsidRPr="00676583" w:rsidRDefault="00676583" w:rsidP="00676583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Ожидаемые (конечные) результаты реализации муниципальной программы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C8C6B" w14:textId="77777777" w:rsidR="00676583" w:rsidRPr="00676583" w:rsidRDefault="00676583" w:rsidP="0067658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 концу 2025 года:</w:t>
            </w:r>
          </w:p>
          <w:p w14:paraId="4103D50A" w14:textId="77777777" w:rsidR="00676583" w:rsidRPr="00676583" w:rsidRDefault="00676583" w:rsidP="0067658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83">
              <w:rPr>
                <w:rFonts w:ascii="Times New Roman" w:eastAsia="Times New Roman" w:hAnsi="Times New Roman" w:cs="Times New Roman"/>
                <w:sz w:val="24"/>
                <w:szCs w:val="24"/>
              </w:rPr>
              <w:t>1. Приобретение автономных источников эл/снабжения для резервного энергоснабжения объектов жизнеобеспечения населенных пунктов – 1шт.;</w:t>
            </w:r>
          </w:p>
          <w:p w14:paraId="4B10B753" w14:textId="77777777" w:rsidR="00676583" w:rsidRPr="00676583" w:rsidRDefault="00676583" w:rsidP="0067658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83">
              <w:rPr>
                <w:rFonts w:ascii="Times New Roman" w:eastAsia="Times New Roman" w:hAnsi="Times New Roman" w:cs="Times New Roman"/>
                <w:sz w:val="24"/>
                <w:szCs w:val="24"/>
              </w:rPr>
              <w:t>2. Количество реконструированных пунктов (ПРГ) – 4 шт.</w:t>
            </w:r>
          </w:p>
          <w:p w14:paraId="5B55CB0F" w14:textId="77777777" w:rsidR="00676583" w:rsidRPr="00676583" w:rsidRDefault="00676583" w:rsidP="0067658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 концу 2026 года:</w:t>
            </w:r>
          </w:p>
          <w:p w14:paraId="055BEB79" w14:textId="77777777" w:rsidR="00676583" w:rsidRPr="00676583" w:rsidRDefault="00676583" w:rsidP="0067658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83">
              <w:rPr>
                <w:rFonts w:ascii="Times New Roman" w:eastAsia="Times New Roman" w:hAnsi="Times New Roman" w:cs="Times New Roman"/>
                <w:sz w:val="24"/>
                <w:szCs w:val="24"/>
              </w:rPr>
              <w:t>3. Количество обеспеченных инженерной инфраструктурой земельных участков, на территории Гатчинского муниципального округа, предоставленных (предоставляемых) бесплатно гражданам составит 62 шт.</w:t>
            </w:r>
          </w:p>
          <w:p w14:paraId="32653F73" w14:textId="77777777" w:rsidR="00676583" w:rsidRPr="00676583" w:rsidRDefault="00676583" w:rsidP="0067658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 концу 2027 года:</w:t>
            </w:r>
          </w:p>
          <w:p w14:paraId="713FE4FC" w14:textId="77777777" w:rsidR="00676583" w:rsidRPr="00676583" w:rsidRDefault="00676583" w:rsidP="0067658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83">
              <w:rPr>
                <w:rFonts w:ascii="Times New Roman" w:eastAsia="Times New Roman" w:hAnsi="Times New Roman" w:cs="Times New Roman"/>
                <w:sz w:val="24"/>
                <w:szCs w:val="24"/>
              </w:rPr>
              <w:t>4. Количество обеспеченных транспортной инфраструктурой земельных участков, на территории Гатчинского муниципального округа, предоставленных (предоставляемых) бесплатно гражданам составит 39 шт.;</w:t>
            </w:r>
          </w:p>
          <w:p w14:paraId="3B4078F4" w14:textId="77777777" w:rsidR="00676583" w:rsidRPr="00676583" w:rsidRDefault="00676583" w:rsidP="0067658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83">
              <w:rPr>
                <w:rFonts w:ascii="Times New Roman" w:eastAsia="Times New Roman" w:hAnsi="Times New Roman" w:cs="Times New Roman"/>
                <w:sz w:val="24"/>
                <w:szCs w:val="24"/>
              </w:rPr>
              <w:t>5. Повышение качества, чистоты, открытости, а также полезности цифровых данных, с учетом потребностей жителей Гатчинского муниципального округа и бизнеса в получении качественных достоверных сведений, а также для эффективности принятия управленческих решений -80%;</w:t>
            </w:r>
          </w:p>
          <w:p w14:paraId="336D0793" w14:textId="77777777" w:rsidR="00676583" w:rsidRPr="00676583" w:rsidRDefault="00676583" w:rsidP="0067658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Уменьшение доли износа централизованных сетей водоснабжения до 70,1%; </w:t>
            </w:r>
          </w:p>
          <w:p w14:paraId="78C8718F" w14:textId="77777777" w:rsidR="00676583" w:rsidRPr="00676583" w:rsidRDefault="00676583" w:rsidP="0067658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83">
              <w:rPr>
                <w:rFonts w:ascii="Times New Roman" w:eastAsia="Times New Roman" w:hAnsi="Times New Roman" w:cs="Times New Roman"/>
                <w:sz w:val="24"/>
                <w:szCs w:val="24"/>
              </w:rPr>
              <w:t>7. Уменьшение доли износа централизованных сетей водоотведения до 75,6%;</w:t>
            </w:r>
          </w:p>
          <w:p w14:paraId="3CB96F04" w14:textId="77777777" w:rsidR="00676583" w:rsidRPr="00676583" w:rsidRDefault="00676583" w:rsidP="0067658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83">
              <w:rPr>
                <w:rFonts w:ascii="Times New Roman" w:eastAsia="Times New Roman" w:hAnsi="Times New Roman" w:cs="Times New Roman"/>
                <w:sz w:val="24"/>
                <w:szCs w:val="24"/>
              </w:rPr>
              <w:t>8. Уменьшение доли износа централизованных сетей теплоснабжения до 73,09%;</w:t>
            </w:r>
          </w:p>
          <w:p w14:paraId="30E4ADDE" w14:textId="77777777" w:rsidR="00676583" w:rsidRPr="00676583" w:rsidRDefault="00676583" w:rsidP="0067658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83">
              <w:rPr>
                <w:rFonts w:ascii="Times New Roman" w:eastAsia="Times New Roman" w:hAnsi="Times New Roman" w:cs="Times New Roman"/>
                <w:sz w:val="24"/>
                <w:szCs w:val="24"/>
              </w:rPr>
              <w:t>9. Число отремонтированных бань – 6 шт.;</w:t>
            </w:r>
          </w:p>
          <w:p w14:paraId="4FEEE714" w14:textId="77777777" w:rsidR="00676583" w:rsidRPr="00676583" w:rsidRDefault="00676583" w:rsidP="0067658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83">
              <w:rPr>
                <w:rFonts w:ascii="Times New Roman" w:eastAsia="Times New Roman" w:hAnsi="Times New Roman" w:cs="Times New Roman"/>
                <w:sz w:val="24"/>
                <w:szCs w:val="24"/>
              </w:rPr>
              <w:t>10. Увеличение доли реконструированных водопроводных сетей от общего количества водопроводных сетей, требующих реконструкции на 10,7%;</w:t>
            </w:r>
          </w:p>
          <w:p w14:paraId="1B23C468" w14:textId="77777777" w:rsidR="00676583" w:rsidRPr="00676583" w:rsidRDefault="00676583" w:rsidP="0067658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83">
              <w:rPr>
                <w:rFonts w:ascii="Times New Roman" w:eastAsia="Times New Roman" w:hAnsi="Times New Roman" w:cs="Times New Roman"/>
                <w:sz w:val="24"/>
                <w:szCs w:val="24"/>
              </w:rPr>
              <w:t>11. Увеличение доли реконструированных канализационных сетей от общего количества канализационных сетей, требующих реконструкции на 12,13%;</w:t>
            </w:r>
          </w:p>
          <w:p w14:paraId="463290F7" w14:textId="77777777" w:rsidR="00676583" w:rsidRPr="00676583" w:rsidRDefault="00676583" w:rsidP="0067658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83">
              <w:rPr>
                <w:rFonts w:ascii="Times New Roman" w:eastAsia="Times New Roman" w:hAnsi="Times New Roman" w:cs="Times New Roman"/>
                <w:sz w:val="24"/>
                <w:szCs w:val="24"/>
              </w:rPr>
              <w:t>12. Снижение удельного расхода электрической энергии бюджетными учреждениями до 437 кВт ч/чел. в год;</w:t>
            </w:r>
          </w:p>
          <w:p w14:paraId="1CF01CA3" w14:textId="77777777" w:rsidR="00676583" w:rsidRPr="00676583" w:rsidRDefault="00676583" w:rsidP="0067658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83">
              <w:rPr>
                <w:rFonts w:ascii="Times New Roman" w:eastAsia="Times New Roman" w:hAnsi="Times New Roman" w:cs="Times New Roman"/>
                <w:sz w:val="24"/>
                <w:szCs w:val="24"/>
              </w:rPr>
              <w:t>13. Снижение удельного расхода холодной воды бюджетными учреждениями до 5,90 м3/чел. в год;</w:t>
            </w:r>
          </w:p>
          <w:p w14:paraId="428768F0" w14:textId="77777777" w:rsidR="00676583" w:rsidRPr="00676583" w:rsidRDefault="00676583" w:rsidP="0067658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83">
              <w:rPr>
                <w:rFonts w:ascii="Times New Roman" w:eastAsia="Times New Roman" w:hAnsi="Times New Roman" w:cs="Times New Roman"/>
                <w:sz w:val="24"/>
                <w:szCs w:val="24"/>
              </w:rPr>
              <w:t>14. Снижение удельного расхода тепловой энергии бюджетными учреждениями до 0,15 Гкал/м2 в год;</w:t>
            </w:r>
          </w:p>
          <w:p w14:paraId="5FD1A337" w14:textId="77777777" w:rsidR="00676583" w:rsidRPr="00676583" w:rsidRDefault="00676583" w:rsidP="0067658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Количество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sz w:val="24"/>
                <w:szCs w:val="24"/>
              </w:rPr>
              <w:t>помывок</w:t>
            </w:r>
            <w:proofErr w:type="spellEnd"/>
            <w:r w:rsidRPr="00676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330 000 единиц;</w:t>
            </w:r>
          </w:p>
          <w:p w14:paraId="086F61A1" w14:textId="77777777" w:rsidR="00676583" w:rsidRPr="00676583" w:rsidRDefault="00676583" w:rsidP="0067658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83">
              <w:rPr>
                <w:rFonts w:ascii="Times New Roman" w:eastAsia="Times New Roman" w:hAnsi="Times New Roman" w:cs="Times New Roman"/>
                <w:sz w:val="24"/>
                <w:szCs w:val="24"/>
              </w:rPr>
              <w:t>16. Количество внедренных передовых и инженерных решений в городской и коммунальной инфраструктуре – 6 шт.</w:t>
            </w:r>
          </w:p>
        </w:tc>
      </w:tr>
      <w:tr w:rsidR="00676583" w:rsidRPr="00676583" w14:paraId="3EDD4FC3" w14:textId="77777777" w:rsidTr="00676583">
        <w:trPr>
          <w:trHeight w:val="988"/>
          <w:jc w:val="center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4C51" w14:textId="77777777" w:rsidR="00676583" w:rsidRPr="00676583" w:rsidRDefault="00676583" w:rsidP="00676583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83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6789A" w14:textId="77777777" w:rsidR="00676583" w:rsidRPr="00676583" w:rsidRDefault="00676583" w:rsidP="00676583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Гатчинского муниципального округа по жилищно-коммунальному и дорожному хозяйству </w:t>
            </w:r>
          </w:p>
        </w:tc>
      </w:tr>
      <w:tr w:rsidR="00676583" w:rsidRPr="00676583" w14:paraId="097ACA8C" w14:textId="77777777" w:rsidTr="00676583">
        <w:trPr>
          <w:trHeight w:val="1125"/>
          <w:jc w:val="center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9BEF0" w14:textId="77777777" w:rsidR="00676583" w:rsidRPr="00676583" w:rsidRDefault="00676583" w:rsidP="00676583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8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ECCFC" w14:textId="77777777" w:rsidR="00676583" w:rsidRPr="00676583" w:rsidRDefault="00676583" w:rsidP="00676583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83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676583" w:rsidRPr="00676583" w14:paraId="4D3C8AE2" w14:textId="77777777" w:rsidTr="00676583">
        <w:trPr>
          <w:jc w:val="center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1F05" w14:textId="77777777" w:rsidR="00676583" w:rsidRPr="00676583" w:rsidRDefault="00676583" w:rsidP="00676583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Соисполнители муниципальной программы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7EB91" w14:textId="77777777" w:rsidR="00676583" w:rsidRPr="00676583" w:rsidRDefault="00676583" w:rsidP="0067658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83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строительству администрации Гатчинского муниципального округа;</w:t>
            </w:r>
          </w:p>
          <w:p w14:paraId="4A44F0F8" w14:textId="77777777" w:rsidR="00676583" w:rsidRPr="00676583" w:rsidRDefault="00676583" w:rsidP="0067658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65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Комитет цифрового развития администрации Гатчинского муниципального округа;</w:t>
            </w:r>
          </w:p>
          <w:p w14:paraId="51DD2505" w14:textId="77777777" w:rsidR="00676583" w:rsidRPr="00676583" w:rsidRDefault="00676583" w:rsidP="0067658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65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Комитет по культуре и туризму администрации Гатчинского муниципального округа;</w:t>
            </w:r>
          </w:p>
          <w:p w14:paraId="2BE2233C" w14:textId="77777777" w:rsidR="00676583" w:rsidRPr="00676583" w:rsidRDefault="00676583" w:rsidP="0067658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83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 администрации Гатчинского муниципального округа;</w:t>
            </w:r>
          </w:p>
          <w:p w14:paraId="1D6E7649" w14:textId="77777777" w:rsidR="00676583" w:rsidRPr="00676583" w:rsidRDefault="00676583" w:rsidP="0067658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6583">
              <w:rPr>
                <w:rFonts w:ascii="Times New Roman" w:eastAsia="Times New Roman" w:hAnsi="Times New Roman" w:cs="Times New Roman"/>
                <w:sz w:val="24"/>
                <w:szCs w:val="24"/>
              </w:rPr>
              <w:t>Вырицкое</w:t>
            </w:r>
            <w:proofErr w:type="spellEnd"/>
            <w:r w:rsidRPr="00676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территориальное управление администрации Гатчинского муниципального округа;</w:t>
            </w:r>
          </w:p>
          <w:p w14:paraId="31BC9EEB" w14:textId="77777777" w:rsidR="00676583" w:rsidRPr="00676583" w:rsidRDefault="00676583" w:rsidP="0067658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6583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Дружногорское</w:t>
            </w:r>
            <w:proofErr w:type="spellEnd"/>
            <w:r w:rsidRPr="00676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территориальное управление администрации Гатчинского муниципального округа;</w:t>
            </w:r>
          </w:p>
          <w:p w14:paraId="2C297364" w14:textId="77777777" w:rsidR="00676583" w:rsidRPr="00676583" w:rsidRDefault="00676583" w:rsidP="0067658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83">
              <w:rPr>
                <w:rFonts w:ascii="Times New Roman" w:eastAsia="Times New Roman" w:hAnsi="Times New Roman" w:cs="Times New Roman"/>
                <w:sz w:val="24"/>
                <w:szCs w:val="24"/>
              </w:rPr>
              <w:t>Сиверское территориальное управление администрации Гатчинского муниципального округа</w:t>
            </w:r>
          </w:p>
        </w:tc>
      </w:tr>
      <w:tr w:rsidR="00676583" w:rsidRPr="00676583" w14:paraId="1CDA73F8" w14:textId="77777777" w:rsidTr="00676583">
        <w:trPr>
          <w:jc w:val="center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EBDA" w14:textId="77777777" w:rsidR="00676583" w:rsidRPr="00676583" w:rsidRDefault="00676583" w:rsidP="00676583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8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C551" w14:textId="77777777" w:rsidR="00676583" w:rsidRPr="00676583" w:rsidRDefault="00676583" w:rsidP="0067658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83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«Водоканал» г. Гатчина, МУП «Тепловые сети» г. Гатчина, МКУ "Управление строительства Гатчинского муниципального округа", МАУ "Гатчинский банный комплекс"</w:t>
            </w:r>
          </w:p>
        </w:tc>
      </w:tr>
      <w:tr w:rsidR="00676583" w:rsidRPr="00676583" w14:paraId="12012BC3" w14:textId="77777777" w:rsidTr="00676583">
        <w:trPr>
          <w:trHeight w:val="406"/>
          <w:jc w:val="center"/>
        </w:trPr>
        <w:tc>
          <w:tcPr>
            <w:tcW w:w="1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FA5C6" w14:textId="77777777" w:rsidR="00676583" w:rsidRPr="00676583" w:rsidRDefault="00676583" w:rsidP="00676583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8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муниципальной программы, в том числе по годам реализации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744A5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65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(тыс. руб.)</w:t>
            </w:r>
          </w:p>
        </w:tc>
      </w:tr>
      <w:tr w:rsidR="00676583" w:rsidRPr="00676583" w14:paraId="7C4B2791" w14:textId="77777777" w:rsidTr="00676583">
        <w:trPr>
          <w:trHeight w:val="67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885B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DDCC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65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 финансирования муниципальной программы по годам (тыс. руб.)</w:t>
            </w:r>
          </w:p>
          <w:p w14:paraId="68A2B6AB" w14:textId="77777777" w:rsidR="00676583" w:rsidRPr="00676583" w:rsidRDefault="00676583" w:rsidP="00676583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65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2025* год – 1 169 562,58</w:t>
            </w:r>
          </w:p>
          <w:p w14:paraId="4546BCFA" w14:textId="77777777" w:rsidR="00676583" w:rsidRPr="00676583" w:rsidRDefault="00676583" w:rsidP="00676583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65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2026 год – 1 008 163,11</w:t>
            </w:r>
          </w:p>
          <w:p w14:paraId="45CC8A27" w14:textId="77777777" w:rsidR="00676583" w:rsidRPr="00676583" w:rsidRDefault="00676583" w:rsidP="00676583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65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2027 год – 944 900,40</w:t>
            </w:r>
          </w:p>
          <w:p w14:paraId="52DCD102" w14:textId="77777777" w:rsidR="00676583" w:rsidRPr="00676583" w:rsidRDefault="00676583" w:rsidP="00676583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6583" w:rsidRPr="00676583" w14:paraId="480B6B71" w14:textId="77777777" w:rsidTr="00676583">
        <w:trPr>
          <w:trHeight w:val="279"/>
          <w:jc w:val="center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39F0D1" w14:textId="77777777" w:rsidR="00676583" w:rsidRPr="00676583" w:rsidRDefault="00676583" w:rsidP="006765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D8679A" w14:textId="77777777" w:rsidR="00676583" w:rsidRPr="00676583" w:rsidRDefault="00676583" w:rsidP="0067658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7658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расходы (тыс. руб.)</w:t>
            </w:r>
          </w:p>
        </w:tc>
      </w:tr>
      <w:tr w:rsidR="00676583" w:rsidRPr="00676583" w14:paraId="4A67E46B" w14:textId="77777777" w:rsidTr="00676583">
        <w:trPr>
          <w:trHeight w:val="1740"/>
          <w:jc w:val="center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A87C" w14:textId="77777777" w:rsidR="00676583" w:rsidRPr="00676583" w:rsidRDefault="00676583" w:rsidP="006765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8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расходы, направленные на достижение цели муниципальной программы, в том числе по годам: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BDA677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A8022A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расходы не предусмотрены.</w:t>
            </w:r>
          </w:p>
        </w:tc>
      </w:tr>
    </w:tbl>
    <w:p w14:paraId="0EB2AA93" w14:textId="77777777" w:rsidR="00676583" w:rsidRPr="00676583" w:rsidRDefault="00676583" w:rsidP="0067658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7468ABD" w14:textId="77777777" w:rsidR="00676583" w:rsidRPr="00676583" w:rsidRDefault="00676583" w:rsidP="00676583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658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*Средства бюджета Ленинградской области указываются </w:t>
      </w:r>
      <w:proofErr w:type="spellStart"/>
      <w:r w:rsidRPr="00676583">
        <w:rPr>
          <w:rFonts w:ascii="Times New Roman" w:eastAsia="Times New Roman" w:hAnsi="Times New Roman" w:cs="Times New Roman"/>
          <w:sz w:val="18"/>
          <w:szCs w:val="18"/>
          <w:lang w:eastAsia="ru-RU"/>
        </w:rPr>
        <w:t>справочно</w:t>
      </w:r>
      <w:proofErr w:type="spellEnd"/>
    </w:p>
    <w:p w14:paraId="68455D7C" w14:textId="77777777" w:rsidR="00676583" w:rsidRPr="00676583" w:rsidRDefault="00676583" w:rsidP="00676583">
      <w:pPr>
        <w:tabs>
          <w:tab w:val="left" w:pos="2925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6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76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14:paraId="48203C62" w14:textId="77777777" w:rsidR="00676583" w:rsidRPr="00676583" w:rsidRDefault="00676583" w:rsidP="00676583">
      <w:pPr>
        <w:numPr>
          <w:ilvl w:val="0"/>
          <w:numId w:val="3"/>
        </w:numPr>
        <w:suppressAutoHyphens/>
        <w:spacing w:after="0" w:line="240" w:lineRule="auto"/>
        <w:ind w:right="-40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6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характеристика, основные проблемы, прогноз развития</w:t>
      </w:r>
      <w:r w:rsidRPr="00676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сферы реализации муниципальной программы.</w:t>
      </w:r>
    </w:p>
    <w:p w14:paraId="17B94961" w14:textId="77777777" w:rsidR="00676583" w:rsidRPr="00676583" w:rsidRDefault="00676583" w:rsidP="00676583">
      <w:pPr>
        <w:suppressAutoHyphens/>
        <w:spacing w:after="0" w:line="240" w:lineRule="auto"/>
        <w:ind w:left="720" w:right="-40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40D68B" w14:textId="77777777" w:rsidR="00676583" w:rsidRPr="00676583" w:rsidRDefault="00676583" w:rsidP="006765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объектов муниципальной собственности коммунального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комплекса Гатчинского муниципального округа входят следующие объекты: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29 котельных, 150 км тепловых сетей (в двухтрубном исчислении), скважины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153 шт., РЧВ – 52 шт., башни водонапорные – 63 шт., водопроводные сети – 286 км, ВНС 2-го подъема – 20 шт.,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гипохлоритные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установки – 32 шт.,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канализационные сети – 283 км, КНС – 61 шт., КОС – 22 шт.</w:t>
      </w:r>
    </w:p>
    <w:p w14:paraId="64737733" w14:textId="77777777" w:rsidR="00676583" w:rsidRPr="00676583" w:rsidRDefault="00676583" w:rsidP="006765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основным проблемным вопросам отрасли жилищно-коммунального хозяйства следует отнести:</w:t>
      </w:r>
    </w:p>
    <w:p w14:paraId="3CB0BE2A" w14:textId="77777777" w:rsidR="00676583" w:rsidRPr="00676583" w:rsidRDefault="00676583" w:rsidP="00676583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отсутствие водоподготовки на большинстве водозаборов - в связи с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отсутствием станций очистки, обезжелезивания и умягчения воды;</w:t>
      </w:r>
    </w:p>
    <w:p w14:paraId="637C148B" w14:textId="77777777" w:rsidR="00676583" w:rsidRPr="00676583" w:rsidRDefault="00676583" w:rsidP="00676583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очистки сточных вод не соответствует нормативам – в связи с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высоким износом сооружений, превышением проектной производительности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очистных сооружений над фактическими объемами стоков, поступающих на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очистку, в связи с ужесточением требований законодательства по качеству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очистки стоков (НДС);</w:t>
      </w:r>
    </w:p>
    <w:p w14:paraId="2A2CF6AF" w14:textId="77777777" w:rsidR="00676583" w:rsidRPr="00676583" w:rsidRDefault="00676583" w:rsidP="00676583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сброс сточных вод без очистки - ввиду отсутствия или полного разрушения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очистных сооружений;</w:t>
      </w:r>
    </w:p>
    <w:p w14:paraId="1A00576A" w14:textId="77777777" w:rsidR="00676583" w:rsidRPr="00676583" w:rsidRDefault="00676583" w:rsidP="00676583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неудовлетворительное техническое состояние объектов водоснабжения и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водоотведения - в связи с высоким уровнем износа – более 70%;</w:t>
      </w:r>
    </w:p>
    <w:p w14:paraId="1A264E0F" w14:textId="77777777" w:rsidR="00676583" w:rsidRPr="00676583" w:rsidRDefault="00676583" w:rsidP="00676583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неудовлетворительное техническое состояние 30% сетей теплоснабжения.</w:t>
      </w:r>
    </w:p>
    <w:p w14:paraId="4A8D530A" w14:textId="77777777" w:rsidR="00676583" w:rsidRPr="00676583" w:rsidRDefault="00676583" w:rsidP="00676583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B78C50" w14:textId="77777777" w:rsidR="00676583" w:rsidRPr="00676583" w:rsidRDefault="00676583" w:rsidP="006765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6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Прогноз развития сферы теплоснабжения, водоснабжения и</w:t>
      </w:r>
      <w:r w:rsidRPr="00676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водоотведения.</w:t>
      </w:r>
    </w:p>
    <w:p w14:paraId="5E8E9F32" w14:textId="77777777" w:rsidR="00676583" w:rsidRPr="00676583" w:rsidRDefault="00676583" w:rsidP="00676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7E1B9B" w14:textId="77777777" w:rsidR="00676583" w:rsidRPr="00676583" w:rsidRDefault="00676583" w:rsidP="00676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30.08.2021 заключено концессионное соглашение в отношении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отдельных объектов водоснабжения и водоотведения, предназначенных для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водоснабжения и водоотведения, находящихся в собственности Гатчинского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муниципального округа. В рамках реализации данного концессионного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соглашения до конца 2039 года планируется к реализации 112 мероприятий,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них в сфере водоснабжения 72 мероприятия и в сфере водоотведения 40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мероприятий.</w:t>
      </w:r>
    </w:p>
    <w:p w14:paraId="20F5C601" w14:textId="77777777" w:rsidR="00676583" w:rsidRPr="00676583" w:rsidRDefault="00676583" w:rsidP="00676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данной муниципальной программы планируется:</w:t>
      </w:r>
    </w:p>
    <w:p w14:paraId="0FB9CCCA" w14:textId="77777777" w:rsidR="00676583" w:rsidRPr="00676583" w:rsidRDefault="00676583" w:rsidP="00676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Модернизация водопроводных сетей – 9372 </w:t>
      </w:r>
      <w:proofErr w:type="spellStart"/>
      <w:proofErr w:type="gram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пог.м</w:t>
      </w:r>
      <w:proofErr w:type="spellEnd"/>
      <w:proofErr w:type="gram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5F20C3D" w14:textId="77777777" w:rsidR="00676583" w:rsidRPr="00676583" w:rsidRDefault="00676583" w:rsidP="00676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Модернизация канализационных сетей – 3257 </w:t>
      </w:r>
      <w:proofErr w:type="spellStart"/>
      <w:proofErr w:type="gram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пог.м</w:t>
      </w:r>
      <w:proofErr w:type="spellEnd"/>
      <w:proofErr w:type="gram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1CC7C78" w14:textId="77777777" w:rsidR="00676583" w:rsidRPr="00676583" w:rsidRDefault="00676583" w:rsidP="00676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с 2025 по 2039 гг. планируется реализация следующих мероприятий по данному концессионному соглашению:</w:t>
      </w:r>
    </w:p>
    <w:p w14:paraId="6CCFC82E" w14:textId="77777777" w:rsidR="00676583" w:rsidRPr="00676583" w:rsidRDefault="00676583" w:rsidP="00676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Модернизация водопроводных сетей: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п.Кобринское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ул.Центральная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п.Суйда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ул.Цетральная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п.Вырица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д.Малое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Верево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ул.Кутышева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ул.Кириллова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ул.Совхозная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д.Жабино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д.Вохоново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д.Сяськелево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д.Старые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Низковицы,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п.Дружная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горка ул. Урицкого, ул. Усадебная,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д.Лампово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котельной,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д.Лампово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ул.Совхозная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п. Дружная горка от водозабора,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п.Дружная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горка (Красницы) от водонапорной башни,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п.Терволово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п.Пудость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ул.Зайончковского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д.Большое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Рейзино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домам 34,35,36,32,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п.Терволово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ул.Ряхмузи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с.Рождествено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ул.Комсомольская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ул.Терещенко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п.Кобралово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ул.Новая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ул.Лесная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ул.Строительная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д.Луйсковицы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д.Шпаньково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п.Елизаветино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п.Войсковицы</w:t>
      </w:r>
      <w:proofErr w:type="spellEnd"/>
    </w:p>
    <w:p w14:paraId="7A3F7C93" w14:textId="77777777" w:rsidR="00676583" w:rsidRPr="00676583" w:rsidRDefault="00676583" w:rsidP="00676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Строительство станций водоподготовки: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д.Пудомяги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Старосиверская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(5 шт.), </w:t>
      </w:r>
      <w:proofErr w:type="spellStart"/>
      <w:proofErr w:type="gram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пос.Сиверский</w:t>
      </w:r>
      <w:proofErr w:type="spellEnd"/>
      <w:proofErr w:type="gram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(9 шт.),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дер.Ивановка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пос.Терволово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п.Елизаветино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пос.Войсковицы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09B1AF2" w14:textId="77777777" w:rsidR="00676583" w:rsidRPr="00676583" w:rsidRDefault="00676583" w:rsidP="00676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Модернизация скважин: №5286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п.Кобринское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п.Вырица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 шт.),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д.Мины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д.Жабино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д.Вохоново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д.Ондорово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дер.Большое</w:t>
      </w:r>
      <w:proofErr w:type="spellEnd"/>
      <w:proofErr w:type="gram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Рейзино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№3510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с.Рождествено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№3126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пос.Кобралово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965A663" w14:textId="77777777" w:rsidR="00676583" w:rsidRPr="00676583" w:rsidRDefault="00676583" w:rsidP="00676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Модернизация канализационных сетей: п. Лукаши,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д.Пудомяги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пос.Новый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 МКД №41,42,43,45,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пос.Торфяное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пос.Новый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 МКД №1,2,3,4,5,57б,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п.Вырица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д.Большие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Колпаны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ул.Садовая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Казначеева,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п.Белогорка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ул.Институтская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п.Сиверский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ул.Военный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городок,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п.Сиверский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ул.Заводская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ул.Строителей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ул.Вокзальная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п.Сиверский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пр.Героев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школы до детского сада,ул.123 Дивизии,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п.Рождествено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д.Батово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п.Елизаветино</w:t>
      </w:r>
      <w:proofErr w:type="spellEnd"/>
    </w:p>
    <w:p w14:paraId="1BACC9CE" w14:textId="77777777" w:rsidR="00676583" w:rsidRPr="00676583" w:rsidRDefault="00676583" w:rsidP="00676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Модернизация канализационных очистных сооружений: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д.Меньково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п.Суйда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д.Мины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п.Вырица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пос.Пудость</w:t>
      </w:r>
      <w:proofErr w:type="spellEnd"/>
      <w:proofErr w:type="gram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пос.Терволово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дер.Ивановка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п.Войсковицы</w:t>
      </w:r>
      <w:proofErr w:type="spellEnd"/>
    </w:p>
    <w:p w14:paraId="4EC6B342" w14:textId="77777777" w:rsidR="00676583" w:rsidRPr="00676583" w:rsidRDefault="00676583" w:rsidP="00676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Строительство канализационных очистных сооружений: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д.Малое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Верево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ул.Кириллова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д.2Б, </w:t>
      </w:r>
      <w:proofErr w:type="spellStart"/>
      <w:proofErr w:type="gram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дер.Мыза</w:t>
      </w:r>
      <w:proofErr w:type="spellEnd"/>
      <w:proofErr w:type="gram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-Ивановка,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с.Рождествено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пос.Сусанино</w:t>
      </w:r>
      <w:proofErr w:type="spellEnd"/>
    </w:p>
    <w:p w14:paraId="37D7D97F" w14:textId="77777777" w:rsidR="00676583" w:rsidRPr="00676583" w:rsidRDefault="00676583" w:rsidP="00676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Модернизация канализационных насосных станций: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п.Дружноселье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КНС-2,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п.Тайцы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ул.Юного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Ленинца КНС №1, </w:t>
      </w:r>
      <w:proofErr w:type="spellStart"/>
      <w:proofErr w:type="gram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пгт.Тайцы</w:t>
      </w:r>
      <w:proofErr w:type="spellEnd"/>
      <w:proofErr w:type="gram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ул.Санаторская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п.Сусанино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линия №63,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пос.Кобралово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6EBFB3E7" w14:textId="77777777" w:rsidR="00676583" w:rsidRPr="00676583" w:rsidRDefault="00676583" w:rsidP="00676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реализации муниципальной программы планируется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заключение концессионного соглашения в сфере теплоснабжения на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территории Гатчинского муниципального округа.</w:t>
      </w:r>
      <w:r w:rsidRPr="00676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B658BCB" w14:textId="77777777" w:rsidR="00676583" w:rsidRPr="00676583" w:rsidRDefault="00676583" w:rsidP="00676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B0D3B9" w14:textId="77777777" w:rsidR="00676583" w:rsidRPr="00676583" w:rsidRDefault="00676583" w:rsidP="006765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6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сферы газоснабжения.</w:t>
      </w:r>
    </w:p>
    <w:p w14:paraId="47B7260A" w14:textId="77777777" w:rsidR="00676583" w:rsidRPr="00676583" w:rsidRDefault="00676583" w:rsidP="00676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3B328F" w14:textId="77777777" w:rsidR="00676583" w:rsidRPr="00676583" w:rsidRDefault="00676583" w:rsidP="00676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Газораспределительная система Гатчинского муниципального округа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представляет собой имущественный производственный комплекс, состоящий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организационно и экономически взаимосвязанных объектов,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предназначенных для транспортировки и подачи природного газа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потребителям, расположенным на территории Гатчинского муниципального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округа.</w:t>
      </w:r>
    </w:p>
    <w:p w14:paraId="720F8B7C" w14:textId="77777777" w:rsidR="00676583" w:rsidRPr="00676583" w:rsidRDefault="00676583" w:rsidP="00676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Газификация – вопрос, который волнует многих жителей Гатчинского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муниципального округа. Без экономичного, доступного по цене природного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топлива невозможно представить как дальнейшее развитие экономики, так и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комфортные условия проживания людей. Поэтому из года в год,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последовательно и настойчиво наращиваются темпы газификации. Однако,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еще не все домовладения на территории Гатчинского муниципального округа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газифицированы.</w:t>
      </w:r>
    </w:p>
    <w:p w14:paraId="596717B2" w14:textId="77777777" w:rsidR="00676583" w:rsidRPr="00676583" w:rsidRDefault="00676583" w:rsidP="006765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программы позволит газифицировать новые населенные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пункты и предоставит техническую возможность для подключения к сетям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газоснабжения многоквартирных домов, объектов социальной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инфраструктуры и индивидуальных жилых домовладений.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целях повышения надежности услуг газоснабжения для потребителей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Гатчинском муниципальном округе и своевременной модернизации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газораспределительной системы за счет средств бюджета Гатчинского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муниципального округа осуществляются мероприятия по реконструкции ГРП и системы газопроводов высокого, среднего и низкого давления.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Недостаточный уровень газификации населенных пунктов Гатчинского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муниципального округа природным газом (64%).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Проблемы газификации Гатчинского муниципального округа во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многом связаны с тем, что объекты газификации – частный сектор,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небольшие населенные пункты, расположены точечно на большой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территории. Это влечет за собой значительные расходы на прокладку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распределительных сетей после строительства магистральных и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межпоселковых газопроводов.</w:t>
      </w:r>
    </w:p>
    <w:p w14:paraId="6304E70C" w14:textId="77777777" w:rsidR="00676583" w:rsidRPr="00676583" w:rsidRDefault="00676583" w:rsidP="006765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постановлением Правительства Российской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Федерации от 13.09.2021 №1550 «Об утверждении Правил взаимодействия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единого оператора газификации, регионального оператора газификации,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органов государственной власти субъектов Российской Федерации, органов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публичной власти федеральных территорий и газораспределительных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организаций, привлекаемых единым оператором газификации или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региональным оператором газификации, при реализации мероприятий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межрегиональных и региональных программ газификации жилищно-коммунального хозяйства, промышленных и иных организаций» полномочия по проектированию и строительству газораспределительных сетей переданы Единому оператору газификации. В соответствии с распоряжением Правительства Российской Федерации от 15.12.2021 №3603-р Единым оператором газификации определено ООО «Газпром газификация». На территории Ленинградской области функции единого оператора газификации выполняет АО «Газпром газораспределение Ленинградская область».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E2099F7" w14:textId="77777777" w:rsidR="00676583" w:rsidRPr="00676583" w:rsidRDefault="00676583" w:rsidP="006765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3BF7411" w14:textId="77777777" w:rsidR="00676583" w:rsidRPr="00676583" w:rsidRDefault="00676583" w:rsidP="006765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Прогноз развития сферы газоснабжения.</w:t>
      </w:r>
    </w:p>
    <w:p w14:paraId="72D49A1F" w14:textId="77777777" w:rsidR="00676583" w:rsidRPr="00676583" w:rsidRDefault="00676583" w:rsidP="006765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299151" w14:textId="77777777" w:rsidR="00676583" w:rsidRPr="00676583" w:rsidRDefault="00676583" w:rsidP="006765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Завершение разработки проектно-сметной документации и техническое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обслуживание газопроводов, находящихся в собственности Гатчинского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муниципального округа</w:t>
      </w:r>
      <w:r w:rsidRPr="006765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B8CC96" w14:textId="77777777" w:rsidR="00676583" w:rsidRPr="00676583" w:rsidRDefault="00676583" w:rsidP="006765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8D4925" w14:textId="77777777" w:rsidR="00676583" w:rsidRPr="00676583" w:rsidRDefault="00676583" w:rsidP="006765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6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энергетической сферы.</w:t>
      </w:r>
    </w:p>
    <w:p w14:paraId="053BE231" w14:textId="77777777" w:rsidR="00676583" w:rsidRPr="00676583" w:rsidRDefault="00676583" w:rsidP="006765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612BCB" w14:textId="77777777" w:rsidR="00676583" w:rsidRPr="00676583" w:rsidRDefault="00676583" w:rsidP="006765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программы производится установка приборов учета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потребляемых энергетических ресурсов в учреждениях бюджетной сферы и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жилищном фонде, производится замена ламп накаливания на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энергосберегающие светодиодные лампы. При проведении ремонтов и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модернизаций зданий бюджетных организаций все в большей степени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внедряются энергосберегающие технологии, а именно, замена деревянных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рам на стеклопакеты, утепляются наружные стены, цокольные перекрытия и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кровли, модернизируется система отопления, включая установку узлов учета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тепловой энергии с автоматической или ручной регулировкой подачи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теплоносителя.</w:t>
      </w:r>
    </w:p>
    <w:p w14:paraId="5BD9FB36" w14:textId="77777777" w:rsidR="00676583" w:rsidRPr="00676583" w:rsidRDefault="00676583" w:rsidP="006765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обеспечения рационального использования ресурсов на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территории Гатчинского муниципального округа с 2010 года проводится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работа по исполнению Федерального закона от 23.11.2009 № 261- ФЗ «Об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энергосбережении и повышении энергетической эффективности». В рамках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программы предусмотрены мероприятия, направленные на снижение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потребления энергоресурсов на территории Гатчинского муниципального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округа.</w:t>
      </w:r>
    </w:p>
    <w:p w14:paraId="5487391B" w14:textId="77777777" w:rsidR="00676583" w:rsidRPr="00676583" w:rsidRDefault="00676583" w:rsidP="006765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6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Прогноз развития энергетической сферы.</w:t>
      </w:r>
    </w:p>
    <w:p w14:paraId="62A6AFA0" w14:textId="77777777" w:rsidR="00676583" w:rsidRPr="00676583" w:rsidRDefault="00676583" w:rsidP="006765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AC7FC4" w14:textId="77777777" w:rsidR="00676583" w:rsidRPr="00676583" w:rsidRDefault="00676583" w:rsidP="006765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энергетической эффективности, замена металлопластиковых окон, замена электропроводки в учреждениях бюджетной сферы, приобретение автономных источников электроснабжения (дизель-генераторов) для резервного энергоснабжения объектов жизнеобеспечения населенных пунктов.</w:t>
      </w:r>
    </w:p>
    <w:p w14:paraId="07AE5899" w14:textId="77777777" w:rsidR="00676583" w:rsidRPr="00676583" w:rsidRDefault="00676583" w:rsidP="006765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89A99E" w14:textId="77777777" w:rsidR="00676583" w:rsidRPr="00676583" w:rsidRDefault="00676583" w:rsidP="00676583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</w:pPr>
      <w:r w:rsidRPr="00676583"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  <w:t xml:space="preserve">Прогноз развития цифровой трансформации </w:t>
      </w:r>
    </w:p>
    <w:p w14:paraId="2A3CE98B" w14:textId="77777777" w:rsidR="00676583" w:rsidRPr="00676583" w:rsidRDefault="00676583" w:rsidP="00676583">
      <w:pPr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  <w:highlight w:val="yellow"/>
          <w:lang w:eastAsia="ru-RU"/>
        </w:rPr>
      </w:pPr>
    </w:p>
    <w:p w14:paraId="7DD8367C" w14:textId="77777777" w:rsidR="00676583" w:rsidRPr="00676583" w:rsidRDefault="00676583" w:rsidP="00676583">
      <w:pPr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676583">
        <w:rPr>
          <w:rFonts w:ascii="Times New Roman" w:eastAsia="TimesNewRomanPSMT" w:hAnsi="Times New Roman" w:cs="Times New Roman"/>
          <w:sz w:val="28"/>
          <w:szCs w:val="28"/>
          <w:lang w:eastAsia="ru-RU"/>
        </w:rPr>
        <w:t>Гатчинский муниципальный округ использует потенциал данных в цифровой форме как ключевой фактор развития всех направлений, создавая для этого необходимые платформы и сервисы для реализации новых идей, осуществляемых с применением информационно-телекоммуникационных технологий на качественно новом уровне.</w:t>
      </w:r>
    </w:p>
    <w:p w14:paraId="6AAF2DB4" w14:textId="77777777" w:rsidR="00676583" w:rsidRPr="00676583" w:rsidRDefault="00676583" w:rsidP="006765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676583">
        <w:rPr>
          <w:rFonts w:ascii="Times New Roman" w:eastAsia="TimesNewRomanPSMT" w:hAnsi="Times New Roman" w:cs="Times New Roman"/>
          <w:sz w:val="28"/>
          <w:szCs w:val="28"/>
          <w:lang w:eastAsia="ru-RU"/>
        </w:rPr>
        <w:t>Разработка и реализация мероприятий проекта базируется на основополагающих принципах информационной безопасности, включающих: использование российских технологий обеспечения целостности, конфиденциальности, аутентификации и доступности передаваемой информации и процессов ее обработки; преимущественное использование отечественного программного обеспечения и оборудования; применение технологий защиты информации с использованием российских криптографических стандартов.</w:t>
      </w:r>
      <w:r w:rsidRPr="00676583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D793991" w14:textId="77777777" w:rsidR="00676583" w:rsidRPr="00676583" w:rsidRDefault="00676583" w:rsidP="006765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676583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Направление развития цифровых и информационных проектов на территории Гатчинского муниципального </w:t>
      </w:r>
      <w:r w:rsidRPr="00676583">
        <w:rPr>
          <w:rFonts w:ascii="Times New Roman" w:eastAsia="Times New Roman" w:hAnsi="Times New Roman" w:cs="Times New Roman"/>
          <w:bCs/>
          <w:lang w:eastAsia="ru-RU"/>
        </w:rPr>
        <w:t>округа</w:t>
      </w:r>
      <w:r w:rsidRPr="00676583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обеспечивает: выполнение функций управления реализацией настоящего проекта на консолидированном уровне, в том числе: формирование совместно с профессиональными сообществами аналитики данных и моделей будущего; координация деятельности органов местного самоуправления и взаимодействие с представителями бизнеса, гражданского общества и научно-образовательного сообщества по вопросам развития цифровых и информационных проектов на территории Гатчинского муниципального </w:t>
      </w:r>
      <w:r w:rsidRPr="00676583">
        <w:rPr>
          <w:rFonts w:ascii="Times New Roman" w:eastAsia="TimesNewRomanPSMT" w:hAnsi="Times New Roman" w:cs="Times New Roman"/>
          <w:bCs/>
          <w:sz w:val="28"/>
          <w:szCs w:val="28"/>
          <w:lang w:eastAsia="ru-RU"/>
        </w:rPr>
        <w:t>округа</w:t>
      </w:r>
      <w:r w:rsidRPr="00676583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и реализации мероприятий; участие представителей всех заинтересованных сторон (власти, бизнеса, гражданского общества и научно-образовательного сообщества) в </w:t>
      </w:r>
      <w:r w:rsidRPr="00676583">
        <w:rPr>
          <w:rFonts w:ascii="Times New Roman" w:eastAsia="TimesNewRomanPSMT" w:hAnsi="Times New Roman" w:cs="Times New Roman"/>
          <w:sz w:val="28"/>
          <w:szCs w:val="28"/>
          <w:lang w:eastAsia="ru-RU"/>
        </w:rPr>
        <w:lastRenderedPageBreak/>
        <w:t>деятельности рабочих групп, экспертизе мероприятий  проекта и планов развития.</w:t>
      </w:r>
    </w:p>
    <w:p w14:paraId="0EA24E17" w14:textId="77777777" w:rsidR="00676583" w:rsidRPr="00676583" w:rsidRDefault="00676583" w:rsidP="006765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676583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Основными сквозными цифровыми технологиями, которые входят в рамки реализации мероприятий проекта, являются: большие данные; </w:t>
      </w:r>
      <w:proofErr w:type="spellStart"/>
      <w:r w:rsidRPr="00676583">
        <w:rPr>
          <w:rFonts w:ascii="Times New Roman" w:eastAsia="TimesNewRomanPSMT" w:hAnsi="Times New Roman" w:cs="Times New Roman"/>
          <w:sz w:val="28"/>
          <w:szCs w:val="28"/>
          <w:lang w:eastAsia="ru-RU"/>
        </w:rPr>
        <w:t>нейротехнологии</w:t>
      </w:r>
      <w:proofErr w:type="spellEnd"/>
      <w:r w:rsidRPr="00676583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и искусственный интеллект; системы распределенного реестра; новые производственные технологии; промышленный интернет; компоненты робототехники и сенсорика; технологии беспроводной связи. Предусматривается изменение перечня таких технологий по мере появление и развития новых технологий.</w:t>
      </w:r>
    </w:p>
    <w:p w14:paraId="039A76BD" w14:textId="77777777" w:rsidR="00676583" w:rsidRPr="00676583" w:rsidRDefault="00676583" w:rsidP="00676583">
      <w:pPr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676583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Реализация мероприятий проекта позволяет населению пользоваться качественными современными цифровыми услугами на территории Гатчинского муниципального </w:t>
      </w:r>
      <w:r w:rsidRPr="00676583">
        <w:rPr>
          <w:rFonts w:ascii="Times New Roman" w:eastAsia="TimesNewRomanPSMT" w:hAnsi="Times New Roman" w:cs="Times New Roman"/>
          <w:bCs/>
          <w:sz w:val="28"/>
          <w:szCs w:val="28"/>
          <w:lang w:eastAsia="ru-RU"/>
        </w:rPr>
        <w:t>округа</w:t>
      </w:r>
      <w:r w:rsidRPr="00676583">
        <w:rPr>
          <w:rFonts w:ascii="Times New Roman" w:eastAsia="TimesNewRomanPSMT" w:hAnsi="Times New Roman" w:cs="Times New Roman"/>
          <w:sz w:val="28"/>
          <w:szCs w:val="28"/>
          <w:lang w:eastAsia="ru-RU"/>
        </w:rPr>
        <w:t>.</w:t>
      </w:r>
    </w:p>
    <w:p w14:paraId="57C9F4D8" w14:textId="77777777" w:rsidR="00676583" w:rsidRPr="00676583" w:rsidRDefault="00676583" w:rsidP="006765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583">
        <w:rPr>
          <w:rFonts w:ascii="Times New Roman" w:eastAsia="Calibri" w:hAnsi="Times New Roman" w:cs="Times New Roman"/>
          <w:sz w:val="28"/>
          <w:szCs w:val="28"/>
        </w:rPr>
        <w:t xml:space="preserve">Реализация комплексных мероприятий по цифровизации городского хозяйства направлены на повышение конкурентоспособности городов, на формирование эффективной системы управления городским хозяйством, на создание безопасных и комфортных условий для жизни горожан, которые базируется на 5 ключевых принципах: ориентация на человека; технологичность городской инфраструктуры; повышение качества управления городскими ресурсами; комфортная и безопасная среда; акцент на экономической эффективности, в том числе, сервисной составляющей городской среды. </w:t>
      </w:r>
      <w:r w:rsidRPr="00676583">
        <w:rPr>
          <w:rFonts w:ascii="Times New Roman" w:eastAsia="Calibri" w:hAnsi="Times New Roman" w:cs="Times New Roman"/>
          <w:sz w:val="28"/>
          <w:szCs w:val="28"/>
        </w:rPr>
        <w:tab/>
        <w:t>Что позволит усовершенствовать систему управления городским хозяйством и модель взаимодействия власти и городских служб с жителями города.</w:t>
      </w:r>
    </w:p>
    <w:p w14:paraId="79C2E78B" w14:textId="77777777" w:rsidR="00676583" w:rsidRPr="00676583" w:rsidRDefault="00676583" w:rsidP="006765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39C0F9" w14:textId="77777777" w:rsidR="00676583" w:rsidRPr="00676583" w:rsidRDefault="00676583" w:rsidP="006765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 муниципальной программы.</w:t>
      </w:r>
    </w:p>
    <w:p w14:paraId="53ACE580" w14:textId="77777777" w:rsidR="00676583" w:rsidRPr="00676583" w:rsidRDefault="00676583" w:rsidP="006765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ED3F8F" w14:textId="77777777" w:rsidR="00676583" w:rsidRPr="00676583" w:rsidRDefault="00676583" w:rsidP="006765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Стратегической целью развития отрасли жилищно-коммунального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хозяйства является обеспечение надежности и эффективности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функционирования коммунального комплекса и инженерно-технической</w:t>
      </w: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инфраструктуры Гатчинского муниципального округа.</w:t>
      </w:r>
      <w:r w:rsidRPr="00676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6AAC258A" w14:textId="77777777" w:rsidR="00676583" w:rsidRPr="00676583" w:rsidRDefault="00676583" w:rsidP="006765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5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данной программы являются:</w:t>
      </w:r>
    </w:p>
    <w:p w14:paraId="6929221B" w14:textId="77777777" w:rsidR="00676583" w:rsidRPr="00676583" w:rsidRDefault="00676583" w:rsidP="0067658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58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Обеспечение предоставления населению Гатчинского муниципального округа коммунальных услуг нормативного качества.</w:t>
      </w:r>
    </w:p>
    <w:p w14:paraId="6A0E5320" w14:textId="77777777" w:rsidR="00676583" w:rsidRPr="00676583" w:rsidRDefault="00676583" w:rsidP="0067658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58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Обеспечение широкого использования природного газа в качестве топлива для бытовых нужд на территории Гатчинского муниципального округа.</w:t>
      </w:r>
    </w:p>
    <w:p w14:paraId="4297F35A" w14:textId="77777777" w:rsidR="00676583" w:rsidRPr="00676583" w:rsidRDefault="00676583" w:rsidP="0067658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Обеспечение рационального использования топливно-энергетических ресурсов за счёт реализации энергосберегающих мероприятий, повышения энергетической эффективности в бюджетных учреждениях Гатчинского муниципального округа и повышение эффективности обеспечения населения теплоснабжением и горячим водоснабжением в многоквартирных домах.</w:t>
      </w:r>
    </w:p>
    <w:p w14:paraId="5A5F9FC8" w14:textId="77777777" w:rsidR="00676583" w:rsidRPr="00676583" w:rsidRDefault="00676583" w:rsidP="0067658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Обеспечение осуществления регулярных </w:t>
      </w:r>
      <w:proofErr w:type="spellStart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помывок</w:t>
      </w:r>
      <w:proofErr w:type="spellEnd"/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граждан всех категорий.</w:t>
      </w:r>
    </w:p>
    <w:p w14:paraId="21819E90" w14:textId="77777777" w:rsidR="00676583" w:rsidRPr="00676583" w:rsidRDefault="00676583" w:rsidP="0067658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5. Обеспечение граждан инженерной инфраструктурой земельных участков, на территории Гатчинского муниципального округа, предоставленных (предоставляемых) бесплатно гражданам.</w:t>
      </w:r>
    </w:p>
    <w:p w14:paraId="04ACCB2A" w14:textId="77777777" w:rsidR="00676583" w:rsidRPr="00676583" w:rsidRDefault="00676583" w:rsidP="0067658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Достижение «Цифровой зрелости» муниципального управления, ключевых отраслей экономики и социальной сферы, предполагающей автоматизацию модели управления на основе данных с учетом ускоренного внедрения технологий обработки больших объемов данных, машинного обучения и искусственного интеллекта.</w:t>
      </w:r>
    </w:p>
    <w:p w14:paraId="73FABD5B" w14:textId="77777777" w:rsidR="00676583" w:rsidRPr="00676583" w:rsidRDefault="00676583" w:rsidP="0067658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Повышение качества предоставления органами исполнительной власти муниципальных услуг и исполнения муниципальных функций за счет применения информационных и телекоммуникационных технологий, а также за счет внедрения "сквозных" цифровых технологий в деятельность ОМСУ.</w:t>
      </w:r>
    </w:p>
    <w:p w14:paraId="753F479D" w14:textId="77777777" w:rsidR="00676583" w:rsidRPr="00676583" w:rsidRDefault="00676583" w:rsidP="0067658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Создание безопасных и комфортных условий для жизни горожан путем цифровой трансформации различных сфер городской жизни, автоматизации процессов и комплексного повышения эффективности городской инфраструктуры, формирования городской среды с обратной связью, позволяющей учитывать оценку горожанами тех или иных процессов, анализировать эффект, полученный от внедрения цифровых технологий во все направления городского развития и принимать управленческие решения по результатам анализа.</w:t>
      </w:r>
    </w:p>
    <w:p w14:paraId="17AB401C" w14:textId="77777777" w:rsidR="00676583" w:rsidRPr="00676583" w:rsidRDefault="00676583" w:rsidP="006765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C71F35" w14:textId="77777777" w:rsidR="00676583" w:rsidRPr="00676583" w:rsidRDefault="00676583" w:rsidP="00676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Информация о проектах и комплексах процессных мероприятий.</w:t>
      </w:r>
    </w:p>
    <w:p w14:paraId="3504EE19" w14:textId="77777777" w:rsidR="00676583" w:rsidRPr="00676583" w:rsidRDefault="00676583" w:rsidP="0067658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2F179E" w14:textId="77777777" w:rsidR="00676583" w:rsidRPr="00676583" w:rsidRDefault="00676583" w:rsidP="0067658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Гатчинского муниципального округа "Обеспечение устойчивого функционирования коммунальной, инженерной инфраструктуры и повышение энергоэффективности в Гатчинском муниципальном округе" содержит: </w:t>
      </w:r>
    </w:p>
    <w:p w14:paraId="3EA9B668" w14:textId="77777777" w:rsidR="00676583" w:rsidRPr="00676583" w:rsidRDefault="00676583" w:rsidP="0067658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76583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</w:t>
      </w:r>
      <w:r w:rsidRPr="006765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Проектную часть:</w:t>
      </w:r>
    </w:p>
    <w:p w14:paraId="0FC77B7E" w14:textId="77777777" w:rsidR="00676583" w:rsidRPr="00676583" w:rsidRDefault="00676583" w:rsidP="00676583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583">
        <w:rPr>
          <w:rFonts w:ascii="Times New Roman" w:eastAsia="Times New Roman" w:hAnsi="Times New Roman" w:cs="Times New Roman"/>
          <w:sz w:val="28"/>
          <w:szCs w:val="28"/>
          <w:lang w:eastAsia="ru-RU"/>
        </w:rPr>
        <w:t>1.Отраслевой проект «Обеспечение надежности и качества снабжения населения и организаций Ленинградской области электрической и тепловой энергией»;</w:t>
      </w:r>
    </w:p>
    <w:p w14:paraId="72D93DBA" w14:textId="77777777" w:rsidR="00676583" w:rsidRPr="00676583" w:rsidRDefault="00676583" w:rsidP="00676583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583">
        <w:rPr>
          <w:rFonts w:ascii="Times New Roman" w:eastAsia="Times New Roman" w:hAnsi="Times New Roman" w:cs="Times New Roman"/>
          <w:sz w:val="28"/>
          <w:szCs w:val="28"/>
          <w:lang w:eastAsia="ru-RU"/>
        </w:rPr>
        <w:t>2.Муниципальный проект «Развитие цифровых и информационных проектов на территории Гатчинского муниципального округа»;</w:t>
      </w:r>
    </w:p>
    <w:p w14:paraId="1322082D" w14:textId="77777777" w:rsidR="00676583" w:rsidRPr="00676583" w:rsidRDefault="00676583" w:rsidP="00676583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583">
        <w:rPr>
          <w:rFonts w:ascii="Times New Roman" w:eastAsia="Times New Roman" w:hAnsi="Times New Roman" w:cs="Times New Roman"/>
          <w:sz w:val="28"/>
          <w:szCs w:val="28"/>
          <w:lang w:eastAsia="ru-RU"/>
        </w:rPr>
        <w:t>3.Муниципальный проект «Создание, развитие и обеспечение устойчивого функционирования объектов теплоснабжения, водоснабжения и водоотведения в Гатчинском муниципальном округе»;</w:t>
      </w:r>
    </w:p>
    <w:p w14:paraId="1BA066B7" w14:textId="77777777" w:rsidR="00676583" w:rsidRPr="00676583" w:rsidRDefault="00676583" w:rsidP="00676583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583">
        <w:rPr>
          <w:rFonts w:ascii="Times New Roman" w:eastAsia="Times New Roman" w:hAnsi="Times New Roman" w:cs="Times New Roman"/>
          <w:sz w:val="28"/>
          <w:szCs w:val="28"/>
          <w:lang w:eastAsia="ru-RU"/>
        </w:rPr>
        <w:t>4.Муниципальный проект «Общественные бани».</w:t>
      </w:r>
    </w:p>
    <w:p w14:paraId="73912F14" w14:textId="77777777" w:rsidR="00676583" w:rsidRPr="00676583" w:rsidRDefault="00676583" w:rsidP="0067658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765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676583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II</w:t>
      </w:r>
      <w:r w:rsidRPr="006765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Комплексы процессных мероприятий:</w:t>
      </w:r>
    </w:p>
    <w:p w14:paraId="23C7FFBD" w14:textId="77777777" w:rsidR="00676583" w:rsidRPr="00676583" w:rsidRDefault="00676583" w:rsidP="00676583">
      <w:pPr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583">
        <w:rPr>
          <w:rFonts w:ascii="Times New Roman" w:eastAsia="Times New Roman" w:hAnsi="Times New Roman" w:cs="Times New Roman"/>
          <w:sz w:val="28"/>
          <w:szCs w:val="28"/>
          <w:lang w:eastAsia="ru-RU"/>
        </w:rPr>
        <w:t>1.«Устойчивое функционирование объектов коммунальной и инженерной инфраструктуры на территории Гатчинского муниципального округа»;</w:t>
      </w:r>
    </w:p>
    <w:p w14:paraId="4AAAB7AC" w14:textId="77777777" w:rsidR="00676583" w:rsidRPr="00676583" w:rsidRDefault="00676583" w:rsidP="00676583">
      <w:pPr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583">
        <w:rPr>
          <w:rFonts w:ascii="Times New Roman" w:eastAsia="Times New Roman" w:hAnsi="Times New Roman" w:cs="Times New Roman"/>
          <w:sz w:val="28"/>
          <w:szCs w:val="28"/>
          <w:lang w:eastAsia="ru-RU"/>
        </w:rPr>
        <w:t>2.«Энергосбережение и повышение энергетической эффективности»;</w:t>
      </w:r>
    </w:p>
    <w:p w14:paraId="12551C4D" w14:textId="77777777" w:rsidR="00676583" w:rsidRPr="00676583" w:rsidRDefault="00676583" w:rsidP="00676583">
      <w:pPr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583">
        <w:rPr>
          <w:rFonts w:ascii="Times New Roman" w:eastAsia="Times New Roman" w:hAnsi="Times New Roman" w:cs="Times New Roman"/>
          <w:sz w:val="28"/>
          <w:szCs w:val="28"/>
          <w:lang w:eastAsia="ru-RU"/>
        </w:rPr>
        <w:t>3.«Оказание коммунальных и бытовых услуг населению»»;</w:t>
      </w:r>
    </w:p>
    <w:p w14:paraId="662B6F24" w14:textId="77777777" w:rsidR="00676583" w:rsidRPr="00676583" w:rsidRDefault="00676583" w:rsidP="00676583">
      <w:pPr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4.«Цифровизация городского хозяйства». </w:t>
      </w:r>
    </w:p>
    <w:p w14:paraId="2B53A89F" w14:textId="77777777" w:rsidR="00676583" w:rsidRPr="00676583" w:rsidRDefault="00676583" w:rsidP="00676583">
      <w:pPr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5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Подробная информация по выполняемым мероприятиям содержится в приложении 2 к муниципальной программе.</w:t>
      </w:r>
    </w:p>
    <w:p w14:paraId="4378AEDB" w14:textId="77777777" w:rsidR="00676583" w:rsidRPr="00676583" w:rsidRDefault="00676583" w:rsidP="00676583">
      <w:pPr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D8F243" w14:textId="77777777" w:rsidR="00676583" w:rsidRPr="00676583" w:rsidRDefault="00676583" w:rsidP="00676583">
      <w:pPr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D29AA1" w14:textId="77777777" w:rsidR="00676583" w:rsidRPr="00676583" w:rsidRDefault="00676583" w:rsidP="00676583">
      <w:pPr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82E55C" w14:textId="77777777" w:rsidR="00676583" w:rsidRPr="00676583" w:rsidRDefault="00676583" w:rsidP="00676583">
      <w:pPr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A5D037" w14:textId="77777777" w:rsidR="00676583" w:rsidRPr="00676583" w:rsidRDefault="00676583" w:rsidP="00676583">
      <w:pPr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31A700" w14:textId="77777777" w:rsidR="00676583" w:rsidRPr="00676583" w:rsidRDefault="00676583" w:rsidP="00676583">
      <w:pPr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E05663" w14:textId="77777777" w:rsidR="00676583" w:rsidRPr="00676583" w:rsidRDefault="00676583" w:rsidP="00676583">
      <w:pPr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5ECDF6" w14:textId="77777777" w:rsidR="00676583" w:rsidRPr="00676583" w:rsidRDefault="00676583" w:rsidP="00676583">
      <w:pPr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102078" w14:textId="77777777" w:rsidR="00676583" w:rsidRPr="00676583" w:rsidRDefault="00676583" w:rsidP="00676583">
      <w:pPr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BA8E15" w14:textId="77777777" w:rsidR="00676583" w:rsidRPr="00676583" w:rsidRDefault="00676583" w:rsidP="00676583">
      <w:pPr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E9AA73" w14:textId="77777777" w:rsidR="00676583" w:rsidRPr="00676583" w:rsidRDefault="00676583" w:rsidP="00676583">
      <w:pPr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3CCA22" w14:textId="77777777" w:rsidR="00676583" w:rsidRPr="00676583" w:rsidRDefault="00676583" w:rsidP="00676583">
      <w:pPr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23315A" w14:textId="77777777" w:rsidR="00676583" w:rsidRPr="00676583" w:rsidRDefault="00676583" w:rsidP="00676583">
      <w:pPr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29099B" w14:textId="77777777" w:rsidR="00676583" w:rsidRPr="00676583" w:rsidRDefault="00676583" w:rsidP="00676583">
      <w:pPr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627D30" w14:textId="77777777" w:rsidR="00676583" w:rsidRPr="00676583" w:rsidRDefault="00676583" w:rsidP="00676583">
      <w:pPr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697A45" w14:textId="77777777" w:rsidR="00676583" w:rsidRPr="00676583" w:rsidRDefault="00676583" w:rsidP="00676583">
      <w:pPr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848F1E" w14:textId="77777777" w:rsidR="00676583" w:rsidRPr="00676583" w:rsidRDefault="00676583" w:rsidP="00676583">
      <w:pPr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735B06" w14:textId="77777777" w:rsidR="00676583" w:rsidRPr="00676583" w:rsidRDefault="00676583" w:rsidP="00676583">
      <w:pPr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77C8F4" w14:textId="77777777" w:rsidR="00676583" w:rsidRPr="00676583" w:rsidRDefault="00676583" w:rsidP="00676583">
      <w:pPr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64EEF8" w14:textId="77777777" w:rsidR="00676583" w:rsidRPr="00676583" w:rsidRDefault="00676583" w:rsidP="00676583">
      <w:pPr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3047A7" w14:textId="77777777" w:rsidR="00676583" w:rsidRPr="00676583" w:rsidRDefault="00676583" w:rsidP="00676583">
      <w:pPr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39CE46" w14:textId="77777777" w:rsidR="00676583" w:rsidRPr="00676583" w:rsidRDefault="00676583" w:rsidP="00676583">
      <w:pPr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AB46E5" w14:textId="77777777" w:rsidR="00676583" w:rsidRPr="00676583" w:rsidRDefault="00676583" w:rsidP="00676583">
      <w:pPr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CB9583" w14:textId="77777777" w:rsidR="00676583" w:rsidRPr="00676583" w:rsidRDefault="00676583" w:rsidP="00676583">
      <w:pPr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337FA8" w14:textId="77777777" w:rsidR="00676583" w:rsidRPr="00676583" w:rsidRDefault="00676583" w:rsidP="00676583">
      <w:pPr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B52B4C" w14:textId="77777777" w:rsidR="00676583" w:rsidRPr="00676583" w:rsidRDefault="00676583" w:rsidP="00676583">
      <w:pPr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4ABF3A" w14:textId="77777777" w:rsidR="00676583" w:rsidRPr="00676583" w:rsidRDefault="00676583" w:rsidP="00676583">
      <w:pPr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96EBE3" w14:textId="77777777" w:rsidR="00676583" w:rsidRPr="00676583" w:rsidRDefault="00676583" w:rsidP="00676583">
      <w:pPr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E438D0" w14:textId="77777777" w:rsidR="00676583" w:rsidRPr="00676583" w:rsidRDefault="00676583" w:rsidP="00676583">
      <w:pPr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6432C5" w14:textId="77777777" w:rsidR="00676583" w:rsidRPr="00676583" w:rsidRDefault="00676583" w:rsidP="00676583">
      <w:pPr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FC73AE" w14:textId="77777777" w:rsidR="00676583" w:rsidRPr="00676583" w:rsidRDefault="00676583" w:rsidP="00676583">
      <w:pPr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EE91F6" w14:textId="77777777" w:rsidR="00676583" w:rsidRPr="00676583" w:rsidRDefault="00676583" w:rsidP="00676583">
      <w:pPr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62433D" w14:textId="77777777" w:rsidR="00676583" w:rsidRPr="00676583" w:rsidRDefault="00676583" w:rsidP="00676583">
      <w:pPr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BA4FD4" w14:textId="77777777" w:rsidR="00676583" w:rsidRPr="00676583" w:rsidRDefault="00676583" w:rsidP="00676583">
      <w:pPr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955B97" w14:textId="77777777" w:rsidR="00676583" w:rsidRPr="00676583" w:rsidRDefault="00676583" w:rsidP="00676583">
      <w:pPr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E7BF6C" w14:textId="77777777" w:rsidR="00676583" w:rsidRPr="00676583" w:rsidRDefault="00676583" w:rsidP="00676583">
      <w:pPr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A7469D" w14:textId="77777777" w:rsidR="00676583" w:rsidRPr="00676583" w:rsidRDefault="00676583" w:rsidP="00676583">
      <w:pPr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CA73C" w14:textId="77777777" w:rsidR="00676583" w:rsidRPr="00676583" w:rsidRDefault="00676583" w:rsidP="00676583">
      <w:pPr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B89D75" w14:textId="77777777" w:rsidR="00676583" w:rsidRPr="00676583" w:rsidRDefault="00676583" w:rsidP="00676583">
      <w:pPr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7D8A97" w14:textId="77777777" w:rsidR="00676583" w:rsidRPr="00676583" w:rsidRDefault="00676583" w:rsidP="00676583">
      <w:pPr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3A8AB5" w14:textId="77777777" w:rsidR="00676583" w:rsidRPr="00676583" w:rsidRDefault="00676583" w:rsidP="00676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76583" w:rsidRPr="00676583" w:rsidSect="00676583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14:paraId="03E84961" w14:textId="77777777" w:rsidR="00676583" w:rsidRPr="00676583" w:rsidRDefault="00676583" w:rsidP="006765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658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</w:t>
      </w:r>
    </w:p>
    <w:p w14:paraId="0153B907" w14:textId="77777777" w:rsidR="00676583" w:rsidRPr="00676583" w:rsidRDefault="00676583" w:rsidP="006765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65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муниципальной программе</w:t>
      </w:r>
    </w:p>
    <w:p w14:paraId="03EDEA28" w14:textId="77777777" w:rsidR="00676583" w:rsidRPr="00676583" w:rsidRDefault="00676583" w:rsidP="006765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93CC53E" w14:textId="77777777" w:rsidR="00676583" w:rsidRPr="00676583" w:rsidRDefault="00676583" w:rsidP="00676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6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показателях (индикаторах) муниципальной программы </w:t>
      </w:r>
    </w:p>
    <w:p w14:paraId="0B67B027" w14:textId="77777777" w:rsidR="00676583" w:rsidRPr="00676583" w:rsidRDefault="00676583" w:rsidP="00676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6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«Обеспечение устойчивого развития и функционирования коммунальной, инженерной инфраструктуры и повышение энергоэффективности в Гатчинском муниципальном округе».</w:t>
      </w:r>
    </w:p>
    <w:p w14:paraId="23DD8D7B" w14:textId="77777777" w:rsidR="00676583" w:rsidRPr="00676583" w:rsidRDefault="00676583" w:rsidP="006765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5"/>
        <w:gridCol w:w="30"/>
        <w:gridCol w:w="5924"/>
        <w:gridCol w:w="33"/>
        <w:gridCol w:w="1101"/>
        <w:gridCol w:w="33"/>
        <w:gridCol w:w="1668"/>
        <w:gridCol w:w="34"/>
        <w:gridCol w:w="1086"/>
        <w:gridCol w:w="14"/>
        <w:gridCol w:w="34"/>
        <w:gridCol w:w="1039"/>
        <w:gridCol w:w="61"/>
        <w:gridCol w:w="34"/>
        <w:gridCol w:w="1231"/>
        <w:gridCol w:w="12"/>
        <w:gridCol w:w="1876"/>
      </w:tblGrid>
      <w:tr w:rsidR="00676583" w:rsidRPr="00676583" w14:paraId="6C98843B" w14:textId="77777777" w:rsidTr="00676583">
        <w:trPr>
          <w:trHeight w:val="315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895BD6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9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94E468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0B1E15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DDD39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Плановое</w:t>
            </w:r>
          </w:p>
          <w:p w14:paraId="766CD7F4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значение показателя </w:t>
            </w:r>
          </w:p>
          <w:p w14:paraId="48A59C68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5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E29DC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Планируемое значение показателя</w:t>
            </w:r>
          </w:p>
          <w:p w14:paraId="61489BDC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годам реализации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036F1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</w:tr>
      <w:tr w:rsidR="00676583" w:rsidRPr="00676583" w14:paraId="45AECAB4" w14:textId="77777777" w:rsidTr="00676583">
        <w:trPr>
          <w:trHeight w:val="10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5AC9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F38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967F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43B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1E2936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FD328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49DDE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8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91CB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72061338" w14:textId="77777777" w:rsidTr="00676583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A346C3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E8BD8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A7B19E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55AD33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25D37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1EB8BC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1CF27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4D041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676583" w:rsidRPr="00676583" w14:paraId="4D127C79" w14:textId="77777777" w:rsidTr="00676583">
        <w:trPr>
          <w:trHeight w:val="245"/>
        </w:trPr>
        <w:tc>
          <w:tcPr>
            <w:tcW w:w="150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C41BA" w14:textId="77777777" w:rsidR="00676583" w:rsidRPr="00676583" w:rsidRDefault="00676583" w:rsidP="00676583">
            <w:pPr>
              <w:spacing w:after="160" w:line="254" w:lineRule="auto"/>
              <w:ind w:left="7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I.</w:t>
            </w: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ПРОЕКТНАЯ ЧАСТЬ</w:t>
            </w:r>
          </w:p>
        </w:tc>
      </w:tr>
      <w:tr w:rsidR="00676583" w:rsidRPr="00676583" w14:paraId="3C19EAA5" w14:textId="77777777" w:rsidTr="00676583">
        <w:trPr>
          <w:trHeight w:val="393"/>
        </w:trPr>
        <w:tc>
          <w:tcPr>
            <w:tcW w:w="150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3E0A31" w14:textId="77777777" w:rsidR="00676583" w:rsidRPr="00676583" w:rsidRDefault="00676583" w:rsidP="00676583">
            <w:pPr>
              <w:numPr>
                <w:ilvl w:val="0"/>
                <w:numId w:val="5"/>
              </w:num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Отраслевой проект "Обеспечение надежности и качества снабжения населения и организаций Ленинградской области электрической и тепловой энергией"</w:t>
            </w:r>
          </w:p>
        </w:tc>
      </w:tr>
      <w:tr w:rsidR="00676583" w:rsidRPr="00676583" w14:paraId="7C6C849C" w14:textId="77777777" w:rsidTr="00676583">
        <w:trPr>
          <w:trHeight w:val="74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B848C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28C912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автономных источников эл/снабжения для резервного энергоснабжения объектов жизнеобеспечения населенных пунктов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B6AC0D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F359F2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E6FFB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AACC92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76D574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E7A9DE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ЖКХ</w:t>
            </w:r>
          </w:p>
        </w:tc>
      </w:tr>
      <w:tr w:rsidR="00676583" w:rsidRPr="00676583" w14:paraId="257E4775" w14:textId="77777777" w:rsidTr="00676583">
        <w:trPr>
          <w:trHeight w:val="467"/>
        </w:trPr>
        <w:tc>
          <w:tcPr>
            <w:tcW w:w="15075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84224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 Муниципальный проект «Развитие цифровых и информационных проектов на территории Гатчинского муниципального округа»</w:t>
            </w:r>
          </w:p>
        </w:tc>
      </w:tr>
      <w:tr w:rsidR="00676583" w:rsidRPr="00676583" w14:paraId="0B8A72D0" w14:textId="77777777" w:rsidTr="00676583">
        <w:trPr>
          <w:trHeight w:val="843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8807F3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5FB2D" w14:textId="77777777" w:rsidR="00676583" w:rsidRPr="00676583" w:rsidRDefault="00676583" w:rsidP="00676583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качества, чистоты, открытости, а также полезности цифровых данных, с учетом потребностей жителей Гатчинского муниципального округа и бизнеса в получении качественных достоверных сведений, а также для эффективности принятия управленческих решений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1B79B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0D6903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82584D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2755E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DD4022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23FE7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цифрового развития</w:t>
            </w:r>
          </w:p>
        </w:tc>
      </w:tr>
      <w:tr w:rsidR="00676583" w:rsidRPr="00676583" w14:paraId="517FD019" w14:textId="77777777" w:rsidTr="00676583">
        <w:trPr>
          <w:trHeight w:val="614"/>
        </w:trPr>
        <w:tc>
          <w:tcPr>
            <w:tcW w:w="150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634CA2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  Муниципальный проект «Создание, развитие и обеспечение устойчивого функционирования объектов теплоснабжения, водоснабжения и водоотведения в Гатчинском муниципальном округе»</w:t>
            </w:r>
          </w:p>
        </w:tc>
      </w:tr>
      <w:tr w:rsidR="00676583" w:rsidRPr="00676583" w14:paraId="6AA7B123" w14:textId="77777777" w:rsidTr="00676583">
        <w:trPr>
          <w:trHeight w:val="424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F227B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A8287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обеспеченных инженерной инфраструктурой земельных участков, на территории Гатчинского муниципального округа, предоставленных (предоставляемых) бесплатно гражданам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2E5792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276D9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63183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D6176C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4D8A37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C1CC0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по строительству, МКУ "Управление строительства Гатчинского муниципального округа"    </w:t>
            </w:r>
          </w:p>
        </w:tc>
      </w:tr>
      <w:tr w:rsidR="00676583" w:rsidRPr="00676583" w14:paraId="03E2C1CB" w14:textId="77777777" w:rsidTr="00676583">
        <w:trPr>
          <w:trHeight w:val="424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37F2E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3.2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2DE07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доли износа централизованных сетей водоснабжения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BC95F9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24CB7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D611D3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76A38B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70,4</w:t>
            </w:r>
          </w:p>
        </w:tc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6CE7CE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5C1A5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676583" w:rsidRPr="00676583" w14:paraId="5FFD81D8" w14:textId="77777777" w:rsidTr="00676583">
        <w:trPr>
          <w:trHeight w:val="417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3D1F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2A6D3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доли износа централизованных сетей водоотведения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C6E150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BEB326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B80AA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3B4A7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75,8</w:t>
            </w:r>
          </w:p>
        </w:tc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263BAB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CBD02A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Комитет</w:t>
            </w:r>
            <w:proofErr w:type="spellEnd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ЖКХ</w:t>
            </w:r>
          </w:p>
        </w:tc>
      </w:tr>
      <w:tr w:rsidR="00676583" w:rsidRPr="00676583" w14:paraId="478C50E4" w14:textId="77777777" w:rsidTr="00676583">
        <w:trPr>
          <w:trHeight w:val="409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2A38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F5C4A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доли износа централизованных сетей теплоснабжения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47AB2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A3C33A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73,12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54343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73,11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724E36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73,10</w:t>
            </w:r>
          </w:p>
        </w:tc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2F449C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73,09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67EA17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Комитет</w:t>
            </w:r>
            <w:proofErr w:type="spellEnd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ЖКХ</w:t>
            </w:r>
          </w:p>
        </w:tc>
      </w:tr>
      <w:tr w:rsidR="00676583" w:rsidRPr="00676583" w14:paraId="6BEDC031" w14:textId="77777777" w:rsidTr="00676583">
        <w:trPr>
          <w:trHeight w:val="409"/>
        </w:trPr>
        <w:tc>
          <w:tcPr>
            <w:tcW w:w="150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212E" w14:textId="77777777" w:rsidR="00676583" w:rsidRPr="00676583" w:rsidRDefault="00676583" w:rsidP="00676583">
            <w:pPr>
              <w:spacing w:after="0" w:line="254" w:lineRule="auto"/>
              <w:ind w:left="4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 Муниципальный проект «Общественные бани»</w:t>
            </w:r>
          </w:p>
        </w:tc>
      </w:tr>
      <w:tr w:rsidR="00676583" w:rsidRPr="00676583" w14:paraId="3905B8B8" w14:textId="77777777" w:rsidTr="00676583">
        <w:trPr>
          <w:trHeight w:val="409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319F4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76CBF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Число отремонтированных бань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3C3B1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70AC8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B57E50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B8CDE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17F744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5C4A4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ЖКХ, МАУ "Гатчинский банный комплекс"</w:t>
            </w:r>
          </w:p>
        </w:tc>
      </w:tr>
      <w:tr w:rsidR="00676583" w:rsidRPr="00676583" w14:paraId="40CBECE2" w14:textId="77777777" w:rsidTr="00676583">
        <w:trPr>
          <w:trHeight w:val="418"/>
        </w:trPr>
        <w:tc>
          <w:tcPr>
            <w:tcW w:w="150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C4F53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II. </w:t>
            </w: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ПРОЦЕССНАЯ ЧАСТЬ</w:t>
            </w:r>
          </w:p>
        </w:tc>
      </w:tr>
      <w:tr w:rsidR="00676583" w:rsidRPr="00676583" w14:paraId="6A24C7CF" w14:textId="77777777" w:rsidTr="00676583">
        <w:trPr>
          <w:trHeight w:val="600"/>
        </w:trPr>
        <w:tc>
          <w:tcPr>
            <w:tcW w:w="150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B69C0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     Комплекс процессных мероприятий «Устойчивое функционирование объектов коммунальной и инженерной инфраструктуры на территории Гатчинского муниципального округа»</w:t>
            </w:r>
          </w:p>
        </w:tc>
      </w:tr>
      <w:tr w:rsidR="00676583" w:rsidRPr="00676583" w14:paraId="27DA95C2" w14:textId="77777777" w:rsidTr="00676583">
        <w:trPr>
          <w:trHeight w:val="63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240F8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5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32BBA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реконструированных пунктов (ПРГ)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18345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D5BBEB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96F5A5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A9B85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D42B1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44010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по строительству, МКУ "Управление строительства Гатчинского муниципального округа"     </w:t>
            </w:r>
          </w:p>
        </w:tc>
      </w:tr>
      <w:tr w:rsidR="00676583" w:rsidRPr="00676583" w14:paraId="4231AE55" w14:textId="77777777" w:rsidTr="00676583">
        <w:trPr>
          <w:trHeight w:val="64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000BB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5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8C3D4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доли реконструированных водопроводных сетей от общего количества водопроводных сетей, требующих реконструкции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D50D6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3241F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7D6ED6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11DCB6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4D0B35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B3C8F8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676583" w:rsidRPr="00676583" w14:paraId="0773BF98" w14:textId="77777777" w:rsidTr="00676583">
        <w:trPr>
          <w:trHeight w:val="64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F9BD5D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5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23B07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Увеличение доли реконструированных канализационных сетей, требующих реконструкции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F55C2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9C1A0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D60246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26,45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220788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28,36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7A68D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29,24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0D4744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676583" w:rsidRPr="00676583" w14:paraId="078CA40D" w14:textId="77777777" w:rsidTr="00676583">
        <w:trPr>
          <w:trHeight w:val="529"/>
        </w:trPr>
        <w:tc>
          <w:tcPr>
            <w:tcW w:w="150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89CD0F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  Комплекс процессных мероприятий «Энергосбережение и повышение энергетической эффективности»</w:t>
            </w:r>
          </w:p>
        </w:tc>
      </w:tr>
      <w:tr w:rsidR="00676583" w:rsidRPr="00676583" w14:paraId="01C7FF7C" w14:textId="77777777" w:rsidTr="00676583">
        <w:trPr>
          <w:trHeight w:val="53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7E33E8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5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A1310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Снижение удельного расхода электрической энергии бюджетными учреждениями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DA2719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кВт. ч /чел. в год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1AE590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E5AC57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15615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201A40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BF30D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676583" w:rsidRPr="00676583" w14:paraId="7B68A1F0" w14:textId="77777777" w:rsidTr="00676583">
        <w:trPr>
          <w:trHeight w:val="8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0EFA4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5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165E3D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удельного расхода холодной воды бюджетными учреждениями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2A3E14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/чел. в гол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9C38AA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5,93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6C2D3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5,92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CF629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5,91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DC771B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5,90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D23C85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676583" w:rsidRPr="00676583" w14:paraId="4ECBB311" w14:textId="77777777" w:rsidTr="00676583">
        <w:trPr>
          <w:trHeight w:val="82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97C7B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5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9641D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удельного расхода тепловой энергии бюджетными учреждениями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124F87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Гкал/м</w:t>
            </w: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Start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 год</w:t>
            </w:r>
            <w:proofErr w:type="gramEnd"/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1C138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E2649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F870D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9CE7F8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7C04AA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676583" w:rsidRPr="00676583" w14:paraId="06F9E2F7" w14:textId="77777777" w:rsidTr="00676583">
        <w:trPr>
          <w:trHeight w:val="471"/>
        </w:trPr>
        <w:tc>
          <w:tcPr>
            <w:tcW w:w="150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16DB0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3. Комплекс процессных мероприятий «Оказание коммунальных и бытовых услуг населению»</w:t>
            </w:r>
          </w:p>
        </w:tc>
      </w:tr>
      <w:tr w:rsidR="00676583" w:rsidRPr="00676583" w14:paraId="004AD6FB" w14:textId="77777777" w:rsidTr="00676583">
        <w:trPr>
          <w:trHeight w:val="82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4D21B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5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7D2E5F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помывок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68E72C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97C24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9C6644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0C1BD6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110000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94D87B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110000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1A459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ЖКХ, МАУ "Гатчинский банный комплекс"</w:t>
            </w:r>
          </w:p>
        </w:tc>
      </w:tr>
      <w:tr w:rsidR="00676583" w:rsidRPr="00676583" w14:paraId="1B3AE1FB" w14:textId="77777777" w:rsidTr="00676583">
        <w:trPr>
          <w:trHeight w:val="433"/>
        </w:trPr>
        <w:tc>
          <w:tcPr>
            <w:tcW w:w="150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261D32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 Комплекс процессных мероприятий «Цифровизация городского хозяйства»</w:t>
            </w:r>
          </w:p>
        </w:tc>
      </w:tr>
      <w:tr w:rsidR="00676583" w:rsidRPr="00676583" w14:paraId="2C178587" w14:textId="77777777" w:rsidTr="00676583">
        <w:trPr>
          <w:trHeight w:val="433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C21BE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A73B69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внедренных передовых и инженерных решений в городской и коммунальной инфраструктуре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9EE643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F47E3F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BEB90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A8C163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FD726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D7AAA" w14:textId="77777777" w:rsidR="00676583" w:rsidRPr="00676583" w:rsidRDefault="00676583" w:rsidP="0067658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цифрового развития</w:t>
            </w:r>
          </w:p>
        </w:tc>
      </w:tr>
    </w:tbl>
    <w:p w14:paraId="1D6A679C" w14:textId="77777777" w:rsidR="00676583" w:rsidRPr="00676583" w:rsidRDefault="00676583" w:rsidP="00676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157DCD" w14:textId="77777777" w:rsidR="00676583" w:rsidRPr="00676583" w:rsidRDefault="00676583" w:rsidP="00676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87E8CE" w14:textId="77777777" w:rsidR="00676583" w:rsidRPr="00676583" w:rsidRDefault="00676583" w:rsidP="00676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FAFDAD" w14:textId="77777777" w:rsidR="00676583" w:rsidRPr="00676583" w:rsidRDefault="00676583" w:rsidP="00676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E2C3B1" w14:textId="77777777" w:rsidR="00676583" w:rsidRPr="00676583" w:rsidRDefault="00676583" w:rsidP="00676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7A4214" w14:textId="77777777" w:rsidR="00676583" w:rsidRPr="00676583" w:rsidRDefault="00676583" w:rsidP="00676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45DEDF" w14:textId="77777777" w:rsidR="00676583" w:rsidRPr="00676583" w:rsidRDefault="00676583" w:rsidP="00676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83D02C" w14:textId="77777777" w:rsidR="00676583" w:rsidRPr="00676583" w:rsidRDefault="00676583" w:rsidP="00676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D62CE9" w14:textId="77777777" w:rsidR="00676583" w:rsidRPr="00676583" w:rsidRDefault="00676583" w:rsidP="00676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85A31D" w14:textId="77777777" w:rsidR="00676583" w:rsidRPr="00676583" w:rsidRDefault="00676583" w:rsidP="00676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CF5969" w14:textId="77777777" w:rsidR="00676583" w:rsidRPr="00676583" w:rsidRDefault="00676583" w:rsidP="006765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A61519" w14:textId="77777777" w:rsidR="00676583" w:rsidRPr="00676583" w:rsidRDefault="00676583" w:rsidP="0067658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7C840E9C" w14:textId="77777777" w:rsidR="00676583" w:rsidRPr="00676583" w:rsidRDefault="00676583" w:rsidP="0067658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71316F27" w14:textId="77777777" w:rsidR="00676583" w:rsidRPr="00676583" w:rsidRDefault="00676583" w:rsidP="0067658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10822E5F" w14:textId="77777777" w:rsidR="00676583" w:rsidRPr="00676583" w:rsidRDefault="00676583" w:rsidP="0067658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D39A815" w14:textId="77777777" w:rsidR="00676583" w:rsidRPr="00676583" w:rsidRDefault="00676583" w:rsidP="0067658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7F228F6" w14:textId="77777777" w:rsidR="00676583" w:rsidRPr="00676583" w:rsidRDefault="00676583" w:rsidP="0067658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01A3E9C" w14:textId="77777777" w:rsidR="00676583" w:rsidRPr="00676583" w:rsidRDefault="00676583" w:rsidP="0067658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9E0A6F7" w14:textId="77777777" w:rsidR="00676583" w:rsidRPr="00676583" w:rsidRDefault="00676583" w:rsidP="0067658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A71FF5E" w14:textId="77777777" w:rsidR="00676583" w:rsidRPr="00676583" w:rsidRDefault="00676583" w:rsidP="0067658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25E6C64" w14:textId="77777777" w:rsidR="00676583" w:rsidRPr="00676583" w:rsidRDefault="00676583" w:rsidP="0067658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B710C34" w14:textId="77777777" w:rsidR="00676583" w:rsidRPr="00676583" w:rsidRDefault="00676583" w:rsidP="0067658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AEDEB9A" w14:textId="77777777" w:rsidR="00676583" w:rsidRPr="00676583" w:rsidRDefault="00676583" w:rsidP="0067658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4743C13" w14:textId="77777777" w:rsidR="00676583" w:rsidRPr="00676583" w:rsidRDefault="00676583" w:rsidP="0067658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A318988" w14:textId="77777777" w:rsidR="00676583" w:rsidRPr="00676583" w:rsidRDefault="00676583" w:rsidP="0067658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975FE13" w14:textId="77777777" w:rsidR="00676583" w:rsidRPr="00676583" w:rsidRDefault="00676583" w:rsidP="0067658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7EA0E64E" w14:textId="77777777" w:rsidR="00676583" w:rsidRPr="00676583" w:rsidRDefault="00676583" w:rsidP="0067658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5120" w:type="dxa"/>
        <w:tblLook w:val="04A0" w:firstRow="1" w:lastRow="0" w:firstColumn="1" w:lastColumn="0" w:noHBand="0" w:noVBand="1"/>
      </w:tblPr>
      <w:tblGrid>
        <w:gridCol w:w="960"/>
        <w:gridCol w:w="4180"/>
        <w:gridCol w:w="2180"/>
        <w:gridCol w:w="1180"/>
        <w:gridCol w:w="1660"/>
        <w:gridCol w:w="1700"/>
        <w:gridCol w:w="1600"/>
        <w:gridCol w:w="1670"/>
      </w:tblGrid>
      <w:tr w:rsidR="00676583" w:rsidRPr="00676583" w14:paraId="21FDC6E6" w14:textId="77777777" w:rsidTr="00676583">
        <w:trPr>
          <w:trHeight w:val="300"/>
        </w:trPr>
        <w:tc>
          <w:tcPr>
            <w:tcW w:w="960" w:type="dxa"/>
            <w:shd w:val="clear" w:color="auto" w:fill="FFFFFF"/>
            <w:noWrap/>
            <w:vAlign w:val="bottom"/>
            <w:hideMark/>
          </w:tcPr>
          <w:p w14:paraId="7DB0428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0" w:type="dxa"/>
            <w:shd w:val="clear" w:color="auto" w:fill="FFFFFF"/>
            <w:noWrap/>
            <w:vAlign w:val="bottom"/>
            <w:hideMark/>
          </w:tcPr>
          <w:p w14:paraId="6DF45EF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shd w:val="clear" w:color="auto" w:fill="FFFFFF"/>
            <w:noWrap/>
            <w:vAlign w:val="bottom"/>
            <w:hideMark/>
          </w:tcPr>
          <w:p w14:paraId="52EB758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shd w:val="clear" w:color="auto" w:fill="FFFFFF"/>
            <w:noWrap/>
            <w:vAlign w:val="center"/>
            <w:hideMark/>
          </w:tcPr>
          <w:p w14:paraId="2E07BEF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0" w:type="dxa"/>
            <w:gridSpan w:val="4"/>
            <w:vMerge w:val="restart"/>
            <w:shd w:val="clear" w:color="auto" w:fill="FFFFFF"/>
            <w:vAlign w:val="bottom"/>
            <w:hideMark/>
          </w:tcPr>
          <w:p w14:paraId="7A36C3AD" w14:textId="77777777" w:rsidR="00676583" w:rsidRPr="00676583" w:rsidRDefault="00676583" w:rsidP="0067658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2</w:t>
            </w: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                                                                к муниципальной программе</w:t>
            </w:r>
          </w:p>
        </w:tc>
      </w:tr>
      <w:tr w:rsidR="00676583" w:rsidRPr="00676583" w14:paraId="7121864A" w14:textId="77777777" w:rsidTr="00676583">
        <w:trPr>
          <w:trHeight w:val="300"/>
        </w:trPr>
        <w:tc>
          <w:tcPr>
            <w:tcW w:w="960" w:type="dxa"/>
            <w:shd w:val="clear" w:color="auto" w:fill="FFFFFF"/>
            <w:noWrap/>
            <w:vAlign w:val="bottom"/>
            <w:hideMark/>
          </w:tcPr>
          <w:p w14:paraId="1FC4338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0" w:type="dxa"/>
            <w:shd w:val="clear" w:color="auto" w:fill="FFFFFF"/>
            <w:noWrap/>
            <w:vAlign w:val="bottom"/>
            <w:hideMark/>
          </w:tcPr>
          <w:p w14:paraId="44FAABC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shd w:val="clear" w:color="auto" w:fill="FFFFFF"/>
            <w:noWrap/>
            <w:vAlign w:val="bottom"/>
            <w:hideMark/>
          </w:tcPr>
          <w:p w14:paraId="5F9D897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shd w:val="clear" w:color="auto" w:fill="FFFFFF"/>
            <w:noWrap/>
            <w:vAlign w:val="center"/>
            <w:hideMark/>
          </w:tcPr>
          <w:p w14:paraId="39AEE08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vMerge/>
            <w:vAlign w:val="center"/>
            <w:hideMark/>
          </w:tcPr>
          <w:p w14:paraId="04E8C6D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6BB15330" w14:textId="77777777" w:rsidTr="00676583">
        <w:trPr>
          <w:trHeight w:val="300"/>
        </w:trPr>
        <w:tc>
          <w:tcPr>
            <w:tcW w:w="960" w:type="dxa"/>
            <w:shd w:val="clear" w:color="auto" w:fill="FFFFFF"/>
            <w:noWrap/>
            <w:vAlign w:val="bottom"/>
            <w:hideMark/>
          </w:tcPr>
          <w:p w14:paraId="2E29B0B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0" w:type="dxa"/>
            <w:shd w:val="clear" w:color="auto" w:fill="FFFFFF"/>
            <w:noWrap/>
            <w:vAlign w:val="bottom"/>
            <w:hideMark/>
          </w:tcPr>
          <w:p w14:paraId="106CD1E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shd w:val="clear" w:color="auto" w:fill="FFFFFF"/>
            <w:noWrap/>
            <w:vAlign w:val="bottom"/>
            <w:hideMark/>
          </w:tcPr>
          <w:p w14:paraId="39BDE6C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shd w:val="clear" w:color="auto" w:fill="FFFFFF"/>
            <w:noWrap/>
            <w:vAlign w:val="center"/>
            <w:hideMark/>
          </w:tcPr>
          <w:p w14:paraId="454A77C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vMerge/>
            <w:vAlign w:val="center"/>
            <w:hideMark/>
          </w:tcPr>
          <w:p w14:paraId="54E18B7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7F2A32F9" w14:textId="77777777" w:rsidTr="00676583">
        <w:trPr>
          <w:trHeight w:val="300"/>
        </w:trPr>
        <w:tc>
          <w:tcPr>
            <w:tcW w:w="960" w:type="dxa"/>
            <w:shd w:val="clear" w:color="auto" w:fill="FFFFFF"/>
            <w:noWrap/>
            <w:vAlign w:val="bottom"/>
            <w:hideMark/>
          </w:tcPr>
          <w:p w14:paraId="0CD1404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180" w:type="dxa"/>
            <w:shd w:val="clear" w:color="auto" w:fill="FFFFFF"/>
            <w:noWrap/>
            <w:vAlign w:val="bottom"/>
            <w:hideMark/>
          </w:tcPr>
          <w:p w14:paraId="529C276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shd w:val="clear" w:color="auto" w:fill="FFFFFF"/>
            <w:noWrap/>
            <w:vAlign w:val="bottom"/>
            <w:hideMark/>
          </w:tcPr>
          <w:p w14:paraId="4BA18AE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shd w:val="clear" w:color="auto" w:fill="FFFFFF"/>
            <w:noWrap/>
            <w:vAlign w:val="center"/>
            <w:hideMark/>
          </w:tcPr>
          <w:p w14:paraId="0F5B18B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vMerge/>
            <w:vAlign w:val="center"/>
            <w:hideMark/>
          </w:tcPr>
          <w:p w14:paraId="34CEDE1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124005A0" w14:textId="77777777" w:rsidTr="00676583">
        <w:trPr>
          <w:trHeight w:val="300"/>
        </w:trPr>
        <w:tc>
          <w:tcPr>
            <w:tcW w:w="11860" w:type="dxa"/>
            <w:gridSpan w:val="6"/>
            <w:shd w:val="clear" w:color="auto" w:fill="FFFFFF"/>
            <w:noWrap/>
            <w:vAlign w:val="center"/>
            <w:hideMark/>
          </w:tcPr>
          <w:p w14:paraId="10F283E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План реализации муниципальной программы Гатчинского муниципального округа</w:t>
            </w:r>
          </w:p>
        </w:tc>
        <w:tc>
          <w:tcPr>
            <w:tcW w:w="1600" w:type="dxa"/>
            <w:shd w:val="clear" w:color="auto" w:fill="FFFFFF"/>
            <w:noWrap/>
            <w:vAlign w:val="center"/>
            <w:hideMark/>
          </w:tcPr>
          <w:p w14:paraId="42BA074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FFFFFF"/>
            <w:vAlign w:val="bottom"/>
            <w:hideMark/>
          </w:tcPr>
          <w:p w14:paraId="75B740D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6583" w:rsidRPr="00676583" w14:paraId="3E305390" w14:textId="77777777" w:rsidTr="00676583">
        <w:trPr>
          <w:trHeight w:val="540"/>
        </w:trPr>
        <w:tc>
          <w:tcPr>
            <w:tcW w:w="15120" w:type="dxa"/>
            <w:gridSpan w:val="8"/>
            <w:shd w:val="clear" w:color="auto" w:fill="FFFFFF"/>
            <w:vAlign w:val="center"/>
            <w:hideMark/>
          </w:tcPr>
          <w:p w14:paraId="3D248C8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"Обеспечение устойчивого функционирования и развития коммунальной, инженерной инфраструктуры и повышение энергоэффективности в Гатчинском муниципальном округе"</w:t>
            </w:r>
          </w:p>
        </w:tc>
      </w:tr>
      <w:tr w:rsidR="00676583" w:rsidRPr="00676583" w14:paraId="13D3FF57" w14:textId="77777777" w:rsidTr="0067658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F02957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0" w:type="dxa"/>
            <w:shd w:val="clear" w:color="auto" w:fill="FFFFFF"/>
            <w:noWrap/>
            <w:vAlign w:val="bottom"/>
            <w:hideMark/>
          </w:tcPr>
          <w:p w14:paraId="012C4A5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shd w:val="clear" w:color="auto" w:fill="FFFFFF"/>
            <w:noWrap/>
            <w:vAlign w:val="bottom"/>
            <w:hideMark/>
          </w:tcPr>
          <w:p w14:paraId="1B2C1B0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shd w:val="clear" w:color="auto" w:fill="FFFFFF"/>
            <w:noWrap/>
            <w:vAlign w:val="center"/>
            <w:hideMark/>
          </w:tcPr>
          <w:p w14:paraId="0616DE2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FFFFFF"/>
            <w:noWrap/>
            <w:vAlign w:val="center"/>
            <w:hideMark/>
          </w:tcPr>
          <w:p w14:paraId="36562D8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FFFFFF"/>
            <w:noWrap/>
            <w:vAlign w:val="center"/>
            <w:hideMark/>
          </w:tcPr>
          <w:p w14:paraId="231CF5E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shd w:val="clear" w:color="auto" w:fill="FFFFFF"/>
            <w:noWrap/>
            <w:vAlign w:val="center"/>
            <w:hideMark/>
          </w:tcPr>
          <w:p w14:paraId="2911C7D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FFFFFF"/>
            <w:vAlign w:val="bottom"/>
            <w:hideMark/>
          </w:tcPr>
          <w:p w14:paraId="2A2CCD7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6583" w:rsidRPr="00676583" w14:paraId="718BACF5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F778A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№ п/п</w:t>
            </w:r>
          </w:p>
        </w:tc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CACE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Наименование структурного элемента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E12A8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8468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2623E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тыс.руб</w:t>
            </w:r>
            <w:proofErr w:type="spellEnd"/>
            <w:r w:rsidRPr="0067658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B0DC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</w:tr>
      <w:tr w:rsidR="00676583" w:rsidRPr="00676583" w14:paraId="04112389" w14:textId="77777777" w:rsidTr="0067658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18E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575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B2D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FAC9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DDE53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E60B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C0429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8527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76583" w:rsidRPr="00676583" w14:paraId="1F9F1FE6" w14:textId="77777777" w:rsidTr="006765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8CF2F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52EB4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8663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750D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85D6D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8F1A6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F461F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E3EE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9</w:t>
            </w:r>
          </w:p>
        </w:tc>
      </w:tr>
      <w:tr w:rsidR="00676583" w:rsidRPr="00676583" w14:paraId="39091ACE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976C1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A3DF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7180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07C7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47BA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1169562,58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7E6E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1008163,11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12A2F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944900,40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265D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76583" w:rsidRPr="00676583" w14:paraId="78DBDA04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631C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143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32135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BFC3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8ACF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01574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7E11D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E3C4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6583" w:rsidRPr="00676583" w14:paraId="7F3897A6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7C45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30A7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4D25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72BE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C08E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17276,30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0E1A1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0B1F7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427D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6583" w:rsidRPr="00676583" w14:paraId="0FE74BE7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EBEE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D961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C35D0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48E6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84D2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659AE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F55F4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5C15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6583" w:rsidRPr="00676583" w14:paraId="642C8F14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784D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0984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2ECA0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8B65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48455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1152286,28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988EE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1008163,11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F9A5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944900,40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02A8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6583" w:rsidRPr="00676583" w14:paraId="07B1D852" w14:textId="77777777" w:rsidTr="00676583">
        <w:trPr>
          <w:trHeight w:val="600"/>
        </w:trPr>
        <w:tc>
          <w:tcPr>
            <w:tcW w:w="15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9CCC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 "Обеспечение устойчивого функционирования и развития коммунальной, инженерной инфраструктуры и повышение энергоэффективности в Гатчинском муниципальном округе"</w:t>
            </w:r>
          </w:p>
        </w:tc>
      </w:tr>
      <w:tr w:rsidR="00676583" w:rsidRPr="00676583" w14:paraId="27F321F4" w14:textId="77777777" w:rsidTr="00676583">
        <w:trPr>
          <w:trHeight w:val="300"/>
        </w:trPr>
        <w:tc>
          <w:tcPr>
            <w:tcW w:w="15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C4761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I. ПРОЕКТНАЯ ЧАСТЬ.</w:t>
            </w:r>
          </w:p>
        </w:tc>
      </w:tr>
      <w:tr w:rsidR="00676583" w:rsidRPr="00676583" w14:paraId="401BC2CC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6A601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4182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проектной части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4FA84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F754E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81FD9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740452,57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EA362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605653,71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2BC3F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512425,80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09C01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Комитет ЖКХ</w:t>
            </w:r>
          </w:p>
        </w:tc>
      </w:tr>
      <w:tr w:rsidR="00676583" w:rsidRPr="00676583" w14:paraId="7082ECD1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CD0A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E11A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906B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397D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D4C22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29926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E3899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304F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6583" w:rsidRPr="00676583" w14:paraId="0013375E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413B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6701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77C75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бюджета Ленинградской области*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69D3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6AD7B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17276,30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E28E4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790AD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AEA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6583" w:rsidRPr="00676583" w14:paraId="738829FC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FC22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8241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C75D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0C45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1A242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E9325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3C6B4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D37F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6583" w:rsidRPr="00676583" w14:paraId="37C9B842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F980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89C4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CF8E0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7AA2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96B82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723176,27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23E69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605653,71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53208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512425,80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A34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6583" w:rsidRPr="00676583" w14:paraId="3ED75313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AE9C6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3393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Отраслевой проект "Обеспечение надежности и качества снабжения населения и организаций Ленинградской области электрической и тепловой энергией"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6E15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0028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0DBDC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18185,60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37234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50874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167C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676583" w:rsidRPr="00676583" w14:paraId="4380C7A5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ADD9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2B91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3E17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DE6A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26782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DBA23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EC01F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4014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1DCCACC4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7E52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EC55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05489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76B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3B2A5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17276,30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D44B3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5616E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9966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7A6BA45C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C948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AB0C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D4CF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E64D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BE6B8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3036D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B5C32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CAD9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17E6F3B8" w14:textId="77777777" w:rsidTr="00676583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D53F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C5A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DC935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D795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F5382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7719E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2ADEC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98E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71FD19CD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20A1D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DF10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устойчивого функционирования объектов теплоснабжения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4624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7BE5C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2025-2027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2A2FC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769E5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A5FF7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4591F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676583" w:rsidRPr="00676583" w14:paraId="08F94C37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B78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35DD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A532F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15F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78DEA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02B92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86237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BC10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179A6100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D9A9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F9C8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5619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E3A5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4217D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9A72D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33AD9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68C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4079B176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7E8E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F70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58A7B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6998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DBC00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62C86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AED4A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340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4339867E" w14:textId="77777777" w:rsidTr="00676583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9D48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A548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85AB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CCE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FA249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598B1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38F47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6C17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4CE9C497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95E7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930F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автономных источников электроснабжения (дизель-генераторов) для резервного энергоснабжения объектов жизнеобеспечения населенных пунктов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8C07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3B457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2025-2027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E458E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18185,60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33164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EB289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801D1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676583" w:rsidRPr="00676583" w14:paraId="024236C5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7B3A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36BC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B6D6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1628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BDF25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05F16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09FBE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22C8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29A21687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BD83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3909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2F38C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1825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12BE0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17276,30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107AF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49411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2415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676AB462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7043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8D32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4827C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9C24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0EC2E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572EA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A541E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E7CE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006B3AF3" w14:textId="77777777" w:rsidTr="00676583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7073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CAD3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EB1F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EEC8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D605E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ACAA6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133D6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7E43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15D4AFDC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1206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2. 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48B4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 проект "Развитие цифровых и информационных проектов на территории Гатчинского муниципального округа"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0C85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1F4F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EF9D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369F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455A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26500,00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6173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Цифрового развития</w:t>
            </w:r>
          </w:p>
        </w:tc>
      </w:tr>
      <w:tr w:rsidR="00676583" w:rsidRPr="00676583" w14:paraId="016B2562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447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E763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B5A1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C842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72EA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6808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CD70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7B7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04E774BE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D23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F82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88C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391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A745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EC61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1291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1D93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537D8DAF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65B5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BDD6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A3B8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A3B8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983B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E60F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9BB2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39C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5573143D" w14:textId="77777777" w:rsidTr="00676583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153F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FA31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950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02E2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74F9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4D0A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4B7F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21B6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24007FB6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C5AB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2.1. 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160F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единой информационной системы Гатчинского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2DEC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9E88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9D07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F4E2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52D3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800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Цифрового развития</w:t>
            </w:r>
          </w:p>
        </w:tc>
      </w:tr>
      <w:tr w:rsidR="00676583" w:rsidRPr="00676583" w14:paraId="59047B4A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239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118D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3B00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5AD6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B0C1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C5C0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3217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73FB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71CD87A0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AB2F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10CA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D80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2667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2194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1AE0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D796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7A68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5E7CDF88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8F07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F1D3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0A22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27A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F4DC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8135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B3CC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7C3B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10B26623" w14:textId="77777777" w:rsidTr="00676583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8553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40D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EBD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BB8F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3294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465D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2933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55BE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72F8717D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5045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2.2. 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3425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Цифрового двойника -"Геоинформационного портала Гатчинского муниципального округа"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A05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4BFB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B731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A5E1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88F6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C76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Цифрового развития</w:t>
            </w:r>
          </w:p>
        </w:tc>
      </w:tr>
      <w:tr w:rsidR="00676583" w:rsidRPr="00676583" w14:paraId="439E65E6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B5A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3C19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6128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25F2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909E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E89C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7CE5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2B03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65D3170E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80C6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1DD0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96C8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52AB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5A19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55E0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5C8A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0784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1DCE41D0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8571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FEF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32B9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D21F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CEB3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8080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7C73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1D7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5AFE3B58" w14:textId="77777777" w:rsidTr="00676583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8B6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A2C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1E5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B15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D0F8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8B61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E24E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9E97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2893629E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772E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2.3. 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F591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единой автоматизированной диспетчерской службы на территории Гатчинского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8D0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48FC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C824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EFEF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8186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D1D2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Цифрового развития</w:t>
            </w:r>
          </w:p>
        </w:tc>
      </w:tr>
      <w:tr w:rsidR="00676583" w:rsidRPr="00676583" w14:paraId="3D246F09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B02E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AC73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9290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8A7A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5442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38D3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E428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B78C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59D0EAF0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48DE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4A46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897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E4F3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28DE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BDB3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4F13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D17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20B40599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1E1F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58B7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4B89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B2B1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0D2D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578D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AB2A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511A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6570B73C" w14:textId="77777777" w:rsidTr="00676583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779B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ADE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15E8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3229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2459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4395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8EB7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E0FC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66B47D9A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2667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2.4. 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C69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ИТ инфраструктуры Гатчинского муниципального округа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62E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368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84B8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76C1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B731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B597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Цифрового развития</w:t>
            </w:r>
          </w:p>
        </w:tc>
      </w:tr>
      <w:tr w:rsidR="00676583" w:rsidRPr="00676583" w14:paraId="777F015A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668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0D38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FF2B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FC02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C932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640D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1FEB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4F24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0B01272D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3D40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AE86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20CD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4272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F6EE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E0BC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5A64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9EB3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013CDBBA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8916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2FF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D962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684E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55BE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25E9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2B16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7B7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0B53B4FE" w14:textId="77777777" w:rsidTr="00676583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6315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F5DA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8917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26B6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E7BE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4F29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A526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74BC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5D7C08DB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32CB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3. 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679E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 проект "Создание, развитие и обеспечение устойчивого функционирования объектов теплоснабжения, водоснабжения и водоотведения в Гатчинском муниципальном округе"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ECF6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AFB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D9FC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643216,97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879E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542653,71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870A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451425,80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5737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676583" w:rsidRPr="00676583" w14:paraId="7E31DEB4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C9BD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19A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896C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F15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1742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196D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4A96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45C9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1AD8FD04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9A04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63AB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CC3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2EB8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313D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D82A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A7FE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EFE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2235E134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327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0831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93C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ED00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E44E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60E8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875A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6B0B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3EA5C5FA" w14:textId="77777777" w:rsidTr="00676583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D4C6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7D97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E74D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5F27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39CA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643216,97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E130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542653,71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BE0C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451425,80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52C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08777ED6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8E38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3.1. 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DBED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Строительство, реконструкция объектов водоснабжения и водоотведения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ED6E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760D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B11C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64B9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FF96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47000,00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02BA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строительству, МКУ "Управление строительства Гатчинского муниципального округа"</w:t>
            </w:r>
          </w:p>
        </w:tc>
      </w:tr>
      <w:tr w:rsidR="00676583" w:rsidRPr="00676583" w14:paraId="082A1DB9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910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EEAE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7775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238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42C9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F41B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917C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1B7E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0FDAFE4B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30A2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8C8F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1926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475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DF74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5457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7208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6BDC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7223B257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A4C6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0E38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A38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25FD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28C5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0023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29CF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BF85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30660443" w14:textId="77777777" w:rsidTr="00676583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DBA6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4D29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ED3A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A726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2BC7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426A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B81D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14FF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08FBDA01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4BE3B0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3.1.1. 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B80B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инфраструктуры для земельных участков в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предоставленных (предоставляемых) бесплатно гражданам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4D78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D05A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D8BB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66350,00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5B4F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D08A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47000,00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D81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строительству, МКУ "Управление строительства Гатчинского муниципального округа"</w:t>
            </w:r>
          </w:p>
        </w:tc>
      </w:tr>
      <w:tr w:rsidR="00676583" w:rsidRPr="00676583" w14:paraId="6D70B7D3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6FE5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8A00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11F5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D0A6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3EBA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52DC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A14B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A02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17CD7326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90F7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22A3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A0A0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F48B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4973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964C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B293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9DCE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536C13B5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746B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14A2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77CC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BF09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966C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9F58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C3BB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AC95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0976DF96" w14:textId="77777777" w:rsidTr="00676583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CEA8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F47B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1FC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4E96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B20C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66350,00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4947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1230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8B28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1B9F4CBB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06C237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3.1.2. 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A030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канализационной сети по ул. Багажной, г. Гатчина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A34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B8BF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4A2B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45F8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1148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D8DA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строительству, МКУ "Управление строительства Гатчинского муниципального округа"</w:t>
            </w:r>
          </w:p>
        </w:tc>
      </w:tr>
      <w:tr w:rsidR="00676583" w:rsidRPr="00676583" w14:paraId="0692C3F4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F635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316C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D10F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1345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2C30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1BFE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B2C2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A837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2879F186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418F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DC35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AFE9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61D4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F1E9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4635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4B39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A624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7B83DC45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37B7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38F1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64F6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13CF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DD1E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AB83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A681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7AD6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7A69FA9B" w14:textId="77777777" w:rsidTr="00676583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6487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5D6D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D98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B11F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C097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4F06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874A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98E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054D92AC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015F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3.2. 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FF0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 субсидий МУП «Водоканал» на ремонтные (восстановительные) работы по объектам водоснабжения и водоотведения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314D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B59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D8B5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354481,77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7840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308507,71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0472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220500,00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6516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ЖКХ, МУП "Водоканал"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</w:tr>
      <w:tr w:rsidR="00676583" w:rsidRPr="00676583" w14:paraId="18C91D16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0711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EE6A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8A9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B0C5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4038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8EB5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8A45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5B1F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58ABBEB3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8C1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2F0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260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B6F6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E362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0981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771F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CC34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31F0947B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BF4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EAD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08D0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F2B9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84F3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2F6F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A799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67CD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5668FC18" w14:textId="77777777" w:rsidTr="00676583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D11F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818E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0822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E8E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5945E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354481,77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DC596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308507,71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5FC3F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220500,00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E20B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51974FF0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BFDD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64C6E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Капитальный ремонт наружных сетей водопровода и колодцев по адресу: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г.Гатчина</w:t>
            </w:r>
            <w:proofErr w:type="spellEnd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ул.Заводская</w:t>
            </w:r>
            <w:proofErr w:type="spellEnd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FDB3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ACA5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240C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5800,00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066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729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B8A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ЖКХ, МУП "Водоканал"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</w:tr>
      <w:tr w:rsidR="00676583" w:rsidRPr="00676583" w14:paraId="21F51BDE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7F8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59F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F8FE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17BA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14F2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60EF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9E3D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7AF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3B0C2DEF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AC7B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CE74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0D42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A0D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7AC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3E4E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07B9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2CA6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27806AC8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F31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D1F0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858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E11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1C5F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36F1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A1C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3884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7A15FD94" w14:textId="77777777" w:rsidTr="00676583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43B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B7AC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2001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9ECA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8F0B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5800,00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7E78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A560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3FE0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0BD299CC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E143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3.2.2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99EB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Капитальный ремонт наружных сетей канализации, водопровода и колодцев по адресу: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г.Гатчина</w:t>
            </w:r>
            <w:proofErr w:type="spellEnd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ул.Рощинская,18,18а,20,24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1F6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2AAB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56E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20456,77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5BC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1868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419E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ЖКХ, МУП "Водоканал"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</w:tr>
      <w:tr w:rsidR="00676583" w:rsidRPr="00676583" w14:paraId="26BB3A20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2E9A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A442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60EA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DA94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4365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5021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D1FF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2B4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5508422F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1AB7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C421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081F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796B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D88C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4164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7644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EFE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12B6D062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EEC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8ED4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3056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D12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E30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1EBF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6742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5EC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1C5BAC6C" w14:textId="77777777" w:rsidTr="00676583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4FF4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2A2D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E97C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AC0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4EF3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20456,77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B282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FC84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2B4B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1F57F5EB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259D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3.2.3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6D663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Капитальный ремонт наружных сетей канализации, водопровода и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колонцев</w:t>
            </w:r>
            <w:proofErr w:type="spellEnd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адресу: г. Гатчина, ул. Соборная,20б,20а,20,21а,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ул.Карла</w:t>
            </w:r>
            <w:proofErr w:type="spellEnd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Маркса 37,39,41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664E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8E7F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82C4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9315,29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4E9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B5E0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4143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ЖКХ, МУП "Водоканал"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</w:tr>
      <w:tr w:rsidR="00676583" w:rsidRPr="00676583" w14:paraId="0B406B07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208D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237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02F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09D5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FBDB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EAD9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461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F36A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563755DC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6B48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84F5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9CF6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28E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897C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2BAA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F75F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CF10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5E0E4FC9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5BB3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C85E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99C9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785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C5A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A0FE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088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012C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7A1B6258" w14:textId="77777777" w:rsidTr="00676583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7C1E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6029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D847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928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0477C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9315,29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762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63E2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C1D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2427DEF9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8B2D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3.2.4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2D3E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Капитальный ремонт наружных сетей канализации и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колондцев</w:t>
            </w:r>
            <w:proofErr w:type="spellEnd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адресу: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г.Гатчина</w:t>
            </w:r>
            <w:proofErr w:type="spellEnd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ул.Урицкого</w:t>
            </w:r>
            <w:proofErr w:type="spellEnd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7216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1F6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36CD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5048,06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427D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9168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143E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ЖКХ, МУП "Водоканал"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</w:tr>
      <w:tr w:rsidR="00676583" w:rsidRPr="00676583" w14:paraId="67EE2483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1C44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4D9F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B060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8CA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755B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FCA5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206F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1A40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5DFEEDB5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BA77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F71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272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F89D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7B6F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26AC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85B9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DB7B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58E987A2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211F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23E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0F1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3D6F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9E9D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CB47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57D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B347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02B5E435" w14:textId="77777777" w:rsidTr="00676583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5451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6B2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2C0C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A92C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634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5048,06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3FD2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390E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A5ED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79800E39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0874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3.2.5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2168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Капитальный ремонт наружных сетей водопровода, канализации и колодцев по </w:t>
            </w:r>
            <w:proofErr w:type="gramStart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адресу:г.Гатчина</w:t>
            </w:r>
            <w:proofErr w:type="gramEnd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,ул.7-й армии, от пр.25 Октября до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ул.Чехова</w:t>
            </w:r>
            <w:proofErr w:type="spellEnd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6BC7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9EEE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4E6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62140,46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F03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A6C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F111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ЖКХ, МУП "Водоканал"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</w:tr>
      <w:tr w:rsidR="00676583" w:rsidRPr="00676583" w14:paraId="53C38C9A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EA39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757B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DACC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9195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E056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248B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C577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458E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5D4B996F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E55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CC61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987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7F2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3829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58DA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45B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7559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59AAE812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A22D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AB6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7A70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0514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AC31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A5EE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6D9A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95FB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3A66111D" w14:textId="77777777" w:rsidTr="00676583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D18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423D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323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541C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9C0D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62140,46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8E05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40FD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0DD4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30678BAD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B545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3.2.6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D02A8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Капитальный ремонт магистрального водопровода, участка наружных сетей водопровода ДУ 200 мм и канализационных колодцев по адресу: </w:t>
            </w:r>
            <w:proofErr w:type="spellStart"/>
            <w:proofErr w:type="gramStart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г.Гатчина,ул.Генерала</w:t>
            </w:r>
            <w:proofErr w:type="spellEnd"/>
            <w:proofErr w:type="gramEnd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Кныша</w:t>
            </w:r>
            <w:proofErr w:type="spellEnd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от ул. Новоселов до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ул.Киевская</w:t>
            </w:r>
            <w:proofErr w:type="spellEnd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816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EA8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8AB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53812,56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1A5D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29165,85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D94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3977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ЖКХ, МУП "Водоканал"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</w:tr>
      <w:tr w:rsidR="00676583" w:rsidRPr="00676583" w14:paraId="42447A00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6299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6531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F171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9C0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1880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B70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95C8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EE6A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28E22455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9353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AF89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680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384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3832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BCE0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ADDF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34D1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211653D0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89FC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6796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0B4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A939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CE30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EF90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39DA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457B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449D404C" w14:textId="77777777" w:rsidTr="00676583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12D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2093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681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19C5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7788D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53812,56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9E57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29165,85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4F10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E86F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2351471F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79C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3.2.7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249CC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Капитальный ремонт наружных сетей </w:t>
            </w:r>
            <w:proofErr w:type="spellStart"/>
            <w:proofErr w:type="gramStart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водопровода,канализации</w:t>
            </w:r>
            <w:proofErr w:type="spellEnd"/>
            <w:proofErr w:type="gramEnd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колодцев по объекту: Благоустройство общественной территории "Березовые ворота"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FAE8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72CE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C59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9E0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18324,71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43AB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759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ЖКХ, МУП "Водоканал"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</w:tr>
      <w:tr w:rsidR="00676583" w:rsidRPr="00676583" w14:paraId="7A8390C6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2250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2B92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52D6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BF82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ABB7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5B36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FFF5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3515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520AB709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601F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AC0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C0E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291F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6C37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4928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7168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7CA5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7014FC19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B40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4FA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29A3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508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614E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BC58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3C1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CFD7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4F201B7E" w14:textId="77777777" w:rsidTr="00676583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82F8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5711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1629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01AD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77C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B018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18324,71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6CD9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A1E7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210EB3C3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B88B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3.2.8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82DF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Капитальный ремонт наружных сетей водопровода, канализации и колодцев по адресу: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г.Гатчина</w:t>
            </w:r>
            <w:proofErr w:type="spellEnd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Чкалова от д.5 до д.79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84F0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B668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07D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43296,17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C8C3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24607,26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04A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E2DC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ЖКХ, МУП "Водоканал"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</w:tr>
      <w:tr w:rsidR="00676583" w:rsidRPr="00676583" w14:paraId="6BF37EB8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3078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592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12F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DAE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5B09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5038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5F88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8D9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67F5C1D5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140C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E9D0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A2EA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D20E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4130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274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5F1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F859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15345051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9F48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B07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F702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ED82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CC7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B480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6C56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FD53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087101DE" w14:textId="77777777" w:rsidTr="00676583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9EE0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114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DAED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9F96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AE6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43296,17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010D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24607,26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FD5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E34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1F3E01DB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5F8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3.2.9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B0C5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Капитальный ремонт наружных сетей водопровода, канализации и колодцев по адресу: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г.Гатчина</w:t>
            </w:r>
            <w:proofErr w:type="spellEnd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Карла Маркса от д.1 до д.75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81E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7514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6080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124170,06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DFED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198,99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5FD8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B2CA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ЖКХ, МУП "Водоканал"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</w:tr>
      <w:tr w:rsidR="00676583" w:rsidRPr="00676583" w14:paraId="44858996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9DE9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D0AE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A3F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A447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0C41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CDB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6C3E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5D69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0C2E377E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C249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3D02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53D3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20A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4617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B170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0FE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E39D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4A9C0928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3815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5B2A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3BEE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B47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F688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994E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380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0536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781346CF" w14:textId="77777777" w:rsidTr="00676583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8179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E412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5E5E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0E6D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4BAD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124170,06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0CA2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198,99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84AA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E41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041A1E25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735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3.2.10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A5285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Капитальный ремонт участка канализационного коллектора Ду 400 мм по адресу: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ул.Горького</w:t>
            </w:r>
            <w:proofErr w:type="spellEnd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от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ул.Достоевского</w:t>
            </w:r>
            <w:proofErr w:type="spellEnd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ул.Чкалова</w:t>
            </w:r>
            <w:proofErr w:type="spellEnd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A899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D783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BFD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20124,38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3DB3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C30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211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ЖКХ, МУП "Водоканал"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</w:tr>
      <w:tr w:rsidR="00676583" w:rsidRPr="00676583" w14:paraId="7D053018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3254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A7C6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19E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FD1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A9E7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D150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FF1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3FD9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38F4FD5B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3148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7A38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A6F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A2B6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091F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B8B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7850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F02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2DDA692E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8693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8748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B8FA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2B20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40DB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EB2D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EE28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43BE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569EAD51" w14:textId="77777777" w:rsidTr="00676583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CAF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4945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AA37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D12E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BEA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20124,38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DDB1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BEE8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BA39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60E8E1C6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ECB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3.2.11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6627F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Капитальный ремонт наружных сетей канализации и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колондцев</w:t>
            </w:r>
            <w:proofErr w:type="spellEnd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адресу: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г.Гатчина</w:t>
            </w:r>
            <w:proofErr w:type="spellEnd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по ул. Красная, между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ул.Соборная</w:t>
            </w:r>
            <w:proofErr w:type="spellEnd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Красная, пр. 25 октября, Госпитальный переулок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7FAA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6F2C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C21D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10318,02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30B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9914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67F9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ЖКХ, МУП "Водоканал"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</w:tr>
      <w:tr w:rsidR="00676583" w:rsidRPr="00676583" w14:paraId="16A0CC43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4BA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661D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4A38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2B99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6317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38B3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1EFD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BD46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4D3467ED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8F37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00C5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559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AEA0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0F18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799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AB25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8F82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56FAB6BA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3C9A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D3B0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E708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EF37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EAD3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8DFE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2FD4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B94D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38E26E3A" w14:textId="77777777" w:rsidTr="00676583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0F29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819D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559B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F122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7374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10318,02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AC7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7B0E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BB60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5D43A035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B787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3.2.12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6AE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 денежных средств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B0B2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8613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73B3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7E07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236210,90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9DD4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220500,00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B26F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ЖКХ, МУП "Водоканал"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</w:tr>
      <w:tr w:rsidR="00676583" w:rsidRPr="00676583" w14:paraId="329BA72E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60B7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918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58B7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EAA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B54B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D21C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C05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CAD2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1604B769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96CC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EB25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C4EE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AEC1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62A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9758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E2DA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64A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066D84D8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CEEF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5FE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5245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1348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97ED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4608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864D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D2A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2EE826E4" w14:textId="77777777" w:rsidTr="00676583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E0CD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5AB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6EFD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3BF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8ED3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396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236210,90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54B1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220500,00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7D4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648EA57F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28D17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3.3.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F8BDD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Ремонт объектов водоснабжения и водоотведения с высоким уровнем износа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9895E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BAEDB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3DA36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262D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5887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D182A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676583" w:rsidRPr="00676583" w14:paraId="74031C30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FEF0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0A22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8784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AD65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BCC6C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239D7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C7C6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E432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2974BE35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D424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FD9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1EC4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2A99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04C5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C5FB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70FAB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E6B3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65967C9D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AFD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310D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98C96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B6C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80E3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87367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415A2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D86B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1B33357D" w14:textId="77777777" w:rsidTr="00676583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7743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526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CEF20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0FD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F4C3B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5DD3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4394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6E3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0D8DFA14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7C4A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3.4. 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FA55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Реализация мероприятий по обеспечению устойчивого функционирования объектов теплоснабжения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5D0D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8CB3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8453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204785,20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4E33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146596,00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E904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153925,80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A39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ЖКХ, МУП "Тепловые сети"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</w:tr>
      <w:tr w:rsidR="00676583" w:rsidRPr="00676583" w14:paraId="475B5BD6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F8E6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0E0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167F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DAD7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4A66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117D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C32B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D61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70D358CF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EFEC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F09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976B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13D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FF20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3FFB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5997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C8A5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334D5FDE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2E20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6F97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C537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B004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5996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ACB7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BDC1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F63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11E0A0B9" w14:textId="77777777" w:rsidTr="00676583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3910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A68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A11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1E6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8B5B9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204785,20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44C26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146596,00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E21B5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153925,80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CE7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684F8A67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2857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3.4.1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47F3A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Капитальный ремонт участка теплотрассы через проезжую часть по ул. Карла Маркса, напротив дома №19 в г. Гатчина Ленинградской области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B7FE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75F4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FA2E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3537,31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407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751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1CFD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ЖКХ, МУП "Тепловые сети"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</w:tr>
      <w:tr w:rsidR="00676583" w:rsidRPr="00676583" w14:paraId="17DE6BC0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71B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FC98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3104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4D55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28C75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332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D8ED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D91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55A23A07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86C2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A185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4AB5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9AB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D6541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429B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0BF3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D51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4361EF62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90F9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B12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25E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5C46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2B511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2E4B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D99B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E319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557C6DED" w14:textId="77777777" w:rsidTr="00676583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67E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F8F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1D7D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340D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AF57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3537,31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8622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B20C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64B1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35A0787F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077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3.4.2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66A4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Капитальный ремонт участка теплотрассы через проезжую часть по ул. Карла Маркса, напротив дома №33 в г. Гатчина Ленинградской области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8092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3CB4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924E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2345,05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A674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9A83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775D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ЖКХ, МУП "Тепловые сети"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</w:tr>
      <w:tr w:rsidR="00676583" w:rsidRPr="00676583" w14:paraId="2A96D106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B6D3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A937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892C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2AB0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7751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30B5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7776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7FF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53AFF317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D8B0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A653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94C7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648A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DA16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5E6D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0B6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DF2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760F9FA8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AE1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CA86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87E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AA45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709E1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CA59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8E97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17E1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71DDC865" w14:textId="77777777" w:rsidTr="00676583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CE5A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B1D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AE52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5741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454C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2345,05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6154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8E8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573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31D6E08F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DCEC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3.4.3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2FE3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Капитальный ремонт участка теплотрассы через проезжую часть по ул. Карла Маркса, на пересечении с ул. Радищева в г. Гатчина Ленинградской области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4DD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ACEA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6E5C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3010,40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A394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D40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EBF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ЖКХ, МУП "Тепловые сети"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</w:tr>
      <w:tr w:rsidR="00676583" w:rsidRPr="00676583" w14:paraId="385DE8F1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19D9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D3A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2B5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EB70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71064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B81A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8C62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740C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5C554333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E31A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4A8A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7746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9439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B3168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5147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FBD2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84E6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7E858881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DDA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85A7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638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E9CF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7B46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087C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64F5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D7E5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3141AB74" w14:textId="77777777" w:rsidTr="00676583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2AB1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25F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F265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E6E2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94E83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3010,40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D979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6CD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714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2593A28B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B41F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3.4.4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E0C0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Капитальный ремонт участка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теплострассы</w:t>
            </w:r>
            <w:proofErr w:type="spellEnd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через проезжую часть по ул. 7 Армии, напротив дома №9 в г. Гатчина Ленинградской области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1237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A76C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B958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1329,88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3F85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BFAF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1D1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ЖКХ, МУП "Тепловые сети"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</w:tr>
      <w:tr w:rsidR="00676583" w:rsidRPr="00676583" w14:paraId="54C20415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F884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3D0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1AC8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3C51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BC5F9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CF19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E26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89B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75A35613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36D1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D3F4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0A56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9BB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3594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5C40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01D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43C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01C7B714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A120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1C15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35F6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E33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7023D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C3EB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F724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0390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776A0564" w14:textId="77777777" w:rsidTr="00676583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3A5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58DF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51B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EAAA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166B3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1329,88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CF7E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F0C3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5909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49E91468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C13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3.4.5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B415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Капитальный ремонт участка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теплострассы</w:t>
            </w:r>
            <w:proofErr w:type="spellEnd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через проезжую часть по ул. 7 Армии, напротив дома №5 в г. Гатчина Ленинградской области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5E7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87E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D2A7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1193,18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3F67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42DF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54A8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ЖКХ, МУП "Тепловые сети"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</w:tr>
      <w:tr w:rsidR="00676583" w:rsidRPr="00676583" w14:paraId="72E82C0D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B1D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2AF8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50A5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A70D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7BBA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BD7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BF3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A840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1E90C4BA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EE64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63AA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8C8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006E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5F9C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242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79BA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3BB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6304D32C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DBB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455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1DB1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FF6C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BD55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42D4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A630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6A42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0799B955" w14:textId="77777777" w:rsidTr="00676583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618D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3285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ED18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98FB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4B77F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1193,18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E46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8C4B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FBD9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4082DD2B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7A17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3.4.6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A9EC7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Капитальный ремонт участка теплотрассы через проезжую часть по ул. 7 Армии, на пересечении с ул. К.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Подрядчикова</w:t>
            </w:r>
            <w:proofErr w:type="spellEnd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г. Гатчина Ленинградской области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10E0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343D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E2BC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2332,53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471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C161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8B2D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ЖКХ, МУП "Тепловые сети"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</w:tr>
      <w:tr w:rsidR="00676583" w:rsidRPr="00676583" w14:paraId="1837BF5B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916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569D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461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F598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AC8B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3F10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32E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47DB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532A8D74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4D2C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742D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CC39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8779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E169E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8684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6AA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74FB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1819D99B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170C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9A1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48B1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112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6AFF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8F29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05C1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A674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4016D4B3" w14:textId="77777777" w:rsidTr="00676583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DC09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30E7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DE2D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FBA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06CE1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2332,53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D50C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1996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6982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45AFAC29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A9F0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3.4.7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3E51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Капитальный ремонт участка теплотрассы от ТК-14 через проезжую часть по ул. А. Зверевой, на пересечении с ул. Красных Военлетов в г. Гатчина Ленинградской области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8DF3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78FA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FCC1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1421,29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686C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E092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26DE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ЖКХ, МУП "Тепловые сети"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</w:tr>
      <w:tr w:rsidR="00676583" w:rsidRPr="00676583" w14:paraId="68944876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67E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BD06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E40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2BE5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C465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2C5A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856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D16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0DF699AE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D46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23D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8CFF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37A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99D91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AE00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1A39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CE7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6AE2A533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251A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311F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40CB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8AD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643DF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9117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067B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7F2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0A2DAF16" w14:textId="77777777" w:rsidTr="00676583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891E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25F3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B134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F45E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E18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1421,29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E92E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64FA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9B7D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2F29AB06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908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3.4.8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8F1AA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Капитальный ремонт участка теплотрассы через проезжую часть по ул. Заводская, на пересечении с ул. Беляева в г. Гатчина Ленинградской области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63E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FB2A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64B1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2195,86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E28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151F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1A95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ЖКХ, МУП "Тепловые сети"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</w:tr>
      <w:tr w:rsidR="00676583" w:rsidRPr="00676583" w14:paraId="5A4B215F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BEC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E8C1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17BD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7C78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A41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DB6D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D1D5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A8EF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4C65AE98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C279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527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DF0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2832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56A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08F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D7E3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BED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02FD7192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7E66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F719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6465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4405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4CB7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F5E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EFB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62EC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6DD268A1" w14:textId="77777777" w:rsidTr="00676583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AA96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0E90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9570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CE0C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799A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2195,86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0BA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124A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7527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2207DD2F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CF7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3.4.9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6EBB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Капитальный ремонт участка теплотрассы через проезжую часть по ул. Генерала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Кныша</w:t>
            </w:r>
            <w:proofErr w:type="spellEnd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напротив дома №15 в г. Гатчина Ленинградской области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D476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A4E8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29B5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1911,64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DD81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76D2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25A1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ЖКХ, МУП "Тепловые сети"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</w:tr>
      <w:tr w:rsidR="00676583" w:rsidRPr="00676583" w14:paraId="014529FE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D14F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A06B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19E0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79DA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47CAD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E46C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B0A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383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78230AC3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8957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E0A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893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9CF7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4866E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FF2D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352C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AA89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0A1E6EF1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CD7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7BE3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891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E19C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8F542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831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9DD8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50A7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459907AD" w14:textId="77777777" w:rsidTr="00676583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2B78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723F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C5D0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8BCC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E770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1911,64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40D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9C7F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D6E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52F2DC4D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854B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3.4.10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65997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Капитальный ремонт участка теплотрассы через проезжую часть по ул. Генерала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Кныша</w:t>
            </w:r>
            <w:proofErr w:type="spellEnd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напротив дома №2А в г. Гатчина Ленинградской области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2BB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DC2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E762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2196,98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7494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E87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9FA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ЖКХ, МУП "Тепловые сети"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</w:tr>
      <w:tr w:rsidR="00676583" w:rsidRPr="00676583" w14:paraId="0692CB84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A61D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9711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376D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2CB8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6E77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9950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6B8C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BB3F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0F8CE4E8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64BD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741A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D99D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4FEC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F721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9773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F20B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60A7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1A96543C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6520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984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D010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976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29E11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C83B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71B5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FBF9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2B5CDCC4" w14:textId="77777777" w:rsidTr="00676583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3AB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C66A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40D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D4C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D660C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2196,98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C2F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3E75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F758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128DD395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166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3.4.11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F61E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Капитальный ремонт участка теплотрассы через проезжую часть по ул. Чкалова, напротив дома №63 в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г.Гатчина</w:t>
            </w:r>
            <w:proofErr w:type="spellEnd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Ленинградской области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B18D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4756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9AC7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1387,56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A313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D89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8930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ЖКХ, МУП "Тепловые сети"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</w:tr>
      <w:tr w:rsidR="00676583" w:rsidRPr="00676583" w14:paraId="3080D4FD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B2A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47AF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F69A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5A79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AA62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8B7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38DB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0CEF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59E94B28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7CDB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AB02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B27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05BF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F43A8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6A1F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1494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588A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78862544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367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7538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BB21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BEC9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0BE6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4D22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00A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ABC4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37774AB9" w14:textId="77777777" w:rsidTr="00676583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9F8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4172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9976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2088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7E398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1387,56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B32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595D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300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14EBDD28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A798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3.4.12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5974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Капитальный ремонт участка теплотрассы через проезжую часть по ул. Чкалова, напротив дома №19 к.2 в г. Гатчина Ленинградской области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20E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F70B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4FF6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1420,71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76FE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CEE6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3889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ЖКХ, МУП "Тепловые сети"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</w:tr>
      <w:tr w:rsidR="00676583" w:rsidRPr="00676583" w14:paraId="2DAA6ADC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FF8E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D10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868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3ECF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67B0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9937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B436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593F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087BA6E7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2449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8BA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BA1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AED7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4355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E96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071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BC6E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536977F5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EAAF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0637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F75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47FC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F7A1F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DF11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740E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171D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26B905A1" w14:textId="77777777" w:rsidTr="00676583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BE1F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E8F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2173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162A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71CFE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1420,71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1655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DDE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FD27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6D878DDB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BD6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3.4.13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37F3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Капитальный ремонт участка теплотрассы через проезжую часть по ул. Чкалова, напротив дома №68 в г. Гатчина Ленинградской области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462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18E8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59FA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1415,97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A452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86B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9239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ЖКХ, МУП "Тепловые сети"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</w:tr>
      <w:tr w:rsidR="00676583" w:rsidRPr="00676583" w14:paraId="42D9B958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9EC4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C12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39D7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D46E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5525B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C09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E066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50B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3A8F22EF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8486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E4C5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2A26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D479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C08DE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92B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74E1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C156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5F47D692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FBF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E4E6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3BD0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CB6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2ECA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CD3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48B1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86A0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35592761" w14:textId="77777777" w:rsidTr="00676583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F84F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BEC9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02AE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D0A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4FF7C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1415,97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2D3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E7F1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477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0DFD1718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88B1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3.4.14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C6C1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Капитальный ремонт теплотрассы через проезжую часть по ул. Чкалова, напротив дома №47 в г. Гатчина Ленинградской области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C52F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719E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8B24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1316,09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B94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F220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FC1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ЖКХ, МУП "Тепловые сети"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</w:tr>
      <w:tr w:rsidR="00676583" w:rsidRPr="00676583" w14:paraId="4241FC70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A16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CA4C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AE38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86FF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C251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8568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303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4F6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6760BA1B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E27A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4E9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BB21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B895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009B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2C0F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2E3F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0087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3E91D500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7C9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8A47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958F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7EF3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14DB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FA14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F59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F2D1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2ED4058F" w14:textId="77777777" w:rsidTr="00676583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2E5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F116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A670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EE7C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9FC47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1316,09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1FCE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EF4D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2CEC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1A36E085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013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3.4.15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C857C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Капитальный ремонт участков теплотрассы во дворе жилых домов по адресу: ул. Рощинская д. 18, 18а, 20, 24 в г. Гатчина Ленинградской области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CD9E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D7A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7ED07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9324,60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FCC5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F8D3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9156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ЖКХ, МУП "Тепловые сети"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</w:tr>
      <w:tr w:rsidR="00676583" w:rsidRPr="00676583" w14:paraId="54BE1119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0087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16EE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8A48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CBE9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9524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5F49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F2D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1163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68891B9F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D31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9A9A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DFBE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69CF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0C93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300F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DFD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5DE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31D73EE8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58A6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AD9D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2FD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E5FA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89E4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BDE8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F26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61BD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022B7702" w14:textId="77777777" w:rsidTr="00676583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5136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687C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38E9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24AF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3A9B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9324,60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E19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45CD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131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7C2A4DC0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141C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3.4.16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C6002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участков теплотрассы во дворе жилых домов по адресу: ул. Рощинская, д.5, д.7, д.7-2, д.9Г в г. Гатчина Ленинградской области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1EA1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E0DC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2950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3073,92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7D222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94643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C22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ЖКХ, МУП "Тепловые сети"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</w:tr>
      <w:tr w:rsidR="00676583" w:rsidRPr="00676583" w14:paraId="07410104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5C64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51BB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507A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493F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6E8C2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03B14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5977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590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30AC0747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0B50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D4DF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5E68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ADB4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CA4E9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6BC9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CF74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7D24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443D62E1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FFBD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C76A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032C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8641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44ACD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A839F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525A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5ED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3453DEEF" w14:textId="77777777" w:rsidTr="00676583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7267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C273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9E78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37EB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F0B1B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3073,92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F33F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96D3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97D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24207105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49C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3.4.17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6E75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Капитальный ремонт участков теплотрассы во дворе жилых домов по адресу: ул. Соборная, д.20б, 22а, 20, 21а,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ул.Карла</w:t>
            </w:r>
            <w:proofErr w:type="spellEnd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Маркса д.37,39,41 в г. Гатчина Ленинградской области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5566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CC4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9298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28166,09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B6F0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DFAA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1C6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ЖКХ, МУП "Тепловые сети"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</w:tr>
      <w:tr w:rsidR="00676583" w:rsidRPr="00676583" w14:paraId="514B8348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C841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285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8BF3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4F6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220C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F22A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C77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D4BA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73EF6BCA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83D8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D5E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326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417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75AC6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4B9E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C806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6ACC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68F231B9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71D3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ACE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B5B3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7D88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5B7C3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8AEB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32B1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933B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30E6FCA8" w14:textId="77777777" w:rsidTr="00676583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A672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91B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81DE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3F1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1788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28166,09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A843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782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1CDF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7BF1CF78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8BE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3.4.18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3EF2B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участков теплотрассы во дворе жилых домов по адресу: г. Гатчина ул. Урицкого, д. 22 - К. Маркса д. 59а, 59б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2092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52F1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CB27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3933,06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6632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6C1A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38D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ЖКХ, МУП "Тепловые сети"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</w:tr>
      <w:tr w:rsidR="00676583" w:rsidRPr="00676583" w14:paraId="36F9808A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12B8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9F8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B93B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268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6E33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76F5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964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CFFA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5418EC7C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50F2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3A0B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959E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FEE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55C36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6498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2E6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848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626C22D8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528C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A9BC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3B2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8A45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4618B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E0BC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6A41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1D52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033B9972" w14:textId="77777777" w:rsidTr="00676583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1B03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9EC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CA4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D00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A366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3933,06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6B3D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CFF9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6133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49733167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A5EF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3.4.19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903B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Капитальный ремонт участков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теплострассы</w:t>
            </w:r>
            <w:proofErr w:type="spellEnd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адресу: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г.Гатчина</w:t>
            </w:r>
            <w:proofErr w:type="spellEnd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по ул. Красная, между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ул.Соборная</w:t>
            </w:r>
            <w:proofErr w:type="spellEnd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Красная, пр. 25 октября, Госпитальный переулок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F7A5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60C3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E757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8799,90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AC280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883BF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0EE5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ЖКХ, МУП "Тепловые сети"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</w:tr>
      <w:tr w:rsidR="00676583" w:rsidRPr="00676583" w14:paraId="4B8D29E6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B1B0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9AB5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039B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247F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EC01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B2C0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2EC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714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30E22A2A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417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5FF3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D0AF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B9D1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5618E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6A8E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9961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EA7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741E29D0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84A1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F8DC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FE0E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3689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DF3F2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385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B7F6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25AB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7B8E5054" w14:textId="77777777" w:rsidTr="00676583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717E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C14B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4761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4467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0672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8799,90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2ED5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6BFE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BB57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2CDB69CD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C912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3.4.20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8D7D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Капитальный ремонт участков теплотрассы во дворе жилых домов по адресу: Ленинградская область, г. Гатчина, ул.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А.Константинова</w:t>
            </w:r>
            <w:proofErr w:type="spellEnd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д.4, ул. К.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Подрядчикова</w:t>
            </w:r>
            <w:proofErr w:type="spellEnd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, д.14, 16, ул. Крупской, д.9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D0AB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06CB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873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6901,76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6E5CD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ECEFC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6DA2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ЖКХ, МУП "Тепловые сети"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</w:tr>
      <w:tr w:rsidR="00676583" w:rsidRPr="00676583" w14:paraId="222C0FBA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6A55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168C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451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FDF5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6F21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2D1D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8413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B230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101084D8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404E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DADF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F3F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606C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F73F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90728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861D2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A1E7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38FEBFC7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075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8842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1BDC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B5D2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2834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33254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297FD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2DC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64E7AA86" w14:textId="77777777" w:rsidTr="00676583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018E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70C3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4E5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6D1A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4B56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6901,76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E95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3B6A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B93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38C70AC1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5BE1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3.4.21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9F89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Капитальный ремонт участков теплотрассы во дворе жилых домов по адресу: ул. Соборная, д.13, д.15, д.17, д.17а в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г.Гатчина</w:t>
            </w:r>
            <w:proofErr w:type="spellEnd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Ленинградской области 847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2348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54B0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CF3C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1113,31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22DF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AD19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7A52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ЖКХ, МУП "Тепловые сети"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</w:tr>
      <w:tr w:rsidR="00676583" w:rsidRPr="00676583" w14:paraId="1CADFC6B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5C4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4617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CC88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503B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D1B5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E9C7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656F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3A06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6A9C6BD2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5CA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44CF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9282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5144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82B5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C41F0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7D2C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AD5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651898DF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13E3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D9A0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ADFA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2CCB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4EB3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40692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FFF7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999A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4940B134" w14:textId="77777777" w:rsidTr="00676583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90D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B065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F6E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381D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FC1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1113,31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BB0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C9A2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4EA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00E7E757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E73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3.4.22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5F6B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тепловых сетей по ул. Чкалова, д.14 в г. Гатчина, Ленинградской области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67F0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32FD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01DB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1113,31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07C3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6A7DE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C258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ЖКХ, МУП "Тепловые сети"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</w:tr>
      <w:tr w:rsidR="00676583" w:rsidRPr="00676583" w14:paraId="3E17A6B4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926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844A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876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B2DA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2227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1638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3589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A046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4A4DA428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259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5759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DA92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F221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BE64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3D4F4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69CA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4737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78CA12B3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F7C7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74E6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6B4F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8ED0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E19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D3DD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A2EB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F9CA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55EDF4A2" w14:textId="77777777" w:rsidTr="00676583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C614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CAB3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853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45A7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50E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1113,31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DD2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B59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853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59EDA254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E0A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3.4.23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CBBB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на объекте ТЭК - газовой отопительной котельной №11 МУП "Тепловые сети"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г.Гатчина</w:t>
            </w:r>
            <w:proofErr w:type="spellEnd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расположенной по адресу: ЛО,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г.Гатчина</w:t>
            </w:r>
            <w:proofErr w:type="spellEnd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ул.Индустриальная</w:t>
            </w:r>
            <w:proofErr w:type="spellEnd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зем.уч</w:t>
            </w:r>
            <w:proofErr w:type="spellEnd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.№ 1 основного железобетонного ограждения толщиной не менее 100 мм, ворот из металла не менее 2 мм"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AF21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536B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3FE6D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21752,74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784F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5072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FE33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ЖКХ, МУП "Тепловые сети"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</w:tr>
      <w:tr w:rsidR="00676583" w:rsidRPr="00676583" w14:paraId="19FAB14D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9646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EA9B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20F4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CDF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C9646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D92B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170E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6D1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334B847A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0A08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C294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92DE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33A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21C98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C8EB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D4E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19A5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7C88D40D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619F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8DF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6509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8C9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4836E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E396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CA18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C5BC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104096BA" w14:textId="77777777" w:rsidTr="00676583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E7F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DCDB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8BB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0F79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64F9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21752,74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82C7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FD97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194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7915C772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3155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3.4.24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B5A3A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на объекте ТЭК - газовой отопительной котельной №10 МУП "Тепловые сети"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г.Гатчина</w:t>
            </w:r>
            <w:proofErr w:type="spellEnd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расположенной по адресу: ЛО,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г.Гатчина</w:t>
            </w:r>
            <w:proofErr w:type="spellEnd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Промзона № 2, квартал </w:t>
            </w:r>
            <w:proofErr w:type="gramStart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2,Ж</w:t>
            </w:r>
            <w:proofErr w:type="gramEnd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площадка 2, корп.1 основного ограждения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45F1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FCC6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E1018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19216,75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72C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43B3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C80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ЖКХ, МУП "Тепловые сети"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</w:tr>
      <w:tr w:rsidR="00676583" w:rsidRPr="00676583" w14:paraId="52E9D50D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4EA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27E3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FA90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C7E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26295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C8D1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DF58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07F2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71FEAEAC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392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14AF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4C01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90EB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6415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B60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4AA9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2504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744B6EB9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F87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CC4E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B990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B899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99DF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F386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599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D748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3BDF1030" w14:textId="77777777" w:rsidTr="00676583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A4B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2135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BA4F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E3A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174A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19216,75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5159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A236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D602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27078045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CCE9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3.4.25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F3A5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Ремонт тепловой сети от узла №9 до узла №№11,66,67 ул. Пионерская д.№№19,17, 13, ул. Центральная д.22-школа в п.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Кобралово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D3B2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3E99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F5213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21618,41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73EB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1F7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62E3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676583" w:rsidRPr="00676583" w14:paraId="5D07B409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A8D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913E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0ED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C1A3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07384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5E1E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7BE3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54D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0824E243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29C8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AD58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EA5F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29DB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A831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53B3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C954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698E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69E9AED4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DFF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5908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630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5E0C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D4A8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1BA4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4BC7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0012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683B02FF" w14:textId="77777777" w:rsidTr="00676583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4DD8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4183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2572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5D36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BC94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21618,41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628E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BD38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FAA7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05E2B876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EEF3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3.4.26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AFC9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Ремонт тепловых сетей от ТК-4 до дома №7 по пл. Манина и от дома №2 по ул. Молодёжная до дома №17 по ул.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Ростова</w:t>
            </w:r>
            <w:proofErr w:type="spellEnd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пос. Войсковицы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A471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6036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DCD0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12327,52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059F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753E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9DD1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676583" w:rsidRPr="00676583" w14:paraId="7812CD87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B2DD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A093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1403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9CD7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BD9E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3F31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1E10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3507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5A8FAAF4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3AE4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0B0F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25DF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B52A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E918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D9F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0A95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DCC9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22FB866E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E3F8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75B8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58A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CC58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1CBD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5D91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6F77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15AF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750532C6" w14:textId="77777777" w:rsidTr="00676583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0F57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699D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8E0B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1A00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34F45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12327,52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EE7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13A2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16AA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12BD0123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D94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3.4.27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162A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Ремонт участков трубопроводов теплоснабжения от БМК №35 к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ж.д</w:t>
            </w:r>
            <w:proofErr w:type="spellEnd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Площадь Дружбы в п. Елизаветино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306D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A8CA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3742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13962,23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BFBE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C5B0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D3AF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676583" w:rsidRPr="00676583" w14:paraId="4FE87AE4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14D8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89F5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4CDC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62B1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02A9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E818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F08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9590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418DE267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5C8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CE5B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51B9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0F4C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A7C1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281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9DAD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E285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1A60C909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352C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B491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035E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08F1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E840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DC2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5F66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A45B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5F5B2D1D" w14:textId="77777777" w:rsidTr="00676583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D0C0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427E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0F2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0FCE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C3B49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13962,23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3CA0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9C80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A6D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752B0F08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8A2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3.4.28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67B59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канализации от котельной № 10 до ул.120 Гатчинской Дивизии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F3D0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F13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0A422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14115,39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94E6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0A22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96D8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676583" w:rsidRPr="00676583" w14:paraId="793F9010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C9AF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1054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3C2E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87FB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88CF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82E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BAC5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03A7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26B155A3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6B5D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BC97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C761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B32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5258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982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53B2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0E3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1E365D13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F246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3991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114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579D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2ED4E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D3C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619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6B1F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551AB7AB" w14:textId="77777777" w:rsidTr="00676583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5D8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A8DC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491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D4B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427CD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14115,39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8C6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29FF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F6CB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48DC195D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4F96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3.4.29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FEB6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Ремонт участков трубопроводов отопления и ГВС по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ул.Коли</w:t>
            </w:r>
            <w:proofErr w:type="spellEnd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Подрядчикова</w:t>
            </w:r>
            <w:proofErr w:type="spellEnd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 ТК-381а до ТК-385 на территории МБДОУ "Детский сад №1" в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6E7A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1903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7523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9206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DF4C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34CF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676583" w:rsidRPr="00676583" w14:paraId="2CD0FCCA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5CDC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3AEE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9671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5171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4254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7D83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5B6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D14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2F74A4D4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E981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E7C5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5978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2380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0B802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AFA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1A96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D90B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2C941A78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41A4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0F7A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97DA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78F5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3FF7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C247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EBCF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45F9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013880F3" w14:textId="77777777" w:rsidTr="00676583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835C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2DD8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F7D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868E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DBE3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7ECD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60DA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5E0A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279AAD7F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79DC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3.4.30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BC6C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участка теплотрассы от ТК23 до д. №38, №37б, №37, детский сад №61 и Дом культуры в п. Новый Свет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F1F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FC48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2025-2027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B3534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1275,49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8F65C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411F2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3C43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676583" w:rsidRPr="00676583" w14:paraId="224A51AD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EBA3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B1BC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5CA4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D107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7D211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6C096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B0E91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BE8B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73370155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C13F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7CF5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1A5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3386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78340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1554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2339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18EF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05AC004B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050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CADC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40CD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CF0D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3F469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2C47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83EB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7D0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5B69C2C4" w14:textId="77777777" w:rsidTr="00676583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3E2F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5D2A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0073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2D1F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E58B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1275,49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DFF6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B0E2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B70F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35163E82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1CFE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3.4.31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712CE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Капитальный ремонт участка теплотрассы от ТК3 до школы, детского сада №14 и к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ж.д</w:t>
            </w:r>
            <w:proofErr w:type="spellEnd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№№29а, 27а, 27, 57б в п. Новый Свет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37F6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BF0E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2025-2027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4CCB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1145,83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8F692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C26FC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51B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676583" w:rsidRPr="00676583" w14:paraId="1ABB14A5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CC1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A06B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0601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3226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ABCC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8FA8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FFDF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95F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6C52ADBB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CC7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7D8D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72B6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963E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9E84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0224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0437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8996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45E3683D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FD58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0240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2843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73F3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1303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49FC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171C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7924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3205C73C" w14:textId="77777777" w:rsidTr="00676583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2B9B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B54E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2CC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7B85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7FC2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1145,83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2665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D451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F63D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62D8E4D8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90F0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3.4.32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817AC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Капитальный ремонт участка теплотрассы ул. Строительная от д.№1А до д.№26, ул. Новая от д.№1 до д.№18А в пос.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Кобралово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FB67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92BA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2025-2027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CC03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1377,17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58003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0DE55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4623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676583" w:rsidRPr="00676583" w14:paraId="4607182C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01EE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DE44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C1EC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5E36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2C7B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42F0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C722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37FB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21D7ADC1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72C8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3D0A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0E9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22C1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2821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673D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7E39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3E15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3E99245B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189F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6EC8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CAD1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83D9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FB09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61F1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3A2D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610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272C70B1" w14:textId="77777777" w:rsidTr="00676583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4969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20F6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58F2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18F9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DF46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1377,17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548B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36AA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F37C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0697803F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BF93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3.4.33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46E5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тепловых сетей от жилого дома №1 по ул. Пролетарская до д.№2 (баня) по ул. Уткина в п. Дружная Горка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93A9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9CE5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2025-2027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D690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43C70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363C7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9950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676583" w:rsidRPr="00676583" w14:paraId="2508DA8C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F9BA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3E47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047B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C81A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6269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3BA5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1422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86D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49DAAA01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4EAA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BDA1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9BB9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F05B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A561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523F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2A23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C54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5D24F74D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8BC3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920E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0547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4966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A79A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906A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032F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01DD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4D4CFEB3" w14:textId="77777777" w:rsidTr="00676583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0220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67DA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178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4AE4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DBD4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2C8C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C289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D331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7E3506D3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3E59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3.4.34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1C373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Капитальный ремонт участка теплотрассы </w:t>
            </w:r>
            <w:proofErr w:type="gramStart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 кот</w:t>
            </w:r>
            <w:proofErr w:type="gramEnd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№43 до д.№2, №3, №17, детского сада, д.№10, №16 в д.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Лампово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EEC8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4F60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2025-2027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FFFA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1152,38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1E921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D7449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F0C3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676583" w:rsidRPr="00676583" w14:paraId="5E986EB6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3D33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B143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43C8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2F51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22CD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2FA6C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1EC6C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BFAF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2D301B56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C1BF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91F5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3C27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9219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B1C3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71D5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D498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A9F5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6A446E8F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56B6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68BA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9B20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FC79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951F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A28B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84F3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CCD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24003A20" w14:textId="77777777" w:rsidTr="00676583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2653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13C0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8C4F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90B3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F8AB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1152,38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8F9C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4023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5E28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7BB46E69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2927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3.4.35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7921C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Капитальный ремонт тепловых сетей от ТК-5 до школы и здания ДК в п.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Пудость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21E5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204C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2025-2027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D5F9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1074,69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E8167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B2B66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DAD0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676583" w:rsidRPr="00676583" w14:paraId="2F09E7AD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CB62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56B8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21E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E0D7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7409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5705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490A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393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0FA377D0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99DC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5E10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F92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3DE1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C676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6EF9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1A42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2200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5826BB08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8187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F660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B10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8F98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9EC1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3EB3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3EFF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A36D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53722433" w14:textId="77777777" w:rsidTr="00676583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2157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D93B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8195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0D3E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D3E3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1074,69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7EDB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842E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A75B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736280BE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A00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3.4.36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E1A4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теплотрассы от УТ-4 до ТК-35 по ул. Новоселов в г. Гатчина Ленинградской области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326C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38C5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2025-2027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BBC9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2620,61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1F0F0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8F4F8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211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676583" w:rsidRPr="00676583" w14:paraId="5FD0D28C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1FB1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AD48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64A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E3EF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1E50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BA42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4E34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F6D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3CC26FE3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A3E6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873F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6C62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D32D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540E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8624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FB8C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17D5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2E90D228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B25E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A62A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7F9B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4836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0F12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0925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A71A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55B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6D2861E4" w14:textId="77777777" w:rsidTr="00676583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1F9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8187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F9AA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D062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11DC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2620,61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0CD9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CC3D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21E1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0FEE674C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0615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3.4.37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3F83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Капитальный ремонт тепловых сетей от котельной №42 до дома №92 в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д.Меньково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712A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52757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2025-2027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235C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86907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61691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09903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676583" w:rsidRPr="00676583" w14:paraId="20FB6F18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D95D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B358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1214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6AB8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40761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FE8AB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1DA50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160C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04494D4D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19E4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2946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837E7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6A52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4A4C1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55EB6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35324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8F6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10015C24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7416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4589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C6983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9E18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DDBB5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6863B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C5B03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97F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1121C5CA" w14:textId="77777777" w:rsidTr="00676583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906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838D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8D11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A426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D294E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A83FB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9FF28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798E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4B34E9EA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D912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3.4.38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A5620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Капитальный ремонт участка трубопроводов теплоснабжения от ТК6 до узла №7 д.№3 с заменой запорной арматуры в пос.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Тойворово</w:t>
            </w:r>
            <w:proofErr w:type="spellEnd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Демонтажные работы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F560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83309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2025-2027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EAFA1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1544,96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897F9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F10DB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A7E62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676583" w:rsidRPr="00676583" w14:paraId="5472B625" w14:textId="77777777" w:rsidTr="0067658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E92F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A041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B12A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7BB5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0B638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F536B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40BEB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F06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1411D3F0" w14:textId="77777777" w:rsidTr="00676583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7B6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5606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059E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526B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FB1EB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D6ED7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618A1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A3D6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421A965C" w14:textId="77777777" w:rsidTr="00676583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C50E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8F9B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10A7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A81E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25F6C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79CA5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53A04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951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571B4323" w14:textId="77777777" w:rsidTr="00676583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727E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3AD8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73F1B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E1BF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34B5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1544,96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7D16A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DACF4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6D2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2FAED558" w14:textId="77777777" w:rsidTr="00676583">
        <w:trPr>
          <w:trHeight w:val="5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B8AF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3.4.39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F7CE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Капитальный ремонт участка тепловых сетей от котельной №7 в п.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Пудомяги</w:t>
            </w:r>
            <w:proofErr w:type="spellEnd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опуска</w:t>
            </w:r>
            <w:proofErr w:type="spellEnd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высоких опор с переходом под дорогой Гатчина-Павловск. Демонтажные работы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A85D5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12039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2025-2027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06CD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1191,51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FBEAF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71D96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F006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676583" w:rsidRPr="00676583" w14:paraId="571D1173" w14:textId="77777777" w:rsidTr="0067658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62B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6E6D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12903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333C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4EED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5BA0C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32A42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0C4D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4947870E" w14:textId="77777777" w:rsidTr="0067658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3475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490E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8900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AB57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043E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4B206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26336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EF48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5329A2E1" w14:textId="77777777" w:rsidTr="0067658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4FDC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87F0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E112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5B8D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0497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8E8F9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27E41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5CB0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4DCC6584" w14:textId="77777777" w:rsidTr="00676583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A707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8B60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C2B0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C328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BC76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1191,51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ED8A2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D96B1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D77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0DC4A0D6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53C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3.4.40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D65B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 денежных средств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4CDD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9843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834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6F49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146596,00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239F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153925,80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6B54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ЖКХ, МУП "Тепловые сети"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</w:tr>
      <w:tr w:rsidR="00676583" w:rsidRPr="00676583" w14:paraId="53B07E60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EEE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B365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39B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3E00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53FC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BD49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65F0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914D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627A0815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D0AA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EAA7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DA1F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B76A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4543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F908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78C7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5794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3C9971E6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FA6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7F78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0888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1A41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1D1E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ECEA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9E16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95AB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117457D5" w14:textId="77777777" w:rsidTr="00676583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35B7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8FF6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B197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BC3A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E32C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E532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146596,00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90A1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153925,80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4BEB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157455A8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3D7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3.5.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F4520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Строительство, реконструкция объектов теплоснабжения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B839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37E9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D093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6E45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285E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8579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676583" w:rsidRPr="00676583" w14:paraId="01C1761E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CAC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ED9D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8C06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96C4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BE99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CFAC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CA11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CED8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127655BF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D0C1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2BE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CB7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E2A3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6557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9E67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B1F1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E0F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5F7937EF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42BD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2E4C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02C1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8613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68CA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E4D9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4586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F3AA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1A208BBD" w14:textId="77777777" w:rsidTr="00676583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3B8E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9FB3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6F4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6CC0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0E2A5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A565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F3D9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BB37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448D3EF7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D8B6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3.5.1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AD68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мероприятий по переходу с мазутного резервного топлива на дизельное на котельной № 10 в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4AB5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D3E0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2940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67F0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4143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9938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676583" w:rsidRPr="00676583" w14:paraId="63315241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567E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0623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4822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2693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B227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5437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ABE3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1345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26358F31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D7C5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8796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5ABF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381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8BE1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771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804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E6B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25677A8C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31CE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9669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0CAF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7ADC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F77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CB5A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263B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7AA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5AFF0780" w14:textId="77777777" w:rsidTr="00676583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500B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9144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5FD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FE4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4063C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3FBB2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35000,00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BB16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1F1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5CAB6F1F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F8D0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2CD2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 проект "Общественные бани"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4B85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1C34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CEEB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F4C6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30EC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34500,00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A5F0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ЖКХ, МАУ "Гатчинский банный комплекс"</w:t>
            </w:r>
          </w:p>
        </w:tc>
      </w:tr>
      <w:tr w:rsidR="00676583" w:rsidRPr="00676583" w14:paraId="57E635A8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2D63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11A0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F754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2E14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8913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7EEE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5F54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F964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45B1DE2A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5498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244D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7B78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9BF6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1370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8C23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F741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4CA4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3DC044BB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4C43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7DBA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26A9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EE88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AA70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6B5A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36FA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03FE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0CF7D927" w14:textId="77777777" w:rsidTr="00676583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7C2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D6D5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875C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B1E9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819C3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51B7A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FF4FD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5F01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5E8CB599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2754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E80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(ремонт) муниципальных общественных бань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AFF5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32E9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EF2E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8790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7F2D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34500,00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BC7C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ЖКХ, МАУ "Гатчинский банный комплекс"</w:t>
            </w:r>
          </w:p>
        </w:tc>
      </w:tr>
      <w:tr w:rsidR="00676583" w:rsidRPr="00676583" w14:paraId="1E7D1696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F9C4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B26A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602B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4B9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AD36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CA6F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EA42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619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54CACC77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83BD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CFF5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CDB6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A426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3566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631C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FF45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443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0D877287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2C1B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DF36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E93A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4309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96C1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3510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960D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5C73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2FB70CC7" w14:textId="77777777" w:rsidTr="00676583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162B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4A66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07F6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579C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D807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61F7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2B21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7C2C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2AEF4D52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1FDA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642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Ремонт бани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п.Войсковицы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A20E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C17E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CD8C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5DDA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53DD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12ED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ЖКХ, МАУ "Гатчинский </w:t>
            </w: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банный комплекс"</w:t>
            </w:r>
          </w:p>
        </w:tc>
      </w:tr>
      <w:tr w:rsidR="00676583" w:rsidRPr="00676583" w14:paraId="3536047A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5FA6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794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DC4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1661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5FD8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B41F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E5D2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578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7BBD59CF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690C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C7DE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5F01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8638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FA68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4A3D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E79A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A98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34DC8666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B5C2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A104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ED5F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3801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487A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5FBF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F55A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6A6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18748EC9" w14:textId="77777777" w:rsidTr="00676583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CB8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7BC2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AD98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A97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A6A1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4B3B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073A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1187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383278A5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66AA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6FE1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Ремонт бани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п.Вырица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5A6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93F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31D1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F8AD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F312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C930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ЖКХ, МАУ "Гатчинский банный комплекс"</w:t>
            </w:r>
          </w:p>
        </w:tc>
      </w:tr>
      <w:tr w:rsidR="00676583" w:rsidRPr="00676583" w14:paraId="710C9264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35D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C97F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024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68A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3B8B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25F0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591B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446C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7799EB3B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8EC7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0E2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0039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5FF9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AE78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0C4D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C38A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75D7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0154F919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2356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8DF0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10B7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0B6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D591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EE6C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80E9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4E72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64032ED1" w14:textId="77777777" w:rsidTr="00676583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4E87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A91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0F15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7781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6C9E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C313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9728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C98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56B21C83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7E6C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D853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бани п. Дружная горка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C3A7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C20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1D98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24A1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0089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7C08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ЖКХ, МАУ "Гатчинский банный комплекс"</w:t>
            </w:r>
          </w:p>
        </w:tc>
      </w:tr>
      <w:tr w:rsidR="00676583" w:rsidRPr="00676583" w14:paraId="29FD6DAB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CB82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FBC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75D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E4DF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1DCC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0062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7E42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9513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01FD1078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505E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10F8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150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A472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7615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DB10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D276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1CF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125D81EC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D6BE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0C85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1CEF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F0B5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2E85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916D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F2FB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777D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068A0533" w14:textId="77777777" w:rsidTr="00676583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DF62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9119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44BA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8482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4B00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298D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D8FA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D9C1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029669CF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6216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C1A2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Ремонт бани п.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Лампово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47FD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A53D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F6A6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1983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9ECB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B2E2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ЖКХ, МАУ "Гатчинский банный комплекс"</w:t>
            </w:r>
          </w:p>
        </w:tc>
      </w:tr>
      <w:tr w:rsidR="00676583" w:rsidRPr="00676583" w14:paraId="2163E87C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E34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D9DD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C6F8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EAF7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EF90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5026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9D00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DA51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4F3A6CC5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A914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3F50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D16F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7E03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29FC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8C63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866D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D6D6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6D8013C9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9A6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0582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1F8F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8720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A16C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9CE8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3FEE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791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456F893B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3FB3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FD6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DB6B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D4E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2A71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0086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F06F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C4BA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25F03A29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0796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EE7A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Ремонт бани п.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Высокоключевой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773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637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E5D5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FD5F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FDB7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243C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ЖКХ, МАУ "Гатчинский банный комплекс"</w:t>
            </w:r>
          </w:p>
        </w:tc>
      </w:tr>
      <w:tr w:rsidR="00676583" w:rsidRPr="00676583" w14:paraId="29E74472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083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B1CB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954F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CB82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1B44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D777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CACC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D300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3CD6F251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9981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798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163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85A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463C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4E31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9F2A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EDB1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27D19684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AF0C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3FCF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BDD6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8A9A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2511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D301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A318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EB3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45E8950D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8114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AD98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237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8AB3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DBAF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B83D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D48E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2036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08115B98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AF46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E133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бани г. Коммунар, ул. Строителей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406F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CE1D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1BFD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96BC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9895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7923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ЖКХ, МАУ "Гатчинский банный комплекс"</w:t>
            </w:r>
          </w:p>
        </w:tc>
      </w:tr>
      <w:tr w:rsidR="00676583" w:rsidRPr="00676583" w14:paraId="5D123AA0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834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0E7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A810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0AA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5FD4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2ACD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D8D5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44FB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5E57DBBD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F99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248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0D62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4C68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1D90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FB82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8D5D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3D9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303BD326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D49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9E3D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D5D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5B8F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6009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0D24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EF32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2524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4CEECC0D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32B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6957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18B5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A880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15A1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9431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FF8E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CF2E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5BEE3443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6E39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4.1.7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6F68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бани г. Коммунар, ул. Советская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C292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3A6A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E765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DED1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DB29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5B3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ЖКХ, МАУ "Гатчинский банный комплекс"</w:t>
            </w:r>
          </w:p>
        </w:tc>
      </w:tr>
      <w:tr w:rsidR="00676583" w:rsidRPr="00676583" w14:paraId="1DF936DE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7C6E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6809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FA6D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0C10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AF0F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B9E2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0321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F4F7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6DD4939B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AAEF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8705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B5FD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ED4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3E11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FD5F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0936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3266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27D52D9B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F93E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8C7E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8AB8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8202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612B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7F5A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8E4D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AA4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0CE05CAF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360C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D1D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20DC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5BE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FE4D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AC9A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5B77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C673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77EE372C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065C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DC36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бани п. Торфяное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627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635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0420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2602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EE4C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B537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ЖКХ, МАУ "Гатчинский банный комплекс"</w:t>
            </w:r>
          </w:p>
        </w:tc>
      </w:tr>
      <w:tr w:rsidR="00676583" w:rsidRPr="00676583" w14:paraId="3394CC22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79AA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5DD4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CA7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659D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1F9B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6463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15AB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10B8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4FB54F10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7F8C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247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6919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D309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D002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C552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A8ED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7466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2E15FB64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6EAA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302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91AC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4CB0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DFF7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D96D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FF16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9A3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0E46E986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9EE0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CDC4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A8A6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1EC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2DEC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98FB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BA0B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19DF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163504FC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981C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4.1.9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3E5A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Ремонт бани п.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Пудость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893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5C52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8DED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9424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19BA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C3B8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ЖКХ, МАУ "Гатчинский банный комплекс"</w:t>
            </w:r>
          </w:p>
        </w:tc>
      </w:tr>
      <w:tr w:rsidR="00676583" w:rsidRPr="00676583" w14:paraId="72A03829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D07F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6A4E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2C6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D70F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4550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ED37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2977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90B3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2E7E45C6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76E6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3932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207C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2373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DEAF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CBED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2B45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C82A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24081ED5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77A5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E664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599F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158C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68F6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8FB9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9F75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037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69E8F66C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392D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61F0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1E56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981C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5347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BA74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C4E8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CF8F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0633FAAD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2786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4.1.10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117B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бани п. Тайцы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70E8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575C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5707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7B4F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6ECC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6883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ЖКХ, МАУ "Гатчинский банный комплекс"</w:t>
            </w:r>
          </w:p>
        </w:tc>
      </w:tr>
      <w:tr w:rsidR="00676583" w:rsidRPr="00676583" w14:paraId="5EDB5851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472C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3EB0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D126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308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CF58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4BB2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D737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4101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7464A2D8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7FA3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6BAD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AA00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AD34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96D9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D34C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EC61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1DCE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3F8F557F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82E5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421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1D2E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3E4D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FFE6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F828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EFEA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704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7B6F79D9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ACB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208E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5BB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2E2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1A01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7BF7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81C2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CF6A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12196B6B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26C7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4.1.11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8348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бани г. Гатчина, ул. Рысева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2E48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6A4B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A53B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9FBF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3982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017B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ЖКХ, МАУ "Гатчинский банный комплекс"</w:t>
            </w:r>
          </w:p>
        </w:tc>
      </w:tr>
      <w:tr w:rsidR="00676583" w:rsidRPr="00676583" w14:paraId="26E2FB93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AF5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5F47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ABA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5525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4FAC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53A9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6C48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F001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7ACDE71C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9F71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817A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0187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6786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6B69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7227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1C26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232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5A6ABBB1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809B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A9F8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FDC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5233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5CF9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A04C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5810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4FC9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1E5A11E9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F4DC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82C1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D21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C43A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C427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DF51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05FD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A08A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63349C08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DD01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4.1.12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FD3ED6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Ремонт бани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д.Шпаньково</w:t>
            </w:r>
            <w:proofErr w:type="spellEnd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737F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C241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15E7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212D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87AA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5F7E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ЖКХ, МАУ "Гатчинский банный комплекс"</w:t>
            </w:r>
          </w:p>
        </w:tc>
      </w:tr>
      <w:tr w:rsidR="00676583" w:rsidRPr="00676583" w14:paraId="53C6D1E0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2B87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AC99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F66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18E4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B71F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ED69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BF10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A23A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374505C7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632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EB4C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9CF1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AAA4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3487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02C5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1CC0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D6B9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33D8FC49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B642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F1E1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290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DC99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C697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70DD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AC48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142B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10D02D0C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50E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3028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151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6EC9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F69D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D640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26BF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4579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0CC6A920" w14:textId="77777777" w:rsidTr="00676583">
        <w:trPr>
          <w:trHeight w:val="300"/>
        </w:trPr>
        <w:tc>
          <w:tcPr>
            <w:tcW w:w="15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CD0E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II. ПРОЦЕССНАЯ ЧАСТЬ.</w:t>
            </w:r>
          </w:p>
        </w:tc>
      </w:tr>
      <w:tr w:rsidR="00676583" w:rsidRPr="00676583" w14:paraId="0AA4D23D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2F27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724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процессной части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6424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A270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884C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429110,01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A673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402509,40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56C4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432474,60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904A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Комитет ЖКХ</w:t>
            </w:r>
          </w:p>
        </w:tc>
      </w:tr>
      <w:tr w:rsidR="00676583" w:rsidRPr="00676583" w14:paraId="35D010F4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37E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6F57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4267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27F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D802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9263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BD69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F53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6583" w:rsidRPr="00676583" w14:paraId="40E16DC2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72F8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7A53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AE26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BA6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7B63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7448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D17B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35D5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6583" w:rsidRPr="00676583" w14:paraId="5E21D8B2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C958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02A2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E5ED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9C9F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6748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150C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4FE8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037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6583" w:rsidRPr="00676583" w14:paraId="238FF9C6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0BE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CF56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A79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0106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2941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429110,01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716D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402509,40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3CE3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432474,60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B9A0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6583" w:rsidRPr="00676583" w14:paraId="4F7C3407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DD98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DE2A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</w:t>
            </w:r>
            <w:proofErr w:type="gramStart"/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мероприятий  "</w:t>
            </w:r>
            <w:proofErr w:type="gramEnd"/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Устойчивое функционирование объектов коммунальной и инженерной инфраструктуры на территории Гатчинского муниципального округа"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D3B1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0EF6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DC4B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235130,91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FBEF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225127,40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F30C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253520,60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F0AC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676583" w:rsidRPr="00676583" w14:paraId="7DA42B72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4C6E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0A93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C6D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1562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443B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7441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CC4A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3CB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501E4FDF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C03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6F2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FDFB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95E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15C5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1447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C333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4ADD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70F0F16B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B096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D99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FE37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5B24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63A0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CAA0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2E08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D423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19C61349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A88B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C7FA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AA82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0A7C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109B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235130,91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F2A9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225127,40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2C78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253520,60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CDDC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18BF91DF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E9D2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ECB0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мероприятия в области коммунального хозяйства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F0BA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DFBA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BF92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83342,78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3267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81333,60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6708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85375,20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7BCB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676583" w:rsidRPr="00676583" w14:paraId="7468ABDC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BE63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7DE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45F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4B56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1117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8715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06E9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F973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441E9C3B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60E6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4876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A39A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1A17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C331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1B40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552B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39B0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45AE0416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C4A9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7584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780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BB7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223F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AA34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5DD7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CEFF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115B1363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F8C6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AC93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58BA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C909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4C14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83342,78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27D6B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81333,60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6562C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85375,20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C4C6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6ACBE503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370E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AFF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Обслуживание инженерных сетей и сооружений водоснабжения и водоотведения для ММЦ и Рождественского филиала ГБУК "Музейное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агенство</w:t>
            </w:r>
            <w:proofErr w:type="spellEnd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"Музей Усадьба Набокова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с.Рождественно</w:t>
            </w:r>
            <w:proofErr w:type="spellEnd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0BDF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3970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59E5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16735,43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75AC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11871,33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327F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12607,60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1F3A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676583" w:rsidRPr="00676583" w14:paraId="20976AD6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A48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42A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E82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CD7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CC37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299E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6C9D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A53A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54BF8987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A465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8829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5D94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E5D0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2B6C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A816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299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2B7B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2637A003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BDEE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31C1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A2FF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00A9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7BE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25F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B39A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00CC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0368138C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26BE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179F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FFF4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E96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37F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16735,43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BAC6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11871,33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5D1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12607,60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DBA7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38386DE5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295E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D4E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мероприятия по коммунальному хозяйству (водоотведение сточных вод с городских территорий) МО Гатчина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99A8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9D7E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C8ED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6704,00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174E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7040,00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7EE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7390,00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95ED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676583" w:rsidRPr="00676583" w14:paraId="22770C8B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CB37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DF52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F55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A12F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5A4A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B8E3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C8AA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F45D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788492E5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8F64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BF99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24DB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BA8E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CE20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A3C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2A12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BF2F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04B9C7EC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4442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67BA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C0E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3449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B8F2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EADE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F9E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6A0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1A67A7B9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74FE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1EA7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DFB3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D77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9382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6704,00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B883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7040,00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2BD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7390,00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D440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4989EAAB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A1C4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ABE5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 в области коммунального хозяйства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Пудость</w:t>
            </w:r>
            <w:proofErr w:type="spellEnd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(оплата электроэнергии для котельной в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Терволово</w:t>
            </w:r>
            <w:proofErr w:type="spellEnd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700 - 2025, 760 - 2026, 810 - 2027)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5939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C866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5F2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372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760,00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BBA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810,00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BA44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676583" w:rsidRPr="00676583" w14:paraId="51EF6974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C88D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AC7C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FA43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BBA4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300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53B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4FDC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8BB1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310F6BF0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D752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8C1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1458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57F0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C6D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55F3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25A6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2B2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40E75CD1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A31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901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9A7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EDED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96B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103C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01E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594B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7EC9B90B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08F1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D9AE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B6E7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FAF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5AC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47E3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760,00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A58A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810,00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898C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6ED1A3B6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CE86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C057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Техническое обслуживание системы ливневой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каналилзации</w:t>
            </w:r>
            <w:proofErr w:type="spellEnd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ЖК "IQ Гатчина"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993F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E7BB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078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4269,00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69D3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4482,50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8F76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4706,60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90B4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676583" w:rsidRPr="00676583" w14:paraId="7C242747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27AE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288A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21FB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7017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06B1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8BC3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9CE5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C90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6EDF7A94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3BF1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779C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8852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87D7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2DBD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94A4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3915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A65C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3A914947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E603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D55A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C9CD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90F5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2BF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7748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D72C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DDC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1BC7AD92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4F9C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FB8C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0E15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1BD2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1F58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4269,00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1C9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4482,50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34B5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4706,60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EC9F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6BA571BD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A865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1.1.6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05FC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Техническое обслуживание и текущий ремонт сетей ливневой канализации и колодцев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C9D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9ABD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6C6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32302,92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2251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56679,77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70C9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59361,00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A35F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676583" w:rsidRPr="00676583" w14:paraId="02B389AD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9492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87A2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2A58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4D57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E945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CCFF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2860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C91D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0795CA3F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5578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C0AA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05D2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E13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9D0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CE5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4873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40CA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2F8A420F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7E2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3DA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E34E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10D3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C0E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C4F4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A768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26FD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40BC5DC7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50BF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1C3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FCAB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FB82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961F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32302,92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F8BA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56679,77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7B5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59361,00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E660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23CE2AB3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6694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1.1.7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3F7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Вырицкое</w:t>
            </w:r>
            <w:proofErr w:type="spellEnd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 администрации муниципального образования Гатчинский муниципальный округ Ленинградской области (колодцы)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43D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C953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5B12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A124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B802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08D6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Вырицкое</w:t>
            </w:r>
            <w:proofErr w:type="spellEnd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676583" w:rsidRPr="00676583" w14:paraId="62686E6E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CCE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A66E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A9EB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6A1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89C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BC76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C825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0527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7ABE7CB2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14BA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0096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5960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3E3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0FD5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327F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17EF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04E7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323EE738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2C09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3012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FF3B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6407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3F3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B0CD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8230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42FE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6C60E80E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9269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9264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E1B9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5CA6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3652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C73C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2F86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16AF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15CB619C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363F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1.1.8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FA0F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Перевод котельных №49 и №54 в Пригородный с дизельного топлива на газ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F55E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FA33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61B9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21200,00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D9E8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6F0F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60FD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676583" w:rsidRPr="00676583" w14:paraId="190EDFB9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C6CB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3C0E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B897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5CC0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506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594A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45E1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9DA7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241CF3CD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9838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81BF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60D4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927C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6D65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A203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095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A384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33F79C98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1BF6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8107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D1E8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8941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5B33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8E05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2DBD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7D0F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4DF22B3F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546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5BD7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1A9F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128C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B31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21200,00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ECC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D2DB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FBCF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0E16F157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FAF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1.1.9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58F8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Выполнение работ по разработке плана действий по ликвидации последствий аварийных ситуаций на системах теплоснабжения с применением электронного моделирования аварийных ситуаций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EFD1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F274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3A2A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50F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2DB4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36B4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676583" w:rsidRPr="00676583" w14:paraId="77D9DCC9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53DC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06E8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C624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3B4C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A445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C19C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63AF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0F4B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2F2E7E0D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7FAF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3979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6F2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4B37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4C25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FE6E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3CA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6B65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0374BE4A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68D2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2794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427D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809D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D5F3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9A13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B4AC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F53F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17630A08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4E00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2F01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0844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EA7C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741E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9099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018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DD5E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033691D8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4A0F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1.1.10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FBED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Устройство двух колонок в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д.Лампово</w:t>
            </w:r>
            <w:proofErr w:type="spellEnd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д.Заозерье</w:t>
            </w:r>
            <w:proofErr w:type="spellEnd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9A7F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D381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DE59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E5E7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B8D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47FC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Дружногорское</w:t>
            </w:r>
            <w:proofErr w:type="spellEnd"/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676583" w:rsidRPr="00676583" w14:paraId="2262BAD0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C6C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8EE0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FA86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C63E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1E27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9127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646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5AE7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57726255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7E2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567A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7129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1144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D77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AFE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48D4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BBEC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68DA1BDF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33DC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4FE0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19E5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3728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E5EF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F12F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7354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4547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19AE3CF2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C198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CDA0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84B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1BE4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D29B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4AB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D246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B2A2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433D18B4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CAA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1.1.11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F787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Техническое присоединение газовых сетей к «Юбилейному» и к соц. объекту «Баня»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CE9C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1903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6AA2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81,43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9A28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2BF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0962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Сиверское территориальное управление</w:t>
            </w:r>
          </w:p>
        </w:tc>
      </w:tr>
      <w:tr w:rsidR="00676583" w:rsidRPr="00676583" w14:paraId="4B136DAC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9969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4147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14C9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3AA9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396F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2E86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AA87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E7AA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5B8AE93F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2AA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7902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2C37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1CA7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19C2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FC12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2F31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4194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7B5BD975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30D1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A518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73D3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3C97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477F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B8FE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D7CB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58D5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586EAEB1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246B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F422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8C48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949E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45C4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81,43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4452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E396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CA91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1261E9ED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9B0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78C5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Снос (демонтаж) зданий и(или) сооружений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E60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A77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E0D1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8614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7BBC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C825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по строительству, МКУ "Управление строительства Гатчинского </w:t>
            </w: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муниципального округа"</w:t>
            </w:r>
          </w:p>
        </w:tc>
      </w:tr>
      <w:tr w:rsidR="00676583" w:rsidRPr="00676583" w14:paraId="4014DCFB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7EF2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A50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D82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E14C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F2B3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EDF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B08D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712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34C5E6D8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E4DA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673B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1D7D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170C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365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DDD6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47F2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FE6C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15F1FB1A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B1E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7B98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11A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9BF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029D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1799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26BF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417C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3B392676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ACFE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80C9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038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E8C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1E8B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0AA1C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C562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13B3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49A2ADE9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55E4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E825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Разработка фактического топливно-энергетического баланса (ТЭБ)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C08F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F99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7E3B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88C1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45F8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15E7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676583" w:rsidRPr="00676583" w14:paraId="01EFF780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6AEF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2319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51FC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039C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062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A840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C34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C5B1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7BB30315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6910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E90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B18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C448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E459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F809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46A6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2097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270D62D8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A347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A979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1D3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926F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C27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440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B3AB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8DE8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5427426B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5B9B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31CC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453C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E4CA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ED92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DF2D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C98F4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B401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0A8C871D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BF15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5803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мероприятия в области газоснабжения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4F5B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EE6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14FF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14698,00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4BEE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D2C9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7F6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строительству, МКУ "Управление строительства Гатчинского муниципального округа"</w:t>
            </w:r>
          </w:p>
        </w:tc>
      </w:tr>
      <w:tr w:rsidR="00676583" w:rsidRPr="00676583" w14:paraId="6BD00068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8297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ABFF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2965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188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0421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3819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F114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12E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651BFFD8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C837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CB62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530B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BA77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3594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5516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107B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1671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27A97F2B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2E74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022A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3F8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61C5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9A90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5EAD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066D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53C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62317FE5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0681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6218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3CD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6F2A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F874A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14698,00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A0A93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87E4A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B3C9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0258142E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44FC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4779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в области газоснабжения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3CA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C366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B094C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48F52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F0D47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3E57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по строительству, МКУ "Управление </w:t>
            </w: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строительства Гатчинского муниципального округа"</w:t>
            </w:r>
          </w:p>
        </w:tc>
      </w:tr>
      <w:tr w:rsidR="00676583" w:rsidRPr="00676583" w14:paraId="09419B8B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AD06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AA36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C04B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DF50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CDD82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EAE68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9A9B0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9B78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5C671BB6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8E88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C81D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EF5C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845E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9EDB5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50FDA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1EFAB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4B6D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3E69AB47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F0B9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C0D4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0E7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5FBD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5B56A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18F01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BF292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6B2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6EBDD7EF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C97E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CACA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9130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BFDD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66C6C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E387D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DE557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259D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0A7F1F9C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1E09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1.4.2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0CE2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Реконструкция пункта редуцирования газа (ПРГ) по объекту: п.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Кобрино</w:t>
            </w:r>
            <w:proofErr w:type="spellEnd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Въезд- ПРГ №61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7FD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2347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C4BA5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2E4D8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61731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9DA0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строительству, МКУ "Управление строительства Гатчинского муниципального округа"</w:t>
            </w:r>
          </w:p>
        </w:tc>
      </w:tr>
      <w:tr w:rsidR="00676583" w:rsidRPr="00676583" w14:paraId="5FB54DAA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C52F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725B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EDDD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113F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E8A21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9DF3E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A22E8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F831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260AF3A6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16F1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E9FC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EBB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65FD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48645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3E739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E61A3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9659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6570E70E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1FE1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CDF6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3CE6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2510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FAA2C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43791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896E8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1FE9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4F550F13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CFC1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10AA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276E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7FAF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C2E1E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60C8B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00C2A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7BCD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0B4AB81F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02CD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1.4.3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5CF6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Реконструкция пункта редуцирования газа (ПРГ) по объекту: п. Кобринское, ул. Новая - ПРГ №8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C0A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62B9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427CD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BD422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A0263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6E77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строительству, МКУ "Управление строительства Гатчинского муниципального округа"</w:t>
            </w:r>
          </w:p>
        </w:tc>
      </w:tr>
      <w:tr w:rsidR="00676583" w:rsidRPr="00676583" w14:paraId="56978A1A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6225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0AD2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EF4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AB05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FC9D2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25B1F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283D0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ACEA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1C16AA9B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9FDA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5EE2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F18C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566E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58732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462F2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8AD2F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D111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1FDB669C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BB5C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9795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10DF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0C2D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0EDE2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6EA07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0FDF8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E60F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4767282A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C37F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B57D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5C8E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8C15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7E4A1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ED936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3D774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54E3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123FDEA3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CC15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1.4.4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186D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Реконструкция пункта редуцирования газа (ПРГ) по объекту: п. Тайцы, ул. Большие Тайцы, д.44 - ПРГ №26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98F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FBBD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05D4B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BF21E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83E96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D868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строительству, МКУ "Управление строительства Гатчинского муниципального округа"</w:t>
            </w:r>
          </w:p>
        </w:tc>
      </w:tr>
      <w:tr w:rsidR="00676583" w:rsidRPr="00676583" w14:paraId="2A297969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CE00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ADA4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409E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C499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F016E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AC394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1CF3B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68E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42842479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369C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E508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37B2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908B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6F79F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A6E8C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3BD66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1B2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16A51386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7FB1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97A7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C663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A72A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CC166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8442B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FF288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2FE5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78C9E869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AB81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473D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BD44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B2F8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2A834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FA96E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7BF59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A256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2DA675B4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F7F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1.5.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7517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Приобретение транспортных средств, необходимых для функционирования муниципальных учреждений и предприятий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E2B9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DB8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E4C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7500,00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36C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C48A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B4EB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676583" w:rsidRPr="00676583" w14:paraId="77721B8B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43F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2692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97BE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3FCC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40C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68D1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F103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E8AD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2E9AB6B8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7ACD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E978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83E1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37BC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F952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A8EB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616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DB8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50C2F0C4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08C6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74A4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926C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0EC0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C794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5685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1B46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23CC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6DB122B0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B71C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9ED8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8AB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888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AEBD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7500,00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6DC3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8C0C6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4384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760E28BC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9AA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1.6.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67F2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Техническое обслуживание построенных распределительных </w:t>
            </w:r>
            <w:proofErr w:type="gramStart"/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газопроводов  и</w:t>
            </w:r>
            <w:proofErr w:type="gramEnd"/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газопроводов-вводов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6CE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7D30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7BB4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21977,93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9CAF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23100,10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D77D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24235,10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C7AC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676583" w:rsidRPr="00676583" w14:paraId="7A272B27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DA05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271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2408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24F5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A7D5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7706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450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447E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76FF07F0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F66E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AE5B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B496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B45B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375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B73C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56B5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3BE7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10F223F0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762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27D1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5553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2D68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BDD4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461B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514B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9085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275EA8CD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96D5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4F44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B444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D38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BAE0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21977,93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0FCC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23100,10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EC9F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24235,10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6065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4E520318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E8ED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1.7.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AF48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Строительство, реконструкция, модернизация объектов водоснабжения </w:t>
            </w:r>
            <w:proofErr w:type="gramStart"/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  водоотведения</w:t>
            </w:r>
            <w:proofErr w:type="gramEnd"/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по  концессионному соглашению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37C7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B00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C2C7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82112,20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1E49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80193,70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B254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103410,30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13BD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676583" w:rsidRPr="00676583" w14:paraId="40BE6E6A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94F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F0F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008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5423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A058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30C2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6BEA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E437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0E14F9A5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B7F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4684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24F8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2BE8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4D10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4078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1CE4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C2B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4B4BD447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D88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859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6B85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9E4E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0285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8A66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5005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9B6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2CE739A4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7D1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9D6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8B3B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4376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E007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82112,20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3FEB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80193,70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E87A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103410,30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6996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6D3380B4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17C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1.8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EC06E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Актуализация схем теплоснабжения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1D56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02E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D15A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4C1A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5BB3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B485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676583" w:rsidRPr="00676583" w14:paraId="41120C6F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7BB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F0A5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B21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6B0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B043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D9FA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386B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2FBC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09F0D541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3E3E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BE0A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38C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F542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B2DC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9446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1F3F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2EB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6E1290B4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1E4B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14DD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37AC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A306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FF93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9BC3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5FA5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0F70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17A9C117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6383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6DFF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A954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D34D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0B52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1A67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B867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219F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083857EC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14BF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AC674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Комплекс процессных мероприятий "Энергосбережение и повышение энергетической эффективности"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BDC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72A7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6349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D22D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F11C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9366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Комитет образования и комитет по культуре и туризму</w:t>
            </w:r>
          </w:p>
        </w:tc>
      </w:tr>
      <w:tr w:rsidR="00676583" w:rsidRPr="00676583" w14:paraId="4341128D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1B83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4509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4CFE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9A8D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F0F9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7C8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360D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6FB3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6583" w:rsidRPr="00676583" w14:paraId="74945A01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1785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1DE7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0850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C127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C5C0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376B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E6C8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732C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6583" w:rsidRPr="00676583" w14:paraId="58B9F200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C46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C74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E1EF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62B8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1301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FA05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7720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EBF3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6583" w:rsidRPr="00676583" w14:paraId="15EB4146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5C81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B96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79F8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FC23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102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75CE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786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C5A9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6583" w:rsidRPr="00676583" w14:paraId="1CC6A8BF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3D0A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D96A2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Проведение мероприятий по энергосбережению и повышению энергетической эффективности в учреждениях бюджетной сферы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ACE0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FF88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D4BC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16500,00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1B04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414C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8AE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образования и комитет по культуре и туризму</w:t>
            </w:r>
          </w:p>
        </w:tc>
      </w:tr>
      <w:tr w:rsidR="00676583" w:rsidRPr="00676583" w14:paraId="52E33ECC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45F4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3A5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274F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D25E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30AF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AB0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0AB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5693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3C57C00E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CF8B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D7D5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D25D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FF9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A524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3EC8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A6E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CCE6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731B9BDF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FA31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17B1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ABB0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5C77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13A5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7812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2B0C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5773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1EB288A1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7B60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A8F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5130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8B53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CAA3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16500,00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D26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68BC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A99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391C03F6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57B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0D48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Дошкольное и общее образование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7085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4A7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CEAE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14500,00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B900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4C8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3F3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образования </w:t>
            </w:r>
          </w:p>
        </w:tc>
      </w:tr>
      <w:tr w:rsidR="00676583" w:rsidRPr="00676583" w14:paraId="3D9C2B7E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0CC3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5FC6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16A7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D4C2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FBC4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7B60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F257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7C1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123481C0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5B2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E29C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6806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DA1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6577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5F8B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2B2A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CC9B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1C713440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262A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EB4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1BC4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03C7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C912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2D0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F7DC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1EC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38E3527F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E361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D1A9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1183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A292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A9C9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14500,00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5D5E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C97B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6727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106BE9B8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9C3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D6C2A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Дополнительное образование детей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6491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1CE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1A07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A0D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8270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D358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по культуре и туризму </w:t>
            </w:r>
          </w:p>
        </w:tc>
      </w:tr>
      <w:tr w:rsidR="00676583" w:rsidRPr="00676583" w14:paraId="36BA5A03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1F19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EEF9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A991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F353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A15A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CFC0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EB03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B86A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7659755D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C03A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D9F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B7AD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4E30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6314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367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973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171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0EEA2CDE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870D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DABE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9189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1E20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8F9B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0ACC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1638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4EB7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2AE92ADC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8050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6E41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554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CE0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99E3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877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824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3BCA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23F476E1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E0BD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83F3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Комплекс процессных мероприятий "Оказание коммунальных и бытовых услуг населению"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E2F9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3C0F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98A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164479,10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02A7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166382,00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AE5D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167954,00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10AB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676583" w:rsidRPr="00676583" w14:paraId="282012BE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1675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20A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FEC1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1933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867F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315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9CB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0B30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1ACEA15E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D3A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4BD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3EE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48AD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79A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9F2B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955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16E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7361E117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159E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1F89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6E6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D20D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18D2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021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D59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2F1C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5A74FE7C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516F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F7D1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FAAE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88C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B0A9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164479,10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31E7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166382,00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ED8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167954,00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466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4BD56D07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3AF9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3.1.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833A5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Обеспечение деятельности (</w:t>
            </w:r>
            <w:proofErr w:type="spellStart"/>
            <w:proofErr w:type="gramStart"/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услуги,работы</w:t>
            </w:r>
            <w:proofErr w:type="spellEnd"/>
            <w:proofErr w:type="gramEnd"/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) муниципальных учреждений (бань)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1442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0DA1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AC41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164479,10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0D72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166382,00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AF3A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167954,00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2D4A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676583" w:rsidRPr="00676583" w14:paraId="08FAE82B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4754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395B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4139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FD4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E8A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D662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4645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5C9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5F9D5E9E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63A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FA0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8C4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36B8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6E9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62F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96C3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9BB2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798F756F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3CDF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1F65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35CF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32E6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ECC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2589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86B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65C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3CD0FFFE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92F3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52F9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083A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8AEC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45A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164479,10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120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166382,00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487D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167954,00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D0EE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7B5B6EB8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991E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5AE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Комплекс процессных мероприятий по цифровизации городского хозяйства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03AA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B22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D05F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9ED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A69F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EED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Цифрового развития</w:t>
            </w:r>
          </w:p>
        </w:tc>
      </w:tr>
      <w:tr w:rsidR="00676583" w:rsidRPr="00676583" w14:paraId="54A6F224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3924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F018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CB1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11CB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7F09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50B8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8D30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46D0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0B355E4A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4380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736E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2BA4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1E93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D13F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39F8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CE69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578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47F8944E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EEF9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B0C6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70E3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8AB5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3241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D6D1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FBFB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987B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3A40CABC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E54D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9BA8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F77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6CC8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11C4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6A35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5086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984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1CD80E50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E4EF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803D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Обеспечение услугами связи и доступом к сети Интернет жителей Гатчинского муниципального округа за счет развертывания публичных точек </w:t>
            </w:r>
            <w:proofErr w:type="spellStart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Wi</w:t>
            </w:r>
            <w:proofErr w:type="spellEnd"/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-Fi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82C1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0582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BC4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E40D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A6FC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E8F3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Цифрового развития</w:t>
            </w:r>
          </w:p>
        </w:tc>
      </w:tr>
      <w:tr w:rsidR="00676583" w:rsidRPr="00676583" w14:paraId="05F678E2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9DFD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E021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3204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9D0D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D461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712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F3FE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45CB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6B9CA07F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2ED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91B63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C6A6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B99B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3B05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16E7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7E28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8B2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43DA1010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62AF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AFEE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1AE2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3A80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2BAF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A563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A4B5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8BD1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78F9A252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1C5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157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098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F42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2746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841CD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19B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506F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36F81156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52D8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A8A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системы предиктивной видео аналитики и превентивного оповещения населения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69D2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7FD1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55B5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DAF0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C57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CCC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Цифрового развития</w:t>
            </w:r>
          </w:p>
        </w:tc>
      </w:tr>
      <w:tr w:rsidR="00676583" w:rsidRPr="00676583" w14:paraId="42BC99C1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DF3A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9E8B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2CA5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4FF7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A8C1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C8A7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9081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7524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79AFBF31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355C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EBD3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E8FF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7046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FAF8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D3038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FC94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AA3EF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79F663D6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6C3EB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6F7CC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D166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0C68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D1ED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4998A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F38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5B5A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2290A138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11455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5EA0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EFC3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E60E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9473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3ED6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731E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3431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50F3FB74" w14:textId="77777777" w:rsidTr="0067658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5A41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739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мероприятия по цифровизации городского хозяйства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FD17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31D1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EEB6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A4469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F302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666D7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Цифрового развития</w:t>
            </w:r>
          </w:p>
        </w:tc>
      </w:tr>
      <w:tr w:rsidR="00676583" w:rsidRPr="00676583" w14:paraId="2B59F285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2779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DB2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0589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30C90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5F89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3BBC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3649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64DF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1769B74C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9A07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E18B9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7581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B0688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4E45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5961F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CC9B4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2B8D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3ADC25D5" w14:textId="77777777" w:rsidTr="0067658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9202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347C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6144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3F5D4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A955E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0F856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D62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A967D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583" w:rsidRPr="00676583" w14:paraId="3AE05BD9" w14:textId="77777777" w:rsidTr="0067658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42FDA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C7F01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14E22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F6976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D9820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1EFAB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470A1" w14:textId="77777777" w:rsidR="00676583" w:rsidRPr="00676583" w:rsidRDefault="00676583" w:rsidP="006765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583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18D8E" w14:textId="77777777" w:rsidR="00676583" w:rsidRPr="00676583" w:rsidRDefault="00676583" w:rsidP="0067658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C3076D0" w14:textId="77777777" w:rsidR="00676583" w:rsidRPr="00676583" w:rsidRDefault="00676583" w:rsidP="0067658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676583">
      <w:pgSz w:w="16838" w:h="11906" w:orient="landscape"/>
      <w:pgMar w:top="1701" w:right="1135" w:bottom="56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TimesNewRomanPSMT">
    <w:altName w:val="Times New Roman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010E"/>
    <w:multiLevelType w:val="hybridMultilevel"/>
    <w:tmpl w:val="11EE4EE2"/>
    <w:lvl w:ilvl="0" w:tplc="B30E9222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1357"/>
    <w:multiLevelType w:val="hybridMultilevel"/>
    <w:tmpl w:val="2882826C"/>
    <w:lvl w:ilvl="0" w:tplc="0419000F">
      <w:start w:val="1"/>
      <w:numFmt w:val="decimal"/>
      <w:lvlText w:val="%1."/>
      <w:lvlJc w:val="left"/>
      <w:pPr>
        <w:ind w:left="761" w:hanging="360"/>
      </w:pPr>
    </w:lvl>
    <w:lvl w:ilvl="1" w:tplc="04190019">
      <w:start w:val="1"/>
      <w:numFmt w:val="lowerLetter"/>
      <w:lvlText w:val="%2."/>
      <w:lvlJc w:val="left"/>
      <w:pPr>
        <w:ind w:left="1481" w:hanging="360"/>
      </w:pPr>
    </w:lvl>
    <w:lvl w:ilvl="2" w:tplc="0419001B">
      <w:start w:val="1"/>
      <w:numFmt w:val="lowerRoman"/>
      <w:lvlText w:val="%3."/>
      <w:lvlJc w:val="right"/>
      <w:pPr>
        <w:ind w:left="2201" w:hanging="180"/>
      </w:pPr>
    </w:lvl>
    <w:lvl w:ilvl="3" w:tplc="0419000F">
      <w:start w:val="1"/>
      <w:numFmt w:val="decimal"/>
      <w:lvlText w:val="%4."/>
      <w:lvlJc w:val="left"/>
      <w:pPr>
        <w:ind w:left="2921" w:hanging="360"/>
      </w:pPr>
    </w:lvl>
    <w:lvl w:ilvl="4" w:tplc="04190019">
      <w:start w:val="1"/>
      <w:numFmt w:val="lowerLetter"/>
      <w:lvlText w:val="%5."/>
      <w:lvlJc w:val="left"/>
      <w:pPr>
        <w:ind w:left="3641" w:hanging="360"/>
      </w:pPr>
    </w:lvl>
    <w:lvl w:ilvl="5" w:tplc="0419001B">
      <w:start w:val="1"/>
      <w:numFmt w:val="lowerRoman"/>
      <w:lvlText w:val="%6."/>
      <w:lvlJc w:val="right"/>
      <w:pPr>
        <w:ind w:left="4361" w:hanging="180"/>
      </w:pPr>
    </w:lvl>
    <w:lvl w:ilvl="6" w:tplc="0419000F">
      <w:start w:val="1"/>
      <w:numFmt w:val="decimal"/>
      <w:lvlText w:val="%7."/>
      <w:lvlJc w:val="left"/>
      <w:pPr>
        <w:ind w:left="5081" w:hanging="360"/>
      </w:pPr>
    </w:lvl>
    <w:lvl w:ilvl="7" w:tplc="04190019">
      <w:start w:val="1"/>
      <w:numFmt w:val="lowerLetter"/>
      <w:lvlText w:val="%8."/>
      <w:lvlJc w:val="left"/>
      <w:pPr>
        <w:ind w:left="5801" w:hanging="360"/>
      </w:pPr>
    </w:lvl>
    <w:lvl w:ilvl="8" w:tplc="0419001B">
      <w:start w:val="1"/>
      <w:numFmt w:val="lowerRoman"/>
      <w:lvlText w:val="%9."/>
      <w:lvlJc w:val="right"/>
      <w:pPr>
        <w:ind w:left="6521" w:hanging="180"/>
      </w:pPr>
    </w:lvl>
  </w:abstractNum>
  <w:abstractNum w:abstractNumId="2" w15:restartNumberingAfterBreak="0">
    <w:nsid w:val="307C32F0"/>
    <w:multiLevelType w:val="hybridMultilevel"/>
    <w:tmpl w:val="57BAE48A"/>
    <w:lvl w:ilvl="0" w:tplc="C588884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255DD"/>
    <w:multiLevelType w:val="hybridMultilevel"/>
    <w:tmpl w:val="70E2F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426B8"/>
    <w:multiLevelType w:val="hybridMultilevel"/>
    <w:tmpl w:val="97901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7691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64323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62160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1467375">
    <w:abstractNumId w:val="2"/>
  </w:num>
  <w:num w:numId="5" w16cid:durableId="5334644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466C8E"/>
    <w:rsid w:val="00676583"/>
    <w:rsid w:val="00791485"/>
    <w:rsid w:val="00883CA0"/>
    <w:rsid w:val="009074D8"/>
    <w:rsid w:val="0096086D"/>
    <w:rsid w:val="0098363E"/>
    <w:rsid w:val="00AD093D"/>
    <w:rsid w:val="00C73573"/>
    <w:rsid w:val="00E22EAA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676583"/>
  </w:style>
  <w:style w:type="character" w:styleId="a6">
    <w:name w:val="Hyperlink"/>
    <w:uiPriority w:val="99"/>
    <w:semiHidden/>
    <w:unhideWhenUsed/>
    <w:rsid w:val="00676583"/>
    <w:rPr>
      <w:color w:val="0563C1"/>
      <w:u w:val="single"/>
    </w:rPr>
  </w:style>
  <w:style w:type="character" w:styleId="a7">
    <w:name w:val="FollowedHyperlink"/>
    <w:uiPriority w:val="99"/>
    <w:semiHidden/>
    <w:unhideWhenUsed/>
    <w:rsid w:val="00676583"/>
    <w:rPr>
      <w:color w:val="954F72"/>
      <w:u w:val="single"/>
    </w:rPr>
  </w:style>
  <w:style w:type="paragraph" w:customStyle="1" w:styleId="msonormal0">
    <w:name w:val="msonormal"/>
    <w:basedOn w:val="a"/>
    <w:rsid w:val="00676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765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6765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765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6765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7658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semiHidden/>
    <w:rsid w:val="006765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semiHidden/>
    <w:locked/>
    <w:rsid w:val="006765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semiHidden/>
    <w:rsid w:val="0067658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676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7">
    <w:name w:val="xl67"/>
    <w:basedOn w:val="a"/>
    <w:rsid w:val="00676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67658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7658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76583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7658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67658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676583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676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5">
    <w:name w:val="xl75"/>
    <w:basedOn w:val="a"/>
    <w:rsid w:val="00676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6">
    <w:name w:val="xl76"/>
    <w:basedOn w:val="a"/>
    <w:rsid w:val="00676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7">
    <w:name w:val="xl77"/>
    <w:basedOn w:val="a"/>
    <w:rsid w:val="006765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8">
    <w:name w:val="xl78"/>
    <w:basedOn w:val="a"/>
    <w:rsid w:val="00676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6765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6765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676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676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676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67658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6765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676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676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6765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676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6765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6765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67658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676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676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676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676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676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676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676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676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676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676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676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676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6765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676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676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676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676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6765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67658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6765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6765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676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5">
    <w:name w:val="xl115"/>
    <w:basedOn w:val="a"/>
    <w:rsid w:val="00676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6765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676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6765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676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676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676583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676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6765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6765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67658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6765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6765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67658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6765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67658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6765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67658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6765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67658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6765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6765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6765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67658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6765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6765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1">
    <w:name w:val="xl141"/>
    <w:basedOn w:val="a"/>
    <w:rsid w:val="0067658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6765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6765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6765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67658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6765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6765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67658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6765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6765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67658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6765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6765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6765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6765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67658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6765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6765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6765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6765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6765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6765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6765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6765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676583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676583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676583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8">
    <w:name w:val="xl168"/>
    <w:basedOn w:val="a"/>
    <w:rsid w:val="00676583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9">
    <w:name w:val="xl169"/>
    <w:basedOn w:val="a"/>
    <w:rsid w:val="006765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0">
    <w:name w:val="xl170"/>
    <w:basedOn w:val="a"/>
    <w:rsid w:val="0067658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a"/>
    <w:rsid w:val="006765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6765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67658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6765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6765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6765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6765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6765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6765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6765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676583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676583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676583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6765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67658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6765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6765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67658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6765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6765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67658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6765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6765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4">
    <w:name w:val="xl194"/>
    <w:basedOn w:val="a"/>
    <w:rsid w:val="00676583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5">
    <w:name w:val="xl195"/>
    <w:basedOn w:val="a"/>
    <w:rsid w:val="006765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6">
    <w:name w:val="xl196"/>
    <w:basedOn w:val="a"/>
    <w:rsid w:val="006765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7">
    <w:name w:val="xl197"/>
    <w:basedOn w:val="a"/>
    <w:rsid w:val="0067658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8">
    <w:name w:val="xl198"/>
    <w:basedOn w:val="a"/>
    <w:rsid w:val="006765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9">
    <w:name w:val="xl199"/>
    <w:basedOn w:val="a"/>
    <w:rsid w:val="006765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0">
    <w:name w:val="xl200"/>
    <w:basedOn w:val="a"/>
    <w:rsid w:val="00676583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1">
    <w:name w:val="xl201"/>
    <w:basedOn w:val="a"/>
    <w:rsid w:val="006765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2">
    <w:name w:val="xl202"/>
    <w:basedOn w:val="a"/>
    <w:rsid w:val="00676583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676583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4">
    <w:name w:val="xl204"/>
    <w:basedOn w:val="a"/>
    <w:rsid w:val="00676583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6765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06">
    <w:name w:val="xl206"/>
    <w:basedOn w:val="a"/>
    <w:rsid w:val="006765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07">
    <w:name w:val="xl207"/>
    <w:basedOn w:val="a"/>
    <w:rsid w:val="006765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08">
    <w:name w:val="xl208"/>
    <w:basedOn w:val="a"/>
    <w:rsid w:val="006765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09">
    <w:name w:val="xl209"/>
    <w:basedOn w:val="a"/>
    <w:rsid w:val="006765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10">
    <w:name w:val="xl210"/>
    <w:basedOn w:val="a"/>
    <w:rsid w:val="00676583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11">
    <w:name w:val="xl211"/>
    <w:basedOn w:val="a"/>
    <w:rsid w:val="006765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12">
    <w:name w:val="xl212"/>
    <w:basedOn w:val="a"/>
    <w:rsid w:val="006765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3">
    <w:name w:val="xl213"/>
    <w:basedOn w:val="a"/>
    <w:rsid w:val="006765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4">
    <w:name w:val="xl214"/>
    <w:basedOn w:val="a"/>
    <w:rsid w:val="00676583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5">
    <w:name w:val="xl215"/>
    <w:basedOn w:val="a"/>
    <w:rsid w:val="00676583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6">
    <w:name w:val="xl216"/>
    <w:basedOn w:val="a"/>
    <w:rsid w:val="00676583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7">
    <w:name w:val="xl217"/>
    <w:basedOn w:val="a"/>
    <w:rsid w:val="006765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8">
    <w:name w:val="xl218"/>
    <w:basedOn w:val="a"/>
    <w:rsid w:val="006765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9">
    <w:name w:val="xl219"/>
    <w:basedOn w:val="a"/>
    <w:rsid w:val="006765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0">
    <w:name w:val="xl220"/>
    <w:basedOn w:val="a"/>
    <w:rsid w:val="006765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1">
    <w:name w:val="xl221"/>
    <w:basedOn w:val="a"/>
    <w:rsid w:val="006765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2">
    <w:name w:val="xl222"/>
    <w:basedOn w:val="a"/>
    <w:rsid w:val="006765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3">
    <w:name w:val="xl223"/>
    <w:basedOn w:val="a"/>
    <w:rsid w:val="006765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4">
    <w:name w:val="xl224"/>
    <w:basedOn w:val="a"/>
    <w:rsid w:val="0067658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5">
    <w:name w:val="xl225"/>
    <w:basedOn w:val="a"/>
    <w:rsid w:val="006765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6">
    <w:name w:val="xl226"/>
    <w:basedOn w:val="a"/>
    <w:rsid w:val="0067658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7">
    <w:name w:val="xl227"/>
    <w:basedOn w:val="a"/>
    <w:rsid w:val="006765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6765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6765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6765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6765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2">
    <w:name w:val="xl232"/>
    <w:basedOn w:val="a"/>
    <w:rsid w:val="006765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3">
    <w:name w:val="xl233"/>
    <w:basedOn w:val="a"/>
    <w:rsid w:val="006765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4">
    <w:name w:val="xl234"/>
    <w:basedOn w:val="a"/>
    <w:rsid w:val="006765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5">
    <w:name w:val="xl235"/>
    <w:basedOn w:val="a"/>
    <w:rsid w:val="0067658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6">
    <w:name w:val="xl236"/>
    <w:basedOn w:val="a"/>
    <w:rsid w:val="006765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7">
    <w:name w:val="xl237"/>
    <w:basedOn w:val="a"/>
    <w:rsid w:val="006765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8">
    <w:name w:val="xl238"/>
    <w:basedOn w:val="a"/>
    <w:rsid w:val="0067658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">
    <w:name w:val="xl239"/>
    <w:basedOn w:val="a"/>
    <w:rsid w:val="006765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0">
    <w:name w:val="xl240"/>
    <w:basedOn w:val="a"/>
    <w:rsid w:val="00676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676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6765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3">
    <w:name w:val="xl243"/>
    <w:basedOn w:val="a"/>
    <w:rsid w:val="006765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">
    <w:name w:val="xl244"/>
    <w:basedOn w:val="a"/>
    <w:rsid w:val="0067658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rsid w:val="006765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">
    <w:name w:val="xl246"/>
    <w:basedOn w:val="a"/>
    <w:rsid w:val="006765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">
    <w:name w:val="xl247"/>
    <w:basedOn w:val="a"/>
    <w:rsid w:val="0067658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6765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9">
    <w:name w:val="xl249"/>
    <w:basedOn w:val="a"/>
    <w:rsid w:val="00676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"/>
    <w:rsid w:val="00676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51">
    <w:name w:val="xl251"/>
    <w:basedOn w:val="a"/>
    <w:rsid w:val="006765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">
    <w:name w:val="xl252"/>
    <w:basedOn w:val="a"/>
    <w:rsid w:val="006765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">
    <w:name w:val="xl253"/>
    <w:basedOn w:val="a"/>
    <w:rsid w:val="006765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4">
    <w:name w:val="xl254"/>
    <w:basedOn w:val="a"/>
    <w:rsid w:val="00676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5">
    <w:name w:val="xl255"/>
    <w:basedOn w:val="a"/>
    <w:rsid w:val="006765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6765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7">
    <w:name w:val="xl257"/>
    <w:basedOn w:val="a"/>
    <w:rsid w:val="006765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8">
    <w:name w:val="xl258"/>
    <w:basedOn w:val="a"/>
    <w:rsid w:val="00676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">
    <w:name w:val="xl259"/>
    <w:basedOn w:val="a"/>
    <w:rsid w:val="00676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">
    <w:name w:val="xl260"/>
    <w:basedOn w:val="a"/>
    <w:rsid w:val="00676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">
    <w:name w:val="xl261"/>
    <w:basedOn w:val="a"/>
    <w:rsid w:val="00676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">
    <w:name w:val="xl262"/>
    <w:basedOn w:val="a"/>
    <w:rsid w:val="006765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3">
    <w:name w:val="xl263"/>
    <w:basedOn w:val="a"/>
    <w:rsid w:val="006765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4">
    <w:name w:val="xl264"/>
    <w:basedOn w:val="a"/>
    <w:rsid w:val="006765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5">
    <w:name w:val="xl265"/>
    <w:basedOn w:val="a"/>
    <w:rsid w:val="0067658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6">
    <w:name w:val="xl266"/>
    <w:basedOn w:val="a"/>
    <w:rsid w:val="006765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7">
    <w:name w:val="xl267"/>
    <w:basedOn w:val="a"/>
    <w:rsid w:val="00676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8">
    <w:name w:val="xl268"/>
    <w:basedOn w:val="a"/>
    <w:rsid w:val="00676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9">
    <w:name w:val="xl269"/>
    <w:basedOn w:val="a"/>
    <w:rsid w:val="006765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0">
    <w:name w:val="xl270"/>
    <w:basedOn w:val="a"/>
    <w:rsid w:val="006765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1">
    <w:name w:val="xl271"/>
    <w:basedOn w:val="a"/>
    <w:rsid w:val="0067658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2">
    <w:name w:val="xl272"/>
    <w:basedOn w:val="a"/>
    <w:rsid w:val="006765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3">
    <w:name w:val="xl273"/>
    <w:basedOn w:val="a"/>
    <w:rsid w:val="00676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4">
    <w:name w:val="xl274"/>
    <w:basedOn w:val="a"/>
    <w:rsid w:val="00676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676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67658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rsid w:val="0067658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11pt">
    <w:name w:val="Основной текст (2) + 11 pt"/>
    <w:uiPriority w:val="99"/>
    <w:rsid w:val="00676583"/>
    <w:rPr>
      <w:rFonts w:ascii="Times New Roman" w:eastAsia="Times New Roman" w:hAnsi="Times New Roman" w:cs="Times New Roman" w:hint="default"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fontstyle21">
    <w:name w:val="fontstyle21"/>
    <w:rsid w:val="00676583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11595</Words>
  <Characters>66095</Characters>
  <Application>Microsoft Office Word</Application>
  <DocSecurity>0</DocSecurity>
  <Lines>550</Lines>
  <Paragraphs>155</Paragraphs>
  <ScaleCrop>false</ScaleCrop>
  <Company/>
  <LinksUpToDate>false</LinksUpToDate>
  <CharactersWithSpaces>77535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2025-06-25T12:54:00Z</dcterms:created>
  <dcterms:modified xsi:type="dcterms:W3CDTF">2025-06-25T12:54:00Z</dcterms:modified>
</cp:coreProperties>
</file>