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2"/>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2"/>
        <w:keepNext/>
        <w:keepLines/>
        <w:ind w:firstLine="0"/>
        <w:jc w:val="center"/>
        <w:rPr>
          <w:rFonts w:ascii="Times New Roman" w:hAnsi="Times New Roman" w:cs="Times New Roman"/>
          <w:b w:val="0"/>
          <w:sz w:val="28"/>
          <w:szCs w:val="28"/>
        </w:rPr>
      </w:pPr>
    </w:p>
    <w:p w14:paraId="12BDA354" w14:textId="07005DFF"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6A4E57">
        <w:rPr>
          <w:rFonts w:ascii="Times New Roman" w:hAnsi="Times New Roman"/>
          <w:sz w:val="28"/>
          <w:szCs w:val="28"/>
          <w:lang w:eastAsia="ru-RU"/>
        </w:rPr>
        <w:t>08.07.2025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6A4E57">
        <w:rPr>
          <w:rFonts w:ascii="Times New Roman" w:hAnsi="Times New Roman"/>
          <w:sz w:val="28"/>
          <w:szCs w:val="28"/>
          <w:lang w:eastAsia="ru-RU"/>
        </w:rPr>
        <w:t>5887</w:t>
      </w:r>
    </w:p>
    <w:p w14:paraId="102F87BD" w14:textId="77777777" w:rsidR="00EA483A" w:rsidRPr="005771FF" w:rsidRDefault="00EA483A" w:rsidP="00EA483A">
      <w:pPr>
        <w:pStyle w:val="11"/>
        <w:tabs>
          <w:tab w:val="left" w:pos="3792"/>
          <w:tab w:val="left" w:pos="7550"/>
        </w:tabs>
        <w:ind w:firstLine="0"/>
        <w:rPr>
          <w:rFonts w:ascii="Times New Roman" w:hAnsi="Times New Roman" w:cs="Times New Roman"/>
          <w:color w:val="000000"/>
          <w:sz w:val="16"/>
          <w:szCs w:val="16"/>
          <w:lang w:eastAsia="ru-RU" w:bidi="ru-RU"/>
        </w:rPr>
      </w:pPr>
    </w:p>
    <w:p w14:paraId="182CCD33" w14:textId="0901684A" w:rsidR="006A4E57" w:rsidRPr="006A4E57" w:rsidRDefault="006A4E57" w:rsidP="006A4E57">
      <w:pPr>
        <w:tabs>
          <w:tab w:val="left" w:pos="5245"/>
          <w:tab w:val="left" w:pos="5812"/>
        </w:tabs>
        <w:autoSpaceDE w:val="0"/>
        <w:autoSpaceDN w:val="0"/>
        <w:adjustRightInd w:val="0"/>
        <w:spacing w:after="0" w:line="228" w:lineRule="auto"/>
        <w:ind w:right="4109"/>
        <w:jc w:val="both"/>
        <w:rPr>
          <w:rFonts w:ascii="Times New Roman" w:eastAsia="Times New Roman" w:hAnsi="Times New Roman" w:cs="Times New Roman"/>
          <w:sz w:val="24"/>
          <w:szCs w:val="24"/>
          <w:highlight w:val="yellow"/>
          <w:lang w:eastAsia="ru-RU"/>
        </w:rPr>
      </w:pPr>
      <w:bookmarkStart w:id="1" w:name="_Hlk192671402"/>
      <w:bookmarkStart w:id="2" w:name="_Hlk192670546"/>
      <w:r w:rsidRPr="006A4E57">
        <w:rPr>
          <w:rFonts w:ascii="Times New Roman" w:eastAsia="Calibri" w:hAnsi="Times New Roman" w:cs="Times New Roman"/>
          <w:sz w:val="24"/>
          <w:szCs w:val="24"/>
        </w:rPr>
        <w:t>О внесении изменений в постановление администрации Гатчинского муниципального района от 28.12.2024 № 6612 «Об утверждении муниципальной программы «Повышение финансовой грамотности и формирование финансовой культуры на территории Гатчинского муниципального округа на 2025-2030 годы»</w:t>
      </w:r>
    </w:p>
    <w:bookmarkEnd w:id="1"/>
    <w:bookmarkEnd w:id="2"/>
    <w:p w14:paraId="09C8EADB" w14:textId="77777777" w:rsidR="006A4E57" w:rsidRPr="006A4E57" w:rsidRDefault="006A4E57" w:rsidP="006A4E57">
      <w:pPr>
        <w:autoSpaceDE w:val="0"/>
        <w:autoSpaceDN w:val="0"/>
        <w:adjustRightInd w:val="0"/>
        <w:spacing w:after="0" w:line="228" w:lineRule="auto"/>
        <w:ind w:right="3686"/>
        <w:jc w:val="both"/>
        <w:rPr>
          <w:rFonts w:ascii="Times New Roman" w:eastAsia="Times New Roman" w:hAnsi="Times New Roman" w:cs="Times New Roman"/>
          <w:sz w:val="16"/>
          <w:szCs w:val="16"/>
          <w:highlight w:val="yellow"/>
          <w:lang w:eastAsia="ru-RU"/>
        </w:rPr>
      </w:pPr>
    </w:p>
    <w:p w14:paraId="7BE6986A" w14:textId="77777777" w:rsidR="006A4E57" w:rsidRPr="006A4E57" w:rsidRDefault="006A4E57" w:rsidP="006A4E57">
      <w:pPr>
        <w:autoSpaceDE w:val="0"/>
        <w:autoSpaceDN w:val="0"/>
        <w:adjustRightInd w:val="0"/>
        <w:spacing w:after="0" w:line="228" w:lineRule="auto"/>
        <w:ind w:right="3686"/>
        <w:jc w:val="both"/>
        <w:rPr>
          <w:rFonts w:ascii="Times New Roman" w:eastAsia="Times New Roman" w:hAnsi="Times New Roman" w:cs="Times New Roman"/>
          <w:sz w:val="16"/>
          <w:szCs w:val="16"/>
          <w:highlight w:val="yellow"/>
          <w:lang w:eastAsia="ru-RU"/>
        </w:rPr>
      </w:pPr>
    </w:p>
    <w:p w14:paraId="587217F0" w14:textId="77777777" w:rsidR="006A4E57" w:rsidRPr="006A4E57" w:rsidRDefault="006A4E57" w:rsidP="006A4E5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A4E57">
        <w:rPr>
          <w:rFonts w:ascii="Times New Roman" w:eastAsia="Times New Roman" w:hAnsi="Times New Roman" w:cs="Times New Roman"/>
          <w:sz w:val="28"/>
          <w:szCs w:val="28"/>
          <w:lang w:eastAsia="ru-RU"/>
        </w:rPr>
        <w:t>Руководствуясь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Ленинградской области от 27.11.2024 №73,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от 28.11.2024 № 5898 «</w:t>
      </w:r>
      <w:r w:rsidRPr="006A4E57">
        <w:rPr>
          <w:rFonts w:ascii="Times New Roman" w:eastAsia="Times New Roman" w:hAnsi="Times New Roman" w:cs="Times New Roman"/>
          <w:bCs/>
          <w:sz w:val="28"/>
          <w:szCs w:val="28"/>
          <w:lang w:eastAsia="ru-RU"/>
        </w:rPr>
        <w:t xml:space="preserve">Об утверждении </w:t>
      </w:r>
      <w:r w:rsidRPr="006A4E57">
        <w:rPr>
          <w:rFonts w:ascii="Times New Roman" w:eastAsia="Times New Roman" w:hAnsi="Times New Roman" w:cs="Times New Roman"/>
          <w:sz w:val="28"/>
          <w:szCs w:val="28"/>
          <w:lang w:eastAsia="ru-RU"/>
        </w:rPr>
        <w:t>перечня муниципальных программ, реализуемых на территории Гатчинского муниципального округа с 01.01.2025 года» (в редакции постановления администрации Гатчинского муниципального округа от 25.04.2025 № 3553), постановлением администрации Гатчинского муниципального района от 27.12.2024 № 6599 «</w:t>
      </w:r>
      <w:r w:rsidRPr="006A4E57">
        <w:rPr>
          <w:rFonts w:ascii="Times New Roman" w:eastAsia="Times New Roman" w:hAnsi="Times New Roman" w:cs="Times New Roman"/>
          <w:bCs/>
          <w:sz w:val="28"/>
          <w:szCs w:val="28"/>
          <w:lang w:eastAsia="ru-RU"/>
        </w:rPr>
        <w:t>Об утверждении Порядка разработки, реализации и оценки эффективности</w:t>
      </w:r>
      <w:r w:rsidRPr="006A4E57">
        <w:rPr>
          <w:rFonts w:ascii="Times New Roman" w:eastAsia="Times New Roman" w:hAnsi="Times New Roman" w:cs="Times New Roman"/>
          <w:sz w:val="28"/>
          <w:szCs w:val="28"/>
          <w:lang w:eastAsia="ru-RU"/>
        </w:rPr>
        <w:t xml:space="preserve"> муниципальных программ, реализуемых на территории Гатчинского муниципального округа», постановлением администрации Гатчинского муниципального округа от 25</w:t>
      </w:r>
      <w:r w:rsidRPr="006A4E57">
        <w:rPr>
          <w:rFonts w:ascii="Times New Roman" w:eastAsia="Calibri" w:hAnsi="Times New Roman" w:cs="Times New Roman"/>
          <w:bCs/>
          <w:sz w:val="28"/>
          <w:szCs w:val="28"/>
        </w:rPr>
        <w:t>.06.2025 №5463 «Об утверждении Плана мероприятий («дорожной карты») по реализации муниципальной программы</w:t>
      </w:r>
      <w:r w:rsidRPr="006A4E57">
        <w:rPr>
          <w:rFonts w:ascii="Times New Roman" w:eastAsia="Calibri" w:hAnsi="Times New Roman" w:cs="Times New Roman"/>
          <w:sz w:val="28"/>
          <w:szCs w:val="28"/>
        </w:rPr>
        <w:t xml:space="preserve"> «Повышение финансовой грамотности и формирование финансовой культуры на территории Гатчинского муниципального округа на 2025-2030 годы»,  </w:t>
      </w:r>
    </w:p>
    <w:p w14:paraId="2C0D2EBA" w14:textId="77777777" w:rsidR="006A4E57" w:rsidRPr="006A4E57" w:rsidRDefault="006A4E57" w:rsidP="006A4E57">
      <w:pPr>
        <w:autoSpaceDE w:val="0"/>
        <w:autoSpaceDN w:val="0"/>
        <w:adjustRightInd w:val="0"/>
        <w:spacing w:after="0" w:line="228" w:lineRule="auto"/>
        <w:rPr>
          <w:rFonts w:ascii="Times New Roman" w:eastAsia="Times New Roman" w:hAnsi="Times New Roman" w:cs="Times New Roman"/>
          <w:b/>
          <w:bCs/>
          <w:sz w:val="28"/>
          <w:szCs w:val="28"/>
          <w:lang w:eastAsia="ru-RU"/>
        </w:rPr>
      </w:pPr>
      <w:r w:rsidRPr="006A4E57">
        <w:rPr>
          <w:rFonts w:ascii="Times New Roman" w:eastAsia="Times New Roman" w:hAnsi="Times New Roman" w:cs="Times New Roman"/>
          <w:b/>
          <w:bCs/>
          <w:sz w:val="28"/>
          <w:szCs w:val="28"/>
          <w:lang w:eastAsia="ru-RU"/>
        </w:rPr>
        <w:t>ПОСТАНОВЛЯЕТ:</w:t>
      </w:r>
    </w:p>
    <w:p w14:paraId="10C65590" w14:textId="77777777" w:rsidR="006A4E57" w:rsidRPr="006A4E57" w:rsidRDefault="006A4E57" w:rsidP="006A4E57">
      <w:pPr>
        <w:spacing w:after="0" w:line="240" w:lineRule="auto"/>
        <w:ind w:firstLine="708"/>
        <w:jc w:val="both"/>
        <w:rPr>
          <w:rFonts w:ascii="Times New Roman" w:eastAsia="Times New Roman" w:hAnsi="Times New Roman" w:cs="Times New Roman"/>
          <w:sz w:val="28"/>
          <w:szCs w:val="28"/>
          <w:lang w:eastAsia="ru-RU"/>
        </w:rPr>
      </w:pPr>
      <w:r w:rsidRPr="006A4E57">
        <w:rPr>
          <w:rFonts w:ascii="Times New Roman" w:eastAsia="Times New Roman" w:hAnsi="Times New Roman" w:cs="Times New Roman"/>
          <w:sz w:val="28"/>
          <w:szCs w:val="28"/>
          <w:lang w:eastAsia="ru-RU"/>
        </w:rPr>
        <w:t>1. Внести изменения в постановление администрации Гатчинского муниципального района от 28.12.2024 №6612 «Об утверждении муниципальной программы «Повышение финансовой грамотности и формирование финансовой культуры на территории Гатчинского муниципального округа на 2025-2030 годы», изложив приложение в новой редакции, согласно приложению к настоящему постановлению.</w:t>
      </w:r>
    </w:p>
    <w:p w14:paraId="23CD2D70" w14:textId="77777777" w:rsidR="006A4E57" w:rsidRPr="006A4E57" w:rsidRDefault="006A4E57" w:rsidP="006A4E57">
      <w:pPr>
        <w:widowControl w:val="0"/>
        <w:tabs>
          <w:tab w:val="left" w:pos="1408"/>
        </w:tabs>
        <w:spacing w:after="0" w:line="240" w:lineRule="auto"/>
        <w:jc w:val="both"/>
        <w:rPr>
          <w:rFonts w:ascii="Times New Roman" w:eastAsia="Times New Roman" w:hAnsi="Times New Roman" w:cs="Times New Roman"/>
          <w:sz w:val="28"/>
          <w:szCs w:val="28"/>
          <w:lang w:eastAsia="ru-RU"/>
        </w:rPr>
      </w:pPr>
      <w:r w:rsidRPr="006A4E57">
        <w:rPr>
          <w:rFonts w:ascii="Times New Roman" w:eastAsia="Times New Roman" w:hAnsi="Times New Roman" w:cs="Times New Roman"/>
          <w:color w:val="000000"/>
          <w:sz w:val="28"/>
          <w:szCs w:val="28"/>
          <w:shd w:val="clear" w:color="auto" w:fill="FFFFFF"/>
          <w:lang w:eastAsia="ru-RU"/>
        </w:rPr>
        <w:lastRenderedPageBreak/>
        <w:t xml:space="preserve">          2. </w:t>
      </w:r>
      <w:r w:rsidRPr="006A4E57">
        <w:rPr>
          <w:rFonts w:ascii="Times New Roman" w:eastAsia="Times New Roman" w:hAnsi="Times New Roman" w:cs="Times New Roman"/>
          <w:color w:val="000000"/>
          <w:sz w:val="28"/>
          <w:szCs w:val="28"/>
          <w:shd w:val="clear" w:color="auto" w:fill="FFFFFF"/>
          <w:lang w:val="x-none" w:eastAsia="x-none"/>
        </w:rPr>
        <w:t xml:space="preserve">Настоящее </w:t>
      </w:r>
      <w:r w:rsidRPr="006A4E57">
        <w:rPr>
          <w:rFonts w:ascii="Times New Roman" w:eastAsia="Times New Roman" w:hAnsi="Times New Roman" w:cs="Times New Roman"/>
          <w:sz w:val="28"/>
          <w:szCs w:val="28"/>
          <w:lang w:eastAsia="ru-RU"/>
        </w:rPr>
        <w:t xml:space="preserve">постановление вступает в силу с даты подписания и подлежит размещению </w:t>
      </w:r>
      <w:r w:rsidRPr="006A4E57">
        <w:rPr>
          <w:rFonts w:ascii="Times New Roman" w:eastAsia="Times New Roman" w:hAnsi="Times New Roman" w:cs="Times New Roman"/>
          <w:color w:val="000000"/>
          <w:sz w:val="28"/>
          <w:szCs w:val="28"/>
          <w:shd w:val="clear" w:color="auto" w:fill="FFFFFF"/>
          <w:lang w:eastAsia="ru-RU"/>
        </w:rPr>
        <w:t>на официальном сайте Гатчинского муниципального округа в информационно-телекоммуникационной сети «Интернет».</w:t>
      </w:r>
    </w:p>
    <w:p w14:paraId="1154D70A" w14:textId="77777777" w:rsidR="006A4E57" w:rsidRPr="006A4E57" w:rsidRDefault="006A4E57" w:rsidP="006A4E57">
      <w:pPr>
        <w:widowControl w:val="0"/>
        <w:tabs>
          <w:tab w:val="left" w:pos="1408"/>
        </w:tabs>
        <w:spacing w:after="0" w:line="240" w:lineRule="auto"/>
        <w:jc w:val="both"/>
        <w:rPr>
          <w:rFonts w:ascii="Times New Roman" w:eastAsia="Times New Roman" w:hAnsi="Times New Roman" w:cs="Times New Roman"/>
          <w:sz w:val="28"/>
          <w:szCs w:val="28"/>
          <w:lang w:eastAsia="ru-RU"/>
        </w:rPr>
      </w:pPr>
      <w:r w:rsidRPr="006A4E57">
        <w:rPr>
          <w:rFonts w:ascii="Times New Roman" w:eastAsia="Times New Roman" w:hAnsi="Times New Roman" w:cs="Times New Roman"/>
          <w:color w:val="000000"/>
          <w:sz w:val="28"/>
          <w:szCs w:val="28"/>
          <w:lang w:eastAsia="ru-RU"/>
        </w:rPr>
        <w:t xml:space="preserve">          3. </w:t>
      </w:r>
      <w:r w:rsidRPr="006A4E57">
        <w:rPr>
          <w:rFonts w:ascii="Times New Roman" w:eastAsia="Calibri" w:hAnsi="Times New Roman" w:cs="Times New Roman"/>
          <w:sz w:val="28"/>
          <w:szCs w:val="28"/>
        </w:rPr>
        <w:t>Контроль исполнения настоящего постановления возложить на заместителя главы администрации Гатчинского муниципального округа по финансовой политике  и муниципальному контролю Носкова И.В.</w:t>
      </w:r>
    </w:p>
    <w:p w14:paraId="7ECA5AB1" w14:textId="77777777" w:rsidR="006A4E57" w:rsidRPr="006A4E57" w:rsidRDefault="006A4E57" w:rsidP="006A4E57">
      <w:pPr>
        <w:tabs>
          <w:tab w:val="left" w:pos="1134"/>
        </w:tabs>
        <w:spacing w:after="0" w:line="240" w:lineRule="auto"/>
        <w:ind w:left="2552"/>
        <w:jc w:val="both"/>
        <w:rPr>
          <w:rFonts w:ascii="Times New Roman" w:eastAsia="Times New Roman" w:hAnsi="Times New Roman" w:cs="Times New Roman"/>
          <w:sz w:val="28"/>
          <w:szCs w:val="28"/>
          <w:lang w:eastAsia="ru-RU"/>
        </w:rPr>
      </w:pPr>
    </w:p>
    <w:p w14:paraId="3406441E" w14:textId="77777777" w:rsidR="006A4E57" w:rsidRPr="006A4E57" w:rsidRDefault="006A4E57" w:rsidP="006A4E57">
      <w:pPr>
        <w:tabs>
          <w:tab w:val="left" w:pos="567"/>
        </w:tabs>
        <w:spacing w:after="0" w:line="240" w:lineRule="auto"/>
        <w:jc w:val="center"/>
        <w:rPr>
          <w:rFonts w:ascii="Times New Roman" w:eastAsia="Times New Roman" w:hAnsi="Times New Roman" w:cs="Times New Roman"/>
          <w:b/>
          <w:sz w:val="24"/>
          <w:szCs w:val="24"/>
          <w:lang w:eastAsia="ru-RU"/>
        </w:rPr>
      </w:pPr>
    </w:p>
    <w:p w14:paraId="6F700AA3" w14:textId="77777777" w:rsidR="006A4E57" w:rsidRPr="006A4E57" w:rsidRDefault="006A4E57" w:rsidP="006A4E57">
      <w:pPr>
        <w:widowControl w:val="0"/>
        <w:tabs>
          <w:tab w:val="left" w:pos="3792"/>
          <w:tab w:val="left" w:pos="7550"/>
        </w:tabs>
        <w:spacing w:after="0" w:line="240" w:lineRule="auto"/>
        <w:rPr>
          <w:rFonts w:ascii="Times New Roman" w:eastAsia="Arial" w:hAnsi="Times New Roman" w:cs="Times New Roman"/>
          <w:sz w:val="28"/>
          <w:szCs w:val="28"/>
        </w:rPr>
      </w:pPr>
      <w:r w:rsidRPr="006A4E57">
        <w:rPr>
          <w:rFonts w:ascii="Times New Roman" w:eastAsia="Arial" w:hAnsi="Times New Roman" w:cs="Times New Roman"/>
          <w:sz w:val="28"/>
          <w:szCs w:val="28"/>
        </w:rPr>
        <w:t>Глава администрации</w:t>
      </w:r>
    </w:p>
    <w:p w14:paraId="385503F4" w14:textId="77777777" w:rsidR="006A4E57" w:rsidRPr="006A4E57" w:rsidRDefault="006A4E57" w:rsidP="006A4E57">
      <w:pPr>
        <w:widowControl w:val="0"/>
        <w:tabs>
          <w:tab w:val="left" w:pos="3792"/>
          <w:tab w:val="left" w:pos="7550"/>
        </w:tabs>
        <w:spacing w:after="0" w:line="240" w:lineRule="auto"/>
        <w:rPr>
          <w:rFonts w:ascii="Times New Roman" w:eastAsia="Arial" w:hAnsi="Times New Roman" w:cs="Times New Roman"/>
          <w:sz w:val="28"/>
          <w:szCs w:val="28"/>
        </w:rPr>
      </w:pPr>
      <w:r w:rsidRPr="006A4E57">
        <w:rPr>
          <w:rFonts w:ascii="Times New Roman" w:eastAsia="Arial" w:hAnsi="Times New Roman" w:cs="Times New Roman"/>
          <w:sz w:val="28"/>
          <w:szCs w:val="28"/>
        </w:rPr>
        <w:t xml:space="preserve">Гатчинского муниципального округа                                            Л.Н. </w:t>
      </w:r>
      <w:proofErr w:type="spellStart"/>
      <w:r w:rsidRPr="006A4E57">
        <w:rPr>
          <w:rFonts w:ascii="Times New Roman" w:eastAsia="Arial" w:hAnsi="Times New Roman" w:cs="Times New Roman"/>
          <w:sz w:val="28"/>
          <w:szCs w:val="28"/>
        </w:rPr>
        <w:t>Нещадим</w:t>
      </w:r>
      <w:proofErr w:type="spellEnd"/>
    </w:p>
    <w:p w14:paraId="3085817B" w14:textId="77777777" w:rsidR="006A4E57" w:rsidRPr="006A4E57" w:rsidRDefault="006A4E57" w:rsidP="006A4E57">
      <w:pPr>
        <w:spacing w:after="0" w:line="240" w:lineRule="auto"/>
        <w:jc w:val="both"/>
        <w:rPr>
          <w:rFonts w:ascii="Times New Roman" w:eastAsia="Times New Roman" w:hAnsi="Times New Roman" w:cs="Times New Roman"/>
          <w:sz w:val="28"/>
          <w:szCs w:val="28"/>
          <w:lang w:eastAsia="ru-RU"/>
        </w:rPr>
      </w:pPr>
    </w:p>
    <w:p w14:paraId="0CC51D5C" w14:textId="77777777" w:rsidR="006A4E57" w:rsidRPr="006A4E57" w:rsidRDefault="006A4E57" w:rsidP="006A4E57">
      <w:pPr>
        <w:spacing w:after="0" w:line="240" w:lineRule="auto"/>
        <w:jc w:val="both"/>
        <w:rPr>
          <w:rFonts w:ascii="Times New Roman" w:eastAsia="Times New Roman" w:hAnsi="Times New Roman" w:cs="Times New Roman"/>
          <w:sz w:val="28"/>
          <w:szCs w:val="28"/>
          <w:lang w:eastAsia="ru-RU"/>
        </w:rPr>
      </w:pPr>
    </w:p>
    <w:p w14:paraId="01040574" w14:textId="77777777" w:rsidR="006A4E57" w:rsidRPr="006A4E57" w:rsidRDefault="006A4E57" w:rsidP="006A4E57">
      <w:pPr>
        <w:spacing w:after="0" w:line="240" w:lineRule="auto"/>
        <w:jc w:val="both"/>
        <w:rPr>
          <w:rFonts w:ascii="Times New Roman" w:eastAsia="Times New Roman" w:hAnsi="Times New Roman" w:cs="Times New Roman"/>
          <w:sz w:val="28"/>
          <w:szCs w:val="28"/>
          <w:lang w:eastAsia="ru-RU"/>
        </w:rPr>
      </w:pPr>
    </w:p>
    <w:p w14:paraId="1251DB01"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694B811D"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10A53361"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2CB0D95F"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178FCFC8"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0322DCF7"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6B8390C6"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3155D9BE"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458F2876"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201019ED"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24BF5185"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5AA72C8A"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5A648013"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5C923FDA"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71A87E0F"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67F90CEB"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58717CCB"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14CD6764"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27043388"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6739B7D4"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2C4E2E89"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4E5C1489"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59AE4CD7"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0EC6B956"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78C0DAED"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199BA944"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03B9503A"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77476F39"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0A82D9B8"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58E70CA2"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32DC83CF"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50B977B0"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76316C75" w14:textId="77777777" w:rsidR="006A4E57" w:rsidRPr="006A4E57" w:rsidRDefault="006A4E57" w:rsidP="006A4E57">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highlight w:val="yellow"/>
          <w:lang w:eastAsia="ru-RU"/>
        </w:rPr>
      </w:pPr>
    </w:p>
    <w:p w14:paraId="611AB651"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Орехова Любовь Ивановна</w:t>
      </w:r>
    </w:p>
    <w:p w14:paraId="58D13E54" w14:textId="77777777" w:rsidR="006A4E57" w:rsidRPr="006A4E57" w:rsidRDefault="006A4E57" w:rsidP="006A4E57">
      <w:pPr>
        <w:autoSpaceDE w:val="0"/>
        <w:autoSpaceDN w:val="0"/>
        <w:adjustRightInd w:val="0"/>
        <w:spacing w:after="0" w:line="228" w:lineRule="auto"/>
        <w:ind w:right="3686"/>
        <w:jc w:val="right"/>
        <w:rPr>
          <w:rFonts w:ascii="Times New Roman" w:eastAsia="Calibri" w:hAnsi="Times New Roman" w:cs="Times New Roman"/>
          <w:b/>
          <w:szCs w:val="20"/>
          <w:highlight w:val="yellow"/>
          <w:lang w:eastAsia="ru-RU"/>
        </w:rPr>
      </w:pPr>
      <w:r w:rsidRPr="006A4E57">
        <w:rPr>
          <w:rFonts w:ascii="Times New Roman" w:eastAsia="Calibri" w:hAnsi="Times New Roman" w:cs="Times New Roman"/>
          <w:b/>
          <w:szCs w:val="20"/>
          <w:highlight w:val="yellow"/>
          <w:lang w:eastAsia="ru-RU"/>
        </w:rPr>
        <w:br w:type="page"/>
      </w:r>
    </w:p>
    <w:tbl>
      <w:tblPr>
        <w:tblpPr w:leftFromText="180" w:rightFromText="180" w:bottomFromText="160" w:vertAnchor="text" w:tblpY="35"/>
        <w:tblW w:w="0" w:type="auto"/>
        <w:tblLook w:val="04A0" w:firstRow="1" w:lastRow="0" w:firstColumn="1" w:lastColumn="0" w:noHBand="0" w:noVBand="1"/>
      </w:tblPr>
      <w:tblGrid>
        <w:gridCol w:w="3738"/>
        <w:gridCol w:w="5616"/>
      </w:tblGrid>
      <w:tr w:rsidR="006A4E57" w:rsidRPr="006A4E57" w14:paraId="1DF58A61" w14:textId="77777777" w:rsidTr="006A4E57">
        <w:tc>
          <w:tcPr>
            <w:tcW w:w="3794" w:type="dxa"/>
          </w:tcPr>
          <w:p w14:paraId="6E5114D9" w14:textId="77777777" w:rsidR="006A4E57" w:rsidRPr="006A4E57" w:rsidRDefault="006A4E57" w:rsidP="006A4E57">
            <w:pPr>
              <w:spacing w:after="0" w:line="240" w:lineRule="auto"/>
              <w:rPr>
                <w:rFonts w:ascii="Times New Roman" w:eastAsia="Times New Roman" w:hAnsi="Times New Roman" w:cs="Times New Roman"/>
                <w:sz w:val="28"/>
                <w:szCs w:val="28"/>
                <w:lang w:eastAsia="ru-RU"/>
              </w:rPr>
            </w:pPr>
          </w:p>
        </w:tc>
        <w:tc>
          <w:tcPr>
            <w:tcW w:w="5670" w:type="dxa"/>
            <w:hideMark/>
          </w:tcPr>
          <w:p w14:paraId="3799BE18" w14:textId="77777777" w:rsidR="006A4E57" w:rsidRPr="006A4E57" w:rsidRDefault="006A4E57" w:rsidP="006A4E57">
            <w:pPr>
              <w:spacing w:after="0" w:line="240" w:lineRule="auto"/>
              <w:rPr>
                <w:rFonts w:ascii="Times New Roman" w:eastAsia="Times New Roman" w:hAnsi="Times New Roman" w:cs="Times New Roman"/>
                <w:sz w:val="28"/>
                <w:szCs w:val="28"/>
                <w:lang w:eastAsia="ru-RU"/>
              </w:rPr>
            </w:pPr>
            <w:r w:rsidRPr="006A4E57">
              <w:rPr>
                <w:rFonts w:ascii="Times New Roman" w:eastAsia="Times New Roman" w:hAnsi="Times New Roman" w:cs="Times New Roman"/>
                <w:sz w:val="28"/>
                <w:szCs w:val="28"/>
                <w:lang w:eastAsia="ru-RU"/>
              </w:rPr>
              <w:t>Приложение</w:t>
            </w:r>
          </w:p>
          <w:p w14:paraId="201E82E6" w14:textId="77777777" w:rsidR="006A4E57" w:rsidRPr="006A4E57" w:rsidRDefault="006A4E57" w:rsidP="006A4E57">
            <w:pPr>
              <w:spacing w:after="0" w:line="240" w:lineRule="auto"/>
              <w:outlineLvl w:val="3"/>
              <w:rPr>
                <w:rFonts w:ascii="Times New Roman" w:eastAsia="Times New Roman" w:hAnsi="Times New Roman" w:cs="Times New Roman"/>
                <w:bCs/>
                <w:sz w:val="28"/>
                <w:szCs w:val="28"/>
                <w:lang w:val="x-none" w:eastAsia="x-none"/>
              </w:rPr>
            </w:pPr>
            <w:r w:rsidRPr="006A4E57">
              <w:rPr>
                <w:rFonts w:ascii="Times New Roman" w:eastAsia="Times New Roman" w:hAnsi="Times New Roman" w:cs="Times New Roman"/>
                <w:sz w:val="28"/>
                <w:szCs w:val="28"/>
                <w:lang w:val="x-none" w:eastAsia="x-none"/>
              </w:rPr>
              <w:t>к постановлению</w:t>
            </w:r>
            <w:r w:rsidRPr="006A4E57">
              <w:rPr>
                <w:rFonts w:ascii="Times New Roman" w:eastAsia="Times New Roman" w:hAnsi="Times New Roman" w:cs="Times New Roman"/>
                <w:bCs/>
                <w:sz w:val="28"/>
                <w:szCs w:val="28"/>
                <w:lang w:val="x-none" w:eastAsia="x-none"/>
              </w:rPr>
              <w:t xml:space="preserve"> администрации</w:t>
            </w:r>
          </w:p>
          <w:p w14:paraId="4D9085C6" w14:textId="77777777" w:rsidR="006A4E57" w:rsidRPr="006A4E57" w:rsidRDefault="006A4E57" w:rsidP="006A4E57">
            <w:pPr>
              <w:spacing w:after="0" w:line="240" w:lineRule="auto"/>
              <w:rPr>
                <w:rFonts w:ascii="Times New Roman" w:eastAsia="Times New Roman" w:hAnsi="Times New Roman" w:cs="Times New Roman"/>
                <w:sz w:val="28"/>
                <w:szCs w:val="28"/>
                <w:lang w:eastAsia="ru-RU"/>
              </w:rPr>
            </w:pPr>
            <w:r w:rsidRPr="006A4E57">
              <w:rPr>
                <w:rFonts w:ascii="Times New Roman" w:eastAsia="Times New Roman" w:hAnsi="Times New Roman" w:cs="Times New Roman"/>
                <w:sz w:val="28"/>
                <w:szCs w:val="28"/>
                <w:lang w:eastAsia="ru-RU"/>
              </w:rPr>
              <w:t>Гатчинского муниципального округа</w:t>
            </w:r>
          </w:p>
          <w:p w14:paraId="3C68DD10" w14:textId="63C22E66" w:rsidR="006A4E57" w:rsidRPr="006A4E57" w:rsidRDefault="006A4E57" w:rsidP="006A4E57">
            <w:pPr>
              <w:spacing w:after="0" w:line="240" w:lineRule="auto"/>
              <w:rPr>
                <w:rFonts w:ascii="Times New Roman" w:eastAsia="Times New Roman" w:hAnsi="Times New Roman" w:cs="Times New Roman"/>
                <w:sz w:val="28"/>
                <w:szCs w:val="28"/>
                <w:lang w:eastAsia="ru-RU"/>
              </w:rPr>
            </w:pPr>
            <w:r w:rsidRPr="006A4E5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08.07.2025</w:t>
            </w:r>
            <w:r w:rsidRPr="006A4E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5887</w:t>
            </w:r>
          </w:p>
        </w:tc>
      </w:tr>
    </w:tbl>
    <w:p w14:paraId="6FCA5D5D"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416CA67B"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003B9388"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08976987"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33B81E76"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3975627C"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67500088"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03313C86"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12EB8F5D"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71E79C7B"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5D6B0647"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6DDCCBB3"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4A7F802C"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1864F26D"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73B4FC49" w14:textId="77777777" w:rsidR="006A4E57" w:rsidRPr="006A4E57" w:rsidRDefault="006A4E57" w:rsidP="006A4E57">
      <w:pPr>
        <w:spacing w:after="0" w:line="240" w:lineRule="auto"/>
        <w:jc w:val="center"/>
        <w:rPr>
          <w:rFonts w:ascii="Times New Roman" w:eastAsia="Times New Roman" w:hAnsi="Times New Roman" w:cs="Times New Roman"/>
          <w:b/>
          <w:sz w:val="28"/>
          <w:szCs w:val="28"/>
          <w:lang w:eastAsia="ru-RU"/>
        </w:rPr>
      </w:pPr>
      <w:r w:rsidRPr="006A4E57">
        <w:rPr>
          <w:rFonts w:ascii="Times New Roman" w:eastAsia="Times New Roman" w:hAnsi="Times New Roman" w:cs="Times New Roman"/>
          <w:b/>
          <w:sz w:val="28"/>
          <w:szCs w:val="28"/>
          <w:lang w:eastAsia="ru-RU"/>
        </w:rPr>
        <w:t>Муниципальная программа</w:t>
      </w:r>
    </w:p>
    <w:p w14:paraId="013F81AC" w14:textId="77777777" w:rsidR="006A4E57" w:rsidRPr="006A4E57" w:rsidRDefault="006A4E57" w:rsidP="006A4E57">
      <w:pPr>
        <w:spacing w:after="0" w:line="240" w:lineRule="auto"/>
        <w:jc w:val="center"/>
        <w:rPr>
          <w:rFonts w:ascii="Times New Roman" w:eastAsia="Times New Roman" w:hAnsi="Times New Roman" w:cs="Times New Roman"/>
          <w:b/>
          <w:sz w:val="28"/>
          <w:szCs w:val="28"/>
          <w:lang w:eastAsia="ru-RU"/>
        </w:rPr>
      </w:pPr>
      <w:r w:rsidRPr="006A4E57">
        <w:rPr>
          <w:rFonts w:ascii="Times New Roman" w:eastAsia="Times New Roman" w:hAnsi="Times New Roman" w:cs="Times New Roman"/>
          <w:b/>
          <w:sz w:val="28"/>
          <w:szCs w:val="28"/>
          <w:lang w:eastAsia="ru-RU"/>
        </w:rPr>
        <w:t>«Повышение финансовой грамотности и формирование финансовой культуры на территории Гатчинского муниципального округа                   на 2025-2030 годы»</w:t>
      </w:r>
    </w:p>
    <w:p w14:paraId="7C5E4E6A"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48F33BC8"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36495607"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36761360"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6AD212A1"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182192A4"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5B0363A2"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2C1237B0"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51EF1BC0"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5D087328"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2836C0A4"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578917C3"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416178EB"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5368AA7C"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71612C16"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37E54E6A"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72FE0D40"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174F3ACD"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558F8956"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7E94914A"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2496B70D"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44F9283E"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2589A70B"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2CDA26A4"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48092CA8"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23030306" w14:textId="77777777" w:rsidR="006A4E57" w:rsidRPr="006A4E57" w:rsidRDefault="006A4E57" w:rsidP="006A4E57">
      <w:pPr>
        <w:spacing w:after="0" w:line="240" w:lineRule="auto"/>
        <w:jc w:val="center"/>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2025 год</w:t>
      </w:r>
    </w:p>
    <w:p w14:paraId="4597B66D" w14:textId="77777777" w:rsidR="006A4E57" w:rsidRPr="006A4E57" w:rsidRDefault="006A4E57" w:rsidP="006A4E57">
      <w:pPr>
        <w:spacing w:after="0" w:line="240" w:lineRule="auto"/>
        <w:jc w:val="center"/>
        <w:rPr>
          <w:rFonts w:ascii="Times New Roman" w:eastAsia="Times New Roman" w:hAnsi="Times New Roman" w:cs="Times New Roman"/>
          <w:sz w:val="24"/>
          <w:szCs w:val="24"/>
          <w:lang w:eastAsia="ru-RU"/>
        </w:rPr>
      </w:pPr>
    </w:p>
    <w:p w14:paraId="683E44BE" w14:textId="77777777" w:rsidR="006A4E57" w:rsidRPr="006A4E57" w:rsidRDefault="006A4E57" w:rsidP="006A4E57">
      <w:pPr>
        <w:spacing w:after="0" w:line="240" w:lineRule="auto"/>
        <w:jc w:val="center"/>
        <w:rPr>
          <w:rFonts w:ascii="Times New Roman" w:eastAsia="Times New Roman" w:hAnsi="Times New Roman" w:cs="Times New Roman"/>
          <w:sz w:val="24"/>
          <w:szCs w:val="24"/>
          <w:lang w:eastAsia="ru-RU"/>
        </w:rPr>
      </w:pPr>
    </w:p>
    <w:p w14:paraId="37E0225D" w14:textId="77777777" w:rsidR="006A4E57" w:rsidRPr="006A4E57" w:rsidRDefault="006A4E57" w:rsidP="006A4E57">
      <w:pPr>
        <w:spacing w:after="0" w:line="240" w:lineRule="auto"/>
        <w:jc w:val="center"/>
        <w:rPr>
          <w:rFonts w:ascii="Times New Roman" w:eastAsia="Times New Roman" w:hAnsi="Times New Roman" w:cs="Times New Roman"/>
          <w:sz w:val="24"/>
          <w:szCs w:val="24"/>
          <w:lang w:eastAsia="ru-RU"/>
        </w:rPr>
      </w:pPr>
    </w:p>
    <w:p w14:paraId="2C930E7F" w14:textId="77777777" w:rsidR="006A4E57" w:rsidRPr="006A4E57" w:rsidRDefault="006A4E57" w:rsidP="006A4E57">
      <w:pPr>
        <w:spacing w:after="0" w:line="240" w:lineRule="auto"/>
        <w:jc w:val="center"/>
        <w:rPr>
          <w:rFonts w:ascii="Times New Roman" w:eastAsia="Times New Roman" w:hAnsi="Times New Roman" w:cs="Times New Roman"/>
          <w:sz w:val="24"/>
          <w:szCs w:val="24"/>
          <w:lang w:eastAsia="ru-RU"/>
        </w:rPr>
      </w:pPr>
    </w:p>
    <w:p w14:paraId="209FE745" w14:textId="77777777" w:rsidR="006A4E57" w:rsidRPr="006A4E57" w:rsidRDefault="006A4E57" w:rsidP="006A4E57">
      <w:pPr>
        <w:spacing w:after="0" w:line="240" w:lineRule="auto"/>
        <w:jc w:val="center"/>
        <w:rPr>
          <w:rFonts w:ascii="Times New Roman" w:eastAsia="Times New Roman" w:hAnsi="Times New Roman" w:cs="Times New Roman"/>
          <w:sz w:val="24"/>
          <w:szCs w:val="24"/>
          <w:lang w:eastAsia="ru-RU"/>
        </w:rPr>
      </w:pPr>
    </w:p>
    <w:p w14:paraId="31780055" w14:textId="77777777" w:rsidR="006A4E57" w:rsidRPr="006A4E57" w:rsidRDefault="006A4E57" w:rsidP="006A4E57">
      <w:pPr>
        <w:spacing w:after="0" w:line="240" w:lineRule="auto"/>
        <w:jc w:val="center"/>
        <w:rPr>
          <w:rFonts w:ascii="Times New Roman" w:eastAsia="Times New Roman" w:hAnsi="Times New Roman" w:cs="Times New Roman"/>
          <w:b/>
          <w:sz w:val="28"/>
          <w:szCs w:val="28"/>
          <w:lang w:eastAsia="ru-RU"/>
        </w:rPr>
      </w:pPr>
      <w:r w:rsidRPr="006A4E57">
        <w:rPr>
          <w:rFonts w:ascii="Times New Roman" w:eastAsia="Times New Roman" w:hAnsi="Times New Roman" w:cs="Times New Roman"/>
          <w:b/>
          <w:sz w:val="28"/>
          <w:szCs w:val="28"/>
          <w:lang w:eastAsia="ru-RU"/>
        </w:rPr>
        <w:t>Паспорт муниципальной программы.</w:t>
      </w:r>
    </w:p>
    <w:p w14:paraId="63B1948B" w14:textId="77777777" w:rsidR="006A4E57" w:rsidRPr="006A4E57" w:rsidRDefault="006A4E57" w:rsidP="006A4E57">
      <w:pPr>
        <w:spacing w:after="0" w:line="240" w:lineRule="auto"/>
        <w:jc w:val="both"/>
        <w:rPr>
          <w:rFonts w:ascii="Times New Roman" w:eastAsia="Times New Roman" w:hAnsi="Times New Roman" w:cs="Times New Roman"/>
          <w:lang w:eastAsia="ru-RU"/>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210"/>
      </w:tblGrid>
      <w:tr w:rsidR="006A4E57" w:rsidRPr="006A4E57" w14:paraId="0067D751"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hideMark/>
          </w:tcPr>
          <w:p w14:paraId="2E9C8644" w14:textId="77777777" w:rsidR="006A4E57" w:rsidRPr="006A4E57" w:rsidRDefault="006A4E57" w:rsidP="006A4E57">
            <w:pPr>
              <w:spacing w:after="0" w:line="240" w:lineRule="auto"/>
              <w:jc w:val="both"/>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Наименование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45D7BC83"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rPr>
              <w:t>«Повышение финансовой грамотности и формирование финансовой культуры на территории Гатчинского муниципального округа на 2025-2030 годы»</w:t>
            </w:r>
            <w:r w:rsidRPr="006A4E57">
              <w:rPr>
                <w:rFonts w:ascii="Times New Roman" w:eastAsia="Times New Roman" w:hAnsi="Times New Roman" w:cs="Times New Roman"/>
                <w:lang w:eastAsia="ru-RU"/>
              </w:rPr>
              <w:t xml:space="preserve"> </w:t>
            </w:r>
            <w:r w:rsidRPr="006A4E57">
              <w:rPr>
                <w:rFonts w:ascii="Times New Roman" w:eastAsia="Times New Roman" w:hAnsi="Times New Roman" w:cs="Times New Roman"/>
                <w:sz w:val="24"/>
                <w:szCs w:val="24"/>
                <w:lang w:eastAsia="ru-RU"/>
              </w:rPr>
              <w:t>(далее – муниципальная программа)</w:t>
            </w:r>
          </w:p>
        </w:tc>
      </w:tr>
      <w:tr w:rsidR="006A4E57" w:rsidRPr="006A4E57" w14:paraId="2EDE8A1F"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hideMark/>
          </w:tcPr>
          <w:p w14:paraId="2ABBFD38" w14:textId="77777777" w:rsidR="006A4E57" w:rsidRPr="006A4E57" w:rsidRDefault="006A4E57" w:rsidP="006A4E57">
            <w:pPr>
              <w:spacing w:after="0" w:line="240" w:lineRule="auto"/>
              <w:jc w:val="both"/>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Сроки реализации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08EE0911"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2025 – 2030 годы</w:t>
            </w:r>
          </w:p>
        </w:tc>
      </w:tr>
      <w:tr w:rsidR="006A4E57" w:rsidRPr="006A4E57" w14:paraId="329029AA"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hideMark/>
          </w:tcPr>
          <w:p w14:paraId="2A65A2E7" w14:textId="77777777" w:rsidR="006A4E57" w:rsidRPr="006A4E57" w:rsidRDefault="006A4E57" w:rsidP="006A4E57">
            <w:pPr>
              <w:spacing w:after="0" w:line="240" w:lineRule="auto"/>
              <w:jc w:val="both"/>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Цель муниципальной программы</w:t>
            </w:r>
          </w:p>
        </w:tc>
        <w:tc>
          <w:tcPr>
            <w:tcW w:w="8210" w:type="dxa"/>
            <w:tcBorders>
              <w:top w:val="single" w:sz="4" w:space="0" w:color="auto"/>
              <w:left w:val="single" w:sz="4" w:space="0" w:color="auto"/>
              <w:bottom w:val="single" w:sz="4" w:space="0" w:color="auto"/>
              <w:right w:val="single" w:sz="4" w:space="0" w:color="auto"/>
            </w:tcBorders>
            <w:hideMark/>
          </w:tcPr>
          <w:p w14:paraId="18273104" w14:textId="77777777" w:rsidR="006A4E57" w:rsidRPr="006A4E57" w:rsidRDefault="006A4E57" w:rsidP="006A4E57">
            <w:pPr>
              <w:spacing w:after="0" w:line="240" w:lineRule="auto"/>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Повышение финансовой грамотности и формирование финансовой культуры жителей Гатчинского муниципального округа Ленинградской области</w:t>
            </w:r>
          </w:p>
        </w:tc>
      </w:tr>
      <w:tr w:rsidR="006A4E57" w:rsidRPr="006A4E57" w14:paraId="739BDB49"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hideMark/>
          </w:tcPr>
          <w:p w14:paraId="5F9B35F9" w14:textId="77777777" w:rsidR="006A4E57" w:rsidRPr="006A4E57" w:rsidRDefault="006A4E57" w:rsidP="006A4E57">
            <w:pPr>
              <w:spacing w:after="0" w:line="240" w:lineRule="auto"/>
              <w:jc w:val="both"/>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Задачи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tcPr>
          <w:p w14:paraId="60727BC7"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Создание (развитие) необходимой устойчивой инфраструктуры.</w:t>
            </w:r>
          </w:p>
          <w:p w14:paraId="230377D5"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Гатчинского муниципального округа Ленинградской области.</w:t>
            </w:r>
          </w:p>
          <w:p w14:paraId="5718E77E"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p w14:paraId="7175A0B1"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Создание и развитие цифровых ресурсов в сфере повышения финансовой грамотности и формирования финансовой культуры населения.</w:t>
            </w:r>
          </w:p>
          <w:p w14:paraId="48A290EC"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Внедрение и развитие образовательных программ на всех уровнях системы образования.</w:t>
            </w:r>
          </w:p>
          <w:p w14:paraId="1F9E99DC"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Гатчинского муниципального округа Ленинградской области.</w:t>
            </w:r>
          </w:p>
          <w:p w14:paraId="22814485"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Повышение уровня доступности информации по тематике финансовой грамотности и финансовой культуры для населения, в том числе проживающего в сельской местности, малонаселенных и труднодоступных (отдаленных) населенных пунктах.</w:t>
            </w:r>
          </w:p>
          <w:p w14:paraId="542E739D"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Подготовка и организация мероприятий, направленных на финансовое просвещение и информирование различных целевых групп населения.</w:t>
            </w:r>
          </w:p>
          <w:p w14:paraId="15162AF3"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p w14:paraId="0E7A68BF" w14:textId="77777777" w:rsidR="006A4E57" w:rsidRPr="006A4E57" w:rsidRDefault="006A4E57" w:rsidP="006A4E57">
            <w:pPr>
              <w:spacing w:after="0" w:line="254" w:lineRule="auto"/>
              <w:ind w:firstLine="501"/>
              <w:jc w:val="both"/>
              <w:rPr>
                <w:rFonts w:ascii="Times New Roman" w:eastAsia="Times New Roman" w:hAnsi="Times New Roman" w:cs="Times New Roman"/>
                <w:sz w:val="24"/>
                <w:szCs w:val="24"/>
              </w:rPr>
            </w:pPr>
            <w:r w:rsidRPr="006A4E57">
              <w:rPr>
                <w:rFonts w:ascii="Times New Roman" w:eastAsia="Calibri" w:hAnsi="Times New Roman" w:cs="Times New Roman"/>
                <w:sz w:val="24"/>
              </w:rPr>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p w14:paraId="09113145"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sz w:val="24"/>
                <w:szCs w:val="24"/>
              </w:rPr>
            </w:pPr>
          </w:p>
        </w:tc>
      </w:tr>
      <w:tr w:rsidR="006A4E57" w:rsidRPr="006A4E57" w14:paraId="2915B374"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hideMark/>
          </w:tcPr>
          <w:p w14:paraId="3D387AB4" w14:textId="77777777" w:rsidR="006A4E57" w:rsidRPr="006A4E57" w:rsidRDefault="006A4E57" w:rsidP="006A4E57">
            <w:pPr>
              <w:spacing w:after="0" w:line="240" w:lineRule="auto"/>
              <w:jc w:val="both"/>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Проекты, реализуемые в рамках муниципальной программы</w:t>
            </w:r>
          </w:p>
        </w:tc>
        <w:tc>
          <w:tcPr>
            <w:tcW w:w="8210" w:type="dxa"/>
            <w:tcBorders>
              <w:top w:val="single" w:sz="4" w:space="0" w:color="auto"/>
              <w:left w:val="single" w:sz="4" w:space="0" w:color="auto"/>
              <w:bottom w:val="single" w:sz="4" w:space="0" w:color="auto"/>
              <w:right w:val="single" w:sz="4" w:space="0" w:color="auto"/>
            </w:tcBorders>
            <w:hideMark/>
          </w:tcPr>
          <w:p w14:paraId="3AC8168B" w14:textId="77777777" w:rsidR="006A4E57" w:rsidRPr="006A4E57" w:rsidRDefault="006A4E57" w:rsidP="006A4E57">
            <w:pPr>
              <w:tabs>
                <w:tab w:val="num" w:pos="720"/>
              </w:tabs>
              <w:spacing w:after="0" w:line="240" w:lineRule="auto"/>
              <w:ind w:left="56"/>
              <w:jc w:val="both"/>
              <w:rPr>
                <w:rFonts w:ascii="Times New Roman" w:eastAsia="Times New Roman" w:hAnsi="Times New Roman" w:cs="Times New Roman"/>
                <w:lang w:val="en-US" w:eastAsia="ru-RU"/>
              </w:rPr>
            </w:pPr>
            <w:r w:rsidRPr="006A4E57">
              <w:rPr>
                <w:rFonts w:ascii="Times New Roman" w:eastAsia="Times New Roman" w:hAnsi="Times New Roman" w:cs="Times New Roman"/>
                <w:lang w:eastAsia="ru-RU"/>
              </w:rPr>
              <w:t>-</w:t>
            </w:r>
          </w:p>
        </w:tc>
      </w:tr>
      <w:tr w:rsidR="006A4E57" w:rsidRPr="006A4E57" w14:paraId="54E9CC34"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hideMark/>
          </w:tcPr>
          <w:p w14:paraId="409244A1" w14:textId="77777777" w:rsidR="006A4E57" w:rsidRPr="006A4E57" w:rsidRDefault="006A4E57" w:rsidP="006A4E57">
            <w:pPr>
              <w:spacing w:after="0" w:line="240" w:lineRule="auto"/>
              <w:jc w:val="both"/>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 xml:space="preserve">Ожидаемые (конечные) </w:t>
            </w:r>
            <w:r w:rsidRPr="006A4E57">
              <w:rPr>
                <w:rFonts w:ascii="Times New Roman" w:eastAsia="Times New Roman" w:hAnsi="Times New Roman" w:cs="Times New Roman"/>
                <w:lang w:eastAsia="ru-RU"/>
              </w:rPr>
              <w:lastRenderedPageBreak/>
              <w:t>результаты реализации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hideMark/>
          </w:tcPr>
          <w:p w14:paraId="465FA603" w14:textId="77777777" w:rsidR="006A4E57" w:rsidRPr="006A4E57" w:rsidRDefault="006A4E57" w:rsidP="006A4E57">
            <w:pPr>
              <w:spacing w:line="240" w:lineRule="auto"/>
              <w:contextualSpacing/>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lastRenderedPageBreak/>
              <w:t xml:space="preserve">1. Создание в 2025 году Рабочей группы, обеспечивающей взаимодействие  между структурными подразделениями администрации Гатчинского </w:t>
            </w:r>
            <w:r w:rsidRPr="006A4E57">
              <w:rPr>
                <w:rFonts w:ascii="Times New Roman" w:eastAsia="Times New Roman" w:hAnsi="Times New Roman" w:cs="Times New Roman"/>
                <w:sz w:val="24"/>
                <w:szCs w:val="24"/>
                <w:lang w:eastAsia="ru-RU"/>
              </w:rPr>
              <w:lastRenderedPageBreak/>
              <w:t>муниципального округа по вопросу разработки и реализации муниципальной программы.</w:t>
            </w:r>
          </w:p>
          <w:p w14:paraId="5E708C8B" w14:textId="77777777" w:rsidR="006A4E57" w:rsidRPr="006A4E57" w:rsidRDefault="006A4E57" w:rsidP="006A4E57">
            <w:pPr>
              <w:spacing w:line="240" w:lineRule="auto"/>
              <w:contextualSpacing/>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2. Увеличение доли общеобразовательных организаций Гатчинского муниципального округа, педагогические работники которых прошли обучение по программам повышения квалификации, содержащим элементы финансовой грамотности (накопительным итогом) до 95%.</w:t>
            </w:r>
          </w:p>
          <w:p w14:paraId="1ECC86F7" w14:textId="77777777" w:rsidR="006A4E57" w:rsidRPr="006A4E57" w:rsidRDefault="006A4E57" w:rsidP="006A4E57">
            <w:pPr>
              <w:spacing w:line="240" w:lineRule="auto"/>
              <w:contextualSpacing/>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3. Увеличение доли учителей общеобразовательных организаций Гатчинского муниципального округа, преподающих элементы финансовой грамотности в рамках образовательных программ, которые прошли обучение по программам повышения квалификации, содержащим элементы финансовой грамотности (накопительным итогом) до 95%.</w:t>
            </w:r>
          </w:p>
          <w:p w14:paraId="27627CBC" w14:textId="77777777" w:rsidR="006A4E57" w:rsidRPr="006A4E57" w:rsidRDefault="006A4E57" w:rsidP="006A4E57">
            <w:pPr>
              <w:spacing w:line="240" w:lineRule="auto"/>
              <w:contextualSpacing/>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4. Увеличение доли дошкольных общеобразовательных организаций Гатчинского муниципального округа, воспитатели которых прошли обучение по программам повышения квалификации, содержащим элементы финансовой грамотности (накопительным итогом) до 40%.</w:t>
            </w:r>
          </w:p>
          <w:p w14:paraId="08580B52"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5. Увеличение доли воспитателей дошкольных общеобразовательных организаций Гатчинского муниципального округа, которые прошли обучение по программам повышения квалификации, содержащим элементы финансовой грамотности (накопительным итогом) до 10%.</w:t>
            </w:r>
          </w:p>
          <w:p w14:paraId="34B70628" w14:textId="77777777" w:rsidR="006A4E57" w:rsidRPr="006A4E57" w:rsidRDefault="006A4E57" w:rsidP="006A4E57">
            <w:pPr>
              <w:spacing w:line="240" w:lineRule="auto"/>
              <w:contextualSpacing/>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6. Подготовка и размещение презентации «Бюджет для граждан» за отчетный год в специальном разделе официального сайта Гатчинского муниципального округа.</w:t>
            </w:r>
          </w:p>
          <w:p w14:paraId="6C73FD4D"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7. Наличие действующего специального раздела, посвященного вопросам повышения финансовой грамотности в Гатчинском муниципальном округе, на официальном сайте Гатчинского муниципального округа.</w:t>
            </w:r>
          </w:p>
          <w:p w14:paraId="38C96BD5"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8. Увеличение доли муниципальных дошкольных образовательных организаций Гатчинского муниципального округа, в которых внедрены образовательные программы с элементами финансовой грамотности до 40%.</w:t>
            </w:r>
          </w:p>
          <w:p w14:paraId="223AA3C5"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9. Доля муниципальных общеобразовательных организаций на территории Гатчинского муниципального округа, обеспечивших внедрение в образовательные программы  элементы финансовой грамотности - 100%.</w:t>
            </w:r>
          </w:p>
          <w:p w14:paraId="3EA98ACB" w14:textId="77777777" w:rsidR="006A4E57" w:rsidRPr="006A4E57" w:rsidRDefault="006A4E57" w:rsidP="006A4E57">
            <w:pPr>
              <w:spacing w:after="0" w:line="240" w:lineRule="auto"/>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sz w:val="24"/>
                <w:szCs w:val="24"/>
                <w:lang w:eastAsia="ru-RU"/>
              </w:rPr>
              <w:t xml:space="preserve">10. Количество проведенных мероприятий по финансовой грамотности в различных форматах (лекции, практикумы, викторины, игры и др.), </w:t>
            </w:r>
            <w:r w:rsidRPr="006A4E57">
              <w:rPr>
                <w:rFonts w:ascii="Times New Roman" w:eastAsia="Times New Roman" w:hAnsi="Times New Roman" w:cs="Times New Roman"/>
                <w:color w:val="000000"/>
                <w:sz w:val="24"/>
                <w:szCs w:val="24"/>
                <w:lang w:eastAsia="ru-RU"/>
              </w:rPr>
              <w:t>в том числе участие во Всероссийских мероприятиях по финансовой грамотности, для обучающихся в учреждениях образования, детей и молодежи, посещающих учреждения культуры, спорта и молодежной политики, для взрослого (экономически активного) населения в количестве не менее 972 ежегодно.</w:t>
            </w:r>
          </w:p>
          <w:p w14:paraId="093E5981" w14:textId="77777777" w:rsidR="006A4E57" w:rsidRPr="006A4E57" w:rsidRDefault="006A4E57" w:rsidP="006A4E57">
            <w:pPr>
              <w:spacing w:after="0" w:line="240" w:lineRule="auto"/>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 xml:space="preserve">11. Численность </w:t>
            </w:r>
            <w:r w:rsidRPr="006A4E57">
              <w:rPr>
                <w:rFonts w:ascii="Times New Roman" w:eastAsia="Times New Roman" w:hAnsi="Times New Roman" w:cs="Times New Roman"/>
                <w:sz w:val="24"/>
                <w:szCs w:val="24"/>
                <w:lang w:eastAsia="ru-RU"/>
              </w:rPr>
              <w:t xml:space="preserve">участников мероприятий по финансовой грамотности (лекции, практикумы, викторины, игры и др., </w:t>
            </w:r>
            <w:r w:rsidRPr="006A4E57">
              <w:rPr>
                <w:rFonts w:ascii="Times New Roman" w:eastAsia="Times New Roman" w:hAnsi="Times New Roman" w:cs="Times New Roman"/>
                <w:color w:val="000000"/>
                <w:sz w:val="24"/>
                <w:szCs w:val="24"/>
                <w:lang w:eastAsia="ru-RU"/>
              </w:rPr>
              <w:t>в том числе во Всероссийских мероприятиях по финансовой грамотности), в количестве не менее 26 330 человек ежегодно.</w:t>
            </w:r>
          </w:p>
          <w:p w14:paraId="37FC4F7A" w14:textId="77777777" w:rsidR="006A4E57" w:rsidRPr="006A4E57" w:rsidRDefault="006A4E57" w:rsidP="006A4E57">
            <w:pPr>
              <w:spacing w:after="0" w:line="240" w:lineRule="auto"/>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12.</w:t>
            </w:r>
            <w:r w:rsidRPr="006A4E57">
              <w:rPr>
                <w:rFonts w:ascii="Times New Roman" w:eastAsia="Times New Roman" w:hAnsi="Times New Roman" w:cs="Times New Roman"/>
                <w:sz w:val="24"/>
                <w:szCs w:val="24"/>
                <w:lang w:eastAsia="ru-RU"/>
              </w:rPr>
              <w:t xml:space="preserve"> Доля муниципальных образовательных организаций Гатчинского муниципального округа, принявших участие </w:t>
            </w:r>
            <w:r w:rsidRPr="006A4E57">
              <w:rPr>
                <w:rFonts w:ascii="Times New Roman" w:eastAsia="Times New Roman" w:hAnsi="Times New Roman" w:cs="Times New Roman"/>
                <w:color w:val="000000"/>
                <w:sz w:val="24"/>
                <w:szCs w:val="24"/>
                <w:lang w:eastAsia="ru-RU"/>
              </w:rPr>
              <w:t>в проекте «Онлайн-уроки финансовой грамотности» в размере 50% ежегодно.</w:t>
            </w:r>
          </w:p>
          <w:p w14:paraId="6581DC33"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color w:val="000000"/>
                <w:sz w:val="24"/>
                <w:szCs w:val="24"/>
                <w:lang w:eastAsia="ru-RU"/>
              </w:rPr>
              <w:t>13.</w:t>
            </w:r>
            <w:r w:rsidRPr="006A4E57">
              <w:rPr>
                <w:rFonts w:ascii="Times New Roman" w:eastAsia="Times New Roman" w:hAnsi="Times New Roman" w:cs="Times New Roman"/>
                <w:sz w:val="24"/>
                <w:szCs w:val="24"/>
                <w:lang w:eastAsia="ru-RU"/>
              </w:rPr>
              <w:t xml:space="preserve"> Доля учащихся 6-11 классов муниципальных образовательных организаций Гатчинского муниципального округа, принявших участие в проекте «Онлайн-уроки финансовой грамотности», в размере 5% ежегодно.</w:t>
            </w:r>
          </w:p>
          <w:p w14:paraId="41E98B69"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14. Доля муниципальных образовательных организаций Гатчинского муниципального округа, принявших участие в онлайн-проекта «Дол-игра», в размере 30% ежегодно.</w:t>
            </w:r>
          </w:p>
          <w:p w14:paraId="379610CA" w14:textId="77777777" w:rsidR="006A4E57" w:rsidRPr="006A4E57" w:rsidRDefault="006A4E57" w:rsidP="006A4E57">
            <w:pPr>
              <w:spacing w:after="0" w:line="240" w:lineRule="auto"/>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sz w:val="24"/>
                <w:szCs w:val="24"/>
                <w:lang w:eastAsia="ru-RU"/>
              </w:rPr>
              <w:lastRenderedPageBreak/>
              <w:t xml:space="preserve">15. Доля учащихся 6-11 классов муниципальных образовательных организаций Гатчинского муниципального округа, принявших участие </w:t>
            </w:r>
            <w:r w:rsidRPr="006A4E57">
              <w:rPr>
                <w:rFonts w:ascii="Times New Roman" w:eastAsia="Times New Roman" w:hAnsi="Times New Roman" w:cs="Times New Roman"/>
                <w:color w:val="000000"/>
                <w:sz w:val="24"/>
                <w:szCs w:val="24"/>
                <w:lang w:eastAsia="ru-RU"/>
              </w:rPr>
              <w:t>в онлайн-проекта «Дол-игра», - 3% ежегодно.</w:t>
            </w:r>
          </w:p>
          <w:p w14:paraId="130EE077"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 xml:space="preserve">16. Количество проведенных просветительских мероприятий по финансовой грамотности для лиц старшего возраста, </w:t>
            </w:r>
            <w:r w:rsidRPr="006A4E57">
              <w:rPr>
                <w:rFonts w:ascii="Times New Roman" w:eastAsia="Calibri" w:hAnsi="Times New Roman" w:cs="Times New Roman"/>
                <w:sz w:val="24"/>
                <w:szCs w:val="24"/>
              </w:rPr>
              <w:t xml:space="preserve">людей с ограниченными возможностями здоровья, лиц с инвалидностью и других социально уязвимых групп населения, а также </w:t>
            </w:r>
            <w:r w:rsidRPr="006A4E57">
              <w:rPr>
                <w:rFonts w:ascii="Times New Roman" w:eastAsia="Times New Roman" w:hAnsi="Times New Roman" w:cs="Times New Roman"/>
                <w:sz w:val="24"/>
                <w:szCs w:val="24"/>
                <w:lang w:eastAsia="ru-RU"/>
              </w:rPr>
              <w:t xml:space="preserve">мероприятий </w:t>
            </w:r>
            <w:r w:rsidRPr="006A4E57">
              <w:rPr>
                <w:rFonts w:ascii="Times New Roman" w:eastAsia="Calibri" w:hAnsi="Times New Roman" w:cs="Times New Roman"/>
                <w:sz w:val="24"/>
                <w:szCs w:val="24"/>
              </w:rPr>
              <w:t>в части развития и популяризации механизмов инициативного бюджетирования не менее 7 ежегодно.</w:t>
            </w:r>
          </w:p>
          <w:p w14:paraId="3CC5E8DB"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 xml:space="preserve">17. Численность участников мероприятий по финансовой грамотности для лиц старшего возраста, </w:t>
            </w:r>
            <w:r w:rsidRPr="006A4E57">
              <w:rPr>
                <w:rFonts w:ascii="Times New Roman" w:eastAsia="Calibri" w:hAnsi="Times New Roman" w:cs="Times New Roman"/>
                <w:sz w:val="24"/>
                <w:szCs w:val="24"/>
              </w:rPr>
              <w:t xml:space="preserve">людей с ограниченными возможностями здоровья, лиц с инвалидностью и других социально уязвимых групп населения, а также участников </w:t>
            </w:r>
            <w:r w:rsidRPr="006A4E57">
              <w:rPr>
                <w:rFonts w:ascii="Times New Roman" w:eastAsia="Times New Roman" w:hAnsi="Times New Roman" w:cs="Times New Roman"/>
                <w:sz w:val="24"/>
                <w:szCs w:val="24"/>
                <w:lang w:eastAsia="ru-RU"/>
              </w:rPr>
              <w:t xml:space="preserve">мероприятий </w:t>
            </w:r>
            <w:r w:rsidRPr="006A4E57">
              <w:rPr>
                <w:rFonts w:ascii="Times New Roman" w:eastAsia="Calibri" w:hAnsi="Times New Roman" w:cs="Times New Roman"/>
                <w:sz w:val="24"/>
                <w:szCs w:val="24"/>
              </w:rPr>
              <w:t xml:space="preserve">в части развития и популяризации механизмов инициативного бюджетирования </w:t>
            </w:r>
            <w:r w:rsidRPr="006A4E57">
              <w:rPr>
                <w:rFonts w:ascii="Times New Roman" w:eastAsia="Times New Roman" w:hAnsi="Times New Roman" w:cs="Times New Roman"/>
                <w:sz w:val="24"/>
                <w:szCs w:val="24"/>
                <w:lang w:eastAsia="ru-RU"/>
              </w:rPr>
              <w:t>не менее 165 ежегодно.</w:t>
            </w:r>
          </w:p>
          <w:p w14:paraId="0F82F92C"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18. Увеличение количества проведенных просветительских мероприятий по финансовой грамотности для</w:t>
            </w:r>
            <w:r w:rsidRPr="006A4E57">
              <w:rPr>
                <w:rFonts w:ascii="Times New Roman" w:eastAsia="Times New Roman" w:hAnsi="Times New Roman" w:cs="Times New Roman"/>
                <w:color w:val="000000"/>
                <w:sz w:val="24"/>
                <w:szCs w:val="24"/>
                <w:lang w:eastAsia="ru-RU"/>
              </w:rPr>
              <w:t xml:space="preserve">  </w:t>
            </w:r>
            <w:r w:rsidRPr="006A4E57">
              <w:rPr>
                <w:rFonts w:ascii="Times New Roman" w:eastAsia="Calibri" w:hAnsi="Times New Roman" w:cs="Times New Roman"/>
                <w:sz w:val="24"/>
                <w:szCs w:val="24"/>
              </w:rPr>
              <w:t>субъектов малого и среднего предпринимательства, индивидуальных предпринимателей и самозанятых граждан  в первый год  не менее 10 с ежегодным приростом на 1 мероприятие.</w:t>
            </w:r>
            <w:r w:rsidRPr="006A4E57">
              <w:rPr>
                <w:rFonts w:ascii="Times New Roman" w:eastAsia="Times New Roman" w:hAnsi="Times New Roman" w:cs="Times New Roman"/>
                <w:sz w:val="24"/>
                <w:szCs w:val="24"/>
                <w:lang w:eastAsia="ru-RU"/>
              </w:rPr>
              <w:t xml:space="preserve">  </w:t>
            </w:r>
          </w:p>
          <w:p w14:paraId="2E9DB7C5"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 xml:space="preserve">19. Увеличение численности участников мероприятий по финансовой грамотности для </w:t>
            </w:r>
            <w:r w:rsidRPr="006A4E57">
              <w:rPr>
                <w:rFonts w:ascii="Times New Roman" w:eastAsia="Calibri" w:hAnsi="Times New Roman" w:cs="Times New Roman"/>
                <w:sz w:val="24"/>
                <w:szCs w:val="24"/>
              </w:rPr>
              <w:t>субъектов малого и среднего предпринимательства, индивидуальных предпринимателей и самозанятых граждан в первый год  в количестве не менее 50  с ежегодным приростом на 5 участников.</w:t>
            </w:r>
            <w:r w:rsidRPr="006A4E57">
              <w:rPr>
                <w:rFonts w:ascii="Times New Roman" w:eastAsia="Times New Roman" w:hAnsi="Times New Roman" w:cs="Times New Roman"/>
                <w:sz w:val="24"/>
                <w:szCs w:val="24"/>
                <w:lang w:eastAsia="ru-RU"/>
              </w:rPr>
              <w:t xml:space="preserve">  </w:t>
            </w:r>
          </w:p>
          <w:p w14:paraId="739FCF8A" w14:textId="77777777" w:rsidR="006A4E57" w:rsidRPr="006A4E57" w:rsidRDefault="006A4E57" w:rsidP="006A4E57">
            <w:pPr>
              <w:spacing w:after="0" w:line="240" w:lineRule="auto"/>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20. Количество размещенных публикаций по вопросам повышения финансовой грамотности в средствах массовой информации (включая телевидение, радио, печатные и электронные СМИ), на страницах в социальных сетях органов местного самоуправления Гатчинского муниципального округа Ленинградской области и подведомственных муниципальных учреждений - не менее 119 публикаций ежегодно.</w:t>
            </w:r>
          </w:p>
        </w:tc>
      </w:tr>
      <w:tr w:rsidR="006A4E57" w:rsidRPr="006A4E57" w14:paraId="44E1E2FE"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hideMark/>
          </w:tcPr>
          <w:p w14:paraId="284BD676" w14:textId="77777777" w:rsidR="006A4E57" w:rsidRPr="006A4E57" w:rsidRDefault="006A4E57" w:rsidP="006A4E57">
            <w:pPr>
              <w:spacing w:after="0" w:line="240" w:lineRule="auto"/>
              <w:jc w:val="both"/>
              <w:rPr>
                <w:rFonts w:ascii="Times New Roman" w:eastAsia="Times New Roman" w:hAnsi="Times New Roman" w:cs="Times New Roman"/>
                <w:lang w:eastAsia="ru-RU"/>
              </w:rPr>
            </w:pPr>
            <w:r w:rsidRPr="006A4E57">
              <w:rPr>
                <w:rFonts w:ascii="Times New Roman" w:eastAsia="Times New Roman" w:hAnsi="Times New Roman" w:cs="Times New Roman"/>
                <w:lang w:eastAsia="ru-RU"/>
              </w:rPr>
              <w:lastRenderedPageBreak/>
              <w:t>Куратор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006F321B" w14:textId="77777777" w:rsidR="006A4E57" w:rsidRPr="006A4E57" w:rsidRDefault="006A4E57" w:rsidP="006A4E57">
            <w:pPr>
              <w:spacing w:after="0" w:line="254" w:lineRule="auto"/>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Заместитель главы администрации Гатчинского муниципального округа по финансовой политике и муниципальному контролю</w:t>
            </w:r>
          </w:p>
        </w:tc>
      </w:tr>
      <w:tr w:rsidR="006A4E57" w:rsidRPr="006A4E57" w14:paraId="4CB04D35"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hideMark/>
          </w:tcPr>
          <w:p w14:paraId="28CDF20F" w14:textId="77777777" w:rsidR="006A4E57" w:rsidRPr="006A4E57" w:rsidRDefault="006A4E57" w:rsidP="006A4E57">
            <w:pPr>
              <w:spacing w:after="0" w:line="240" w:lineRule="auto"/>
              <w:jc w:val="both"/>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Ответственный исполнитель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7FCBE8D6" w14:textId="77777777" w:rsidR="006A4E57" w:rsidRPr="006A4E57" w:rsidRDefault="006A4E57" w:rsidP="006A4E57">
            <w:pPr>
              <w:spacing w:after="0" w:line="240" w:lineRule="auto"/>
              <w:rPr>
                <w:rFonts w:ascii="Times New Roman" w:eastAsia="Times New Roman" w:hAnsi="Times New Roman" w:cs="Times New Roman"/>
                <w:lang w:eastAsia="ru-RU"/>
              </w:rPr>
            </w:pPr>
            <w:r w:rsidRPr="006A4E57">
              <w:rPr>
                <w:rFonts w:ascii="Times New Roman" w:eastAsia="Times New Roman" w:hAnsi="Times New Roman" w:cs="Times New Roman"/>
                <w:sz w:val="24"/>
                <w:szCs w:val="24"/>
              </w:rPr>
              <w:t>Комитет финансов Гатчинского муниципального округа</w:t>
            </w:r>
          </w:p>
        </w:tc>
      </w:tr>
      <w:tr w:rsidR="006A4E57" w:rsidRPr="006A4E57" w14:paraId="765489CC"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hideMark/>
          </w:tcPr>
          <w:p w14:paraId="228EC0A6" w14:textId="77777777" w:rsidR="006A4E57" w:rsidRPr="006A4E57" w:rsidRDefault="006A4E57" w:rsidP="006A4E57">
            <w:pPr>
              <w:spacing w:after="0" w:line="240" w:lineRule="auto"/>
              <w:jc w:val="both"/>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Соисполнители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tcPr>
          <w:p w14:paraId="59816457"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 xml:space="preserve">Комитет образования Гатчинского муниципального округа </w:t>
            </w:r>
          </w:p>
          <w:p w14:paraId="53F334BF"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p>
          <w:p w14:paraId="343B66BE" w14:textId="77777777" w:rsidR="006A4E57" w:rsidRPr="006A4E57" w:rsidRDefault="006A4E57" w:rsidP="006A4E57">
            <w:pPr>
              <w:spacing w:after="29" w:line="240" w:lineRule="auto"/>
              <w:ind w:right="200"/>
              <w:rPr>
                <w:rFonts w:ascii="Times New Roman" w:eastAsia="Times New Roman" w:hAnsi="Times New Roman" w:cs="Times New Roman"/>
                <w:color w:val="2E74B5"/>
                <w:sz w:val="24"/>
                <w:szCs w:val="24"/>
                <w:lang w:eastAsia="ru-RU"/>
              </w:rPr>
            </w:pPr>
            <w:r w:rsidRPr="006A4E57">
              <w:rPr>
                <w:rFonts w:ascii="Times New Roman" w:eastAsia="Times New Roman" w:hAnsi="Times New Roman" w:cs="Times New Roman"/>
                <w:sz w:val="24"/>
                <w:szCs w:val="24"/>
                <w:lang w:eastAsia="ru-RU"/>
              </w:rPr>
              <w:t>Комитет по культуре и туризму Гатчинского муниципального округа</w:t>
            </w:r>
            <w:r w:rsidRPr="006A4E57">
              <w:rPr>
                <w:rFonts w:ascii="Times New Roman" w:eastAsia="Times New Roman" w:hAnsi="Times New Roman" w:cs="Times New Roman"/>
                <w:color w:val="2E74B5"/>
                <w:sz w:val="24"/>
                <w:szCs w:val="24"/>
                <w:lang w:eastAsia="ru-RU"/>
              </w:rPr>
              <w:t xml:space="preserve">   </w:t>
            </w:r>
          </w:p>
          <w:p w14:paraId="65E15B51" w14:textId="77777777" w:rsidR="006A4E57" w:rsidRPr="006A4E57" w:rsidRDefault="006A4E57" w:rsidP="006A4E57">
            <w:pPr>
              <w:spacing w:after="29" w:line="240" w:lineRule="auto"/>
              <w:ind w:right="60"/>
              <w:rPr>
                <w:rFonts w:ascii="Times New Roman" w:eastAsia="Times New Roman" w:hAnsi="Times New Roman" w:cs="Times New Roman"/>
                <w:sz w:val="24"/>
                <w:szCs w:val="24"/>
                <w:lang w:eastAsia="ru-RU"/>
              </w:rPr>
            </w:pPr>
          </w:p>
          <w:p w14:paraId="11791988" w14:textId="77777777" w:rsidR="006A4E57" w:rsidRPr="006A4E57" w:rsidRDefault="006A4E57" w:rsidP="006A4E57">
            <w:pPr>
              <w:spacing w:after="29" w:line="240" w:lineRule="auto"/>
              <w:ind w:right="60"/>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Комитет по физической культуре, спорту и молодежной политике Гатчинского муниципального округа</w:t>
            </w:r>
          </w:p>
          <w:p w14:paraId="6DD5277B"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p>
          <w:p w14:paraId="255898EA"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Комитет по местному самоуправлению администрации Гатчинского муниципального округа</w:t>
            </w:r>
          </w:p>
          <w:p w14:paraId="52EF0CF8"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p>
          <w:p w14:paraId="37D15645"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Отдел по взаимодействию со средствами массовой информации администрации Гатчинского муниципального округа</w:t>
            </w:r>
          </w:p>
          <w:p w14:paraId="74E7562D"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p>
          <w:p w14:paraId="69E1F6A1"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Комитет цифрового развития администрации Гатчинского муниципального округа</w:t>
            </w:r>
          </w:p>
          <w:p w14:paraId="1CBF691D" w14:textId="77777777" w:rsidR="006A4E57" w:rsidRPr="006A4E57" w:rsidRDefault="006A4E57" w:rsidP="006A4E57">
            <w:pPr>
              <w:spacing w:after="29" w:line="240" w:lineRule="auto"/>
              <w:ind w:right="200"/>
              <w:rPr>
                <w:rFonts w:ascii="Times New Roman" w:eastAsia="Calibri" w:hAnsi="Times New Roman" w:cs="Times New Roman"/>
                <w:sz w:val="24"/>
                <w:szCs w:val="24"/>
              </w:rPr>
            </w:pPr>
          </w:p>
          <w:p w14:paraId="76304337"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r w:rsidRPr="006A4E57">
              <w:rPr>
                <w:rFonts w:ascii="Times New Roman" w:eastAsia="Calibri" w:hAnsi="Times New Roman" w:cs="Times New Roman"/>
                <w:sz w:val="24"/>
                <w:szCs w:val="24"/>
              </w:rPr>
              <w:t>Комитет экономического развития</w:t>
            </w:r>
            <w:r w:rsidRPr="006A4E57">
              <w:rPr>
                <w:rFonts w:ascii="Times New Roman" w:eastAsia="Times New Roman" w:hAnsi="Times New Roman" w:cs="Times New Roman"/>
                <w:sz w:val="24"/>
                <w:szCs w:val="24"/>
                <w:lang w:eastAsia="ru-RU"/>
              </w:rPr>
              <w:t xml:space="preserve"> администрации Гатчинского муниципального округа</w:t>
            </w:r>
          </w:p>
          <w:p w14:paraId="348F9256" w14:textId="77777777" w:rsidR="006A4E57" w:rsidRPr="006A4E57" w:rsidRDefault="006A4E57" w:rsidP="006A4E57">
            <w:pPr>
              <w:spacing w:after="29" w:line="240" w:lineRule="auto"/>
              <w:ind w:right="200"/>
              <w:rPr>
                <w:rFonts w:ascii="Times New Roman" w:eastAsia="Calibri" w:hAnsi="Times New Roman" w:cs="Times New Roman"/>
                <w:sz w:val="24"/>
                <w:szCs w:val="24"/>
              </w:rPr>
            </w:pPr>
          </w:p>
          <w:p w14:paraId="02EDC2BD" w14:textId="77777777" w:rsidR="006A4E57" w:rsidRPr="006A4E57" w:rsidRDefault="006A4E57" w:rsidP="006A4E57">
            <w:pPr>
              <w:spacing w:after="29" w:line="240" w:lineRule="auto"/>
              <w:ind w:right="200"/>
              <w:rPr>
                <w:rFonts w:ascii="Times New Roman" w:eastAsia="Times New Roman" w:hAnsi="Times New Roman" w:cs="Times New Roman"/>
                <w:sz w:val="24"/>
                <w:szCs w:val="24"/>
                <w:lang w:eastAsia="ru-RU"/>
              </w:rPr>
            </w:pPr>
            <w:r w:rsidRPr="006A4E57">
              <w:rPr>
                <w:rFonts w:ascii="Times New Roman" w:eastAsia="Calibri" w:hAnsi="Times New Roman" w:cs="Times New Roman"/>
                <w:sz w:val="24"/>
                <w:szCs w:val="24"/>
              </w:rPr>
              <w:t xml:space="preserve">Управление по социально-демографическим вопросам </w:t>
            </w:r>
            <w:r w:rsidRPr="006A4E57">
              <w:rPr>
                <w:rFonts w:ascii="Times New Roman" w:eastAsia="Times New Roman" w:hAnsi="Times New Roman" w:cs="Times New Roman"/>
                <w:sz w:val="24"/>
                <w:szCs w:val="24"/>
                <w:lang w:eastAsia="ru-RU"/>
              </w:rPr>
              <w:t>администрации Гатчинского муниципального округа</w:t>
            </w:r>
          </w:p>
        </w:tc>
      </w:tr>
      <w:tr w:rsidR="006A4E57" w:rsidRPr="006A4E57" w14:paraId="17AEF6BE" w14:textId="77777777" w:rsidTr="006A4E57">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24375FB5" w14:textId="77777777" w:rsidR="006A4E57" w:rsidRPr="006A4E57" w:rsidRDefault="006A4E57" w:rsidP="006A4E57">
            <w:pPr>
              <w:spacing w:after="0" w:line="240" w:lineRule="auto"/>
              <w:rPr>
                <w:rFonts w:ascii="Times New Roman" w:eastAsia="Times New Roman" w:hAnsi="Times New Roman" w:cs="Times New Roman"/>
                <w:lang w:eastAsia="ru-RU"/>
              </w:rPr>
            </w:pPr>
            <w:r w:rsidRPr="006A4E57">
              <w:rPr>
                <w:rFonts w:ascii="Times New Roman" w:eastAsia="Times New Roman" w:hAnsi="Times New Roman" w:cs="Times New Roman"/>
                <w:lang w:eastAsia="ru-RU"/>
              </w:rPr>
              <w:lastRenderedPageBreak/>
              <w:t>Участники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hideMark/>
          </w:tcPr>
          <w:p w14:paraId="7B5F7240" w14:textId="77777777" w:rsidR="006A4E57" w:rsidRPr="006A4E57" w:rsidRDefault="006A4E57" w:rsidP="006A4E57">
            <w:pPr>
              <w:spacing w:after="0" w:line="240" w:lineRule="auto"/>
              <w:jc w:val="both"/>
              <w:rPr>
                <w:rFonts w:ascii="Times New Roman" w:eastAsia="Times New Roman" w:hAnsi="Times New Roman" w:cs="Times New Roman"/>
                <w:sz w:val="24"/>
                <w:szCs w:val="24"/>
              </w:rPr>
            </w:pPr>
            <w:r w:rsidRPr="006A4E57">
              <w:rPr>
                <w:rFonts w:ascii="Times New Roman" w:eastAsia="Times New Roman" w:hAnsi="Times New Roman" w:cs="Times New Roman"/>
                <w:sz w:val="24"/>
                <w:szCs w:val="24"/>
              </w:rPr>
              <w:t>Муниципальные бюджетные (казенные, автономные) учреждения в сфере образования, культуры, спорта и молодежной политики, подведомственные структурным подразделениям администрации Гатчинского муниципального округа – соисполнителям  муниципальной программы</w:t>
            </w:r>
          </w:p>
        </w:tc>
      </w:tr>
      <w:tr w:rsidR="006A4E57" w:rsidRPr="006A4E57" w14:paraId="4F2A1DC6" w14:textId="77777777" w:rsidTr="006A4E57">
        <w:trPr>
          <w:trHeight w:val="345"/>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2E3C834F" w14:textId="77777777" w:rsidR="006A4E57" w:rsidRPr="006A4E57" w:rsidRDefault="006A4E57" w:rsidP="006A4E57">
            <w:pPr>
              <w:spacing w:after="0" w:line="240" w:lineRule="auto"/>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Финансовое обеспечение муниципальной программы, в том числе по годам реализации:</w:t>
            </w:r>
          </w:p>
        </w:tc>
        <w:tc>
          <w:tcPr>
            <w:tcW w:w="8210" w:type="dxa"/>
            <w:tcBorders>
              <w:top w:val="single" w:sz="4" w:space="0" w:color="auto"/>
              <w:left w:val="single" w:sz="4" w:space="0" w:color="auto"/>
              <w:bottom w:val="single" w:sz="4" w:space="0" w:color="auto"/>
              <w:right w:val="single" w:sz="4" w:space="0" w:color="auto"/>
            </w:tcBorders>
          </w:tcPr>
          <w:p w14:paraId="62862E96"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p>
          <w:p w14:paraId="50B615DF" w14:textId="77777777" w:rsidR="006A4E57" w:rsidRPr="006A4E57" w:rsidRDefault="006A4E57" w:rsidP="006A4E57">
            <w:pPr>
              <w:spacing w:after="0" w:line="240" w:lineRule="auto"/>
              <w:rPr>
                <w:rFonts w:ascii="Times New Roman" w:eastAsia="Times New Roman" w:hAnsi="Times New Roman" w:cs="Times New Roman"/>
                <w:sz w:val="24"/>
                <w:szCs w:val="24"/>
              </w:rPr>
            </w:pPr>
          </w:p>
          <w:p w14:paraId="7471DCA2"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rPr>
              <w:t>Финансовое обеспечение не предусмотрено.</w:t>
            </w:r>
          </w:p>
        </w:tc>
      </w:tr>
      <w:tr w:rsidR="006A4E57" w:rsidRPr="006A4E57" w14:paraId="5C0A9B2D" w14:textId="77777777" w:rsidTr="006A4E57">
        <w:trPr>
          <w:trHeight w:val="281"/>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1DC51690" w14:textId="77777777" w:rsidR="006A4E57" w:rsidRPr="006A4E57" w:rsidRDefault="006A4E57" w:rsidP="006A4E57">
            <w:pPr>
              <w:spacing w:after="0" w:line="240" w:lineRule="auto"/>
              <w:rPr>
                <w:rFonts w:ascii="Times New Roman" w:eastAsia="Times New Roman" w:hAnsi="Times New Roman" w:cs="Times New Roman"/>
                <w:lang w:eastAsia="ru-RU"/>
              </w:rPr>
            </w:pPr>
            <w:r w:rsidRPr="006A4E57">
              <w:rPr>
                <w:rFonts w:ascii="Times New Roman" w:eastAsia="Times New Roman" w:hAnsi="Times New Roman" w:cs="Times New Roman"/>
                <w:lang w:eastAsia="ru-RU"/>
              </w:rPr>
              <w:t>Налоговые расходы, направленные на достижение цели муниципальной программы, в том числе по годам:</w:t>
            </w:r>
          </w:p>
        </w:tc>
        <w:tc>
          <w:tcPr>
            <w:tcW w:w="8210" w:type="dxa"/>
            <w:tcBorders>
              <w:top w:val="single" w:sz="4" w:space="0" w:color="auto"/>
              <w:left w:val="single" w:sz="4" w:space="0" w:color="auto"/>
              <w:bottom w:val="single" w:sz="4" w:space="0" w:color="auto"/>
              <w:right w:val="single" w:sz="4" w:space="0" w:color="auto"/>
            </w:tcBorders>
            <w:vAlign w:val="center"/>
            <w:hideMark/>
          </w:tcPr>
          <w:p w14:paraId="2CFF5FCA" w14:textId="77777777" w:rsidR="006A4E57" w:rsidRPr="006A4E57" w:rsidRDefault="006A4E57" w:rsidP="006A4E57">
            <w:pPr>
              <w:spacing w:after="0" w:line="240" w:lineRule="auto"/>
              <w:rPr>
                <w:rFonts w:ascii="Times New Roman" w:eastAsia="Times New Roman" w:hAnsi="Times New Roman" w:cs="Times New Roman"/>
                <w:b/>
                <w:lang w:eastAsia="ru-RU"/>
              </w:rPr>
            </w:pPr>
            <w:r w:rsidRPr="006A4E57">
              <w:rPr>
                <w:rFonts w:ascii="Times New Roman" w:eastAsia="Times New Roman" w:hAnsi="Times New Roman" w:cs="Times New Roman"/>
                <w:sz w:val="24"/>
                <w:szCs w:val="24"/>
              </w:rPr>
              <w:t>Налоговые расходы не предусмотрены.</w:t>
            </w:r>
          </w:p>
        </w:tc>
      </w:tr>
    </w:tbl>
    <w:p w14:paraId="1DF0028A" w14:textId="77777777" w:rsidR="006A4E57" w:rsidRPr="006A4E57" w:rsidRDefault="006A4E57" w:rsidP="006A4E57">
      <w:pPr>
        <w:spacing w:after="0" w:line="240" w:lineRule="auto"/>
        <w:jc w:val="both"/>
        <w:rPr>
          <w:rFonts w:ascii="Times New Roman" w:eastAsia="Times New Roman" w:hAnsi="Times New Roman" w:cs="Times New Roman"/>
          <w:bCs/>
          <w:sz w:val="24"/>
          <w:szCs w:val="24"/>
          <w:highlight w:val="yellow"/>
          <w:lang w:eastAsia="ru-RU"/>
        </w:rPr>
      </w:pPr>
    </w:p>
    <w:p w14:paraId="1B9E1EE8" w14:textId="77777777" w:rsidR="006A4E57" w:rsidRPr="006A4E57" w:rsidRDefault="006A4E57" w:rsidP="006A4E57">
      <w:pPr>
        <w:keepNext/>
        <w:spacing w:after="0" w:line="240" w:lineRule="auto"/>
        <w:ind w:firstLine="567"/>
        <w:jc w:val="center"/>
        <w:outlineLvl w:val="3"/>
        <w:rPr>
          <w:rFonts w:ascii="Times New Roman" w:eastAsia="Times New Roman" w:hAnsi="Times New Roman" w:cs="Times New Roman"/>
          <w:b/>
          <w:bCs/>
          <w:color w:val="000000"/>
          <w:sz w:val="24"/>
          <w:szCs w:val="24"/>
          <w:lang w:eastAsia="x-none"/>
        </w:rPr>
      </w:pPr>
      <w:r w:rsidRPr="006A4E57">
        <w:rPr>
          <w:rFonts w:ascii="Times New Roman" w:eastAsia="Times New Roman" w:hAnsi="Times New Roman" w:cs="Times New Roman"/>
          <w:b/>
          <w:bCs/>
          <w:color w:val="000000"/>
          <w:sz w:val="24"/>
          <w:szCs w:val="24"/>
          <w:lang w:eastAsia="x-none"/>
        </w:rPr>
        <w:t>1. Общая характеристика, основные проблемы, прогноз развития сферы реализации муниципальной программы.</w:t>
      </w:r>
    </w:p>
    <w:p w14:paraId="1C147BA8" w14:textId="77777777" w:rsidR="006A4E57" w:rsidRPr="006A4E57" w:rsidRDefault="006A4E57" w:rsidP="006A4E57">
      <w:pPr>
        <w:keepNext/>
        <w:spacing w:after="0" w:line="240" w:lineRule="auto"/>
        <w:ind w:firstLine="567"/>
        <w:jc w:val="center"/>
        <w:outlineLvl w:val="3"/>
        <w:rPr>
          <w:rFonts w:ascii="Times New Roman" w:eastAsia="Times New Roman" w:hAnsi="Times New Roman" w:cs="Times New Roman"/>
          <w:b/>
          <w:bCs/>
          <w:color w:val="000000"/>
          <w:sz w:val="24"/>
          <w:szCs w:val="24"/>
          <w:lang w:eastAsia="x-none"/>
        </w:rPr>
      </w:pPr>
    </w:p>
    <w:p w14:paraId="58D8998C"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sz w:val="24"/>
          <w:szCs w:val="24"/>
          <w:lang w:eastAsia="ru-RU"/>
        </w:rPr>
        <w:t xml:space="preserve">Муниципальная программа «Повышение финансовой грамотности и формирование финансовой культуры на территории Гатчинского муниципального округа Ленинградской области на 2025-2030 годы» (далее – муниципальная программа) разработана в соответствии со Стратегией повышения финансовой грамотности и формирования финансовой культуры до 2030 года в Российской </w:t>
      </w:r>
      <w:r w:rsidRPr="006A4E57">
        <w:rPr>
          <w:rFonts w:ascii="Times New Roman" w:eastAsia="Times New Roman" w:hAnsi="Times New Roman" w:cs="Times New Roman"/>
          <w:color w:val="000000"/>
          <w:sz w:val="24"/>
          <w:szCs w:val="24"/>
          <w:lang w:eastAsia="ru-RU"/>
        </w:rPr>
        <w:t>Федерации, утвержденной распоряжением Правительства РФ от 24.10.2023 № 2958-р, Региональной программой повышения финансовой грамотности и формирования финансовой культуры в Ленинградской области на 2024-2030 годы, утвержденной Постановлением Правительства Ленинградской области от 15.04.2024 №240 (далее – Региональная программа), а также методическими рекомендациями по содержательному наполнению государственных программ субъектов Российской Федерации (структурных элементов государственных программ субъектов Российской Федерации) региональных программ, направленных на повышение финансовой грамотности населения, утвержденными протоколом девятого заседания Межведомственной координационной комиссии по реализации Стратегии повышения финансовой грамотности в Российской Федерации на 2017-2023 годы от 27 июня 2023 года. Муниципальная программа является планомерным продолжением Региональной программы повышения финансовой грамотности и формирования финансовой культуры в Ленинградской области.</w:t>
      </w:r>
    </w:p>
    <w:p w14:paraId="08876E93"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p>
    <w:p w14:paraId="4EA9A14B"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В Муниципальной программе используются следующие термины:</w:t>
      </w:r>
    </w:p>
    <w:p w14:paraId="5C9D944F"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«финансовая грамотность» – основные знания, умения и навыки, необходимые для принятия финансовых решений, обеспечивающих финансовое благополучие и минимизацию финансовых рисков;</w:t>
      </w:r>
    </w:p>
    <w:p w14:paraId="244F8147"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«финансовая культура» – ценности, установки и поведенческие практики в финансовой сфере, определяемые уровнем финансовой грамотности, воспитанием, опытом принятия финансовых решений, уровнем развития финансового рынка и общественных институтов.</w:t>
      </w:r>
    </w:p>
    <w:p w14:paraId="191F4DD2"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p>
    <w:p w14:paraId="60F940A3" w14:textId="77777777" w:rsidR="006A4E57" w:rsidRPr="006A4E57" w:rsidRDefault="006A4E57" w:rsidP="006A4E57">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6A4E57">
        <w:rPr>
          <w:rFonts w:ascii="Times New Roman" w:eastAsia="Times New Roman" w:hAnsi="Times New Roman" w:cs="Times New Roman"/>
          <w:sz w:val="24"/>
          <w:szCs w:val="24"/>
          <w:lang w:eastAsia="ru-RU"/>
        </w:rPr>
        <w:lastRenderedPageBreak/>
        <w:t xml:space="preserve">Муниципальная программа «Повышение финансовой грамотности и формирование финансовой культуры на территории Гатчинского муниципального округа на 2025 – 2030годы» направлена на создание активной и информированной финансовой среды для всех возрастных групп </w:t>
      </w:r>
      <w:r w:rsidRPr="006A4E57">
        <w:rPr>
          <w:rFonts w:ascii="Times New Roman" w:eastAsia="Times New Roman" w:hAnsi="Times New Roman" w:cs="Times New Roman"/>
          <w:color w:val="1A1A1A"/>
          <w:sz w:val="24"/>
          <w:szCs w:val="24"/>
          <w:lang w:eastAsia="ru-RU"/>
        </w:rPr>
        <w:t xml:space="preserve">округа. </w:t>
      </w:r>
    </w:p>
    <w:p w14:paraId="553194C4"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Современное развитие рыночной экономики предполагает активное взаимодействие населения с финансовыми институтами (использование продуктов банковского и страхового сектора, владение инструментами инвестиций, сбережения и накопления), а значит, требует достаточно высокого уровня финансовой грамотности и сформированной финансовой культуры.</w:t>
      </w:r>
    </w:p>
    <w:p w14:paraId="6A24FE17"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Для участия в экономике граждане должны иметь доступ к финансовым услугам и понимать, как ими пользоваться. Поэтому большое внимание должно уделяться наличию и доступности достоверной информации о финансовых услугах и правах потребителей финансовых услуг, правильному пониманию и использованию данной информации гражданами. В связи с этим возникает необходимость создания эффективных и доступных информационных и образовательных ресурсов по повышению финансовой грамотности граждан и формированию финансовой культуры, внедрения образовательных программ и постоянной их актуализации для всех целевых групп населения, а также ведения информационных кампаний в сфере финансового просвещения населения.</w:t>
      </w:r>
    </w:p>
    <w:p w14:paraId="28349EDC"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Разумное финансовое поведение, основанное на достаточном уровне финансовых знаний, умений и навыков, положительно влияет на повышение уровня благосостояния и финансовой безопасности граждан. Финансово грамотные граждане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w:t>
      </w:r>
    </w:p>
    <w:p w14:paraId="05BF23FC"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Масштабность задачи по повышению финансовой грамотности и формированию финансовой культуры населения предполагает участие в ее решении большого количества заинтересованных лиц, каждое из которых может вносить определенный вклад в развитие данного процесса в рамках своей компетенции. Важным условием является координация деятельности всех участников процесса на основе единых целей и подходов к реализации различных инициатив и программ в области финансового просвещения.</w:t>
      </w:r>
    </w:p>
    <w:p w14:paraId="10D427A8"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В последние годы в Российской Федерации, на территории Ленинградской области все большее внимание уделяется вопросам повышения уровня финансовой грамотности и формирования финансовой культуры как важнейшего фактора экономического развития страны, финансового потенциала домашних хозяйств и, следовательно, повышения качества жизни населения.</w:t>
      </w:r>
    </w:p>
    <w:p w14:paraId="360218D8"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 xml:space="preserve">На территории Гатчинского муниципального округа мероприятия в сфере повышения финансовой грамотности и формирования финансовой культуры проводятся с 2023 года. Органы местного самоуправления, муниципальные организации, жители района  активно участвуют в мероприятиях муниципального, регионального, федерального уровней: </w:t>
      </w:r>
    </w:p>
    <w:p w14:paraId="097FF4E2"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в 2023 году в рамках Всероссийских Осенних недель финансовой грамотности в учреждениях образования проведено 70 мероприятий, в которых приняло участие 160 110 человек;</w:t>
      </w:r>
    </w:p>
    <w:p w14:paraId="0CE2307C"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за 11 месяцев 2024 года в рамках Всероссийской просветительской эстафеты «Мои финансы» в учреждениях образования, культуры, молодежной политики проведено 129 мероприятий, в которых приняло участие 27 898 человек.</w:t>
      </w:r>
    </w:p>
    <w:p w14:paraId="5C6AC93B"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7B6C184"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92A99B5"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 xml:space="preserve">Муниципальная программа направлена на обобщение имеющегося опыта работы по повышению финансовой грамотности и формированию финансовой культуры всех участников процесса, в том числе опыта отдельных организаций, реализующих локальные программы повышения финансовой грамотности населения по отдельным узким направлениям, в результате чего будут решаться вопросы формирования единого информационного и правового пространства и наполнения его доступной, актуальной, </w:t>
      </w:r>
      <w:r w:rsidRPr="006A4E57">
        <w:rPr>
          <w:rFonts w:ascii="Times New Roman" w:eastAsia="Times New Roman" w:hAnsi="Times New Roman" w:cs="Times New Roman"/>
          <w:sz w:val="24"/>
          <w:szCs w:val="24"/>
          <w:lang w:eastAsia="ru-RU"/>
        </w:rPr>
        <w:lastRenderedPageBreak/>
        <w:t>достоверной информацией в сфере повышения финансовой грамотности и формирования финансовой культуры, а также дальнейшего развития финансового просвещения граждан.</w:t>
      </w:r>
    </w:p>
    <w:p w14:paraId="4257636F"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p>
    <w:p w14:paraId="2D8E7962" w14:textId="77777777" w:rsidR="006A4E57" w:rsidRPr="006A4E57" w:rsidRDefault="006A4E57" w:rsidP="006A4E57">
      <w:pPr>
        <w:keepNext/>
        <w:spacing w:after="0" w:line="240" w:lineRule="auto"/>
        <w:ind w:firstLine="567"/>
        <w:jc w:val="center"/>
        <w:outlineLvl w:val="3"/>
        <w:rPr>
          <w:rFonts w:ascii="Times New Roman" w:eastAsia="Times New Roman" w:hAnsi="Times New Roman" w:cs="Times New Roman"/>
          <w:b/>
          <w:bCs/>
          <w:color w:val="000000"/>
          <w:sz w:val="24"/>
          <w:szCs w:val="24"/>
          <w:lang w:eastAsia="x-none"/>
        </w:rPr>
      </w:pPr>
      <w:r w:rsidRPr="006A4E57">
        <w:rPr>
          <w:rFonts w:ascii="Times New Roman" w:eastAsia="Times New Roman" w:hAnsi="Times New Roman" w:cs="Times New Roman"/>
          <w:b/>
          <w:bCs/>
          <w:color w:val="000000"/>
          <w:sz w:val="24"/>
          <w:szCs w:val="24"/>
          <w:lang w:eastAsia="x-none"/>
        </w:rPr>
        <w:t>2</w:t>
      </w:r>
      <w:r w:rsidRPr="006A4E57">
        <w:rPr>
          <w:rFonts w:ascii="Times New Roman" w:eastAsia="Times New Roman" w:hAnsi="Times New Roman" w:cs="Times New Roman"/>
          <w:b/>
          <w:bCs/>
          <w:color w:val="000000"/>
          <w:sz w:val="24"/>
          <w:szCs w:val="24"/>
          <w:lang w:val="x-none" w:eastAsia="x-none"/>
        </w:rPr>
        <w:t>.</w:t>
      </w:r>
      <w:r w:rsidRPr="006A4E57">
        <w:rPr>
          <w:rFonts w:ascii="Times New Roman" w:eastAsia="Times New Roman" w:hAnsi="Times New Roman" w:cs="Times New Roman"/>
          <w:b/>
          <w:bCs/>
          <w:color w:val="000000"/>
          <w:sz w:val="24"/>
          <w:szCs w:val="24"/>
          <w:lang w:eastAsia="x-none"/>
        </w:rPr>
        <w:t xml:space="preserve"> Основная ц</w:t>
      </w:r>
      <w:r w:rsidRPr="006A4E57">
        <w:rPr>
          <w:rFonts w:ascii="Times New Roman" w:eastAsia="Times New Roman" w:hAnsi="Times New Roman" w:cs="Times New Roman"/>
          <w:b/>
          <w:bCs/>
          <w:color w:val="000000"/>
          <w:sz w:val="24"/>
          <w:szCs w:val="24"/>
          <w:lang w:val="x-none" w:eastAsia="x-none"/>
        </w:rPr>
        <w:t xml:space="preserve">ель и задачи </w:t>
      </w:r>
      <w:r w:rsidRPr="006A4E57">
        <w:rPr>
          <w:rFonts w:ascii="Times New Roman" w:eastAsia="Times New Roman" w:hAnsi="Times New Roman" w:cs="Times New Roman"/>
          <w:b/>
          <w:bCs/>
          <w:color w:val="000000"/>
          <w:sz w:val="24"/>
          <w:szCs w:val="24"/>
          <w:lang w:eastAsia="x-none"/>
        </w:rPr>
        <w:t>муниципальной программы.</w:t>
      </w:r>
    </w:p>
    <w:p w14:paraId="4DD37932" w14:textId="77777777" w:rsidR="006A4E57" w:rsidRPr="006A4E57" w:rsidRDefault="006A4E57" w:rsidP="006A4E57">
      <w:pPr>
        <w:keepNext/>
        <w:spacing w:after="0" w:line="240" w:lineRule="auto"/>
        <w:ind w:firstLine="567"/>
        <w:jc w:val="center"/>
        <w:outlineLvl w:val="3"/>
        <w:rPr>
          <w:rFonts w:ascii="Times New Roman" w:eastAsia="Times New Roman" w:hAnsi="Times New Roman" w:cs="Times New Roman"/>
          <w:b/>
          <w:bCs/>
          <w:color w:val="000000"/>
          <w:sz w:val="24"/>
          <w:szCs w:val="24"/>
          <w:lang w:val="x-none" w:eastAsia="x-none"/>
        </w:rPr>
      </w:pPr>
    </w:p>
    <w:p w14:paraId="44DD4FC7"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Цель и задачи муниципальной программы обусловлены приоритетами, определенными Стратегией повышения финансовой грамотности и формирования финансовой культуры до 2030 года в Российской Федерации, утвержденной распоряжением Правительства РФ от 24.10.2023 № 2958-р, Региональной программой повышения финансовой грамотности и формирования финансовой культуры в Ленинградской области на 2024-2030 годы, утвержденной Постановлением Правительства Ленинградской области от 15.04.2024 №240.</w:t>
      </w:r>
    </w:p>
    <w:p w14:paraId="794A4C3F"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Целью реализации муниципальной программы является повышение финансовой грамотности и финансовой культуры жителей Гатчинского муниципального округа Ленинградской области.</w:t>
      </w:r>
    </w:p>
    <w:p w14:paraId="325C0D9D"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0831C46"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Для достижения поставленной цели необходимо решить следующие задачи:</w:t>
      </w:r>
    </w:p>
    <w:p w14:paraId="10E073E9" w14:textId="77777777" w:rsidR="006A4E57" w:rsidRPr="006A4E57" w:rsidRDefault="006A4E57" w:rsidP="006A4E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DCB7A41"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1. Создание (развитие) необходимой устойчивой инфраструктуры.</w:t>
      </w:r>
    </w:p>
    <w:p w14:paraId="521DC376"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sz w:val="24"/>
          <w:szCs w:val="24"/>
          <w:lang w:eastAsia="ru-RU"/>
        </w:rPr>
        <w:t xml:space="preserve">В 2025 году будет создана рабочая группа </w:t>
      </w:r>
      <w:r w:rsidRPr="006A4E57">
        <w:rPr>
          <w:rFonts w:ascii="Times New Roman" w:eastAsia="Times New Roman" w:hAnsi="Times New Roman" w:cs="Times New Roman"/>
          <w:color w:val="000000"/>
          <w:sz w:val="24"/>
          <w:szCs w:val="24"/>
          <w:lang w:eastAsia="ru-RU"/>
        </w:rPr>
        <w:t>по реализации муниципальной программы «Повышение финансовой грамотности и формирование финансовой культуры на территории Гатчинского муниципального округа на 2025-2030 годы», организовано взаимодействие с населенными пунктами Гатчинского муниципального округа, Региональным центром финансовой грамотности Ленинградской области.</w:t>
      </w:r>
    </w:p>
    <w:p w14:paraId="5AE07A61"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p>
    <w:p w14:paraId="70C3C662"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2. 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Гатчинского муниципального округа.</w:t>
      </w:r>
    </w:p>
    <w:p w14:paraId="219E9411"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К 2030 году:</w:t>
      </w:r>
    </w:p>
    <w:p w14:paraId="5BA30A65"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 не менее 95% учителей-предметников общеобразовательных организаций, преподающих дисциплины, образовательные программы по которым включают образовательные модули по финансовой грамотности, пройдут обучение на курсах повышения квалификации по вопросам преподавания финансовой грамотности;</w:t>
      </w:r>
    </w:p>
    <w:p w14:paraId="18D2A3B4"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 не менее 10% воспитателей дошкольных общеобразовательных организаций, преподающих элементы финансовой грамотности.</w:t>
      </w:r>
    </w:p>
    <w:p w14:paraId="63DEF027"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p>
    <w:p w14:paraId="7AAFF81C"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color w:val="000000"/>
          <w:sz w:val="24"/>
          <w:szCs w:val="24"/>
          <w:lang w:eastAsia="ru-RU"/>
        </w:rPr>
        <w:t xml:space="preserve">3. Развитие и популяризация инструментов участия граждан в бюджетном </w:t>
      </w:r>
      <w:r w:rsidRPr="006A4E57">
        <w:rPr>
          <w:rFonts w:ascii="Times New Roman" w:eastAsia="Times New Roman" w:hAnsi="Times New Roman" w:cs="Times New Roman"/>
          <w:sz w:val="24"/>
          <w:szCs w:val="24"/>
          <w:lang w:eastAsia="ru-RU"/>
        </w:rPr>
        <w:t>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p w14:paraId="4BCE323F"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В рамках данной задачи предусматривается реализаций двух направлений:</w:t>
      </w:r>
    </w:p>
    <w:p w14:paraId="406A8044"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 xml:space="preserve"> раскрытие информации о бюджете, в рамках которого будет ежегодно обеспечиваться подготовка и публикация презентации «Бюджет для граждан», размещение актуальной информации о бюджете на плановый период в специальном разделе официального сайта Гатчинского муниципального округа;</w:t>
      </w:r>
    </w:p>
    <w:p w14:paraId="50C78153" w14:textId="77777777" w:rsidR="006A4E57" w:rsidRPr="006A4E57" w:rsidRDefault="006A4E57" w:rsidP="006A4E57">
      <w:pPr>
        <w:spacing w:after="0" w:line="240" w:lineRule="auto"/>
        <w:ind w:firstLine="567"/>
        <w:jc w:val="both"/>
        <w:rPr>
          <w:rFonts w:ascii="Times New Roman" w:eastAsia="Calibri" w:hAnsi="Times New Roman" w:cs="Times New Roman"/>
          <w:sz w:val="24"/>
          <w:szCs w:val="24"/>
        </w:rPr>
      </w:pPr>
      <w:r w:rsidRPr="006A4E57">
        <w:rPr>
          <w:rFonts w:ascii="Times New Roman" w:eastAsia="Calibri" w:hAnsi="Times New Roman" w:cs="Times New Roman"/>
          <w:sz w:val="24"/>
          <w:szCs w:val="24"/>
        </w:rPr>
        <w:t>организация и проведение мероприятий в части развития механизмов инициативного бюджетирования (включая у</w:t>
      </w:r>
      <w:r w:rsidRPr="006A4E57">
        <w:rPr>
          <w:rFonts w:ascii="Times New Roman" w:eastAsia="Calibri" w:hAnsi="Times New Roman" w:cs="Times New Roman"/>
          <w:color w:val="000000" w:themeColor="text1"/>
          <w:sz w:val="24"/>
          <w:szCs w:val="24"/>
        </w:rPr>
        <w:t>частие в выездных информационно-образовательных мероприятиях лекционного типа в муниципальных образованиях Ленинградской области  для граждан по вопросам подготовки проектов для инициативного бюджетирования)</w:t>
      </w:r>
      <w:r w:rsidRPr="006A4E57">
        <w:rPr>
          <w:rFonts w:ascii="Times New Roman" w:eastAsia="Calibri" w:hAnsi="Times New Roman" w:cs="Times New Roman"/>
          <w:sz w:val="24"/>
          <w:szCs w:val="24"/>
        </w:rPr>
        <w:t xml:space="preserve">. </w:t>
      </w:r>
    </w:p>
    <w:p w14:paraId="10B93814"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p>
    <w:p w14:paraId="2CA91276"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4. Создание и развитие цифровых ресурсов в сфере повышения финансовой грамотности и формирования финансовой культуры населения.</w:t>
      </w:r>
    </w:p>
    <w:p w14:paraId="6D35FF5F"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sz w:val="24"/>
          <w:szCs w:val="24"/>
          <w:lang w:eastAsia="ru-RU"/>
        </w:rPr>
        <w:lastRenderedPageBreak/>
        <w:t xml:space="preserve">В рамках данной задачи будет обеспечено содействие в информационном наполнении специального раздела, посвященного вопросам повышения финансовой грамотности на территории Гатчинского муниципального округа </w:t>
      </w:r>
      <w:r w:rsidRPr="006A4E57">
        <w:rPr>
          <w:rFonts w:ascii="Times New Roman" w:eastAsia="Times New Roman" w:hAnsi="Times New Roman" w:cs="Times New Roman"/>
          <w:color w:val="000000"/>
          <w:sz w:val="24"/>
          <w:szCs w:val="24"/>
          <w:lang w:eastAsia="ru-RU"/>
        </w:rPr>
        <w:t xml:space="preserve">Ленинградской области, а также направление актуальной информации в РЦФГ ЛО для размещения </w:t>
      </w:r>
      <w:r w:rsidRPr="006A4E57">
        <w:rPr>
          <w:rFonts w:ascii="Times New Roman" w:eastAsia="Times New Roman" w:hAnsi="Times New Roman" w:cs="Times New Roman"/>
          <w:sz w:val="24"/>
          <w:szCs w:val="24"/>
          <w:lang w:eastAsia="ru-RU"/>
        </w:rPr>
        <w:t xml:space="preserve">на портале </w:t>
      </w:r>
      <w:r w:rsidRPr="006A4E57">
        <w:rPr>
          <w:rFonts w:ascii="Times New Roman" w:eastAsia="Times New Roman" w:hAnsi="Times New Roman" w:cs="Times New Roman"/>
          <w:color w:val="3E3E3C"/>
          <w:sz w:val="24"/>
          <w:szCs w:val="24"/>
          <w:shd w:val="clear" w:color="auto" w:fill="FFFFFF"/>
          <w:lang w:eastAsia="ru-RU"/>
        </w:rPr>
        <w:t>«</w:t>
      </w:r>
      <w:proofErr w:type="spellStart"/>
      <w:r w:rsidRPr="006A4E57">
        <w:rPr>
          <w:rFonts w:ascii="Times New Roman" w:eastAsia="Times New Roman" w:hAnsi="Times New Roman" w:cs="Times New Roman"/>
          <w:color w:val="3E3E3C"/>
          <w:sz w:val="24"/>
          <w:szCs w:val="24"/>
          <w:shd w:val="clear" w:color="auto" w:fill="FFFFFF"/>
          <w:lang w:eastAsia="ru-RU"/>
        </w:rPr>
        <w:t>Моифинансы.рф</w:t>
      </w:r>
      <w:proofErr w:type="spellEnd"/>
      <w:r w:rsidRPr="006A4E57">
        <w:rPr>
          <w:rFonts w:ascii="Times New Roman" w:eastAsia="Times New Roman" w:hAnsi="Times New Roman" w:cs="Times New Roman"/>
          <w:color w:val="3E3E3C"/>
          <w:sz w:val="24"/>
          <w:szCs w:val="24"/>
          <w:shd w:val="clear" w:color="auto" w:fill="FFFFFF"/>
          <w:lang w:eastAsia="ru-RU"/>
        </w:rPr>
        <w:t>»</w:t>
      </w:r>
      <w:r w:rsidRPr="006A4E57">
        <w:rPr>
          <w:rFonts w:ascii="Times New Roman" w:eastAsia="Times New Roman" w:hAnsi="Times New Roman" w:cs="Times New Roman"/>
          <w:color w:val="000000"/>
          <w:sz w:val="24"/>
          <w:szCs w:val="24"/>
          <w:lang w:eastAsia="ru-RU"/>
        </w:rPr>
        <w:t>.</w:t>
      </w:r>
    </w:p>
    <w:p w14:paraId="4B92DCCB"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p>
    <w:p w14:paraId="5C2D2632"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sz w:val="24"/>
          <w:szCs w:val="24"/>
          <w:lang w:eastAsia="ru-RU"/>
        </w:rPr>
        <w:t>5.</w:t>
      </w:r>
      <w:r w:rsidRPr="006A4E57">
        <w:rPr>
          <w:rFonts w:ascii="Times New Roman" w:eastAsia="Times New Roman" w:hAnsi="Times New Roman" w:cs="Times New Roman"/>
          <w:color w:val="000000"/>
          <w:sz w:val="24"/>
          <w:szCs w:val="24"/>
          <w:lang w:eastAsia="ru-RU"/>
        </w:rPr>
        <w:t xml:space="preserve"> Содействие внедрению и развитию образовательных программ на муниципальных уровнях системы образования.</w:t>
      </w:r>
    </w:p>
    <w:p w14:paraId="4B1F2CD2"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К 2030 году:</w:t>
      </w:r>
    </w:p>
    <w:p w14:paraId="06075A45"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color w:val="000000"/>
          <w:sz w:val="24"/>
          <w:szCs w:val="24"/>
          <w:lang w:eastAsia="ru-RU"/>
        </w:rPr>
        <w:t xml:space="preserve">- не менее 40% муниципальных дошкольных образовательных организаций на </w:t>
      </w:r>
      <w:r w:rsidRPr="006A4E57">
        <w:rPr>
          <w:rFonts w:ascii="Times New Roman" w:eastAsia="Times New Roman" w:hAnsi="Times New Roman" w:cs="Times New Roman"/>
          <w:sz w:val="24"/>
          <w:szCs w:val="24"/>
          <w:lang w:eastAsia="ru-RU"/>
        </w:rPr>
        <w:t>территории Гатчинского муниципального округа Ленинградской области внедрят образовательные программы с элементами финансовой грамотности;</w:t>
      </w:r>
    </w:p>
    <w:p w14:paraId="631EC4B5"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- 100% выпускников общеобразовательных на территории Гатчинского муниципального округа Ленинградской области освоят образовательные программы начального, основного и среднего общего образования, с элементами финансовой грамотности.</w:t>
      </w:r>
    </w:p>
    <w:p w14:paraId="2E6D4413" w14:textId="77777777" w:rsidR="006A4E57" w:rsidRPr="006A4E57" w:rsidRDefault="006A4E57" w:rsidP="006A4E57">
      <w:pPr>
        <w:spacing w:after="0" w:line="240" w:lineRule="auto"/>
        <w:ind w:firstLine="501"/>
        <w:jc w:val="both"/>
        <w:rPr>
          <w:rFonts w:ascii="Times New Roman" w:eastAsia="Times New Roman" w:hAnsi="Times New Roman" w:cs="Times New Roman"/>
          <w:color w:val="000000"/>
          <w:sz w:val="24"/>
          <w:szCs w:val="20"/>
          <w:lang w:eastAsia="ru-RU"/>
        </w:rPr>
      </w:pPr>
    </w:p>
    <w:p w14:paraId="30D94B18" w14:textId="77777777" w:rsidR="006A4E57" w:rsidRPr="006A4E57" w:rsidRDefault="006A4E57" w:rsidP="006A4E57">
      <w:pPr>
        <w:spacing w:after="0" w:line="240" w:lineRule="auto"/>
        <w:ind w:firstLine="501"/>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0"/>
          <w:lang w:eastAsia="ru-RU"/>
        </w:rPr>
        <w:t xml:space="preserve">6. </w:t>
      </w:r>
      <w:r w:rsidRPr="006A4E57">
        <w:rPr>
          <w:rFonts w:ascii="Times New Roman" w:eastAsia="Times New Roman" w:hAnsi="Times New Roman" w:cs="Times New Roman"/>
          <w:color w:val="000000"/>
          <w:sz w:val="24"/>
          <w:szCs w:val="24"/>
          <w:lang w:eastAsia="ru-RU"/>
        </w:rPr>
        <w:t>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Гатчинского муниципального округа Ленинградской области.</w:t>
      </w:r>
    </w:p>
    <w:p w14:paraId="1B22A86B"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Ежегодно не менее 20 000 учащихся муниципальных общеобразовательных организаций Гатчинского муниципального округа</w:t>
      </w:r>
      <w:r w:rsidRPr="006A4E57">
        <w:rPr>
          <w:rFonts w:ascii="Times New Roman" w:eastAsia="Times New Roman" w:hAnsi="Times New Roman" w:cs="Times New Roman"/>
          <w:sz w:val="24"/>
          <w:szCs w:val="24"/>
          <w:lang w:eastAsia="ru-RU"/>
        </w:rPr>
        <w:t xml:space="preserve"> </w:t>
      </w:r>
      <w:r w:rsidRPr="006A4E57">
        <w:rPr>
          <w:rFonts w:ascii="Times New Roman" w:eastAsia="Times New Roman" w:hAnsi="Times New Roman" w:cs="Times New Roman"/>
          <w:color w:val="000000"/>
          <w:sz w:val="24"/>
          <w:szCs w:val="24"/>
          <w:lang w:eastAsia="ru-RU"/>
        </w:rPr>
        <w:t>Ленинградской области будут принимать участие в мероприятиях по финансовой грамотности.</w:t>
      </w:r>
    </w:p>
    <w:p w14:paraId="1BA3DC67"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Организация муниципальных методических объединений педагогических работников дошкольных образовательных организаций Гатчинского муниципального округа с целью распространения опыта экономического воспитания детей дошкольного возраста. Создание в 2026 году методического объединения педагогов дошкольных образовательных учреждений Гатчинского муниципального округа.</w:t>
      </w:r>
    </w:p>
    <w:p w14:paraId="784B127D"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Проведение практикумом для родителей (законных представителей) несовершеннолетних детей на тему: «Азбука финансовой грамотности у дошкольников». Около 6030 родителей дошкольников ежегодно будут принимать участие в таких практикумах.</w:t>
      </w:r>
    </w:p>
    <w:p w14:paraId="731132A7"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p>
    <w:p w14:paraId="75D12A93"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7. Подготовка и организация мероприятий, направленных на финансовое просвещение и информирование различных целевых групп населения Гатчинского муниципального округа Ленинградской области.</w:t>
      </w:r>
    </w:p>
    <w:p w14:paraId="745B379E"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Calibri" w:hAnsi="Times New Roman" w:cs="Times New Roman"/>
          <w:color w:val="000000" w:themeColor="text1"/>
          <w:sz w:val="24"/>
          <w:szCs w:val="24"/>
        </w:rPr>
        <w:t>Основными целевыми группами, на которые будут направлены данные мероприятия, являются жители Гатчинского муниципального округа</w:t>
      </w:r>
      <w:r w:rsidRPr="006A4E57">
        <w:rPr>
          <w:rFonts w:ascii="Times New Roman" w:eastAsia="Calibri" w:hAnsi="Times New Roman" w:cs="Times New Roman"/>
          <w:sz w:val="24"/>
          <w:szCs w:val="24"/>
        </w:rPr>
        <w:t xml:space="preserve"> </w:t>
      </w:r>
      <w:r w:rsidRPr="006A4E57">
        <w:rPr>
          <w:rFonts w:ascii="Times New Roman" w:eastAsia="Calibri" w:hAnsi="Times New Roman" w:cs="Times New Roman"/>
          <w:color w:val="000000" w:themeColor="text1"/>
          <w:sz w:val="24"/>
          <w:szCs w:val="24"/>
        </w:rPr>
        <w:t xml:space="preserve">старшего возраста, </w:t>
      </w:r>
      <w:r w:rsidRPr="006A4E57">
        <w:rPr>
          <w:rFonts w:ascii="Times New Roman" w:eastAsia="Calibri" w:hAnsi="Times New Roman" w:cs="Times New Roman"/>
          <w:sz w:val="24"/>
          <w:szCs w:val="24"/>
        </w:rPr>
        <w:t xml:space="preserve">люди с ограниченными возможностями здоровья, лица с инвалидностью, </w:t>
      </w:r>
      <w:r w:rsidRPr="006A4E57">
        <w:rPr>
          <w:rFonts w:ascii="Times New Roman" w:eastAsia="Calibri" w:hAnsi="Times New Roman" w:cs="Times New Roman"/>
          <w:color w:val="000000" w:themeColor="text1"/>
          <w:sz w:val="24"/>
          <w:szCs w:val="24"/>
        </w:rPr>
        <w:t xml:space="preserve"> экономически активное население, представители малого и среднего предпринимательства.</w:t>
      </w:r>
    </w:p>
    <w:p w14:paraId="6A71B017"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p>
    <w:p w14:paraId="267D60C3"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 xml:space="preserve">8. </w:t>
      </w:r>
      <w:r w:rsidRPr="006A4E57">
        <w:rPr>
          <w:rFonts w:ascii="Times New Roman" w:eastAsia="Times New Roman" w:hAnsi="Times New Roman" w:cs="Times New Roman"/>
          <w:color w:val="000000"/>
          <w:sz w:val="24"/>
          <w:szCs w:val="24"/>
          <w:lang w:eastAsia="ru-RU"/>
        </w:rPr>
        <w:t>Поддержка частных и общественных инициатив в сфере повышения финансовой грамотности и формирования финансовой культуры населения Гатчинского муниципального округа Ленинградской области.</w:t>
      </w:r>
    </w:p>
    <w:p w14:paraId="32F5DCBA"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Calibri" w:hAnsi="Times New Roman" w:cs="Times New Roman"/>
          <w:color w:val="000000" w:themeColor="text1"/>
          <w:sz w:val="24"/>
          <w:szCs w:val="24"/>
        </w:rPr>
        <w:t>Предусматривается, что начиная с 2025 года Гатчинским муниципальным округом будет осуществляться п</w:t>
      </w:r>
      <w:r w:rsidRPr="006A4E57">
        <w:rPr>
          <w:rFonts w:ascii="Times New Roman" w:eastAsia="Calibri" w:hAnsi="Times New Roman" w:cs="Times New Roman"/>
          <w:sz w:val="24"/>
          <w:szCs w:val="24"/>
        </w:rPr>
        <w:t>оддержка на грантовой основе проектов социально – ориентированных некоммерческих организаций в проведении обучающих мероприятий по повышению финансовой грамотности и финансовой культуры для населения Гатчинского муниципального округа  в территориальных управлениях администрации Гатчинского муниципального округа (в том числе жителей отдаленных сельских населенных пунктов).</w:t>
      </w:r>
    </w:p>
    <w:p w14:paraId="1D2194C7"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p>
    <w:p w14:paraId="2C555B87"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A4E57">
        <w:rPr>
          <w:rFonts w:ascii="Times New Roman" w:eastAsia="Times New Roman" w:hAnsi="Times New Roman" w:cs="Times New Roman"/>
          <w:sz w:val="24"/>
          <w:szCs w:val="24"/>
          <w:lang w:eastAsia="ru-RU"/>
        </w:rPr>
        <w:t>9.</w:t>
      </w:r>
      <w:r w:rsidRPr="006A4E57">
        <w:rPr>
          <w:rFonts w:ascii="Times New Roman" w:eastAsia="Times New Roman" w:hAnsi="Times New Roman" w:cs="Times New Roman"/>
          <w:color w:val="000000" w:themeColor="text1"/>
          <w:sz w:val="24"/>
          <w:szCs w:val="24"/>
          <w:lang w:eastAsia="ru-RU"/>
        </w:rPr>
        <w:t xml:space="preserve"> Повышение уровня доступности информации по тематике финансовой грамотности и финансовой культуры для населения, в том числе проживающего в сельской местности.</w:t>
      </w:r>
    </w:p>
    <w:p w14:paraId="61A51D96"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color w:val="000000" w:themeColor="text1"/>
          <w:sz w:val="24"/>
          <w:szCs w:val="24"/>
          <w:lang w:eastAsia="ru-RU"/>
        </w:rPr>
        <w:lastRenderedPageBreak/>
        <w:t>Задача будет решаться преимущественно за счет размещения информационно-просветительских материалов на стендах в территориальных управлениях администрации Гатчинского муниципального округа, в библиотеках и в учреждениях культуры</w:t>
      </w:r>
      <w:r w:rsidRPr="006A4E57">
        <w:rPr>
          <w:rFonts w:ascii="Times New Roman" w:eastAsia="Times New Roman" w:hAnsi="Times New Roman" w:cs="Times New Roman"/>
          <w:sz w:val="24"/>
          <w:szCs w:val="24"/>
          <w:lang w:eastAsia="ru-RU"/>
        </w:rPr>
        <w:t>.</w:t>
      </w:r>
    </w:p>
    <w:p w14:paraId="166CF1A4"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p>
    <w:p w14:paraId="6C7ED480"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10. 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p w14:paraId="58AB2DFB"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color w:val="000000"/>
          <w:sz w:val="24"/>
          <w:szCs w:val="24"/>
          <w:lang w:eastAsia="ru-RU"/>
        </w:rPr>
        <w:t>Задача будет решаться посредством размещения публикаций по вопросам финансовой грамотности и финансовой культуры в муниципальных средствах массовой информации (включая телевидение, радио, печатные и электронные СМИ), на страницах в социальных сетях органов местного самоуправления Гатчинского муниципального округа</w:t>
      </w:r>
      <w:r w:rsidRPr="006A4E57">
        <w:rPr>
          <w:rFonts w:ascii="Times New Roman" w:eastAsia="Times New Roman" w:hAnsi="Times New Roman" w:cs="Times New Roman"/>
          <w:sz w:val="24"/>
          <w:szCs w:val="24"/>
          <w:lang w:eastAsia="ru-RU"/>
        </w:rPr>
        <w:t xml:space="preserve"> </w:t>
      </w:r>
      <w:r w:rsidRPr="006A4E57">
        <w:rPr>
          <w:rFonts w:ascii="Times New Roman" w:eastAsia="Times New Roman" w:hAnsi="Times New Roman" w:cs="Times New Roman"/>
          <w:color w:val="000000"/>
          <w:sz w:val="24"/>
          <w:szCs w:val="24"/>
          <w:lang w:eastAsia="ru-RU"/>
        </w:rPr>
        <w:t>Ленинградской области, информирование РЦФГ ЛО</w:t>
      </w:r>
      <w:r w:rsidRPr="006A4E57">
        <w:rPr>
          <w:rFonts w:ascii="Times New Roman" w:eastAsia="Times New Roman" w:hAnsi="Times New Roman" w:cs="Times New Roman"/>
          <w:sz w:val="24"/>
          <w:szCs w:val="24"/>
          <w:lang w:eastAsia="ru-RU"/>
        </w:rPr>
        <w:t>.</w:t>
      </w:r>
    </w:p>
    <w:p w14:paraId="3A0FDD36" w14:textId="77777777" w:rsidR="006A4E57" w:rsidRPr="006A4E57" w:rsidRDefault="006A4E57" w:rsidP="006A4E57">
      <w:pPr>
        <w:spacing w:after="0" w:line="240" w:lineRule="auto"/>
        <w:ind w:firstLine="567"/>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Создание электронного банка данных методических продуктов, игр для формирования финансовой грамотности у детей на сайте методической службы.</w:t>
      </w:r>
    </w:p>
    <w:p w14:paraId="0DA63118" w14:textId="77777777" w:rsidR="006A4E57" w:rsidRPr="006A4E57" w:rsidRDefault="006A4E57" w:rsidP="006A4E57">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p>
    <w:p w14:paraId="3BB61C58" w14:textId="77777777" w:rsidR="006A4E57" w:rsidRPr="006A4E57" w:rsidRDefault="006A4E57" w:rsidP="006A4E57">
      <w:pPr>
        <w:autoSpaceDE w:val="0"/>
        <w:autoSpaceDN w:val="0"/>
        <w:adjustRightInd w:val="0"/>
        <w:spacing w:after="0" w:line="240" w:lineRule="auto"/>
        <w:ind w:left="567" w:firstLine="720"/>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Срок реализации Муниципальной программы: 2025 – 2030 годы.</w:t>
      </w:r>
    </w:p>
    <w:p w14:paraId="546A1F67" w14:textId="77777777" w:rsidR="006A4E57" w:rsidRPr="006A4E57" w:rsidRDefault="006A4E57" w:rsidP="006A4E57">
      <w:pPr>
        <w:autoSpaceDE w:val="0"/>
        <w:autoSpaceDN w:val="0"/>
        <w:adjustRightInd w:val="0"/>
        <w:spacing w:after="0" w:line="240" w:lineRule="auto"/>
        <w:ind w:left="567" w:firstLine="720"/>
        <w:jc w:val="both"/>
        <w:rPr>
          <w:rFonts w:ascii="Times New Roman" w:eastAsia="Times New Roman" w:hAnsi="Times New Roman" w:cs="Times New Roman"/>
          <w:sz w:val="24"/>
          <w:szCs w:val="24"/>
          <w:lang w:eastAsia="ru-RU"/>
        </w:rPr>
      </w:pPr>
    </w:p>
    <w:p w14:paraId="06439E8B"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sz w:val="24"/>
          <w:szCs w:val="24"/>
          <w:lang w:eastAsia="ru-RU"/>
        </w:rPr>
        <w:t xml:space="preserve">Муниципальная программа ориентирована на создание условий для повышения </w:t>
      </w:r>
      <w:r w:rsidRPr="006A4E57">
        <w:rPr>
          <w:rFonts w:ascii="Times New Roman" w:eastAsia="Times New Roman" w:hAnsi="Times New Roman" w:cs="Times New Roman"/>
          <w:color w:val="000000"/>
          <w:sz w:val="24"/>
          <w:szCs w:val="24"/>
          <w:lang w:eastAsia="ru-RU"/>
        </w:rPr>
        <w:t>финансовой грамотности и формирования финансовой культуры следующих целевых групп:</w:t>
      </w:r>
    </w:p>
    <w:p w14:paraId="6B25F217"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обучающихся дошкольных образовательных организаций;</w:t>
      </w:r>
    </w:p>
    <w:p w14:paraId="29C55405"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обучающихся общеобразовательных организаций;</w:t>
      </w:r>
    </w:p>
    <w:p w14:paraId="1234FA71"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лиц старшего возраста;</w:t>
      </w:r>
    </w:p>
    <w:p w14:paraId="1578847D"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color w:val="000000"/>
          <w:sz w:val="24"/>
          <w:szCs w:val="24"/>
          <w:lang w:eastAsia="ru-RU"/>
        </w:rPr>
        <w:t>экономически активного населения;</w:t>
      </w:r>
    </w:p>
    <w:p w14:paraId="4B7F752B"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r w:rsidRPr="006A4E57">
        <w:rPr>
          <w:rFonts w:ascii="Times New Roman" w:eastAsia="Calibri" w:hAnsi="Times New Roman" w:cs="Times New Roman"/>
          <w:sz w:val="24"/>
          <w:szCs w:val="24"/>
        </w:rPr>
        <w:t>субъектов малого и среднего предпринимательства, индивидуальных предпринимателей и самозанятых граждан;</w:t>
      </w:r>
    </w:p>
    <w:p w14:paraId="73BED094" w14:textId="77777777" w:rsidR="006A4E57" w:rsidRPr="006A4E57" w:rsidRDefault="006A4E57" w:rsidP="006A4E57">
      <w:pPr>
        <w:spacing w:after="0" w:line="240" w:lineRule="auto"/>
        <w:ind w:firstLine="708"/>
        <w:jc w:val="both"/>
        <w:rPr>
          <w:rFonts w:ascii="Times New Roman" w:eastAsia="Calibri" w:hAnsi="Times New Roman" w:cs="Times New Roman"/>
          <w:sz w:val="24"/>
          <w:szCs w:val="24"/>
        </w:rPr>
      </w:pPr>
      <w:r w:rsidRPr="006A4E57">
        <w:rPr>
          <w:rFonts w:ascii="Times New Roman" w:eastAsia="Calibri" w:hAnsi="Times New Roman" w:cs="Times New Roman"/>
          <w:sz w:val="24"/>
          <w:szCs w:val="24"/>
        </w:rPr>
        <w:t>людей с ограниченными возможностями здоровья, лиц с инвалидностью и других социально уязвимых групп населения.</w:t>
      </w:r>
    </w:p>
    <w:p w14:paraId="7A54B56C" w14:textId="77777777" w:rsidR="006A4E57" w:rsidRPr="006A4E57" w:rsidRDefault="006A4E57" w:rsidP="006A4E57">
      <w:pPr>
        <w:spacing w:after="0" w:line="240" w:lineRule="auto"/>
        <w:ind w:firstLine="567"/>
        <w:jc w:val="both"/>
        <w:rPr>
          <w:rFonts w:ascii="Times New Roman" w:eastAsia="Times New Roman" w:hAnsi="Times New Roman" w:cs="Times New Roman"/>
          <w:color w:val="000000"/>
          <w:sz w:val="24"/>
          <w:szCs w:val="24"/>
          <w:lang w:eastAsia="ru-RU"/>
        </w:rPr>
      </w:pPr>
    </w:p>
    <w:p w14:paraId="1EC0F396" w14:textId="77777777" w:rsidR="006A4E57" w:rsidRPr="006A4E57" w:rsidRDefault="006A4E57" w:rsidP="006A4E57">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6A4E57">
        <w:rPr>
          <w:rFonts w:ascii="Times New Roman" w:eastAsia="Times New Roman" w:hAnsi="Times New Roman" w:cs="Times New Roman"/>
          <w:color w:val="1A1A1A"/>
          <w:sz w:val="24"/>
          <w:szCs w:val="24"/>
          <w:lang w:eastAsia="ru-RU"/>
        </w:rPr>
        <w:t>Современный мир предъявляет высокие требования к финансовым знаниям и навыкам, что делает крайне важным обеспечение жителей актуальной информацией и практическими инструментами для управления личными финансами.</w:t>
      </w:r>
    </w:p>
    <w:p w14:paraId="6B4D8500" w14:textId="77777777" w:rsidR="006A4E57" w:rsidRPr="006A4E57" w:rsidRDefault="006A4E57" w:rsidP="006A4E57">
      <w:pPr>
        <w:spacing w:after="0" w:line="240" w:lineRule="auto"/>
        <w:ind w:firstLine="567"/>
        <w:jc w:val="both"/>
        <w:rPr>
          <w:rFonts w:ascii="Times New Roman" w:eastAsia="Times New Roman" w:hAnsi="Times New Roman" w:cs="Times New Roman"/>
          <w:color w:val="1A1A1A"/>
          <w:sz w:val="24"/>
          <w:szCs w:val="24"/>
          <w:shd w:val="clear" w:color="auto" w:fill="FFFFFF"/>
          <w:lang w:eastAsia="ru-RU"/>
        </w:rPr>
      </w:pPr>
      <w:r w:rsidRPr="006A4E57">
        <w:rPr>
          <w:rFonts w:ascii="Times New Roman" w:eastAsia="Times New Roman" w:hAnsi="Times New Roman" w:cs="Times New Roman"/>
          <w:color w:val="1A1A1A"/>
          <w:sz w:val="24"/>
          <w:szCs w:val="24"/>
          <w:shd w:val="clear" w:color="auto" w:fill="FFFFFF"/>
          <w:lang w:eastAsia="ru-RU"/>
        </w:rPr>
        <w:t>Уровень финансовой грамотности и финансовой культуры населения в значительной степени влияет на благосостояние граждан и стабильность экономики региона. Отсутствие базовых знаний в области финансов может привести к неэффективному управлению ресурсами, задолженности и недостаточной подготовленности к финансовым рискам. Программа рассчитана на укрепление финансовой устойчивости жителей Гатчинского муниципального округа Ленинградской области и стимулирование личной ответственности за свои финансовые решения.</w:t>
      </w:r>
    </w:p>
    <w:p w14:paraId="17F44418" w14:textId="77777777" w:rsidR="006A4E57" w:rsidRPr="006A4E57" w:rsidRDefault="006A4E57" w:rsidP="006A4E5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Координатором муниципальной программы является Комитет финансов Гатчинского муниципального округа.</w:t>
      </w:r>
    </w:p>
    <w:p w14:paraId="10E50033" w14:textId="77777777" w:rsidR="006A4E57" w:rsidRPr="006A4E57" w:rsidRDefault="006A4E57" w:rsidP="006A4E5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A4E57">
        <w:rPr>
          <w:rFonts w:ascii="Times New Roman" w:eastAsia="Times New Roman" w:hAnsi="Times New Roman" w:cs="Times New Roman"/>
          <w:sz w:val="24"/>
          <w:szCs w:val="24"/>
          <w:lang w:eastAsia="ru-RU"/>
        </w:rPr>
        <w:t xml:space="preserve">Управление муниципальной программой и контроль за ее реализацией будет осуществляться рабочей группой Гатчинского муниципального округа, образованной постановлением Администрации Гатчинского муниципального округа в целях обеспечения межведомственного взаимодействия </w:t>
      </w:r>
      <w:bookmarkStart w:id="3" w:name="_Hlk55906049"/>
      <w:r w:rsidRPr="006A4E57">
        <w:rPr>
          <w:rFonts w:ascii="Times New Roman" w:eastAsia="Times New Roman" w:hAnsi="Times New Roman" w:cs="Times New Roman"/>
          <w:sz w:val="24"/>
          <w:szCs w:val="24"/>
          <w:lang w:eastAsia="ru-RU"/>
        </w:rPr>
        <w:t>по вопросу разработки и реализации Муниципальной программы</w:t>
      </w:r>
      <w:bookmarkEnd w:id="3"/>
      <w:r w:rsidRPr="006A4E57">
        <w:rPr>
          <w:rFonts w:ascii="Times New Roman" w:eastAsia="Times New Roman" w:hAnsi="Times New Roman" w:cs="Times New Roman"/>
          <w:sz w:val="24"/>
          <w:szCs w:val="24"/>
          <w:lang w:eastAsia="ru-RU"/>
        </w:rPr>
        <w:t xml:space="preserve"> с учетом положений </w:t>
      </w:r>
      <w:r w:rsidRPr="006A4E57">
        <w:rPr>
          <w:rFonts w:ascii="Times New Roman" w:eastAsia="Times New Roman" w:hAnsi="Times New Roman" w:cs="Arial"/>
          <w:color w:val="000000"/>
          <w:sz w:val="24"/>
          <w:szCs w:val="24"/>
          <w:lang w:eastAsia="ru-RU"/>
        </w:rPr>
        <w:t>Региональной программы повышения финансовой грамотности и формирования финансовой культуры в Ленинградской области на 2024-</w:t>
      </w:r>
      <w:r w:rsidRPr="006A4E57">
        <w:rPr>
          <w:rFonts w:ascii="Times New Roman" w:eastAsia="Times New Roman" w:hAnsi="Times New Roman" w:cs="Arial"/>
          <w:sz w:val="24"/>
          <w:szCs w:val="24"/>
          <w:lang w:eastAsia="ru-RU"/>
        </w:rPr>
        <w:t xml:space="preserve">2030 годы, </w:t>
      </w:r>
      <w:r w:rsidRPr="006A4E57">
        <w:rPr>
          <w:rFonts w:ascii="Times New Roman" w:eastAsia="Times New Roman" w:hAnsi="Times New Roman" w:cs="Arial"/>
          <w:color w:val="000000"/>
          <w:sz w:val="24"/>
          <w:szCs w:val="24"/>
          <w:lang w:eastAsia="ru-RU"/>
        </w:rPr>
        <w:t>утвержденной Постановлением Правительства Ленинградской области от 15.04.2024 №240</w:t>
      </w:r>
      <w:r w:rsidRPr="006A4E57">
        <w:rPr>
          <w:rFonts w:ascii="Times New Roman" w:eastAsia="Times New Roman" w:hAnsi="Times New Roman" w:cs="Times New Roman"/>
          <w:color w:val="000000"/>
          <w:sz w:val="24"/>
          <w:szCs w:val="24"/>
          <w:lang w:eastAsia="ru-RU"/>
        </w:rPr>
        <w:t>.</w:t>
      </w:r>
    </w:p>
    <w:p w14:paraId="3C454FD6" w14:textId="77777777" w:rsidR="006A4E57" w:rsidRPr="006A4E57" w:rsidRDefault="006A4E57" w:rsidP="006A4E5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 xml:space="preserve">Соисполнители мероприятий муниципальной программы представляют в Комитет финансов Гатчинского муниципального округа до 10 января года, следующего за отчетным, </w:t>
      </w:r>
      <w:r w:rsidRPr="006A4E57">
        <w:rPr>
          <w:rFonts w:ascii="Times New Roman" w:eastAsia="Times New Roman" w:hAnsi="Times New Roman" w:cs="Times New Roman"/>
          <w:sz w:val="24"/>
          <w:szCs w:val="24"/>
          <w:lang w:eastAsia="ru-RU"/>
        </w:rPr>
        <w:lastRenderedPageBreak/>
        <w:t xml:space="preserve">годовой </w:t>
      </w:r>
      <w:hyperlink r:id="rId6" w:anchor="P386" w:history="1">
        <w:r w:rsidRPr="006A4E57">
          <w:rPr>
            <w:rFonts w:ascii="Times New Roman" w:eastAsia="Calibri" w:hAnsi="Times New Roman" w:cs="Times New Roman"/>
            <w:sz w:val="24"/>
            <w:szCs w:val="24"/>
            <w:u w:val="single"/>
            <w:lang w:eastAsia="ru-RU"/>
          </w:rPr>
          <w:t>отчет</w:t>
        </w:r>
      </w:hyperlink>
      <w:r w:rsidRPr="006A4E57">
        <w:rPr>
          <w:rFonts w:ascii="Times New Roman" w:eastAsia="Times New Roman" w:hAnsi="Times New Roman" w:cs="Times New Roman"/>
          <w:sz w:val="24"/>
          <w:szCs w:val="24"/>
          <w:lang w:eastAsia="ru-RU"/>
        </w:rPr>
        <w:t xml:space="preserve"> о реализации Муниципальной программы в соответствии с показателями, перечисленными в приложении к Муниципальной программе.</w:t>
      </w:r>
    </w:p>
    <w:p w14:paraId="4A149E22" w14:textId="77777777" w:rsidR="006A4E57" w:rsidRPr="006A4E57" w:rsidRDefault="006A4E57" w:rsidP="006A4E5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4E57">
        <w:rPr>
          <w:rFonts w:ascii="Times New Roman" w:eastAsia="Times New Roman" w:hAnsi="Times New Roman" w:cs="Times New Roman"/>
          <w:sz w:val="24"/>
          <w:szCs w:val="24"/>
          <w:lang w:eastAsia="ru-RU"/>
        </w:rPr>
        <w:t>При необходимости Комитет финансов Гатчинского муниципального округа вправе запрашивать у исполнителей мероприятий муниципальной программы дополнительную информацию о реализации муниципальной программы.</w:t>
      </w:r>
    </w:p>
    <w:p w14:paraId="14034C94" w14:textId="77777777" w:rsidR="006A4E57" w:rsidRPr="006A4E57" w:rsidRDefault="006A4E57" w:rsidP="006A4E5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D9D9584" w14:textId="77777777" w:rsidR="006A4E57" w:rsidRPr="006A4E57" w:rsidRDefault="006A4E57" w:rsidP="006A4E5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6A4E57">
        <w:rPr>
          <w:rFonts w:ascii="Times New Roman" w:eastAsia="Times New Roman" w:hAnsi="Times New Roman" w:cs="Times New Roman"/>
          <w:b/>
          <w:bCs/>
          <w:sz w:val="24"/>
          <w:szCs w:val="24"/>
          <w:lang w:eastAsia="ru-RU"/>
        </w:rPr>
        <w:t>3. Информация о комплексах процессных мероприятий.</w:t>
      </w:r>
    </w:p>
    <w:p w14:paraId="017DDB4C" w14:textId="77777777" w:rsidR="006A4E57" w:rsidRPr="006A4E57" w:rsidRDefault="006A4E57" w:rsidP="006A4E5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14:paraId="5452AD21" w14:textId="77777777" w:rsidR="006A4E57" w:rsidRPr="006A4E57" w:rsidRDefault="006A4E57" w:rsidP="006A4E57">
      <w:pPr>
        <w:widowControl w:val="0"/>
        <w:autoSpaceDE w:val="0"/>
        <w:autoSpaceDN w:val="0"/>
        <w:adjustRightInd w:val="0"/>
        <w:spacing w:after="0" w:line="240" w:lineRule="auto"/>
        <w:ind w:firstLine="708"/>
        <w:jc w:val="both"/>
        <w:outlineLvl w:val="1"/>
        <w:rPr>
          <w:rFonts w:ascii="Times New Roman" w:eastAsia="Times New Roman" w:hAnsi="Times New Roman" w:cs="Times New Roman"/>
          <w:bCs/>
          <w:sz w:val="24"/>
          <w:szCs w:val="24"/>
          <w:lang w:eastAsia="ru-RU"/>
        </w:rPr>
      </w:pPr>
      <w:r w:rsidRPr="006A4E57">
        <w:rPr>
          <w:rFonts w:ascii="Times New Roman" w:eastAsia="Times New Roman" w:hAnsi="Times New Roman" w:cs="Times New Roman"/>
          <w:bCs/>
          <w:sz w:val="24"/>
          <w:szCs w:val="24"/>
          <w:lang w:eastAsia="ru-RU"/>
        </w:rPr>
        <w:t>Для достижения поставленных целей и задач в рамках муниципальной программы реализуется комплекс процессных мероприятий:</w:t>
      </w:r>
    </w:p>
    <w:p w14:paraId="02C89F83" w14:textId="77777777" w:rsidR="006A4E57" w:rsidRPr="006A4E57" w:rsidRDefault="006A4E57" w:rsidP="006A4E57">
      <w:pPr>
        <w:widowControl w:val="0"/>
        <w:autoSpaceDE w:val="0"/>
        <w:autoSpaceDN w:val="0"/>
        <w:adjustRightInd w:val="0"/>
        <w:spacing w:after="0" w:line="240" w:lineRule="auto"/>
        <w:ind w:firstLine="708"/>
        <w:jc w:val="both"/>
        <w:outlineLvl w:val="1"/>
        <w:rPr>
          <w:rFonts w:ascii="Times New Roman" w:eastAsia="Times New Roman" w:hAnsi="Times New Roman" w:cs="Times New Roman"/>
          <w:bCs/>
          <w:sz w:val="24"/>
          <w:szCs w:val="24"/>
          <w:lang w:eastAsia="ru-RU"/>
        </w:rPr>
      </w:pPr>
      <w:r w:rsidRPr="006A4E57">
        <w:rPr>
          <w:rFonts w:ascii="Times New Roman" w:eastAsia="Times New Roman" w:hAnsi="Times New Roman" w:cs="Times New Roman"/>
          <w:bCs/>
          <w:sz w:val="24"/>
          <w:szCs w:val="24"/>
          <w:lang w:eastAsia="ru-RU"/>
        </w:rPr>
        <w:t>1. Повышение финансовой грамотности и формирование финансовой культуры на территории Гатчинского муниципального округа.</w:t>
      </w:r>
    </w:p>
    <w:p w14:paraId="659C1F55" w14:textId="77777777" w:rsidR="006A4E57" w:rsidRPr="006A4E57" w:rsidRDefault="006A4E57" w:rsidP="006A4E57">
      <w:pPr>
        <w:widowControl w:val="0"/>
        <w:autoSpaceDE w:val="0"/>
        <w:autoSpaceDN w:val="0"/>
        <w:adjustRightInd w:val="0"/>
        <w:spacing w:after="0" w:line="240" w:lineRule="auto"/>
        <w:ind w:firstLine="708"/>
        <w:jc w:val="both"/>
        <w:outlineLvl w:val="1"/>
        <w:rPr>
          <w:rFonts w:ascii="Times New Roman" w:eastAsia="Times New Roman" w:hAnsi="Times New Roman" w:cs="Times New Roman"/>
          <w:bCs/>
          <w:sz w:val="24"/>
          <w:szCs w:val="24"/>
          <w:lang w:eastAsia="ru-RU"/>
        </w:rPr>
      </w:pPr>
      <w:r w:rsidRPr="006A4E57">
        <w:rPr>
          <w:rFonts w:ascii="Times New Roman" w:eastAsia="Times New Roman" w:hAnsi="Times New Roman" w:cs="Times New Roman"/>
          <w:bCs/>
          <w:sz w:val="24"/>
          <w:szCs w:val="24"/>
          <w:lang w:eastAsia="ru-RU"/>
        </w:rPr>
        <w:t xml:space="preserve"> </w:t>
      </w:r>
    </w:p>
    <w:p w14:paraId="316AE94E" w14:textId="77777777" w:rsidR="006A4E57" w:rsidRPr="006A4E57" w:rsidRDefault="006A4E57" w:rsidP="006A4E5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6A4E57">
        <w:rPr>
          <w:rFonts w:ascii="Times New Roman" w:eastAsia="Times New Roman" w:hAnsi="Times New Roman" w:cs="Times New Roman"/>
          <w:b/>
          <w:bCs/>
          <w:sz w:val="24"/>
          <w:szCs w:val="24"/>
          <w:lang w:eastAsia="ru-RU"/>
        </w:rPr>
        <w:t>4. Ожидаемые результаты (индикаторы) муниципальной программы.</w:t>
      </w:r>
    </w:p>
    <w:p w14:paraId="6D85359E" w14:textId="77777777" w:rsidR="006A4E57" w:rsidRPr="006A4E57" w:rsidRDefault="006A4E57" w:rsidP="006A4E5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14:paraId="2A66D7E6" w14:textId="77777777" w:rsidR="006A4E57" w:rsidRPr="006A4E57" w:rsidRDefault="006A4E57" w:rsidP="006A4E57">
      <w:pPr>
        <w:shd w:val="clear" w:color="auto" w:fill="FFFFFF"/>
        <w:spacing w:after="0" w:line="240" w:lineRule="auto"/>
        <w:ind w:firstLine="708"/>
        <w:rPr>
          <w:rFonts w:ascii="Times New Roman" w:eastAsia="Times New Roman" w:hAnsi="Times New Roman" w:cs="Times New Roman"/>
          <w:color w:val="1A1A1A"/>
          <w:sz w:val="24"/>
          <w:szCs w:val="24"/>
          <w:lang w:eastAsia="ru-RU"/>
        </w:rPr>
      </w:pPr>
      <w:r w:rsidRPr="006A4E57">
        <w:rPr>
          <w:rFonts w:ascii="Times New Roman" w:eastAsia="Times New Roman" w:hAnsi="Times New Roman" w:cs="Times New Roman"/>
          <w:color w:val="1A1A1A"/>
          <w:sz w:val="24"/>
          <w:szCs w:val="24"/>
          <w:lang w:eastAsia="ru-RU"/>
        </w:rPr>
        <w:t>Ожидаемые результаты (индикаторы) муниципальной программы приведены в</w:t>
      </w:r>
    </w:p>
    <w:p w14:paraId="467562CE" w14:textId="77777777" w:rsidR="006A4E57" w:rsidRPr="006A4E57" w:rsidRDefault="006A4E57" w:rsidP="006A4E57">
      <w:pPr>
        <w:shd w:val="clear" w:color="auto" w:fill="FFFFFF"/>
        <w:spacing w:after="0" w:line="240" w:lineRule="auto"/>
        <w:rPr>
          <w:rFonts w:ascii="Times New Roman" w:eastAsia="Times New Roman" w:hAnsi="Times New Roman" w:cs="Times New Roman"/>
          <w:b/>
          <w:sz w:val="24"/>
          <w:szCs w:val="24"/>
          <w:lang w:eastAsia="ar-SA"/>
        </w:rPr>
      </w:pPr>
      <w:r w:rsidRPr="006A4E57">
        <w:rPr>
          <w:rFonts w:ascii="Times New Roman" w:eastAsia="Times New Roman" w:hAnsi="Times New Roman" w:cs="Times New Roman"/>
          <w:color w:val="1A1A1A"/>
          <w:sz w:val="24"/>
          <w:szCs w:val="24"/>
          <w:lang w:eastAsia="ru-RU"/>
        </w:rPr>
        <w:t>приложении к муниципальной программе.</w:t>
      </w:r>
      <w:r w:rsidRPr="006A4E57">
        <w:rPr>
          <w:rFonts w:ascii="Times New Roman" w:eastAsia="Times New Roman" w:hAnsi="Times New Roman" w:cs="Times New Roman"/>
          <w:color w:val="1A1A1A"/>
          <w:sz w:val="24"/>
          <w:szCs w:val="24"/>
          <w:lang w:eastAsia="ru-RU"/>
        </w:rPr>
        <w:tab/>
      </w:r>
    </w:p>
    <w:p w14:paraId="205C40EB" w14:textId="77777777" w:rsidR="006A4E57" w:rsidRPr="006A4E57" w:rsidRDefault="006A4E57" w:rsidP="006A4E57">
      <w:pPr>
        <w:spacing w:after="0" w:line="240" w:lineRule="auto"/>
        <w:rPr>
          <w:rFonts w:ascii="Times New Roman" w:eastAsia="Times New Roman" w:hAnsi="Times New Roman" w:cs="Times New Roman"/>
          <w:sz w:val="24"/>
          <w:szCs w:val="24"/>
          <w:lang w:eastAsia="ru-RU"/>
        </w:rPr>
        <w:sectPr w:rsidR="006A4E57" w:rsidRPr="006A4E57">
          <w:pgSz w:w="11906" w:h="16838"/>
          <w:pgMar w:top="851" w:right="851" w:bottom="1134" w:left="1701" w:header="709" w:footer="709" w:gutter="0"/>
          <w:pgNumType w:start="2"/>
          <w:cols w:space="720"/>
        </w:sectPr>
      </w:pPr>
    </w:p>
    <w:p w14:paraId="0E33472C" w14:textId="77777777" w:rsidR="006A4E57" w:rsidRPr="006A4E57" w:rsidRDefault="006A4E57" w:rsidP="006A4E57">
      <w:pPr>
        <w:spacing w:after="0" w:line="240" w:lineRule="auto"/>
        <w:jc w:val="right"/>
        <w:rPr>
          <w:rFonts w:ascii="Times New Roman" w:eastAsia="Times New Roman" w:hAnsi="Times New Roman" w:cs="Times New Roman"/>
          <w:bCs/>
          <w:sz w:val="24"/>
          <w:szCs w:val="24"/>
          <w:lang w:eastAsia="ru-RU"/>
        </w:rPr>
      </w:pPr>
      <w:r w:rsidRPr="006A4E57">
        <w:rPr>
          <w:rFonts w:ascii="Times New Roman" w:eastAsia="Times New Roman" w:hAnsi="Times New Roman" w:cs="Times New Roman"/>
          <w:bCs/>
          <w:sz w:val="24"/>
          <w:szCs w:val="24"/>
          <w:lang w:eastAsia="ru-RU"/>
        </w:rPr>
        <w:lastRenderedPageBreak/>
        <w:t xml:space="preserve">Приложение </w:t>
      </w:r>
    </w:p>
    <w:p w14:paraId="603E279E" w14:textId="77777777" w:rsidR="006A4E57" w:rsidRPr="006A4E57" w:rsidRDefault="006A4E57" w:rsidP="006A4E57">
      <w:pPr>
        <w:spacing w:after="0" w:line="240" w:lineRule="auto"/>
        <w:jc w:val="right"/>
        <w:rPr>
          <w:rFonts w:ascii="Times New Roman" w:eastAsia="Times New Roman" w:hAnsi="Times New Roman" w:cs="Times New Roman"/>
          <w:bCs/>
          <w:sz w:val="24"/>
          <w:szCs w:val="24"/>
          <w:lang w:eastAsia="ru-RU"/>
        </w:rPr>
      </w:pPr>
      <w:r w:rsidRPr="006A4E57">
        <w:rPr>
          <w:rFonts w:ascii="Times New Roman" w:eastAsia="Times New Roman" w:hAnsi="Times New Roman" w:cs="Times New Roman"/>
          <w:bCs/>
          <w:sz w:val="24"/>
          <w:szCs w:val="24"/>
          <w:lang w:eastAsia="ru-RU"/>
        </w:rPr>
        <w:t>к муниципальной программе</w:t>
      </w:r>
    </w:p>
    <w:p w14:paraId="4B82C0EC" w14:textId="77777777" w:rsidR="006A4E57" w:rsidRPr="006A4E57" w:rsidRDefault="006A4E57" w:rsidP="006A4E57">
      <w:pPr>
        <w:spacing w:after="0" w:line="240" w:lineRule="auto"/>
        <w:jc w:val="right"/>
        <w:rPr>
          <w:rFonts w:ascii="Times New Roman" w:eastAsia="Times New Roman" w:hAnsi="Times New Roman" w:cs="Times New Roman"/>
          <w:bCs/>
          <w:lang w:eastAsia="ru-RU"/>
        </w:rPr>
      </w:pPr>
    </w:p>
    <w:p w14:paraId="7230067B" w14:textId="77777777" w:rsidR="006A4E57" w:rsidRPr="006A4E57" w:rsidRDefault="006A4E57" w:rsidP="006A4E57">
      <w:pPr>
        <w:spacing w:after="0" w:line="240" w:lineRule="auto"/>
        <w:jc w:val="center"/>
        <w:rPr>
          <w:rFonts w:ascii="Times New Roman" w:eastAsia="Times New Roman" w:hAnsi="Times New Roman" w:cs="Times New Roman"/>
          <w:sz w:val="26"/>
          <w:szCs w:val="26"/>
          <w:lang w:eastAsia="ru-RU"/>
        </w:rPr>
      </w:pPr>
      <w:r w:rsidRPr="006A4E57">
        <w:rPr>
          <w:rFonts w:ascii="Times New Roman" w:eastAsia="Times New Roman" w:hAnsi="Times New Roman" w:cs="Times New Roman"/>
          <w:sz w:val="26"/>
          <w:szCs w:val="26"/>
          <w:lang w:eastAsia="ru-RU"/>
        </w:rPr>
        <w:t>Сведения о показателях (индикаторах) муниципальной программы «Повышение финансовой грамотности и формирование финансовой культуры на территории Гатчинского муниципального округа на 2025-2030 годы»</w:t>
      </w:r>
    </w:p>
    <w:p w14:paraId="37759A57" w14:textId="77777777" w:rsidR="006A4E57" w:rsidRPr="006A4E57" w:rsidRDefault="006A4E57" w:rsidP="006A4E57">
      <w:pPr>
        <w:spacing w:after="0" w:line="240" w:lineRule="auto"/>
        <w:jc w:val="both"/>
        <w:rPr>
          <w:rFonts w:ascii="Times New Roman" w:eastAsia="Times New Roman" w:hAnsi="Times New Roman" w:cs="Times New Roman"/>
          <w:sz w:val="16"/>
          <w:szCs w:val="16"/>
          <w:lang w:eastAsia="ru-RU"/>
        </w:rPr>
      </w:pPr>
    </w:p>
    <w:tbl>
      <w:tblPr>
        <w:tblW w:w="155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836"/>
        <w:gridCol w:w="1254"/>
        <w:gridCol w:w="1811"/>
        <w:gridCol w:w="993"/>
        <w:gridCol w:w="993"/>
        <w:gridCol w:w="992"/>
        <w:gridCol w:w="992"/>
        <w:gridCol w:w="992"/>
        <w:gridCol w:w="993"/>
        <w:gridCol w:w="2976"/>
        <w:gridCol w:w="27"/>
      </w:tblGrid>
      <w:tr w:rsidR="006A4E57" w:rsidRPr="006A4E57" w14:paraId="5FE25505" w14:textId="77777777" w:rsidTr="006A4E57">
        <w:trPr>
          <w:gridAfter w:val="1"/>
          <w:wAfter w:w="27" w:type="dxa"/>
          <w:trHeight w:val="547"/>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35AEC69C"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D0621B2"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Наименование</w:t>
            </w:r>
          </w:p>
          <w:p w14:paraId="3F476708"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показателя (индикатора)</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31486EAE"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Единица измерения</w:t>
            </w:r>
          </w:p>
        </w:tc>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42CADBB5"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 xml:space="preserve">Базовое значение показателя </w:t>
            </w:r>
          </w:p>
          <w:p w14:paraId="7B5B8811"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 xml:space="preserve">2024 год </w:t>
            </w:r>
          </w:p>
        </w:tc>
        <w:tc>
          <w:tcPr>
            <w:tcW w:w="5955" w:type="dxa"/>
            <w:gridSpan w:val="6"/>
            <w:tcBorders>
              <w:top w:val="single" w:sz="4" w:space="0" w:color="auto"/>
              <w:left w:val="single" w:sz="4" w:space="0" w:color="auto"/>
              <w:bottom w:val="single" w:sz="4" w:space="0" w:color="auto"/>
              <w:right w:val="single" w:sz="4" w:space="0" w:color="auto"/>
            </w:tcBorders>
            <w:vAlign w:val="center"/>
            <w:hideMark/>
          </w:tcPr>
          <w:p w14:paraId="017FE1CD"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Планируемое значение показателя по годам реализации</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22061F0F"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Ответственный исполнитель, соисполнитель, участник</w:t>
            </w:r>
          </w:p>
        </w:tc>
      </w:tr>
      <w:tr w:rsidR="006A4E57" w:rsidRPr="006A4E57" w14:paraId="16462CD8" w14:textId="77777777" w:rsidTr="006A4E57">
        <w:trPr>
          <w:gridAfter w:val="1"/>
          <w:wAfter w:w="27" w:type="dxa"/>
          <w:trHeight w:val="14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E48C9B" w14:textId="77777777" w:rsidR="006A4E57" w:rsidRPr="006A4E57" w:rsidRDefault="006A4E57" w:rsidP="006A4E57">
            <w:pPr>
              <w:spacing w:after="0" w:line="256" w:lineRule="auto"/>
              <w:rPr>
                <w:rFonts w:ascii="Times New Roman" w:eastAsia="Times New Roman" w:hAnsi="Times New Roman" w:cs="Times New Roman"/>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F2C1C4" w14:textId="77777777" w:rsidR="006A4E57" w:rsidRPr="006A4E57" w:rsidRDefault="006A4E57" w:rsidP="006A4E57">
            <w:pPr>
              <w:spacing w:after="0" w:line="256" w:lineRule="auto"/>
              <w:rPr>
                <w:rFonts w:ascii="Times New Roman" w:eastAsia="Times New Roman" w:hAnsi="Times New Roman" w:cs="Times New Roman"/>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006387" w14:textId="77777777" w:rsidR="006A4E57" w:rsidRPr="006A4E57" w:rsidRDefault="006A4E57" w:rsidP="006A4E57">
            <w:pPr>
              <w:spacing w:after="0" w:line="256" w:lineRule="auto"/>
              <w:rPr>
                <w:rFonts w:ascii="Times New Roman" w:eastAsia="Times New Roman" w:hAnsi="Times New Roman" w:cs="Times New Roman"/>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F71E65" w14:textId="77777777" w:rsidR="006A4E57" w:rsidRPr="006A4E57" w:rsidRDefault="006A4E57" w:rsidP="006A4E57">
            <w:pPr>
              <w:spacing w:after="0" w:line="256"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2E55AEFB" w14:textId="77777777" w:rsidR="006A4E57" w:rsidRPr="006A4E57" w:rsidRDefault="006A4E57" w:rsidP="006A4E57">
            <w:pPr>
              <w:spacing w:after="0" w:line="240" w:lineRule="auto"/>
              <w:jc w:val="center"/>
              <w:rPr>
                <w:rFonts w:ascii="Times New Roman" w:eastAsia="Times New Roman" w:hAnsi="Times New Roman" w:cs="Times New Roman"/>
                <w:b/>
                <w:bCs/>
                <w:sz w:val="20"/>
                <w:szCs w:val="20"/>
                <w:lang w:eastAsia="ru-RU"/>
              </w:rPr>
            </w:pPr>
          </w:p>
          <w:p w14:paraId="2826A60E" w14:textId="77777777" w:rsidR="006A4E57" w:rsidRPr="006A4E57" w:rsidRDefault="006A4E57" w:rsidP="006A4E57">
            <w:pPr>
              <w:spacing w:after="0" w:line="240" w:lineRule="auto"/>
              <w:jc w:val="center"/>
              <w:rPr>
                <w:rFonts w:ascii="Times New Roman" w:eastAsia="Times New Roman" w:hAnsi="Times New Roman" w:cs="Times New Roman"/>
                <w:b/>
                <w:bCs/>
                <w:sz w:val="20"/>
                <w:szCs w:val="20"/>
                <w:lang w:eastAsia="ru-RU"/>
              </w:rPr>
            </w:pPr>
            <w:r w:rsidRPr="006A4E57">
              <w:rPr>
                <w:rFonts w:ascii="Times New Roman" w:eastAsia="Times New Roman" w:hAnsi="Times New Roman" w:cs="Times New Roman"/>
                <w:b/>
                <w:bCs/>
                <w:sz w:val="20"/>
                <w:szCs w:val="20"/>
                <w:lang w:eastAsia="ru-RU"/>
              </w:rPr>
              <w:t>2025</w:t>
            </w:r>
          </w:p>
        </w:tc>
        <w:tc>
          <w:tcPr>
            <w:tcW w:w="993" w:type="dxa"/>
            <w:tcBorders>
              <w:top w:val="single" w:sz="4" w:space="0" w:color="auto"/>
              <w:left w:val="single" w:sz="4" w:space="0" w:color="auto"/>
              <w:bottom w:val="single" w:sz="4" w:space="0" w:color="auto"/>
              <w:right w:val="single" w:sz="4" w:space="0" w:color="auto"/>
            </w:tcBorders>
            <w:vAlign w:val="center"/>
          </w:tcPr>
          <w:p w14:paraId="6DBD3CE0" w14:textId="77777777" w:rsidR="006A4E57" w:rsidRPr="006A4E57" w:rsidRDefault="006A4E57" w:rsidP="006A4E57">
            <w:pPr>
              <w:spacing w:after="0" w:line="240" w:lineRule="auto"/>
              <w:jc w:val="center"/>
              <w:rPr>
                <w:rFonts w:ascii="Times New Roman" w:eastAsia="Times New Roman" w:hAnsi="Times New Roman" w:cs="Times New Roman"/>
                <w:b/>
                <w:bCs/>
                <w:sz w:val="20"/>
                <w:szCs w:val="20"/>
                <w:lang w:eastAsia="ru-RU"/>
              </w:rPr>
            </w:pPr>
          </w:p>
          <w:p w14:paraId="0FD55CC2" w14:textId="77777777" w:rsidR="006A4E57" w:rsidRPr="006A4E57" w:rsidRDefault="006A4E57" w:rsidP="006A4E57">
            <w:pPr>
              <w:spacing w:after="0" w:line="240" w:lineRule="auto"/>
              <w:jc w:val="center"/>
              <w:rPr>
                <w:rFonts w:ascii="Times New Roman" w:eastAsia="Times New Roman" w:hAnsi="Times New Roman" w:cs="Times New Roman"/>
                <w:b/>
                <w:bCs/>
                <w:sz w:val="20"/>
                <w:szCs w:val="20"/>
                <w:lang w:eastAsia="ru-RU"/>
              </w:rPr>
            </w:pPr>
            <w:r w:rsidRPr="006A4E57">
              <w:rPr>
                <w:rFonts w:ascii="Times New Roman" w:eastAsia="Times New Roman" w:hAnsi="Times New Roman" w:cs="Times New Roman"/>
                <w:b/>
                <w:bCs/>
                <w:sz w:val="20"/>
                <w:szCs w:val="20"/>
                <w:lang w:eastAsia="ru-RU"/>
              </w:rPr>
              <w:t>2026</w:t>
            </w:r>
          </w:p>
        </w:tc>
        <w:tc>
          <w:tcPr>
            <w:tcW w:w="992" w:type="dxa"/>
            <w:tcBorders>
              <w:top w:val="single" w:sz="4" w:space="0" w:color="auto"/>
              <w:left w:val="single" w:sz="4" w:space="0" w:color="auto"/>
              <w:bottom w:val="single" w:sz="4" w:space="0" w:color="auto"/>
              <w:right w:val="single" w:sz="4" w:space="0" w:color="auto"/>
            </w:tcBorders>
            <w:vAlign w:val="center"/>
          </w:tcPr>
          <w:p w14:paraId="075429DD"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p>
          <w:p w14:paraId="42D6BD48" w14:textId="77777777" w:rsidR="006A4E57" w:rsidRPr="006A4E57" w:rsidRDefault="006A4E57" w:rsidP="006A4E57">
            <w:pPr>
              <w:spacing w:after="0" w:line="240" w:lineRule="auto"/>
              <w:jc w:val="center"/>
              <w:rPr>
                <w:rFonts w:ascii="Times New Roman" w:eastAsia="Times New Roman" w:hAnsi="Times New Roman" w:cs="Times New Roman"/>
                <w:b/>
                <w:bCs/>
                <w:sz w:val="20"/>
                <w:szCs w:val="20"/>
                <w:lang w:eastAsia="ru-RU"/>
              </w:rPr>
            </w:pPr>
            <w:r w:rsidRPr="006A4E57">
              <w:rPr>
                <w:rFonts w:ascii="Times New Roman" w:eastAsia="Times New Roman" w:hAnsi="Times New Roman" w:cs="Times New Roman"/>
                <w:b/>
                <w:sz w:val="20"/>
                <w:szCs w:val="20"/>
                <w:lang w:eastAsia="ru-RU"/>
              </w:rPr>
              <w:t>2027</w:t>
            </w:r>
          </w:p>
        </w:tc>
        <w:tc>
          <w:tcPr>
            <w:tcW w:w="992" w:type="dxa"/>
            <w:tcBorders>
              <w:top w:val="single" w:sz="4" w:space="0" w:color="auto"/>
              <w:left w:val="single" w:sz="4" w:space="0" w:color="auto"/>
              <w:bottom w:val="single" w:sz="4" w:space="0" w:color="auto"/>
              <w:right w:val="single" w:sz="4" w:space="0" w:color="auto"/>
            </w:tcBorders>
          </w:tcPr>
          <w:p w14:paraId="43283D43" w14:textId="77777777" w:rsidR="006A4E57" w:rsidRPr="006A4E57" w:rsidRDefault="006A4E57" w:rsidP="006A4E57">
            <w:pPr>
              <w:spacing w:after="0" w:line="240" w:lineRule="auto"/>
              <w:jc w:val="center"/>
              <w:rPr>
                <w:rFonts w:ascii="Times New Roman" w:eastAsia="Times New Roman" w:hAnsi="Times New Roman" w:cs="Times New Roman"/>
                <w:b/>
                <w:bCs/>
                <w:sz w:val="20"/>
                <w:szCs w:val="20"/>
                <w:lang w:eastAsia="ru-RU"/>
              </w:rPr>
            </w:pPr>
          </w:p>
          <w:p w14:paraId="79C2FF77"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bCs/>
                <w:sz w:val="20"/>
                <w:szCs w:val="20"/>
                <w:lang w:eastAsia="ru-RU"/>
              </w:rPr>
              <w:t>2028</w:t>
            </w:r>
          </w:p>
        </w:tc>
        <w:tc>
          <w:tcPr>
            <w:tcW w:w="992" w:type="dxa"/>
            <w:tcBorders>
              <w:top w:val="single" w:sz="4" w:space="0" w:color="auto"/>
              <w:left w:val="single" w:sz="4" w:space="0" w:color="auto"/>
              <w:bottom w:val="single" w:sz="4" w:space="0" w:color="auto"/>
              <w:right w:val="single" w:sz="4" w:space="0" w:color="auto"/>
            </w:tcBorders>
          </w:tcPr>
          <w:p w14:paraId="48CF670D"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p>
          <w:p w14:paraId="57B12A13"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2029</w:t>
            </w:r>
          </w:p>
        </w:tc>
        <w:tc>
          <w:tcPr>
            <w:tcW w:w="993" w:type="dxa"/>
            <w:tcBorders>
              <w:top w:val="single" w:sz="4" w:space="0" w:color="auto"/>
              <w:left w:val="single" w:sz="4" w:space="0" w:color="auto"/>
              <w:bottom w:val="single" w:sz="4" w:space="0" w:color="auto"/>
              <w:right w:val="single" w:sz="4" w:space="0" w:color="auto"/>
            </w:tcBorders>
          </w:tcPr>
          <w:p w14:paraId="42A7F843"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p>
          <w:p w14:paraId="40EC089E"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2030</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A136CEA" w14:textId="77777777" w:rsidR="006A4E57" w:rsidRPr="006A4E57" w:rsidRDefault="006A4E57" w:rsidP="006A4E57">
            <w:pPr>
              <w:spacing w:after="0" w:line="256" w:lineRule="auto"/>
              <w:rPr>
                <w:rFonts w:ascii="Times New Roman" w:eastAsia="Times New Roman" w:hAnsi="Times New Roman" w:cs="Times New Roman"/>
                <w:b/>
                <w:sz w:val="20"/>
                <w:szCs w:val="20"/>
                <w:lang w:eastAsia="ru-RU"/>
              </w:rPr>
            </w:pPr>
          </w:p>
        </w:tc>
      </w:tr>
      <w:tr w:rsidR="006A4E57" w:rsidRPr="006A4E57" w14:paraId="13A9843F" w14:textId="77777777" w:rsidTr="006A4E57">
        <w:trPr>
          <w:gridAfter w:val="1"/>
          <w:wAfter w:w="27" w:type="dxa"/>
          <w:trHeight w:val="178"/>
        </w:trPr>
        <w:tc>
          <w:tcPr>
            <w:tcW w:w="710" w:type="dxa"/>
            <w:tcBorders>
              <w:top w:val="single" w:sz="4" w:space="0" w:color="auto"/>
              <w:left w:val="single" w:sz="4" w:space="0" w:color="auto"/>
              <w:bottom w:val="single" w:sz="4" w:space="0" w:color="auto"/>
              <w:right w:val="single" w:sz="4" w:space="0" w:color="auto"/>
            </w:tcBorders>
            <w:vAlign w:val="center"/>
            <w:hideMark/>
          </w:tcPr>
          <w:p w14:paraId="1D331A29"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7F5981"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2</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99960F"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3</w:t>
            </w:r>
          </w:p>
        </w:tc>
        <w:tc>
          <w:tcPr>
            <w:tcW w:w="1811" w:type="dxa"/>
            <w:tcBorders>
              <w:top w:val="single" w:sz="4" w:space="0" w:color="auto"/>
              <w:left w:val="single" w:sz="4" w:space="0" w:color="auto"/>
              <w:bottom w:val="single" w:sz="4" w:space="0" w:color="auto"/>
              <w:right w:val="single" w:sz="4" w:space="0" w:color="auto"/>
            </w:tcBorders>
            <w:hideMark/>
          </w:tcPr>
          <w:p w14:paraId="3B1EA261"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48306B"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62FCB"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145E0D"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06691ABA"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14:paraId="09330ABF"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hideMark/>
          </w:tcPr>
          <w:p w14:paraId="062FE535"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10</w:t>
            </w:r>
          </w:p>
        </w:tc>
        <w:tc>
          <w:tcPr>
            <w:tcW w:w="2976" w:type="dxa"/>
            <w:tcBorders>
              <w:top w:val="single" w:sz="4" w:space="0" w:color="auto"/>
              <w:left w:val="single" w:sz="4" w:space="0" w:color="auto"/>
              <w:bottom w:val="single" w:sz="4" w:space="0" w:color="auto"/>
              <w:right w:val="single" w:sz="4" w:space="0" w:color="auto"/>
            </w:tcBorders>
            <w:hideMark/>
          </w:tcPr>
          <w:p w14:paraId="7678CEFC" w14:textId="77777777" w:rsidR="006A4E57" w:rsidRPr="006A4E57" w:rsidRDefault="006A4E57" w:rsidP="006A4E57">
            <w:pPr>
              <w:spacing w:after="0" w:line="240" w:lineRule="auto"/>
              <w:jc w:val="center"/>
              <w:rPr>
                <w:rFonts w:ascii="Times New Roman" w:eastAsia="Times New Roman" w:hAnsi="Times New Roman" w:cs="Times New Roman"/>
                <w:b/>
                <w:sz w:val="20"/>
                <w:szCs w:val="20"/>
                <w:lang w:eastAsia="ru-RU"/>
              </w:rPr>
            </w:pPr>
            <w:r w:rsidRPr="006A4E57">
              <w:rPr>
                <w:rFonts w:ascii="Times New Roman" w:eastAsia="Times New Roman" w:hAnsi="Times New Roman" w:cs="Times New Roman"/>
                <w:b/>
                <w:sz w:val="20"/>
                <w:szCs w:val="20"/>
                <w:lang w:eastAsia="ru-RU"/>
              </w:rPr>
              <w:t>11</w:t>
            </w:r>
          </w:p>
        </w:tc>
      </w:tr>
      <w:tr w:rsidR="006A4E57" w:rsidRPr="006A4E57" w14:paraId="3F4D5228" w14:textId="77777777" w:rsidTr="006A4E57">
        <w:trPr>
          <w:trHeight w:val="178"/>
        </w:trPr>
        <w:tc>
          <w:tcPr>
            <w:tcW w:w="15568" w:type="dxa"/>
            <w:gridSpan w:val="12"/>
            <w:tcBorders>
              <w:top w:val="single" w:sz="4" w:space="0" w:color="auto"/>
              <w:left w:val="single" w:sz="4" w:space="0" w:color="auto"/>
              <w:bottom w:val="single" w:sz="4" w:space="0" w:color="auto"/>
              <w:right w:val="single" w:sz="4" w:space="0" w:color="auto"/>
            </w:tcBorders>
            <w:vAlign w:val="center"/>
            <w:hideMark/>
          </w:tcPr>
          <w:p w14:paraId="69433189" w14:textId="77777777" w:rsidR="006A4E57" w:rsidRPr="006A4E57" w:rsidRDefault="006A4E57" w:rsidP="006A4E57">
            <w:pPr>
              <w:numPr>
                <w:ilvl w:val="0"/>
                <w:numId w:val="3"/>
              </w:numPr>
              <w:spacing w:after="0" w:line="240" w:lineRule="auto"/>
              <w:jc w:val="center"/>
              <w:rPr>
                <w:rFonts w:ascii="Times New Roman" w:eastAsia="Times New Roman" w:hAnsi="Times New Roman" w:cs="Times New Roman"/>
                <w:b/>
                <w:bCs/>
                <w:sz w:val="20"/>
                <w:szCs w:val="20"/>
                <w:lang w:eastAsia="ru-RU"/>
              </w:rPr>
            </w:pPr>
            <w:r w:rsidRPr="006A4E57">
              <w:rPr>
                <w:rFonts w:ascii="Times New Roman" w:eastAsia="Times New Roman" w:hAnsi="Times New Roman" w:cs="Times New Roman"/>
                <w:b/>
                <w:bCs/>
                <w:sz w:val="20"/>
                <w:szCs w:val="20"/>
                <w:lang w:eastAsia="ru-RU"/>
              </w:rPr>
              <w:t xml:space="preserve">Комплекс процессных мероприятий </w:t>
            </w:r>
          </w:p>
          <w:p w14:paraId="51D04E01" w14:textId="77777777" w:rsidR="006A4E57" w:rsidRPr="006A4E57" w:rsidRDefault="006A4E57" w:rsidP="006A4E57">
            <w:pPr>
              <w:spacing w:after="0" w:line="240" w:lineRule="auto"/>
              <w:ind w:left="720"/>
              <w:jc w:val="center"/>
              <w:rPr>
                <w:rFonts w:ascii="Times New Roman" w:eastAsia="Times New Roman" w:hAnsi="Times New Roman" w:cs="Times New Roman"/>
                <w:b/>
                <w:bCs/>
                <w:sz w:val="20"/>
                <w:szCs w:val="20"/>
                <w:lang w:eastAsia="ru-RU"/>
              </w:rPr>
            </w:pPr>
            <w:r w:rsidRPr="006A4E57">
              <w:rPr>
                <w:rFonts w:ascii="Times New Roman" w:eastAsia="Times New Roman" w:hAnsi="Times New Roman" w:cs="Times New Roman"/>
                <w:b/>
                <w:bCs/>
                <w:sz w:val="20"/>
                <w:szCs w:val="20"/>
                <w:lang w:eastAsia="ru-RU"/>
              </w:rPr>
              <w:t>«Повышение финансовой грамотности и формирование финансовой культуры на территории Гатчинского муниципального округа»</w:t>
            </w:r>
          </w:p>
        </w:tc>
      </w:tr>
      <w:tr w:rsidR="006A4E57" w:rsidRPr="006A4E57" w14:paraId="6148D9AC" w14:textId="77777777" w:rsidTr="006A4E57">
        <w:trPr>
          <w:gridAfter w:val="1"/>
          <w:wAfter w:w="27" w:type="dxa"/>
          <w:trHeight w:val="178"/>
        </w:trPr>
        <w:tc>
          <w:tcPr>
            <w:tcW w:w="710" w:type="dxa"/>
            <w:tcBorders>
              <w:top w:val="single" w:sz="4" w:space="0" w:color="auto"/>
              <w:left w:val="single" w:sz="4" w:space="0" w:color="auto"/>
              <w:bottom w:val="single" w:sz="4" w:space="0" w:color="auto"/>
              <w:right w:val="single" w:sz="4" w:space="0" w:color="auto"/>
            </w:tcBorders>
            <w:vAlign w:val="center"/>
            <w:hideMark/>
          </w:tcPr>
          <w:p w14:paraId="1455A18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23499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Создана и функционирует Рабочая группа, обеспечивающая взаимодействие  между структурными подразделениями администрации Гатчинского муниципального округа по вопросу разработки и реализации муниципальной программы</w:t>
            </w:r>
          </w:p>
        </w:tc>
        <w:tc>
          <w:tcPr>
            <w:tcW w:w="1254" w:type="dxa"/>
            <w:tcBorders>
              <w:top w:val="single" w:sz="4" w:space="0" w:color="auto"/>
              <w:left w:val="single" w:sz="4" w:space="0" w:color="auto"/>
              <w:bottom w:val="single" w:sz="4" w:space="0" w:color="auto"/>
              <w:right w:val="single" w:sz="4" w:space="0" w:color="auto"/>
            </w:tcBorders>
            <w:vAlign w:val="center"/>
          </w:tcPr>
          <w:p w14:paraId="48CB9FA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6B92D3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 / Нет</w:t>
            </w:r>
          </w:p>
        </w:tc>
        <w:tc>
          <w:tcPr>
            <w:tcW w:w="1811" w:type="dxa"/>
            <w:tcBorders>
              <w:top w:val="single" w:sz="4" w:space="0" w:color="auto"/>
              <w:left w:val="single" w:sz="4" w:space="0" w:color="auto"/>
              <w:bottom w:val="single" w:sz="4" w:space="0" w:color="auto"/>
              <w:right w:val="single" w:sz="4" w:space="0" w:color="auto"/>
            </w:tcBorders>
            <w:vAlign w:val="center"/>
            <w:hideMark/>
          </w:tcPr>
          <w:p w14:paraId="4908D63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Нет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0E2AF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93D1D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E5623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4EA2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C71B1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681A5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2976" w:type="dxa"/>
            <w:tcBorders>
              <w:top w:val="single" w:sz="4" w:space="0" w:color="auto"/>
              <w:left w:val="single" w:sz="4" w:space="0" w:color="auto"/>
              <w:bottom w:val="single" w:sz="4" w:space="0" w:color="auto"/>
              <w:right w:val="single" w:sz="4" w:space="0" w:color="auto"/>
            </w:tcBorders>
          </w:tcPr>
          <w:p w14:paraId="5FC6C67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7B93ED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8AC95F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00333F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5ECC2B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6F71E0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финансов Гатчинского муниципального округа</w:t>
            </w:r>
          </w:p>
        </w:tc>
      </w:tr>
      <w:tr w:rsidR="006A4E57" w:rsidRPr="006A4E57" w14:paraId="244FDE15"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42D38C7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C0FAD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 xml:space="preserve">Увеличение доли общеобразовательных организаций Гатчинского муниципального округа, педагогические работники которых прошли обучение по программам повышения квалификации, содержащим элементы финансовой грамотности </w:t>
            </w:r>
          </w:p>
          <w:p w14:paraId="2E64C24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val="en-US" w:eastAsia="ru-RU"/>
              </w:rPr>
              <w:t>(</w:t>
            </w:r>
            <w:r w:rsidRPr="006A4E57">
              <w:rPr>
                <w:rFonts w:ascii="Times New Roman" w:eastAsia="Times New Roman" w:hAnsi="Times New Roman" w:cs="Times New Roman"/>
                <w:sz w:val="20"/>
                <w:szCs w:val="20"/>
                <w:lang w:eastAsia="ru-RU"/>
              </w:rPr>
              <w:t xml:space="preserve">накопительным итогом) </w:t>
            </w:r>
          </w:p>
        </w:tc>
        <w:tc>
          <w:tcPr>
            <w:tcW w:w="1254" w:type="dxa"/>
            <w:tcBorders>
              <w:top w:val="single" w:sz="4" w:space="0" w:color="auto"/>
              <w:left w:val="single" w:sz="4" w:space="0" w:color="auto"/>
              <w:bottom w:val="single" w:sz="4" w:space="0" w:color="auto"/>
              <w:right w:val="single" w:sz="4" w:space="0" w:color="auto"/>
            </w:tcBorders>
            <w:vAlign w:val="center"/>
            <w:hideMark/>
          </w:tcPr>
          <w:p w14:paraId="6A7D2CE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Процент</w:t>
            </w:r>
          </w:p>
        </w:tc>
        <w:tc>
          <w:tcPr>
            <w:tcW w:w="1811" w:type="dxa"/>
            <w:tcBorders>
              <w:top w:val="single" w:sz="4" w:space="0" w:color="auto"/>
              <w:left w:val="single" w:sz="4" w:space="0" w:color="auto"/>
              <w:bottom w:val="single" w:sz="4" w:space="0" w:color="auto"/>
              <w:right w:val="single" w:sz="4" w:space="0" w:color="auto"/>
            </w:tcBorders>
            <w:vAlign w:val="center"/>
          </w:tcPr>
          <w:p w14:paraId="5F2F717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A2148E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9F7DD1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40</w:t>
            </w:r>
          </w:p>
          <w:p w14:paraId="24E9237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F01F52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926B51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14:paraId="4CFEA1C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F91286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60</w:t>
            </w:r>
          </w:p>
        </w:tc>
        <w:tc>
          <w:tcPr>
            <w:tcW w:w="992" w:type="dxa"/>
            <w:tcBorders>
              <w:top w:val="single" w:sz="4" w:space="0" w:color="auto"/>
              <w:left w:val="single" w:sz="4" w:space="0" w:color="auto"/>
              <w:bottom w:val="single" w:sz="4" w:space="0" w:color="auto"/>
              <w:right w:val="single" w:sz="4" w:space="0" w:color="auto"/>
            </w:tcBorders>
            <w:vAlign w:val="center"/>
          </w:tcPr>
          <w:p w14:paraId="5EC7105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5C9CFA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70</w:t>
            </w:r>
          </w:p>
        </w:tc>
        <w:tc>
          <w:tcPr>
            <w:tcW w:w="992" w:type="dxa"/>
            <w:tcBorders>
              <w:top w:val="single" w:sz="4" w:space="0" w:color="auto"/>
              <w:left w:val="single" w:sz="4" w:space="0" w:color="auto"/>
              <w:bottom w:val="single" w:sz="4" w:space="0" w:color="auto"/>
              <w:right w:val="single" w:sz="4" w:space="0" w:color="auto"/>
            </w:tcBorders>
            <w:vAlign w:val="center"/>
          </w:tcPr>
          <w:p w14:paraId="7A30773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05B27C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14:paraId="3411647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A490AE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90</w:t>
            </w:r>
          </w:p>
        </w:tc>
        <w:tc>
          <w:tcPr>
            <w:tcW w:w="993" w:type="dxa"/>
            <w:tcBorders>
              <w:top w:val="single" w:sz="4" w:space="0" w:color="auto"/>
              <w:left w:val="single" w:sz="4" w:space="0" w:color="auto"/>
              <w:bottom w:val="single" w:sz="4" w:space="0" w:color="auto"/>
              <w:right w:val="single" w:sz="4" w:space="0" w:color="auto"/>
            </w:tcBorders>
            <w:vAlign w:val="center"/>
          </w:tcPr>
          <w:p w14:paraId="7F33B3D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D87A90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95</w:t>
            </w:r>
          </w:p>
        </w:tc>
        <w:tc>
          <w:tcPr>
            <w:tcW w:w="2976" w:type="dxa"/>
            <w:tcBorders>
              <w:top w:val="single" w:sz="4" w:space="0" w:color="auto"/>
              <w:left w:val="single" w:sz="4" w:space="0" w:color="auto"/>
              <w:bottom w:val="single" w:sz="4" w:space="0" w:color="auto"/>
              <w:right w:val="single" w:sz="4" w:space="0" w:color="auto"/>
            </w:tcBorders>
          </w:tcPr>
          <w:p w14:paraId="586C750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3D2F87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F91F1E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CF9DF2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8F2591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образования Гатчинского муниципального округа</w:t>
            </w:r>
          </w:p>
        </w:tc>
      </w:tr>
      <w:tr w:rsidR="006A4E57" w:rsidRPr="006A4E57" w14:paraId="0423E2A5"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27079D9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35EBD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 xml:space="preserve">Увеличение доли учителей общеобразовательных организаций Гатчинского муниципального округа, преподающих элементы </w:t>
            </w:r>
            <w:r w:rsidRPr="006A4E57">
              <w:rPr>
                <w:rFonts w:ascii="Times New Roman" w:eastAsia="Times New Roman" w:hAnsi="Times New Roman" w:cs="Times New Roman"/>
                <w:sz w:val="20"/>
                <w:szCs w:val="20"/>
                <w:lang w:eastAsia="ru-RU"/>
              </w:rPr>
              <w:lastRenderedPageBreak/>
              <w:t>финансовой грамотности в рамках образовательных программ, которые прошли обучение по программам повышения квалификации, содержащим элементы финансовой грамотности (накопительным итогом)</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1A5A19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lastRenderedPageBreak/>
              <w:t>Процент</w:t>
            </w:r>
          </w:p>
        </w:tc>
        <w:tc>
          <w:tcPr>
            <w:tcW w:w="1811" w:type="dxa"/>
            <w:tcBorders>
              <w:top w:val="single" w:sz="4" w:space="0" w:color="auto"/>
              <w:left w:val="single" w:sz="4" w:space="0" w:color="auto"/>
              <w:bottom w:val="single" w:sz="4" w:space="0" w:color="auto"/>
              <w:right w:val="single" w:sz="4" w:space="0" w:color="auto"/>
            </w:tcBorders>
            <w:vAlign w:val="center"/>
            <w:hideMark/>
          </w:tcPr>
          <w:p w14:paraId="3A3451A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2D57E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92D3E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D8E0B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32DB5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14D41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1A825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95</w:t>
            </w:r>
          </w:p>
        </w:tc>
        <w:tc>
          <w:tcPr>
            <w:tcW w:w="2976" w:type="dxa"/>
            <w:tcBorders>
              <w:top w:val="single" w:sz="4" w:space="0" w:color="auto"/>
              <w:left w:val="single" w:sz="4" w:space="0" w:color="auto"/>
              <w:bottom w:val="single" w:sz="4" w:space="0" w:color="auto"/>
              <w:right w:val="single" w:sz="4" w:space="0" w:color="auto"/>
            </w:tcBorders>
          </w:tcPr>
          <w:p w14:paraId="14078F7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1186B4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0D7715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образования Гатчинского муниципального округа</w:t>
            </w:r>
          </w:p>
        </w:tc>
      </w:tr>
      <w:tr w:rsidR="006A4E57" w:rsidRPr="006A4E57" w14:paraId="7BD4A407"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6FBA826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294E3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 xml:space="preserve">Увеличение доли дошкольных общеобразовательных организаций Гатчинского муниципального округа, воспитатели которых прошли обучение по программам повышения квалификации, содержащим элементы финансовой грамотности </w:t>
            </w:r>
          </w:p>
          <w:p w14:paraId="08AA284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val="en-US" w:eastAsia="ru-RU"/>
              </w:rPr>
              <w:t>(</w:t>
            </w:r>
            <w:r w:rsidRPr="006A4E57">
              <w:rPr>
                <w:rFonts w:ascii="Times New Roman" w:eastAsia="Times New Roman" w:hAnsi="Times New Roman" w:cs="Times New Roman"/>
                <w:sz w:val="20"/>
                <w:szCs w:val="20"/>
                <w:lang w:eastAsia="ru-RU"/>
              </w:rPr>
              <w:t>накопительным итогом)</w:t>
            </w:r>
          </w:p>
        </w:tc>
        <w:tc>
          <w:tcPr>
            <w:tcW w:w="1254" w:type="dxa"/>
            <w:tcBorders>
              <w:top w:val="single" w:sz="4" w:space="0" w:color="auto"/>
              <w:left w:val="single" w:sz="4" w:space="0" w:color="auto"/>
              <w:bottom w:val="single" w:sz="4" w:space="0" w:color="auto"/>
              <w:right w:val="single" w:sz="4" w:space="0" w:color="auto"/>
            </w:tcBorders>
            <w:vAlign w:val="center"/>
          </w:tcPr>
          <w:p w14:paraId="02D85AF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126F63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Процент</w:t>
            </w:r>
          </w:p>
        </w:tc>
        <w:tc>
          <w:tcPr>
            <w:tcW w:w="1811" w:type="dxa"/>
            <w:tcBorders>
              <w:top w:val="single" w:sz="4" w:space="0" w:color="auto"/>
              <w:left w:val="single" w:sz="4" w:space="0" w:color="auto"/>
              <w:bottom w:val="single" w:sz="4" w:space="0" w:color="auto"/>
              <w:right w:val="single" w:sz="4" w:space="0" w:color="auto"/>
            </w:tcBorders>
            <w:vAlign w:val="center"/>
          </w:tcPr>
          <w:p w14:paraId="0EC0B48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1DAD5B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14:paraId="1345C78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704CED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E80533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p w14:paraId="6C06477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47F0872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17EDFB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tcPr>
          <w:p w14:paraId="2B59D19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FCB555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tcPr>
          <w:p w14:paraId="2696CF1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2946ED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36C154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478237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FF5C70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2E12AD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14:paraId="6336398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249B05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FFE80D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1A2DC9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FF5E7E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7CD2D7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35</w:t>
            </w:r>
          </w:p>
        </w:tc>
        <w:tc>
          <w:tcPr>
            <w:tcW w:w="993" w:type="dxa"/>
            <w:tcBorders>
              <w:top w:val="single" w:sz="4" w:space="0" w:color="auto"/>
              <w:left w:val="single" w:sz="4" w:space="0" w:color="auto"/>
              <w:bottom w:val="single" w:sz="4" w:space="0" w:color="auto"/>
              <w:right w:val="single" w:sz="4" w:space="0" w:color="auto"/>
            </w:tcBorders>
          </w:tcPr>
          <w:p w14:paraId="4555940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F1BD48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9B5745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13E29D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8D8FCD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767CFB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40</w:t>
            </w:r>
          </w:p>
        </w:tc>
        <w:tc>
          <w:tcPr>
            <w:tcW w:w="2976" w:type="dxa"/>
            <w:tcBorders>
              <w:top w:val="single" w:sz="4" w:space="0" w:color="auto"/>
              <w:left w:val="single" w:sz="4" w:space="0" w:color="auto"/>
              <w:bottom w:val="single" w:sz="4" w:space="0" w:color="auto"/>
              <w:right w:val="single" w:sz="4" w:space="0" w:color="auto"/>
            </w:tcBorders>
          </w:tcPr>
          <w:p w14:paraId="2499829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032C6A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6FB9D3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DCAB7F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5017EE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образования Гатчинского муниципального округа</w:t>
            </w:r>
          </w:p>
          <w:p w14:paraId="256DAEB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r>
      <w:tr w:rsidR="006A4E57" w:rsidRPr="006A4E57" w14:paraId="71DB7E44"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27A5A2E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67ED5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Увеличение доли воспитателей дошкольных общеобразовательных организаций Гатчинского муниципального округа, которые прошли обучение по программам повышения квалификации, содержащим элементы финансовой грамотности</w:t>
            </w:r>
          </w:p>
          <w:p w14:paraId="6607C4A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val="en-US" w:eastAsia="ru-RU"/>
              </w:rPr>
              <w:t>(</w:t>
            </w:r>
            <w:r w:rsidRPr="006A4E57">
              <w:rPr>
                <w:rFonts w:ascii="Times New Roman" w:eastAsia="Times New Roman" w:hAnsi="Times New Roman" w:cs="Times New Roman"/>
                <w:sz w:val="20"/>
                <w:szCs w:val="20"/>
                <w:lang w:eastAsia="ru-RU"/>
              </w:rPr>
              <w:t>накопительным итогом)</w:t>
            </w:r>
          </w:p>
        </w:tc>
        <w:tc>
          <w:tcPr>
            <w:tcW w:w="1254" w:type="dxa"/>
            <w:tcBorders>
              <w:top w:val="single" w:sz="4" w:space="0" w:color="auto"/>
              <w:left w:val="single" w:sz="4" w:space="0" w:color="auto"/>
              <w:bottom w:val="single" w:sz="4" w:space="0" w:color="auto"/>
              <w:right w:val="single" w:sz="4" w:space="0" w:color="auto"/>
            </w:tcBorders>
            <w:vAlign w:val="center"/>
          </w:tcPr>
          <w:p w14:paraId="5310AD3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1D1C95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Процент</w:t>
            </w:r>
          </w:p>
        </w:tc>
        <w:tc>
          <w:tcPr>
            <w:tcW w:w="1811" w:type="dxa"/>
            <w:tcBorders>
              <w:top w:val="single" w:sz="4" w:space="0" w:color="auto"/>
              <w:left w:val="single" w:sz="4" w:space="0" w:color="auto"/>
              <w:bottom w:val="single" w:sz="4" w:space="0" w:color="auto"/>
              <w:right w:val="single" w:sz="4" w:space="0" w:color="auto"/>
            </w:tcBorders>
            <w:vAlign w:val="center"/>
            <w:hideMark/>
          </w:tcPr>
          <w:p w14:paraId="28259E1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2FAF6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67E4D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C30CA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6FCA63B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2609B5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F34C24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60F18C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C36807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1EACD3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14:paraId="77CF801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E7296C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D100E3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BFE226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F7BB69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819B16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14:paraId="6CB691E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307550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B56DEB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EAAEA2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DE57B3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7B4A46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2976" w:type="dxa"/>
            <w:tcBorders>
              <w:top w:val="single" w:sz="4" w:space="0" w:color="auto"/>
              <w:left w:val="single" w:sz="4" w:space="0" w:color="auto"/>
              <w:bottom w:val="single" w:sz="4" w:space="0" w:color="auto"/>
              <w:right w:val="single" w:sz="4" w:space="0" w:color="auto"/>
            </w:tcBorders>
          </w:tcPr>
          <w:p w14:paraId="6814D35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1FBD60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54E408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60D61A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A68AE9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CFDDB8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образования Гатчинского муниципального округа</w:t>
            </w:r>
          </w:p>
        </w:tc>
      </w:tr>
      <w:tr w:rsidR="006A4E57" w:rsidRPr="006A4E57" w14:paraId="5236B992"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0C87E7B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D06E3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Подготовка и размещение презентации «Бюджет для граждан» за отчетный год  в специальном разделе официального сайта Гатчинского муниципального округа</w:t>
            </w:r>
          </w:p>
        </w:tc>
        <w:tc>
          <w:tcPr>
            <w:tcW w:w="1254" w:type="dxa"/>
            <w:tcBorders>
              <w:top w:val="single" w:sz="4" w:space="0" w:color="auto"/>
              <w:left w:val="single" w:sz="4" w:space="0" w:color="auto"/>
              <w:bottom w:val="single" w:sz="4" w:space="0" w:color="auto"/>
              <w:right w:val="single" w:sz="4" w:space="0" w:color="auto"/>
            </w:tcBorders>
            <w:vAlign w:val="center"/>
            <w:hideMark/>
          </w:tcPr>
          <w:p w14:paraId="5B20B93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 / Нет</w:t>
            </w:r>
          </w:p>
        </w:tc>
        <w:tc>
          <w:tcPr>
            <w:tcW w:w="1811" w:type="dxa"/>
            <w:tcBorders>
              <w:top w:val="single" w:sz="4" w:space="0" w:color="auto"/>
              <w:left w:val="single" w:sz="4" w:space="0" w:color="auto"/>
              <w:bottom w:val="single" w:sz="4" w:space="0" w:color="auto"/>
              <w:right w:val="single" w:sz="4" w:space="0" w:color="auto"/>
            </w:tcBorders>
            <w:vAlign w:val="center"/>
            <w:hideMark/>
          </w:tcPr>
          <w:p w14:paraId="116EB4F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21723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26DBC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CA458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DAE70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DE937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CB5F6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177D8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финансов Гатчинского муниципального округа</w:t>
            </w:r>
          </w:p>
        </w:tc>
      </w:tr>
      <w:tr w:rsidR="006A4E57" w:rsidRPr="006A4E57" w14:paraId="76E8AB0E"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1879EB9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5083C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 xml:space="preserve">Наличие действующего специального раздела, посвященного вопросам повышения финансовой грамотности в Гатчинском </w:t>
            </w:r>
            <w:r w:rsidRPr="006A4E57">
              <w:rPr>
                <w:rFonts w:ascii="Times New Roman" w:eastAsia="Times New Roman" w:hAnsi="Times New Roman" w:cs="Times New Roman"/>
                <w:sz w:val="20"/>
                <w:szCs w:val="20"/>
                <w:lang w:eastAsia="ru-RU"/>
              </w:rPr>
              <w:lastRenderedPageBreak/>
              <w:t>муниципальном округе, на официальном сайте Гатчинского муниципального округа</w:t>
            </w:r>
          </w:p>
        </w:tc>
        <w:tc>
          <w:tcPr>
            <w:tcW w:w="1254" w:type="dxa"/>
            <w:tcBorders>
              <w:top w:val="single" w:sz="4" w:space="0" w:color="auto"/>
              <w:left w:val="single" w:sz="4" w:space="0" w:color="auto"/>
              <w:bottom w:val="single" w:sz="4" w:space="0" w:color="auto"/>
              <w:right w:val="single" w:sz="4" w:space="0" w:color="auto"/>
            </w:tcBorders>
            <w:vAlign w:val="center"/>
          </w:tcPr>
          <w:p w14:paraId="63DC6DC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A6BD77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 / Нет</w:t>
            </w:r>
          </w:p>
        </w:tc>
        <w:tc>
          <w:tcPr>
            <w:tcW w:w="1811" w:type="dxa"/>
            <w:tcBorders>
              <w:top w:val="single" w:sz="4" w:space="0" w:color="auto"/>
              <w:left w:val="single" w:sz="4" w:space="0" w:color="auto"/>
              <w:bottom w:val="single" w:sz="4" w:space="0" w:color="auto"/>
              <w:right w:val="single" w:sz="4" w:space="0" w:color="auto"/>
            </w:tcBorders>
            <w:vAlign w:val="center"/>
          </w:tcPr>
          <w:p w14:paraId="3634B85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F915EA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Нет</w:t>
            </w:r>
          </w:p>
        </w:tc>
        <w:tc>
          <w:tcPr>
            <w:tcW w:w="993" w:type="dxa"/>
            <w:tcBorders>
              <w:top w:val="single" w:sz="4" w:space="0" w:color="auto"/>
              <w:left w:val="single" w:sz="4" w:space="0" w:color="auto"/>
              <w:bottom w:val="single" w:sz="4" w:space="0" w:color="auto"/>
              <w:right w:val="single" w:sz="4" w:space="0" w:color="auto"/>
            </w:tcBorders>
            <w:vAlign w:val="center"/>
          </w:tcPr>
          <w:p w14:paraId="26E87C6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FF9C93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3" w:type="dxa"/>
            <w:tcBorders>
              <w:top w:val="single" w:sz="4" w:space="0" w:color="auto"/>
              <w:left w:val="single" w:sz="4" w:space="0" w:color="auto"/>
              <w:bottom w:val="single" w:sz="4" w:space="0" w:color="auto"/>
              <w:right w:val="single" w:sz="4" w:space="0" w:color="auto"/>
            </w:tcBorders>
            <w:vAlign w:val="center"/>
          </w:tcPr>
          <w:p w14:paraId="6CAA4E7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C90867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vAlign w:val="center"/>
          </w:tcPr>
          <w:p w14:paraId="2F826FD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A09A6A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vAlign w:val="center"/>
          </w:tcPr>
          <w:p w14:paraId="1F4B582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8823AF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vAlign w:val="center"/>
          </w:tcPr>
          <w:p w14:paraId="271E062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5DEE4E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993" w:type="dxa"/>
            <w:tcBorders>
              <w:top w:val="single" w:sz="4" w:space="0" w:color="auto"/>
              <w:left w:val="single" w:sz="4" w:space="0" w:color="auto"/>
              <w:bottom w:val="single" w:sz="4" w:space="0" w:color="auto"/>
              <w:right w:val="single" w:sz="4" w:space="0" w:color="auto"/>
            </w:tcBorders>
            <w:vAlign w:val="center"/>
          </w:tcPr>
          <w:p w14:paraId="12FF55F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892CB5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Да</w:t>
            </w:r>
          </w:p>
        </w:tc>
        <w:tc>
          <w:tcPr>
            <w:tcW w:w="2976" w:type="dxa"/>
            <w:tcBorders>
              <w:top w:val="single" w:sz="4" w:space="0" w:color="auto"/>
              <w:left w:val="single" w:sz="4" w:space="0" w:color="auto"/>
              <w:bottom w:val="single" w:sz="4" w:space="0" w:color="auto"/>
              <w:right w:val="single" w:sz="4" w:space="0" w:color="auto"/>
            </w:tcBorders>
          </w:tcPr>
          <w:p w14:paraId="628F88D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780AD5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E85CBC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финансов Гатчинского муниципального округа</w:t>
            </w:r>
          </w:p>
          <w:p w14:paraId="4DE7527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E54139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lastRenderedPageBreak/>
              <w:t>Комитет цифрового развития</w:t>
            </w:r>
            <w:r w:rsidRPr="006A4E57">
              <w:rPr>
                <w:rFonts w:ascii="Times New Roman" w:eastAsia="Times New Roman" w:hAnsi="Times New Roman" w:cs="Times New Roman"/>
                <w:color w:val="000000"/>
                <w:sz w:val="20"/>
                <w:szCs w:val="24"/>
                <w:lang w:eastAsia="ru-RU"/>
              </w:rPr>
              <w:t xml:space="preserve"> администрации Гатчинского муниципального округа</w:t>
            </w:r>
            <w:r w:rsidRPr="006A4E57">
              <w:rPr>
                <w:rFonts w:ascii="Times New Roman" w:eastAsia="Times New Roman" w:hAnsi="Times New Roman" w:cs="Times New Roman"/>
                <w:sz w:val="20"/>
                <w:szCs w:val="20"/>
                <w:lang w:eastAsia="ru-RU"/>
              </w:rPr>
              <w:t xml:space="preserve"> </w:t>
            </w:r>
          </w:p>
          <w:p w14:paraId="3A7FAE8B" w14:textId="77777777" w:rsidR="006A4E57" w:rsidRPr="006A4E57" w:rsidRDefault="006A4E57" w:rsidP="006A4E57">
            <w:pPr>
              <w:spacing w:after="0" w:line="240" w:lineRule="auto"/>
              <w:rPr>
                <w:rFonts w:ascii="Times New Roman" w:eastAsia="Times New Roman" w:hAnsi="Times New Roman" w:cs="Times New Roman"/>
                <w:sz w:val="20"/>
                <w:szCs w:val="20"/>
                <w:lang w:eastAsia="ru-RU"/>
              </w:rPr>
            </w:pPr>
          </w:p>
          <w:p w14:paraId="4F57D08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r>
      <w:tr w:rsidR="006A4E57" w:rsidRPr="006A4E57" w14:paraId="2F18FDEF"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56F71F4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lastRenderedPageBreak/>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772BD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Увеличение доли муниципальных дошкольных образовательных организаций Гатчинского муниципального округа, в которых внедрены образовательные программы с элементами финансовой грамотности</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3D9195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Процент</w:t>
            </w:r>
          </w:p>
        </w:tc>
        <w:tc>
          <w:tcPr>
            <w:tcW w:w="1811" w:type="dxa"/>
            <w:tcBorders>
              <w:top w:val="single" w:sz="4" w:space="0" w:color="auto"/>
              <w:left w:val="single" w:sz="4" w:space="0" w:color="auto"/>
              <w:bottom w:val="single" w:sz="4" w:space="0" w:color="auto"/>
              <w:right w:val="single" w:sz="4" w:space="0" w:color="auto"/>
            </w:tcBorders>
            <w:vAlign w:val="center"/>
            <w:hideMark/>
          </w:tcPr>
          <w:p w14:paraId="2AAEEB3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825C1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12F62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7936C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37C55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99777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89BFB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40</w:t>
            </w:r>
          </w:p>
        </w:tc>
        <w:tc>
          <w:tcPr>
            <w:tcW w:w="2976" w:type="dxa"/>
            <w:tcBorders>
              <w:top w:val="single" w:sz="4" w:space="0" w:color="auto"/>
              <w:left w:val="single" w:sz="4" w:space="0" w:color="auto"/>
              <w:bottom w:val="single" w:sz="4" w:space="0" w:color="auto"/>
              <w:right w:val="single" w:sz="4" w:space="0" w:color="auto"/>
            </w:tcBorders>
          </w:tcPr>
          <w:p w14:paraId="718BB58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7BEE54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16F100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CC7266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образования Гатчинского муниципального округа</w:t>
            </w:r>
          </w:p>
        </w:tc>
      </w:tr>
      <w:tr w:rsidR="006A4E57" w:rsidRPr="006A4E57" w14:paraId="19A3DFBD"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6CD27C6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FC9A8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 xml:space="preserve">Доля муниципальных общеобразовательных организаций на территории Гатчинского муниципального округа, обеспечивших внедрение в образовательные программы элементов финансовой грамотности </w:t>
            </w:r>
          </w:p>
        </w:tc>
        <w:tc>
          <w:tcPr>
            <w:tcW w:w="1254" w:type="dxa"/>
            <w:tcBorders>
              <w:top w:val="single" w:sz="4" w:space="0" w:color="auto"/>
              <w:left w:val="single" w:sz="4" w:space="0" w:color="auto"/>
              <w:bottom w:val="single" w:sz="4" w:space="0" w:color="auto"/>
              <w:right w:val="single" w:sz="4" w:space="0" w:color="auto"/>
            </w:tcBorders>
            <w:vAlign w:val="center"/>
          </w:tcPr>
          <w:p w14:paraId="32C0C53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85BCF1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Процент</w:t>
            </w:r>
          </w:p>
          <w:p w14:paraId="6523761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tcPr>
          <w:p w14:paraId="1C767C6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88EE3F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CCC5A3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6ACCD0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tcPr>
          <w:p w14:paraId="5E41C36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1BF1519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3D47A5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965CC3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31595DA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C6AEEE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D5B7A2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969A4B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4E036E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08A707A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ADE1D7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61D18C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54B524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59FF6B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tcPr>
          <w:p w14:paraId="74C86F3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p w14:paraId="485EAB2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2D8D6D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3B7415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85164E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2976" w:type="dxa"/>
            <w:tcBorders>
              <w:top w:val="single" w:sz="4" w:space="0" w:color="auto"/>
              <w:left w:val="single" w:sz="4" w:space="0" w:color="auto"/>
              <w:bottom w:val="single" w:sz="4" w:space="0" w:color="auto"/>
              <w:right w:val="single" w:sz="4" w:space="0" w:color="auto"/>
            </w:tcBorders>
          </w:tcPr>
          <w:p w14:paraId="5599507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5B05E1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A174E9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3B2D9D7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образования Гатчинского муниципального округа</w:t>
            </w:r>
          </w:p>
          <w:p w14:paraId="5FFFA09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CBFEAE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r>
      <w:tr w:rsidR="006A4E57" w:rsidRPr="006A4E57" w14:paraId="28C9F8A0" w14:textId="77777777" w:rsidTr="006A4E57">
        <w:trPr>
          <w:gridAfter w:val="1"/>
          <w:wAfter w:w="27" w:type="dxa"/>
          <w:trHeight w:val="19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3ECB092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E2A5564"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sz w:val="20"/>
                <w:szCs w:val="20"/>
                <w:lang w:eastAsia="ru-RU"/>
              </w:rPr>
              <w:t xml:space="preserve">Количество проведенных мероприятий по финансовой грамотности в различных форматах (лекции, практикумы, викторины, игры и др.), </w:t>
            </w:r>
            <w:r w:rsidRPr="006A4E57">
              <w:rPr>
                <w:rFonts w:ascii="Times New Roman" w:eastAsia="Times New Roman" w:hAnsi="Times New Roman" w:cs="Times New Roman"/>
                <w:color w:val="000000"/>
                <w:sz w:val="20"/>
                <w:szCs w:val="20"/>
                <w:lang w:eastAsia="ru-RU"/>
              </w:rPr>
              <w:t>в том числе участие во Всероссийских мероприятиях по финансовой грамотности для:</w:t>
            </w:r>
          </w:p>
          <w:p w14:paraId="091A905C"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 xml:space="preserve">- обучающихся </w:t>
            </w:r>
          </w:p>
          <w:p w14:paraId="5B20C148"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 xml:space="preserve">в учреждениях образования,    - детей и молодежи, </w:t>
            </w:r>
          </w:p>
          <w:p w14:paraId="12A3D946"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 xml:space="preserve">посещающих учреждения культуры, спорта и молодежной политики, </w:t>
            </w:r>
          </w:p>
          <w:p w14:paraId="32D31E6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color w:val="000000"/>
                <w:sz w:val="20"/>
                <w:szCs w:val="20"/>
                <w:lang w:eastAsia="ru-RU"/>
              </w:rPr>
              <w:t xml:space="preserve">- взрослого (экономически активного) населения </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68425CA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Единиц</w:t>
            </w:r>
          </w:p>
        </w:tc>
        <w:tc>
          <w:tcPr>
            <w:tcW w:w="1811" w:type="dxa"/>
            <w:tcBorders>
              <w:top w:val="single" w:sz="4" w:space="0" w:color="auto"/>
              <w:left w:val="single" w:sz="4" w:space="0" w:color="auto"/>
              <w:bottom w:val="single" w:sz="4" w:space="0" w:color="auto"/>
              <w:right w:val="single" w:sz="4" w:space="0" w:color="auto"/>
            </w:tcBorders>
            <w:vAlign w:val="center"/>
            <w:hideMark/>
          </w:tcPr>
          <w:p w14:paraId="54E9BA47" w14:textId="77777777" w:rsidR="006A4E57" w:rsidRPr="006A4E57" w:rsidRDefault="006A4E57" w:rsidP="006A4E57">
            <w:pPr>
              <w:spacing w:after="0" w:line="240" w:lineRule="auto"/>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9C0B7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953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6F92C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953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5E433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953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448E7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953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1B032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953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552D1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953</w:t>
            </w:r>
          </w:p>
        </w:tc>
        <w:tc>
          <w:tcPr>
            <w:tcW w:w="2976" w:type="dxa"/>
            <w:tcBorders>
              <w:top w:val="single" w:sz="4" w:space="0" w:color="auto"/>
              <w:left w:val="single" w:sz="4" w:space="0" w:color="auto"/>
              <w:bottom w:val="single" w:sz="4" w:space="0" w:color="auto"/>
              <w:right w:val="single" w:sz="4" w:space="0" w:color="auto"/>
            </w:tcBorders>
            <w:vAlign w:val="center"/>
          </w:tcPr>
          <w:p w14:paraId="72B0769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6C3775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3C7479C"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образования Гатчинского муниципального округа</w:t>
            </w:r>
          </w:p>
          <w:p w14:paraId="4F130C41" w14:textId="77777777" w:rsidR="006A4E57" w:rsidRPr="006A4E57" w:rsidRDefault="006A4E57" w:rsidP="006A4E57">
            <w:pPr>
              <w:spacing w:after="0" w:line="240" w:lineRule="auto"/>
              <w:jc w:val="center"/>
              <w:rPr>
                <w:rFonts w:ascii="Tahoma" w:eastAsia="Times New Roman" w:hAnsi="Tahoma" w:cs="Times New Roman"/>
                <w:sz w:val="20"/>
                <w:szCs w:val="20"/>
                <w:lang w:eastAsia="ru-RU"/>
              </w:rPr>
            </w:pPr>
          </w:p>
        </w:tc>
      </w:tr>
      <w:tr w:rsidR="006A4E57" w:rsidRPr="006A4E57" w14:paraId="7AD2A254" w14:textId="77777777" w:rsidTr="006A4E57">
        <w:trPr>
          <w:gridAfter w:val="1"/>
          <w:wAfter w:w="27" w:type="dxa"/>
          <w:trHeight w:val="1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53D1E3"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A7E169"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7F3ADB"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0001C8D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838FF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35D93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DB9B7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E8788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63B6E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6C345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3212D4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по культуре и туризму Гатчинского муниципального округа</w:t>
            </w:r>
          </w:p>
        </w:tc>
      </w:tr>
      <w:tr w:rsidR="006A4E57" w:rsidRPr="006A4E57" w14:paraId="3CA02837" w14:textId="77777777" w:rsidTr="006A4E57">
        <w:trPr>
          <w:gridAfter w:val="1"/>
          <w:wAfter w:w="27" w:type="dxa"/>
          <w:trHeight w:val="1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AA70CA"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B5F464"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6D4F4E"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7D885F4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BB9E5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B5C24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EAD57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0C0E9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97D6D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1B0F1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C1DC1C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Комитет по физической культуре, спорту и молодежной политике Гатчинского муниципального округа</w:t>
            </w:r>
          </w:p>
        </w:tc>
      </w:tr>
      <w:tr w:rsidR="006A4E57" w:rsidRPr="006A4E57" w14:paraId="2AA361C6" w14:textId="77777777" w:rsidTr="006A4E57">
        <w:trPr>
          <w:gridAfter w:val="1"/>
          <w:wAfter w:w="27" w:type="dxa"/>
          <w:trHeight w:val="983"/>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6733AAE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lastRenderedPageBreak/>
              <w:t>11.</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43079D2"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sz w:val="20"/>
                <w:szCs w:val="20"/>
                <w:lang w:eastAsia="ru-RU"/>
              </w:rPr>
              <w:t>Численность участников принимавших участие в мероприятиях по финансовой грамотности в различных форматах</w:t>
            </w:r>
            <w:r w:rsidRPr="006A4E57">
              <w:rPr>
                <w:rFonts w:ascii="Times New Roman" w:eastAsia="Times New Roman" w:hAnsi="Times New Roman" w:cs="Times New Roman"/>
                <w:color w:val="000000"/>
                <w:sz w:val="20"/>
                <w:szCs w:val="20"/>
                <w:lang w:eastAsia="ru-RU"/>
              </w:rPr>
              <w:t>:</w:t>
            </w:r>
          </w:p>
          <w:p w14:paraId="12BE4A94"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 xml:space="preserve">- обучающихся </w:t>
            </w:r>
          </w:p>
          <w:p w14:paraId="293FC8B6"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 xml:space="preserve">в учреждениях образования,    - детей и молодежи, </w:t>
            </w:r>
          </w:p>
          <w:p w14:paraId="0F03C9C2"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 xml:space="preserve">посещающих учреждения культуры, спорта и молодежной политики, </w:t>
            </w:r>
          </w:p>
          <w:p w14:paraId="1F5FD09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color w:val="000000"/>
                <w:sz w:val="20"/>
                <w:szCs w:val="20"/>
                <w:lang w:eastAsia="ru-RU"/>
              </w:rPr>
              <w:t>- взрослого (экономически активного) населения</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39D15A9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Чел.</w:t>
            </w:r>
          </w:p>
        </w:tc>
        <w:tc>
          <w:tcPr>
            <w:tcW w:w="1811" w:type="dxa"/>
            <w:tcBorders>
              <w:top w:val="single" w:sz="4" w:space="0" w:color="auto"/>
              <w:left w:val="single" w:sz="4" w:space="0" w:color="auto"/>
              <w:bottom w:val="single" w:sz="4" w:space="0" w:color="auto"/>
              <w:right w:val="single" w:sz="4" w:space="0" w:color="auto"/>
            </w:tcBorders>
            <w:vAlign w:val="center"/>
            <w:hideMark/>
          </w:tcPr>
          <w:p w14:paraId="2F8E104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12519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26 030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D0449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26 030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E3A30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26 030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F2257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26 030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947C4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26 030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71A50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26 030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5D43FE1"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образования Гатчинского муниципального округа</w:t>
            </w:r>
          </w:p>
        </w:tc>
      </w:tr>
      <w:tr w:rsidR="006A4E57" w:rsidRPr="006A4E57" w14:paraId="186BD901" w14:textId="77777777" w:rsidTr="006A4E57">
        <w:trPr>
          <w:gridAfter w:val="1"/>
          <w:wAfter w:w="27" w:type="dxa"/>
          <w:trHeight w:val="98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EAA3E6"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9E8685"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9B7F99"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707ADDE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9FF88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0D440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F6BDB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D9104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52B58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0BFE2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C21D16B"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по культуре и туризму Гатчинского муниципального округа</w:t>
            </w:r>
          </w:p>
        </w:tc>
      </w:tr>
      <w:tr w:rsidR="006A4E57" w:rsidRPr="006A4E57" w14:paraId="1938A7C8" w14:textId="77777777" w:rsidTr="006A4E57">
        <w:trPr>
          <w:gridAfter w:val="1"/>
          <w:wAfter w:w="27" w:type="dxa"/>
          <w:trHeight w:val="1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70BAC0"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B94B38"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87535F"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08964DE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37BAC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05946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19FB2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C587B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49BA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041F2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22CBC17"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по физической культуре, спорту и молодежной политике Гатчинского муниципального округа</w:t>
            </w:r>
          </w:p>
        </w:tc>
      </w:tr>
      <w:tr w:rsidR="006A4E57" w:rsidRPr="006A4E57" w14:paraId="17D6010D"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2D896CF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24FF65"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sz w:val="20"/>
                <w:szCs w:val="20"/>
                <w:lang w:eastAsia="ru-RU"/>
              </w:rPr>
              <w:t xml:space="preserve">Доля муниципальных образовательных организаций Гатчинского муниципального округа, принявших участие </w:t>
            </w:r>
            <w:r w:rsidRPr="006A4E57">
              <w:rPr>
                <w:rFonts w:ascii="Times New Roman" w:eastAsia="Times New Roman" w:hAnsi="Times New Roman" w:cs="Times New Roman"/>
                <w:color w:val="000000"/>
                <w:sz w:val="20"/>
                <w:szCs w:val="20"/>
                <w:lang w:eastAsia="ru-RU"/>
              </w:rPr>
              <w:t>в проекте «Онлайн-уроки финансовой грамотности»</w:t>
            </w:r>
          </w:p>
        </w:tc>
        <w:tc>
          <w:tcPr>
            <w:tcW w:w="1254" w:type="dxa"/>
            <w:tcBorders>
              <w:top w:val="single" w:sz="4" w:space="0" w:color="auto"/>
              <w:left w:val="single" w:sz="4" w:space="0" w:color="auto"/>
              <w:bottom w:val="single" w:sz="4" w:space="0" w:color="auto"/>
              <w:right w:val="single" w:sz="4" w:space="0" w:color="auto"/>
            </w:tcBorders>
            <w:vAlign w:val="center"/>
            <w:hideMark/>
          </w:tcPr>
          <w:p w14:paraId="02666EC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Процент</w:t>
            </w:r>
          </w:p>
        </w:tc>
        <w:tc>
          <w:tcPr>
            <w:tcW w:w="1811" w:type="dxa"/>
            <w:tcBorders>
              <w:top w:val="single" w:sz="4" w:space="0" w:color="auto"/>
              <w:left w:val="single" w:sz="4" w:space="0" w:color="auto"/>
              <w:bottom w:val="single" w:sz="4" w:space="0" w:color="auto"/>
              <w:right w:val="single" w:sz="4" w:space="0" w:color="auto"/>
            </w:tcBorders>
            <w:vAlign w:val="center"/>
            <w:hideMark/>
          </w:tcPr>
          <w:p w14:paraId="2EB3AA4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97EFD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D8BC4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BB0FC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5A5E4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DEA66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A184A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2976" w:type="dxa"/>
            <w:tcBorders>
              <w:top w:val="single" w:sz="4" w:space="0" w:color="auto"/>
              <w:left w:val="single" w:sz="4" w:space="0" w:color="auto"/>
              <w:bottom w:val="single" w:sz="4" w:space="0" w:color="auto"/>
              <w:right w:val="single" w:sz="4" w:space="0" w:color="auto"/>
            </w:tcBorders>
            <w:vAlign w:val="center"/>
          </w:tcPr>
          <w:p w14:paraId="306A8AA2"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p>
          <w:p w14:paraId="0255276C"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образования Гатчинского муниципального округа</w:t>
            </w:r>
          </w:p>
        </w:tc>
      </w:tr>
      <w:tr w:rsidR="006A4E57" w:rsidRPr="006A4E57" w14:paraId="09C54E76"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07F306A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52DE4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Доля учащихся 6-11 классов муниципальных  образовательных организаций Гатчинского муниципального округа, принявших участие в проекте «Онлайн-уроки финансовой грамотности»</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325362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Процент</w:t>
            </w:r>
          </w:p>
        </w:tc>
        <w:tc>
          <w:tcPr>
            <w:tcW w:w="1811" w:type="dxa"/>
            <w:tcBorders>
              <w:top w:val="single" w:sz="4" w:space="0" w:color="auto"/>
              <w:left w:val="single" w:sz="4" w:space="0" w:color="auto"/>
              <w:bottom w:val="single" w:sz="4" w:space="0" w:color="auto"/>
              <w:right w:val="single" w:sz="4" w:space="0" w:color="auto"/>
            </w:tcBorders>
            <w:vAlign w:val="center"/>
            <w:hideMark/>
          </w:tcPr>
          <w:p w14:paraId="359C895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4E518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9BAB3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038B9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0FAF7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CB799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047E6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2976" w:type="dxa"/>
            <w:tcBorders>
              <w:top w:val="single" w:sz="4" w:space="0" w:color="auto"/>
              <w:left w:val="single" w:sz="4" w:space="0" w:color="auto"/>
              <w:bottom w:val="single" w:sz="4" w:space="0" w:color="auto"/>
              <w:right w:val="single" w:sz="4" w:space="0" w:color="auto"/>
            </w:tcBorders>
            <w:vAlign w:val="center"/>
          </w:tcPr>
          <w:p w14:paraId="327137FD"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p>
          <w:p w14:paraId="3C7DBC34"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p>
          <w:p w14:paraId="3EA9E1D2"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образования Гатчинского муниципального округа</w:t>
            </w:r>
          </w:p>
          <w:p w14:paraId="1649015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r>
      <w:tr w:rsidR="006A4E57" w:rsidRPr="006A4E57" w14:paraId="318C71F6"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715FAEE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14.</w:t>
            </w:r>
          </w:p>
        </w:tc>
        <w:tc>
          <w:tcPr>
            <w:tcW w:w="2835" w:type="dxa"/>
            <w:tcBorders>
              <w:top w:val="single" w:sz="4" w:space="0" w:color="auto"/>
              <w:left w:val="single" w:sz="4" w:space="0" w:color="auto"/>
              <w:bottom w:val="single" w:sz="4" w:space="0" w:color="auto"/>
              <w:right w:val="single" w:sz="4" w:space="0" w:color="auto"/>
            </w:tcBorders>
            <w:vAlign w:val="center"/>
          </w:tcPr>
          <w:p w14:paraId="7EC5A9E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Доля муниципальных образовательных организаций Гатчинского муниципального округа, принявших участие в онлайн-проекта «Дол-игра»</w:t>
            </w:r>
          </w:p>
          <w:p w14:paraId="001523C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c>
          <w:tcPr>
            <w:tcW w:w="1254" w:type="dxa"/>
            <w:tcBorders>
              <w:top w:val="single" w:sz="4" w:space="0" w:color="auto"/>
              <w:left w:val="single" w:sz="4" w:space="0" w:color="auto"/>
              <w:bottom w:val="single" w:sz="4" w:space="0" w:color="auto"/>
              <w:right w:val="single" w:sz="4" w:space="0" w:color="auto"/>
            </w:tcBorders>
            <w:vAlign w:val="center"/>
            <w:hideMark/>
          </w:tcPr>
          <w:p w14:paraId="46091BD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Процент</w:t>
            </w:r>
          </w:p>
        </w:tc>
        <w:tc>
          <w:tcPr>
            <w:tcW w:w="1811" w:type="dxa"/>
            <w:tcBorders>
              <w:top w:val="single" w:sz="4" w:space="0" w:color="auto"/>
              <w:left w:val="single" w:sz="4" w:space="0" w:color="auto"/>
              <w:bottom w:val="single" w:sz="4" w:space="0" w:color="auto"/>
              <w:right w:val="single" w:sz="4" w:space="0" w:color="auto"/>
            </w:tcBorders>
            <w:vAlign w:val="center"/>
            <w:hideMark/>
          </w:tcPr>
          <w:p w14:paraId="667E15E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1BC7C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CC6E0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A677C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4E210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56D10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9EDE0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30</w:t>
            </w:r>
          </w:p>
        </w:tc>
        <w:tc>
          <w:tcPr>
            <w:tcW w:w="2976" w:type="dxa"/>
            <w:tcBorders>
              <w:top w:val="single" w:sz="4" w:space="0" w:color="auto"/>
              <w:left w:val="single" w:sz="4" w:space="0" w:color="auto"/>
              <w:bottom w:val="single" w:sz="4" w:space="0" w:color="auto"/>
              <w:right w:val="single" w:sz="4" w:space="0" w:color="auto"/>
            </w:tcBorders>
            <w:vAlign w:val="center"/>
          </w:tcPr>
          <w:p w14:paraId="22B97C0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0D6FFB1"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образования Гатчинского муниципального округа</w:t>
            </w:r>
          </w:p>
          <w:p w14:paraId="131BEE2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r>
      <w:tr w:rsidR="006A4E57" w:rsidRPr="006A4E57" w14:paraId="63B65C85"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73FCC6C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61B28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Доля учащихся 6-11 классов муниципальных образовательных организаций Гатчинского муниципального округа, принявших участие в онлайн-проекта «Дол-игра»</w:t>
            </w:r>
          </w:p>
        </w:tc>
        <w:tc>
          <w:tcPr>
            <w:tcW w:w="1254" w:type="dxa"/>
            <w:tcBorders>
              <w:top w:val="single" w:sz="4" w:space="0" w:color="auto"/>
              <w:left w:val="single" w:sz="4" w:space="0" w:color="auto"/>
              <w:bottom w:val="single" w:sz="4" w:space="0" w:color="auto"/>
              <w:right w:val="single" w:sz="4" w:space="0" w:color="auto"/>
            </w:tcBorders>
            <w:vAlign w:val="center"/>
            <w:hideMark/>
          </w:tcPr>
          <w:p w14:paraId="160ACBC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Процент</w:t>
            </w:r>
          </w:p>
        </w:tc>
        <w:tc>
          <w:tcPr>
            <w:tcW w:w="1811" w:type="dxa"/>
            <w:tcBorders>
              <w:top w:val="single" w:sz="4" w:space="0" w:color="auto"/>
              <w:left w:val="single" w:sz="4" w:space="0" w:color="auto"/>
              <w:bottom w:val="single" w:sz="4" w:space="0" w:color="auto"/>
              <w:right w:val="single" w:sz="4" w:space="0" w:color="auto"/>
            </w:tcBorders>
            <w:vAlign w:val="center"/>
            <w:hideMark/>
          </w:tcPr>
          <w:p w14:paraId="37381F8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1E6B8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0F68E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14:paraId="6337C6A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DCD982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p w14:paraId="035266E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B41C2C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4DAC5A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7DD9BB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5BAA553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tcPr>
          <w:p w14:paraId="309464F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47F1475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E4AD3F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67B33C4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tcPr>
          <w:p w14:paraId="621CE99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A3AA96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078213A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24381CA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2976" w:type="dxa"/>
            <w:tcBorders>
              <w:top w:val="single" w:sz="4" w:space="0" w:color="auto"/>
              <w:left w:val="single" w:sz="4" w:space="0" w:color="auto"/>
              <w:bottom w:val="single" w:sz="4" w:space="0" w:color="auto"/>
              <w:right w:val="single" w:sz="4" w:space="0" w:color="auto"/>
            </w:tcBorders>
            <w:vAlign w:val="center"/>
          </w:tcPr>
          <w:p w14:paraId="17B0BEC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p w14:paraId="7293153B"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образования Гатчинского муниципального округа</w:t>
            </w:r>
          </w:p>
          <w:p w14:paraId="0FA262D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r>
      <w:tr w:rsidR="006A4E57" w:rsidRPr="006A4E57" w14:paraId="74764404" w14:textId="77777777" w:rsidTr="006A4E57">
        <w:trPr>
          <w:gridAfter w:val="1"/>
          <w:wAfter w:w="27" w:type="dxa"/>
          <w:trHeight w:val="1802"/>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66083DA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lastRenderedPageBreak/>
              <w:t>16.</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532C3C7" w14:textId="77777777" w:rsidR="006A4E57" w:rsidRPr="006A4E57" w:rsidRDefault="006A4E57" w:rsidP="006A4E57">
            <w:pPr>
              <w:spacing w:after="0" w:line="240" w:lineRule="auto"/>
              <w:jc w:val="both"/>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 xml:space="preserve">Количество проведенных просветительских мероприятий по финансовой грамотности для жителей Гатчинского муниципального округа старшего возраста, </w:t>
            </w:r>
            <w:r w:rsidRPr="006A4E57">
              <w:rPr>
                <w:rFonts w:ascii="Times New Roman" w:eastAsia="Calibri" w:hAnsi="Times New Roman" w:cs="Times New Roman"/>
                <w:sz w:val="20"/>
                <w:szCs w:val="20"/>
              </w:rPr>
              <w:t>людей с ограниченными возможностями здоровья, лиц с инвалидностью и других социально уязвимых групп населения</w:t>
            </w:r>
            <w:r w:rsidRPr="006A4E57">
              <w:rPr>
                <w:rFonts w:ascii="Times New Roman" w:eastAsia="Times New Roman" w:hAnsi="Times New Roman" w:cs="Times New Roman"/>
                <w:sz w:val="20"/>
                <w:szCs w:val="20"/>
                <w:lang w:eastAsia="ru-RU"/>
              </w:rPr>
              <w:t xml:space="preserve"> (на базе библиотек, досуговых центров, советов ветеранов, школ третьего возраста, социальных центров), а также мероприятий </w:t>
            </w:r>
            <w:r w:rsidRPr="006A4E57">
              <w:rPr>
                <w:rFonts w:ascii="Times New Roman" w:eastAsia="Calibri" w:hAnsi="Times New Roman" w:cs="Times New Roman"/>
                <w:sz w:val="20"/>
                <w:szCs w:val="20"/>
              </w:rPr>
              <w:t>в части развития и популяризации механизмов инициативного бюджетирования.</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678D906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Единиц</w:t>
            </w:r>
          </w:p>
        </w:tc>
        <w:tc>
          <w:tcPr>
            <w:tcW w:w="1811" w:type="dxa"/>
            <w:tcBorders>
              <w:top w:val="single" w:sz="4" w:space="0" w:color="auto"/>
              <w:left w:val="single" w:sz="4" w:space="0" w:color="auto"/>
              <w:bottom w:val="single" w:sz="4" w:space="0" w:color="auto"/>
              <w:right w:val="single" w:sz="4" w:space="0" w:color="auto"/>
            </w:tcBorders>
            <w:vAlign w:val="center"/>
            <w:hideMark/>
          </w:tcPr>
          <w:p w14:paraId="3CE94A2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CDD33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2CCF2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13F3C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7B95E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3351E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D9FCB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3</w:t>
            </w:r>
          </w:p>
        </w:tc>
        <w:tc>
          <w:tcPr>
            <w:tcW w:w="2976" w:type="dxa"/>
            <w:tcBorders>
              <w:top w:val="single" w:sz="4" w:space="0" w:color="auto"/>
              <w:left w:val="single" w:sz="4" w:space="0" w:color="auto"/>
              <w:bottom w:val="single" w:sz="4" w:space="0" w:color="auto"/>
              <w:right w:val="single" w:sz="4" w:space="0" w:color="auto"/>
            </w:tcBorders>
            <w:vAlign w:val="center"/>
          </w:tcPr>
          <w:p w14:paraId="01C18EC5"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p>
          <w:p w14:paraId="798EC05A"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по культуре и туризму Гатчинского муниципального округа</w:t>
            </w:r>
          </w:p>
        </w:tc>
      </w:tr>
      <w:tr w:rsidR="006A4E57" w:rsidRPr="006A4E57" w14:paraId="007E1073" w14:textId="77777777" w:rsidTr="006A4E57">
        <w:trPr>
          <w:gridAfter w:val="1"/>
          <w:wAfter w:w="27" w:type="dxa"/>
          <w:trHeight w:val="135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1C4004"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D0CF50"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AE25A0"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42E644D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EAC9A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473A0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89EC0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304E9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44ABE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84D3E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8C31EB6"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Управление по социально-демографическим вопросам администрации Гатчинского муниципального округа</w:t>
            </w:r>
          </w:p>
        </w:tc>
      </w:tr>
      <w:tr w:rsidR="006A4E57" w:rsidRPr="006A4E57" w14:paraId="3CA8BC6B" w14:textId="77777777" w:rsidTr="006A4E57">
        <w:trPr>
          <w:gridAfter w:val="1"/>
          <w:wAfter w:w="27" w:type="dxa"/>
          <w:trHeight w:val="135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49C791"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7A03EE"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254" w:type="dxa"/>
            <w:tcBorders>
              <w:top w:val="single" w:sz="4" w:space="0" w:color="auto"/>
              <w:left w:val="single" w:sz="4" w:space="0" w:color="auto"/>
              <w:bottom w:val="single" w:sz="4" w:space="0" w:color="auto"/>
              <w:right w:val="single" w:sz="4" w:space="0" w:color="auto"/>
            </w:tcBorders>
            <w:vAlign w:val="center"/>
          </w:tcPr>
          <w:p w14:paraId="7FF5A96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0E70125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7C18E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D511F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1F10D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D6C9D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0A627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70914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w:t>
            </w:r>
          </w:p>
        </w:tc>
        <w:tc>
          <w:tcPr>
            <w:tcW w:w="2976" w:type="dxa"/>
            <w:tcBorders>
              <w:top w:val="single" w:sz="4" w:space="0" w:color="auto"/>
              <w:left w:val="single" w:sz="4" w:space="0" w:color="auto"/>
              <w:bottom w:val="single" w:sz="4" w:space="0" w:color="auto"/>
              <w:right w:val="single" w:sz="4" w:space="0" w:color="auto"/>
            </w:tcBorders>
            <w:vAlign w:val="center"/>
          </w:tcPr>
          <w:p w14:paraId="37830C8B"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по местному самоуправлению администрации Гатчинского муниципального округа</w:t>
            </w:r>
          </w:p>
          <w:p w14:paraId="3984F49B"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p>
        </w:tc>
      </w:tr>
      <w:tr w:rsidR="006A4E57" w:rsidRPr="006A4E57" w14:paraId="79E8DE42" w14:textId="77777777" w:rsidTr="006A4E57">
        <w:trPr>
          <w:gridAfter w:val="1"/>
          <w:wAfter w:w="27" w:type="dxa"/>
          <w:trHeight w:val="19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3051341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17</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3648C47A" w14:textId="77777777" w:rsidR="006A4E57" w:rsidRPr="006A4E57" w:rsidRDefault="006A4E57" w:rsidP="006A4E57">
            <w:pPr>
              <w:spacing w:after="0" w:line="240" w:lineRule="auto"/>
              <w:jc w:val="both"/>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Численность участников мероприятий по финансовой грамотности для лиц старшего возраста,</w:t>
            </w:r>
            <w:r w:rsidRPr="006A4E57">
              <w:rPr>
                <w:rFonts w:ascii="Times New Roman" w:eastAsia="Calibri" w:hAnsi="Times New Roman" w:cs="Times New Roman"/>
                <w:sz w:val="20"/>
                <w:szCs w:val="20"/>
              </w:rPr>
              <w:t xml:space="preserve"> людей с ограниченными возможностями здоровья, лиц с инвалидностью и других социально уязвимых групп населения, </w:t>
            </w:r>
            <w:r w:rsidRPr="006A4E57">
              <w:rPr>
                <w:rFonts w:ascii="Times New Roman" w:eastAsia="Times New Roman" w:hAnsi="Times New Roman" w:cs="Times New Roman"/>
                <w:sz w:val="20"/>
                <w:szCs w:val="20"/>
                <w:lang w:eastAsia="ru-RU"/>
              </w:rPr>
              <w:t xml:space="preserve">а также участников мероприятий </w:t>
            </w:r>
            <w:r w:rsidRPr="006A4E57">
              <w:rPr>
                <w:rFonts w:ascii="Times New Roman" w:eastAsia="Calibri" w:hAnsi="Times New Roman" w:cs="Times New Roman"/>
                <w:sz w:val="20"/>
                <w:szCs w:val="20"/>
              </w:rPr>
              <w:t>в части развития и популяризации механизмов инициативного бюджетирования.</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20A65FE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Чел.</w:t>
            </w:r>
          </w:p>
        </w:tc>
        <w:tc>
          <w:tcPr>
            <w:tcW w:w="1811" w:type="dxa"/>
            <w:tcBorders>
              <w:top w:val="single" w:sz="4" w:space="0" w:color="auto"/>
              <w:left w:val="single" w:sz="4" w:space="0" w:color="auto"/>
              <w:bottom w:val="single" w:sz="4" w:space="0" w:color="auto"/>
              <w:right w:val="single" w:sz="4" w:space="0" w:color="auto"/>
            </w:tcBorders>
            <w:vAlign w:val="center"/>
            <w:hideMark/>
          </w:tcPr>
          <w:p w14:paraId="29B9E3C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633DD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8ACC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18832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BCEC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E9565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A1B5D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9CA1DE0"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по культуре и туризму Гатчинского муниципального округа</w:t>
            </w:r>
          </w:p>
        </w:tc>
      </w:tr>
      <w:tr w:rsidR="006A4E57" w:rsidRPr="006A4E57" w14:paraId="15A3770D" w14:textId="77777777" w:rsidTr="006A4E57">
        <w:trPr>
          <w:gridAfter w:val="1"/>
          <w:wAfter w:w="27" w:type="dxa"/>
          <w:trHeight w:val="1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A3798B"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7AB52C"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850D35"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04589B4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48966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BFCBE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FF5EB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E1C35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0EA15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4F5E5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3E2249E"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Управление по социально-демографическим вопросам администрации Гатчинского муниципального округа</w:t>
            </w:r>
          </w:p>
        </w:tc>
      </w:tr>
      <w:tr w:rsidR="006A4E57" w:rsidRPr="006A4E57" w14:paraId="64622BDC" w14:textId="77777777" w:rsidTr="006A4E57">
        <w:trPr>
          <w:gridAfter w:val="1"/>
          <w:wAfter w:w="27" w:type="dxa"/>
          <w:trHeight w:val="1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1AE34C"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8EAF95"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F299DB"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5B053F4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593CA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79369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307AB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E00D2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66639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08905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100</w:t>
            </w:r>
          </w:p>
        </w:tc>
        <w:tc>
          <w:tcPr>
            <w:tcW w:w="2976" w:type="dxa"/>
            <w:tcBorders>
              <w:top w:val="single" w:sz="4" w:space="0" w:color="auto"/>
              <w:left w:val="single" w:sz="4" w:space="0" w:color="auto"/>
              <w:bottom w:val="single" w:sz="4" w:space="0" w:color="auto"/>
              <w:right w:val="single" w:sz="4" w:space="0" w:color="auto"/>
            </w:tcBorders>
            <w:vAlign w:val="center"/>
          </w:tcPr>
          <w:p w14:paraId="20975C8A"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по местному самоуправлению администрации Гатчинского муниципального округа</w:t>
            </w:r>
          </w:p>
          <w:p w14:paraId="69C5CD4E"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p>
        </w:tc>
      </w:tr>
      <w:tr w:rsidR="006A4E57" w:rsidRPr="006A4E57" w14:paraId="36312C31"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253980C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0EDED6" w14:textId="77777777" w:rsidR="006A4E57" w:rsidRPr="006A4E57" w:rsidRDefault="006A4E57" w:rsidP="006A4E57">
            <w:pPr>
              <w:spacing w:after="0" w:line="240" w:lineRule="auto"/>
              <w:jc w:val="both"/>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Увеличение количества проведенных просветительских мероприятий по финансовой грамотности для</w:t>
            </w:r>
            <w:r w:rsidRPr="006A4E57">
              <w:rPr>
                <w:rFonts w:ascii="Times New Roman" w:eastAsia="Times New Roman" w:hAnsi="Times New Roman" w:cs="Times New Roman"/>
                <w:color w:val="000000"/>
                <w:sz w:val="20"/>
                <w:szCs w:val="20"/>
                <w:lang w:eastAsia="ru-RU"/>
              </w:rPr>
              <w:t xml:space="preserve">  </w:t>
            </w:r>
            <w:r w:rsidRPr="006A4E57">
              <w:rPr>
                <w:rFonts w:ascii="Times New Roman" w:eastAsia="Calibri" w:hAnsi="Times New Roman" w:cs="Times New Roman"/>
                <w:sz w:val="20"/>
                <w:szCs w:val="20"/>
              </w:rPr>
              <w:t xml:space="preserve">субъектов малого и среднего предпринимательства, индивидуальных </w:t>
            </w:r>
            <w:r w:rsidRPr="006A4E57">
              <w:rPr>
                <w:rFonts w:ascii="Times New Roman" w:eastAsia="Calibri" w:hAnsi="Times New Roman" w:cs="Times New Roman"/>
                <w:sz w:val="20"/>
                <w:szCs w:val="20"/>
              </w:rPr>
              <w:lastRenderedPageBreak/>
              <w:t>предпринимателей и самозанятых граждан</w:t>
            </w:r>
            <w:r w:rsidRPr="006A4E57">
              <w:rPr>
                <w:rFonts w:ascii="Times New Roman" w:eastAsia="Times New Roman" w:hAnsi="Times New Roman" w:cs="Times New Roman"/>
                <w:sz w:val="20"/>
                <w:szCs w:val="20"/>
                <w:lang w:eastAsia="ru-RU"/>
              </w:rPr>
              <w:t xml:space="preserve">  </w:t>
            </w:r>
          </w:p>
        </w:tc>
        <w:tc>
          <w:tcPr>
            <w:tcW w:w="1254" w:type="dxa"/>
            <w:tcBorders>
              <w:top w:val="single" w:sz="4" w:space="0" w:color="auto"/>
              <w:left w:val="single" w:sz="4" w:space="0" w:color="auto"/>
              <w:bottom w:val="single" w:sz="4" w:space="0" w:color="auto"/>
              <w:right w:val="single" w:sz="4" w:space="0" w:color="auto"/>
            </w:tcBorders>
            <w:vAlign w:val="center"/>
            <w:hideMark/>
          </w:tcPr>
          <w:p w14:paraId="1787919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lastRenderedPageBreak/>
              <w:t xml:space="preserve">Единиц </w:t>
            </w:r>
          </w:p>
        </w:tc>
        <w:tc>
          <w:tcPr>
            <w:tcW w:w="1811" w:type="dxa"/>
            <w:tcBorders>
              <w:top w:val="single" w:sz="4" w:space="0" w:color="auto"/>
              <w:left w:val="single" w:sz="4" w:space="0" w:color="auto"/>
              <w:bottom w:val="single" w:sz="4" w:space="0" w:color="auto"/>
              <w:right w:val="single" w:sz="4" w:space="0" w:color="auto"/>
            </w:tcBorders>
            <w:vAlign w:val="center"/>
            <w:hideMark/>
          </w:tcPr>
          <w:p w14:paraId="46E8D2C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EBDBD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5E7B8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B51C5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0D27F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C24FC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7C19B4"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4F2EB14" w14:textId="77777777" w:rsidR="006A4E57" w:rsidRPr="006A4E57" w:rsidRDefault="006A4E57" w:rsidP="006A4E57">
            <w:pPr>
              <w:spacing w:after="0" w:line="240" w:lineRule="auto"/>
              <w:jc w:val="center"/>
              <w:rPr>
                <w:rFonts w:ascii="Times New Roman" w:eastAsia="Times New Roman" w:hAnsi="Times New Roman" w:cs="Times New Roman"/>
                <w:color w:val="000000"/>
                <w:sz w:val="16"/>
                <w:szCs w:val="20"/>
                <w:lang w:eastAsia="ru-RU"/>
              </w:rPr>
            </w:pPr>
            <w:r w:rsidRPr="006A4E57">
              <w:rPr>
                <w:rFonts w:ascii="Times New Roman" w:eastAsia="Times New Roman" w:hAnsi="Times New Roman" w:cs="Times New Roman"/>
                <w:color w:val="000000"/>
                <w:sz w:val="20"/>
                <w:szCs w:val="20"/>
                <w:lang w:eastAsia="ru-RU"/>
              </w:rPr>
              <w:t>Комитет экономического развития администрации Гатчинского муниципального округа</w:t>
            </w:r>
          </w:p>
        </w:tc>
      </w:tr>
      <w:tr w:rsidR="006A4E57" w:rsidRPr="006A4E57" w14:paraId="7A0418D2" w14:textId="77777777" w:rsidTr="006A4E57">
        <w:trPr>
          <w:gridAfter w:val="1"/>
          <w:wAfter w:w="27" w:type="dxa"/>
          <w:trHeight w:val="190"/>
        </w:trPr>
        <w:tc>
          <w:tcPr>
            <w:tcW w:w="710" w:type="dxa"/>
            <w:tcBorders>
              <w:top w:val="single" w:sz="4" w:space="0" w:color="auto"/>
              <w:left w:val="single" w:sz="4" w:space="0" w:color="auto"/>
              <w:bottom w:val="single" w:sz="4" w:space="0" w:color="auto"/>
              <w:right w:val="single" w:sz="4" w:space="0" w:color="auto"/>
            </w:tcBorders>
            <w:vAlign w:val="center"/>
            <w:hideMark/>
          </w:tcPr>
          <w:p w14:paraId="17792A0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4EC476" w14:textId="77777777" w:rsidR="006A4E57" w:rsidRPr="006A4E57" w:rsidRDefault="006A4E57" w:rsidP="006A4E57">
            <w:pPr>
              <w:spacing w:after="0" w:line="240" w:lineRule="auto"/>
              <w:jc w:val="both"/>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 xml:space="preserve">Увеличение численности участников мероприятий по финансовой грамотности для </w:t>
            </w:r>
            <w:r w:rsidRPr="006A4E57">
              <w:rPr>
                <w:rFonts w:ascii="Times New Roman" w:eastAsia="Calibri" w:hAnsi="Times New Roman" w:cs="Times New Roman"/>
                <w:sz w:val="20"/>
                <w:szCs w:val="20"/>
              </w:rPr>
              <w:t>субъектов малого и среднего предпринимательства, индивидуальных предпринимателей и самозанятых граждан</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ED39BE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Чел.</w:t>
            </w:r>
          </w:p>
        </w:tc>
        <w:tc>
          <w:tcPr>
            <w:tcW w:w="1811" w:type="dxa"/>
            <w:tcBorders>
              <w:top w:val="single" w:sz="4" w:space="0" w:color="auto"/>
              <w:left w:val="single" w:sz="4" w:space="0" w:color="auto"/>
              <w:bottom w:val="single" w:sz="4" w:space="0" w:color="auto"/>
              <w:right w:val="single" w:sz="4" w:space="0" w:color="auto"/>
            </w:tcBorders>
            <w:vAlign w:val="center"/>
            <w:hideMark/>
          </w:tcPr>
          <w:p w14:paraId="2710361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F72BE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5B1A5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0DB5D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061B8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5BC24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38A6F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75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F68FECE" w14:textId="77777777" w:rsidR="006A4E57" w:rsidRPr="006A4E57" w:rsidRDefault="006A4E57" w:rsidP="006A4E57">
            <w:pPr>
              <w:spacing w:after="0" w:line="240" w:lineRule="auto"/>
              <w:jc w:val="center"/>
              <w:rPr>
                <w:rFonts w:ascii="Times New Roman" w:eastAsia="Times New Roman" w:hAnsi="Times New Roman" w:cs="Times New Roman"/>
                <w:color w:val="000000"/>
                <w:sz w:val="16"/>
                <w:szCs w:val="20"/>
                <w:lang w:eastAsia="ru-RU"/>
              </w:rPr>
            </w:pPr>
            <w:r w:rsidRPr="006A4E57">
              <w:rPr>
                <w:rFonts w:ascii="Times New Roman" w:eastAsia="Times New Roman" w:hAnsi="Times New Roman" w:cs="Times New Roman"/>
                <w:color w:val="000000"/>
                <w:sz w:val="20"/>
                <w:szCs w:val="20"/>
                <w:lang w:eastAsia="ru-RU"/>
              </w:rPr>
              <w:t>Комитет экономического развития администрации Гатчинского муниципального округа</w:t>
            </w:r>
          </w:p>
        </w:tc>
      </w:tr>
      <w:tr w:rsidR="006A4E57" w:rsidRPr="006A4E57" w14:paraId="29333DEA" w14:textId="77777777" w:rsidTr="006A4E57">
        <w:trPr>
          <w:gridAfter w:val="1"/>
          <w:wAfter w:w="27" w:type="dxa"/>
          <w:trHeight w:val="19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0A39376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20</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500E979F" w14:textId="77777777" w:rsidR="006A4E57" w:rsidRPr="006A4E57" w:rsidRDefault="006A4E57" w:rsidP="006A4E57">
            <w:pPr>
              <w:spacing w:after="0" w:line="240" w:lineRule="auto"/>
              <w:jc w:val="both"/>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Количество размещенных публикаций по вопросам повышения финансовой грамотности в средствах массовой информации (включая телевидение, радио, печатные и электронные СМИ), на страницах в социальных сетях органов местного самоуправления Гатчинского муниципального округа и подведомственных муниципальных учреждений.</w:t>
            </w:r>
          </w:p>
          <w:p w14:paraId="5ADB939D"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34BADA9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Единиц</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F614DB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EF446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2075B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51CEB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733FE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6683F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E068EC"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2976" w:type="dxa"/>
            <w:tcBorders>
              <w:top w:val="single" w:sz="4" w:space="0" w:color="auto"/>
              <w:left w:val="single" w:sz="4" w:space="0" w:color="auto"/>
              <w:bottom w:val="single" w:sz="4" w:space="0" w:color="auto"/>
              <w:right w:val="single" w:sz="4" w:space="0" w:color="auto"/>
            </w:tcBorders>
            <w:vAlign w:val="center"/>
          </w:tcPr>
          <w:p w14:paraId="602624A9" w14:textId="77777777" w:rsidR="006A4E57" w:rsidRPr="006A4E57" w:rsidRDefault="006A4E57" w:rsidP="006A4E57">
            <w:pPr>
              <w:spacing w:after="0" w:line="240" w:lineRule="auto"/>
              <w:jc w:val="center"/>
              <w:rPr>
                <w:rFonts w:ascii="Times New Roman" w:eastAsia="Times New Roman" w:hAnsi="Times New Roman" w:cs="Times New Roman"/>
                <w:color w:val="000000"/>
                <w:sz w:val="16"/>
                <w:szCs w:val="20"/>
                <w:lang w:eastAsia="ru-RU"/>
              </w:rPr>
            </w:pPr>
          </w:p>
          <w:p w14:paraId="32595C35"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финансов Гатчинского муниципального округа</w:t>
            </w:r>
          </w:p>
        </w:tc>
      </w:tr>
      <w:tr w:rsidR="006A4E57" w:rsidRPr="006A4E57" w14:paraId="56758157" w14:textId="77777777" w:rsidTr="006A4E57">
        <w:trPr>
          <w:gridAfter w:val="1"/>
          <w:wAfter w:w="27" w:type="dxa"/>
          <w:trHeight w:val="1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DAF9A0"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A72AC5"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209185"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687B7FD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E55EB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6F37A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6926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1A5A1F"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002AA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714F3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EF9B9B0"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Отдел по взаимодействию со средствами массовой информации администрации Гатчинского муниципального округа</w:t>
            </w:r>
          </w:p>
          <w:p w14:paraId="7D558FAB"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Муниципальные учреждения, подведомственные администрации Гатчинского муниципального округа</w:t>
            </w:r>
          </w:p>
        </w:tc>
      </w:tr>
      <w:tr w:rsidR="006A4E57" w:rsidRPr="006A4E57" w14:paraId="7EEB5680" w14:textId="77777777" w:rsidTr="006A4E57">
        <w:trPr>
          <w:gridAfter w:val="1"/>
          <w:wAfter w:w="27" w:type="dxa"/>
          <w:trHeight w:val="1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EFC7EF"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D61A28"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B62D9A"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2D0021D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1F3E7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B999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30319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EA36E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48403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D435BA"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10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91DFFCE"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образования Гатчинского муниципального округа</w:t>
            </w:r>
          </w:p>
        </w:tc>
      </w:tr>
      <w:tr w:rsidR="006A4E57" w:rsidRPr="006A4E57" w14:paraId="0D4E9CC3" w14:textId="77777777" w:rsidTr="006A4E57">
        <w:trPr>
          <w:gridAfter w:val="1"/>
          <w:wAfter w:w="27" w:type="dxa"/>
          <w:trHeight w:val="1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627672"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66B653"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6D6FDB"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19691F5E"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E527E5"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3878B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7C26D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EB4447"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A70B92"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3A739"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6E2FE9D"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по культуре и туризму Гатчинского муниципального округа</w:t>
            </w:r>
          </w:p>
        </w:tc>
      </w:tr>
      <w:tr w:rsidR="006A4E57" w:rsidRPr="006A4E57" w14:paraId="2B220D91" w14:textId="77777777" w:rsidTr="006A4E57">
        <w:trPr>
          <w:gridAfter w:val="1"/>
          <w:wAfter w:w="27" w:type="dxa"/>
          <w:trHeight w:val="1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E0A282"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C71B83"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77329A" w14:textId="77777777" w:rsidR="006A4E57" w:rsidRPr="006A4E57" w:rsidRDefault="006A4E57" w:rsidP="006A4E57">
            <w:pPr>
              <w:spacing w:after="0" w:line="256" w:lineRule="auto"/>
              <w:rPr>
                <w:rFonts w:ascii="Times New Roman" w:eastAsia="Times New Roman" w:hAnsi="Times New Roman" w:cs="Times New Roman"/>
                <w:sz w:val="20"/>
                <w:szCs w:val="20"/>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6FDD18C1"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0BAA03"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85FF5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A1AD08"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77F27B"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9E4C26"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C2420" w14:textId="77777777" w:rsidR="006A4E57" w:rsidRPr="006A4E57" w:rsidRDefault="006A4E57" w:rsidP="006A4E57">
            <w:pPr>
              <w:spacing w:after="0" w:line="240" w:lineRule="auto"/>
              <w:jc w:val="center"/>
              <w:rPr>
                <w:rFonts w:ascii="Times New Roman" w:eastAsia="Times New Roman" w:hAnsi="Times New Roman" w:cs="Times New Roman"/>
                <w:sz w:val="20"/>
                <w:szCs w:val="20"/>
                <w:lang w:eastAsia="ru-RU"/>
              </w:rPr>
            </w:pPr>
            <w:r w:rsidRPr="006A4E57">
              <w:rPr>
                <w:rFonts w:ascii="Times New Roman" w:eastAsia="Times New Roman" w:hAnsi="Times New Roman" w:cs="Times New Roman"/>
                <w:sz w:val="20"/>
                <w:szCs w:val="20"/>
                <w:lang w:eastAsia="ru-RU"/>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629CB1" w14:textId="77777777" w:rsidR="006A4E57" w:rsidRPr="006A4E57" w:rsidRDefault="006A4E57" w:rsidP="006A4E57">
            <w:pPr>
              <w:spacing w:after="0" w:line="240" w:lineRule="auto"/>
              <w:jc w:val="center"/>
              <w:rPr>
                <w:rFonts w:ascii="Times New Roman" w:eastAsia="Times New Roman" w:hAnsi="Times New Roman" w:cs="Times New Roman"/>
                <w:color w:val="000000"/>
                <w:sz w:val="20"/>
                <w:szCs w:val="20"/>
                <w:lang w:eastAsia="ru-RU"/>
              </w:rPr>
            </w:pPr>
            <w:r w:rsidRPr="006A4E57">
              <w:rPr>
                <w:rFonts w:ascii="Times New Roman" w:eastAsia="Times New Roman" w:hAnsi="Times New Roman" w:cs="Times New Roman"/>
                <w:color w:val="000000"/>
                <w:sz w:val="20"/>
                <w:szCs w:val="20"/>
                <w:lang w:eastAsia="ru-RU"/>
              </w:rPr>
              <w:t>Комитет по физической культуре, спорту и молодежной политике Гатчинского муниципального округа</w:t>
            </w:r>
          </w:p>
        </w:tc>
      </w:tr>
    </w:tbl>
    <w:p w14:paraId="546F304B" w14:textId="77777777" w:rsidR="006A4E57" w:rsidRPr="006A4E57" w:rsidRDefault="006A4E57" w:rsidP="006A4E57">
      <w:pPr>
        <w:spacing w:after="0" w:line="240" w:lineRule="auto"/>
        <w:ind w:left="1134"/>
        <w:jc w:val="right"/>
        <w:rPr>
          <w:rFonts w:ascii="Times New Roman" w:eastAsia="Times New Roman" w:hAnsi="Times New Roman" w:cs="Times New Roman"/>
          <w:color w:val="000000"/>
          <w:sz w:val="24"/>
          <w:szCs w:val="24"/>
          <w:lang w:eastAsia="ru-RU"/>
        </w:rPr>
      </w:pPr>
    </w:p>
    <w:sectPr w:rsidR="006A4E57" w:rsidRPr="006A4E57" w:rsidSect="006A4E57">
      <w:pgSz w:w="16838" w:h="11906" w:orient="landscape"/>
      <w:pgMar w:top="1701" w:right="1135" w:bottom="56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EB8C034"/>
    <w:name w:val="WW8Num1"/>
    <w:lvl w:ilvl="0">
      <w:start w:val="1"/>
      <w:numFmt w:val="decimal"/>
      <w:lvlText w:val="%1."/>
      <w:lvlJc w:val="left"/>
      <w:pPr>
        <w:tabs>
          <w:tab w:val="num" w:pos="643"/>
        </w:tabs>
        <w:ind w:left="643" w:hanging="360"/>
      </w:pPr>
      <w:rPr>
        <w:b w:val="0"/>
      </w:rPr>
    </w:lvl>
    <w:lvl w:ilvl="1">
      <w:start w:val="1"/>
      <w:numFmt w:val="decimal"/>
      <w:isLgl/>
      <w:lvlText w:val="%1.%2."/>
      <w:lvlJc w:val="left"/>
      <w:pPr>
        <w:ind w:left="643" w:hanging="360"/>
      </w:pPr>
      <w:rPr>
        <w:sz w:val="28"/>
        <w:szCs w:val="28"/>
      </w:rPr>
    </w:lvl>
    <w:lvl w:ilvl="2">
      <w:start w:val="1"/>
      <w:numFmt w:val="decimal"/>
      <w:isLgl/>
      <w:lvlText w:val="%1.%2.%3."/>
      <w:lvlJc w:val="left"/>
      <w:pPr>
        <w:ind w:left="1003" w:hanging="720"/>
      </w:pPr>
    </w:lvl>
    <w:lvl w:ilvl="3">
      <w:start w:val="1"/>
      <w:numFmt w:val="decimal"/>
      <w:isLgl/>
      <w:lvlText w:val="%1.%2.%3.%4."/>
      <w:lvlJc w:val="left"/>
      <w:pPr>
        <w:ind w:left="1003" w:hanging="720"/>
      </w:pPr>
    </w:lvl>
    <w:lvl w:ilvl="4">
      <w:start w:val="1"/>
      <w:numFmt w:val="decimal"/>
      <w:isLgl/>
      <w:lvlText w:val="%1.%2.%3.%4.%5."/>
      <w:lvlJc w:val="left"/>
      <w:pPr>
        <w:ind w:left="1363" w:hanging="1080"/>
      </w:pPr>
    </w:lvl>
    <w:lvl w:ilvl="5">
      <w:start w:val="1"/>
      <w:numFmt w:val="decimal"/>
      <w:isLgl/>
      <w:lvlText w:val="%1.%2.%3.%4.%5.%6."/>
      <w:lvlJc w:val="left"/>
      <w:pPr>
        <w:ind w:left="1363" w:hanging="1080"/>
      </w:pPr>
    </w:lvl>
    <w:lvl w:ilvl="6">
      <w:start w:val="1"/>
      <w:numFmt w:val="decimal"/>
      <w:isLgl/>
      <w:lvlText w:val="%1.%2.%3.%4.%5.%6.%7."/>
      <w:lvlJc w:val="left"/>
      <w:pPr>
        <w:ind w:left="1723" w:hanging="1440"/>
      </w:pPr>
    </w:lvl>
    <w:lvl w:ilvl="7">
      <w:start w:val="1"/>
      <w:numFmt w:val="decimal"/>
      <w:isLgl/>
      <w:lvlText w:val="%1.%2.%3.%4.%5.%6.%7.%8."/>
      <w:lvlJc w:val="left"/>
      <w:pPr>
        <w:ind w:left="1723" w:hanging="1440"/>
      </w:pPr>
    </w:lvl>
    <w:lvl w:ilvl="8">
      <w:start w:val="1"/>
      <w:numFmt w:val="decimal"/>
      <w:isLgl/>
      <w:lvlText w:val="%1.%2.%3.%4.%5.%6.%7.%8.%9."/>
      <w:lvlJc w:val="left"/>
      <w:pPr>
        <w:ind w:left="2083" w:hanging="1800"/>
      </w:pPr>
    </w:lvl>
  </w:abstractNum>
  <w:abstractNum w:abstractNumId="1" w15:restartNumberingAfterBreak="0">
    <w:nsid w:val="229D173E"/>
    <w:multiLevelType w:val="hybridMultilevel"/>
    <w:tmpl w:val="FE747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DB97FAD"/>
    <w:multiLevelType w:val="multilevel"/>
    <w:tmpl w:val="B6B0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6A4E57"/>
    <w:rsid w:val="00791485"/>
    <w:rsid w:val="00883CA0"/>
    <w:rsid w:val="0096086D"/>
    <w:rsid w:val="00974726"/>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9"/>
    <w:qFormat/>
    <w:rsid w:val="006A4E57"/>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9"/>
    <w:semiHidden/>
    <w:unhideWhenUsed/>
    <w:qFormat/>
    <w:rsid w:val="006A4E57"/>
    <w:pPr>
      <w:keepNext/>
      <w:spacing w:after="0" w:line="240" w:lineRule="auto"/>
      <w:ind w:firstLine="709"/>
      <w:jc w:val="both"/>
      <w:outlineLvl w:val="1"/>
    </w:pPr>
    <w:rPr>
      <w:rFonts w:ascii="Times New Roman" w:eastAsia="Times New Roman" w:hAnsi="Times New Roman" w:cs="Times New Roman"/>
      <w:b/>
      <w:bCs/>
      <w:sz w:val="28"/>
      <w:szCs w:val="24"/>
      <w:lang w:val="x-none" w:eastAsia="x-none"/>
    </w:rPr>
  </w:style>
  <w:style w:type="paragraph" w:styleId="4">
    <w:name w:val="heading 4"/>
    <w:basedOn w:val="a"/>
    <w:next w:val="a"/>
    <w:link w:val="40"/>
    <w:uiPriority w:val="99"/>
    <w:semiHidden/>
    <w:unhideWhenUsed/>
    <w:qFormat/>
    <w:rsid w:val="006A4E57"/>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9"/>
    <w:rsid w:val="006A4E57"/>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9"/>
    <w:semiHidden/>
    <w:rsid w:val="006A4E57"/>
    <w:rPr>
      <w:rFonts w:ascii="Times New Roman" w:eastAsia="Times New Roman" w:hAnsi="Times New Roman" w:cs="Times New Roman"/>
      <w:b/>
      <w:bCs/>
      <w:sz w:val="28"/>
      <w:szCs w:val="24"/>
      <w:lang w:val="x-none" w:eastAsia="x-none"/>
    </w:rPr>
  </w:style>
  <w:style w:type="character" w:customStyle="1" w:styleId="40">
    <w:name w:val="Заголовок 4 Знак"/>
    <w:basedOn w:val="a0"/>
    <w:link w:val="4"/>
    <w:uiPriority w:val="99"/>
    <w:semiHidden/>
    <w:rsid w:val="006A4E57"/>
    <w:rPr>
      <w:rFonts w:ascii="Times New Roman" w:eastAsia="Times New Roman" w:hAnsi="Times New Roman" w:cs="Times New Roman"/>
      <w:b/>
      <w:bCs/>
      <w:sz w:val="28"/>
      <w:szCs w:val="28"/>
      <w:lang w:val="x-none" w:eastAsia="x-none"/>
    </w:rPr>
  </w:style>
  <w:style w:type="numbering" w:customStyle="1" w:styleId="12">
    <w:name w:val="Нет списка1"/>
    <w:next w:val="a2"/>
    <w:uiPriority w:val="99"/>
    <w:semiHidden/>
    <w:unhideWhenUsed/>
    <w:rsid w:val="006A4E57"/>
  </w:style>
  <w:style w:type="character" w:styleId="a6">
    <w:name w:val="Hyperlink"/>
    <w:uiPriority w:val="99"/>
    <w:semiHidden/>
    <w:unhideWhenUsed/>
    <w:rsid w:val="006A4E57"/>
    <w:rPr>
      <w:rFonts w:ascii="Times New Roman" w:hAnsi="Times New Roman" w:cs="Times New Roman" w:hint="default"/>
      <w:color w:val="0000FF"/>
      <w:u w:val="single"/>
    </w:rPr>
  </w:style>
  <w:style w:type="character" w:styleId="a7">
    <w:name w:val="FollowedHyperlink"/>
    <w:uiPriority w:val="99"/>
    <w:semiHidden/>
    <w:unhideWhenUsed/>
    <w:rsid w:val="006A4E57"/>
    <w:rPr>
      <w:color w:val="954F72"/>
      <w:u w:val="single"/>
    </w:rPr>
  </w:style>
  <w:style w:type="paragraph" w:customStyle="1" w:styleId="msonormal0">
    <w:name w:val="msonormal"/>
    <w:basedOn w:val="a"/>
    <w:uiPriority w:val="99"/>
    <w:semiHidden/>
    <w:rsid w:val="006A4E57"/>
    <w:pPr>
      <w:spacing w:before="105" w:after="105" w:line="240" w:lineRule="auto"/>
      <w:jc w:val="both"/>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6A4E57"/>
    <w:rPr>
      <w:rFonts w:ascii="Times New Roman" w:eastAsia="Calibri" w:hAnsi="Times New Roman" w:cs="Times New Roman"/>
      <w:sz w:val="24"/>
      <w:szCs w:val="24"/>
    </w:rPr>
  </w:style>
  <w:style w:type="paragraph" w:styleId="a9">
    <w:name w:val="header"/>
    <w:basedOn w:val="a"/>
    <w:link w:val="aa"/>
    <w:uiPriority w:val="99"/>
    <w:semiHidden/>
    <w:unhideWhenUsed/>
    <w:rsid w:val="006A4E57"/>
    <w:pPr>
      <w:tabs>
        <w:tab w:val="center" w:pos="4677"/>
        <w:tab w:val="right" w:pos="9355"/>
      </w:tabs>
      <w:spacing w:after="0" w:line="240" w:lineRule="auto"/>
    </w:pPr>
    <w:rPr>
      <w:rFonts w:ascii="Calibri" w:eastAsia="Calibri" w:hAnsi="Calibri" w:cs="Times New Roman"/>
      <w:sz w:val="24"/>
      <w:szCs w:val="20"/>
      <w:lang w:val="x-none" w:eastAsia="x-none"/>
    </w:rPr>
  </w:style>
  <w:style w:type="character" w:customStyle="1" w:styleId="aa">
    <w:name w:val="Верхний колонтитул Знак"/>
    <w:basedOn w:val="a0"/>
    <w:link w:val="a9"/>
    <w:uiPriority w:val="99"/>
    <w:semiHidden/>
    <w:rsid w:val="006A4E57"/>
    <w:rPr>
      <w:rFonts w:ascii="Calibri" w:eastAsia="Calibri" w:hAnsi="Calibri" w:cs="Times New Roman"/>
      <w:sz w:val="24"/>
      <w:szCs w:val="20"/>
      <w:lang w:val="x-none" w:eastAsia="x-none"/>
    </w:rPr>
  </w:style>
  <w:style w:type="paragraph" w:styleId="ab">
    <w:name w:val="footer"/>
    <w:basedOn w:val="a"/>
    <w:link w:val="ac"/>
    <w:uiPriority w:val="99"/>
    <w:semiHidden/>
    <w:unhideWhenUsed/>
    <w:rsid w:val="006A4E57"/>
    <w:pPr>
      <w:tabs>
        <w:tab w:val="center" w:pos="4677"/>
        <w:tab w:val="right" w:pos="9355"/>
      </w:tabs>
      <w:spacing w:after="0" w:line="240" w:lineRule="auto"/>
    </w:pPr>
    <w:rPr>
      <w:rFonts w:ascii="Calibri" w:eastAsia="Calibri" w:hAnsi="Calibri" w:cs="Times New Roman"/>
      <w:sz w:val="24"/>
      <w:szCs w:val="20"/>
      <w:lang w:val="x-none" w:eastAsia="x-none"/>
    </w:rPr>
  </w:style>
  <w:style w:type="character" w:customStyle="1" w:styleId="ac">
    <w:name w:val="Нижний колонтитул Знак"/>
    <w:basedOn w:val="a0"/>
    <w:link w:val="ab"/>
    <w:uiPriority w:val="99"/>
    <w:semiHidden/>
    <w:rsid w:val="006A4E57"/>
    <w:rPr>
      <w:rFonts w:ascii="Calibri" w:eastAsia="Calibri" w:hAnsi="Calibri" w:cs="Times New Roman"/>
      <w:sz w:val="24"/>
      <w:szCs w:val="20"/>
      <w:lang w:val="x-none" w:eastAsia="x-none"/>
    </w:rPr>
  </w:style>
  <w:style w:type="paragraph" w:styleId="ad">
    <w:name w:val="caption"/>
    <w:basedOn w:val="a"/>
    <w:uiPriority w:val="99"/>
    <w:semiHidden/>
    <w:unhideWhenUsed/>
    <w:qFormat/>
    <w:rsid w:val="006A4E57"/>
    <w:pPr>
      <w:spacing w:after="0" w:line="240" w:lineRule="auto"/>
      <w:jc w:val="center"/>
    </w:pPr>
    <w:rPr>
      <w:rFonts w:ascii="Times New Roman" w:eastAsia="Times New Roman" w:hAnsi="Times New Roman" w:cs="Times New Roman"/>
      <w:sz w:val="28"/>
      <w:szCs w:val="20"/>
      <w:lang w:eastAsia="ru-RU"/>
    </w:rPr>
  </w:style>
  <w:style w:type="paragraph" w:styleId="ae">
    <w:name w:val="Title"/>
    <w:basedOn w:val="a"/>
    <w:next w:val="a"/>
    <w:link w:val="3"/>
    <w:uiPriority w:val="10"/>
    <w:qFormat/>
    <w:rsid w:val="006A4E57"/>
    <w:pPr>
      <w:spacing w:after="0" w:line="240" w:lineRule="auto"/>
      <w:contextualSpacing/>
    </w:pPr>
    <w:rPr>
      <w:rFonts w:ascii="Calibri Light" w:eastAsia="Times New Roman" w:hAnsi="Calibri Light" w:cs="Times New Roman"/>
      <w:spacing w:val="-10"/>
      <w:kern w:val="28"/>
      <w:sz w:val="56"/>
      <w:szCs w:val="56"/>
      <w:lang w:val="x-none" w:eastAsia="x-none"/>
    </w:rPr>
  </w:style>
  <w:style w:type="character" w:customStyle="1" w:styleId="af">
    <w:name w:val="Заголовок Знак"/>
    <w:basedOn w:val="a0"/>
    <w:uiPriority w:val="10"/>
    <w:rsid w:val="006A4E57"/>
    <w:rPr>
      <w:rFonts w:asciiTheme="majorHAnsi" w:eastAsiaTheme="majorEastAsia" w:hAnsiTheme="majorHAnsi" w:cstheme="majorBidi"/>
      <w:spacing w:val="-10"/>
      <w:kern w:val="28"/>
      <w:sz w:val="56"/>
      <w:szCs w:val="56"/>
    </w:rPr>
  </w:style>
  <w:style w:type="character" w:customStyle="1" w:styleId="af0">
    <w:name w:val="Основной текст Знак"/>
    <w:aliases w:val="Основной текст Знак Знак Знак Знак Знак Знак Знак Знак Знак Знак Знак Знак1"/>
    <w:link w:val="af1"/>
    <w:uiPriority w:val="99"/>
    <w:semiHidden/>
    <w:locked/>
    <w:rsid w:val="006A4E57"/>
    <w:rPr>
      <w:rFonts w:ascii="Times New Roman" w:eastAsia="Times New Roman" w:hAnsi="Times New Roman" w:cs="Times New Roman"/>
      <w:sz w:val="24"/>
      <w:szCs w:val="24"/>
    </w:rPr>
  </w:style>
  <w:style w:type="paragraph" w:styleId="af1">
    <w:name w:val="Body Text"/>
    <w:aliases w:val="Основной текст Знак Знак Знак Знак Знак Знак Знак Знак Знак Знак Знак"/>
    <w:basedOn w:val="a"/>
    <w:link w:val="af0"/>
    <w:uiPriority w:val="99"/>
    <w:semiHidden/>
    <w:unhideWhenUsed/>
    <w:rsid w:val="006A4E57"/>
    <w:pPr>
      <w:spacing w:after="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 Знак Знак Знак Знак Знак Знак Знак Знак"/>
    <w:basedOn w:val="a0"/>
    <w:uiPriority w:val="99"/>
    <w:semiHidden/>
    <w:rsid w:val="006A4E57"/>
  </w:style>
  <w:style w:type="paragraph" w:styleId="af2">
    <w:name w:val="Body Text Indent"/>
    <w:basedOn w:val="a"/>
    <w:link w:val="af3"/>
    <w:uiPriority w:val="99"/>
    <w:semiHidden/>
    <w:unhideWhenUsed/>
    <w:rsid w:val="006A4E5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3">
    <w:name w:val="Основной текст с отступом Знак"/>
    <w:basedOn w:val="a0"/>
    <w:link w:val="af2"/>
    <w:uiPriority w:val="99"/>
    <w:semiHidden/>
    <w:rsid w:val="006A4E57"/>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6A4E5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uiPriority w:val="99"/>
    <w:semiHidden/>
    <w:rsid w:val="006A4E57"/>
    <w:rPr>
      <w:rFonts w:ascii="Times New Roman" w:eastAsia="Times New Roman" w:hAnsi="Times New Roman" w:cs="Times New Roman"/>
      <w:sz w:val="24"/>
      <w:szCs w:val="24"/>
      <w:lang w:val="x-none" w:eastAsia="x-none"/>
    </w:rPr>
  </w:style>
  <w:style w:type="paragraph" w:styleId="30">
    <w:name w:val="Body Text Indent 3"/>
    <w:basedOn w:val="a"/>
    <w:link w:val="31"/>
    <w:uiPriority w:val="99"/>
    <w:semiHidden/>
    <w:unhideWhenUsed/>
    <w:rsid w:val="006A4E5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1">
    <w:name w:val="Основной текст с отступом 3 Знак"/>
    <w:basedOn w:val="a0"/>
    <w:link w:val="30"/>
    <w:uiPriority w:val="99"/>
    <w:semiHidden/>
    <w:rsid w:val="006A4E57"/>
    <w:rPr>
      <w:rFonts w:ascii="Times New Roman" w:eastAsia="Times New Roman" w:hAnsi="Times New Roman" w:cs="Times New Roman"/>
      <w:sz w:val="16"/>
      <w:szCs w:val="16"/>
      <w:lang w:val="x-none" w:eastAsia="x-none"/>
    </w:rPr>
  </w:style>
  <w:style w:type="paragraph" w:styleId="af4">
    <w:name w:val="Balloon Text"/>
    <w:basedOn w:val="a"/>
    <w:link w:val="af5"/>
    <w:uiPriority w:val="99"/>
    <w:semiHidden/>
    <w:unhideWhenUsed/>
    <w:rsid w:val="006A4E57"/>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6A4E57"/>
    <w:rPr>
      <w:rFonts w:ascii="Tahoma" w:eastAsia="Calibri" w:hAnsi="Tahoma" w:cs="Tahoma"/>
      <w:sz w:val="16"/>
      <w:szCs w:val="16"/>
    </w:rPr>
  </w:style>
  <w:style w:type="paragraph" w:styleId="af6">
    <w:name w:val="No Spacing"/>
    <w:uiPriority w:val="99"/>
    <w:qFormat/>
    <w:rsid w:val="006A4E57"/>
    <w:pPr>
      <w:spacing w:after="0" w:line="240" w:lineRule="auto"/>
    </w:pPr>
    <w:rPr>
      <w:rFonts w:ascii="Times New Roman" w:eastAsia="Times New Roman" w:hAnsi="Times New Roman" w:cs="Times New Roman"/>
      <w:sz w:val="20"/>
      <w:szCs w:val="20"/>
      <w:lang w:eastAsia="ru-RU"/>
    </w:rPr>
  </w:style>
  <w:style w:type="character" w:customStyle="1" w:styleId="af7">
    <w:name w:val="Название Знак"/>
    <w:link w:val="14"/>
    <w:uiPriority w:val="99"/>
    <w:semiHidden/>
    <w:locked/>
    <w:rsid w:val="006A4E57"/>
    <w:rPr>
      <w:rFonts w:ascii="Times New Roman" w:eastAsia="Times New Roman" w:hAnsi="Times New Roman" w:cs="Times New Roman"/>
      <w:b/>
      <w:bCs/>
      <w:sz w:val="24"/>
      <w:szCs w:val="24"/>
    </w:rPr>
  </w:style>
  <w:style w:type="paragraph" w:customStyle="1" w:styleId="14">
    <w:name w:val="1"/>
    <w:basedOn w:val="a"/>
    <w:next w:val="ae"/>
    <w:link w:val="af7"/>
    <w:uiPriority w:val="99"/>
    <w:semiHidden/>
    <w:qFormat/>
    <w:rsid w:val="006A4E57"/>
    <w:pPr>
      <w:spacing w:after="0" w:line="240" w:lineRule="auto"/>
      <w:jc w:val="center"/>
    </w:pPr>
    <w:rPr>
      <w:rFonts w:ascii="Times New Roman" w:eastAsia="Times New Roman" w:hAnsi="Times New Roman" w:cs="Times New Roman"/>
      <w:b/>
      <w:bCs/>
      <w:sz w:val="24"/>
      <w:szCs w:val="24"/>
    </w:rPr>
  </w:style>
  <w:style w:type="paragraph" w:customStyle="1" w:styleId="Heading">
    <w:name w:val="Heading"/>
    <w:uiPriority w:val="99"/>
    <w:semiHidden/>
    <w:rsid w:val="006A4E57"/>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Title">
    <w:name w:val="ConsPlusTitle"/>
    <w:uiPriority w:val="99"/>
    <w:semiHidden/>
    <w:rsid w:val="006A4E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semiHidden/>
    <w:rsid w:val="006A4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6A4E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semiHidden/>
    <w:rsid w:val="006A4E57"/>
    <w:pPr>
      <w:widowControl w:val="0"/>
      <w:autoSpaceDE w:val="0"/>
      <w:autoSpaceDN w:val="0"/>
      <w:adjustRightInd w:val="0"/>
      <w:spacing w:after="0" w:line="360" w:lineRule="atLeast"/>
      <w:jc w:val="both"/>
    </w:pPr>
    <w:rPr>
      <w:rFonts w:ascii="Courier New" w:eastAsia="Times New Roman" w:hAnsi="Courier New" w:cs="Courier New"/>
      <w:sz w:val="20"/>
      <w:szCs w:val="20"/>
      <w:lang w:eastAsia="ru-RU"/>
    </w:rPr>
  </w:style>
  <w:style w:type="paragraph" w:customStyle="1" w:styleId="ConsPlusNormal">
    <w:name w:val="ConsPlusNormal"/>
    <w:uiPriority w:val="99"/>
    <w:semiHidden/>
    <w:rsid w:val="006A4E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A4E5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Абзац списка Знак"/>
    <w:link w:val="15"/>
    <w:uiPriority w:val="99"/>
    <w:semiHidden/>
    <w:locked/>
    <w:rsid w:val="006A4E57"/>
    <w:rPr>
      <w:rFonts w:ascii="Times New Roman" w:hAnsi="Times New Roman" w:cs="Times New Roman"/>
    </w:rPr>
  </w:style>
  <w:style w:type="paragraph" w:customStyle="1" w:styleId="15">
    <w:name w:val="Абзац списка1"/>
    <w:basedOn w:val="a"/>
    <w:link w:val="af8"/>
    <w:uiPriority w:val="99"/>
    <w:semiHidden/>
    <w:rsid w:val="006A4E57"/>
    <w:pPr>
      <w:spacing w:after="0" w:line="240" w:lineRule="auto"/>
      <w:ind w:left="720" w:firstLine="709"/>
      <w:contextualSpacing/>
    </w:pPr>
    <w:rPr>
      <w:rFonts w:ascii="Times New Roman" w:hAnsi="Times New Roman" w:cs="Times New Roman"/>
    </w:rPr>
  </w:style>
  <w:style w:type="paragraph" w:customStyle="1" w:styleId="16">
    <w:name w:val="Стиль1"/>
    <w:uiPriority w:val="99"/>
    <w:semiHidden/>
    <w:rsid w:val="006A4E57"/>
    <w:pPr>
      <w:widowControl w:val="0"/>
      <w:suppressAutoHyphens/>
      <w:spacing w:after="0" w:line="240" w:lineRule="auto"/>
    </w:pPr>
    <w:rPr>
      <w:rFonts w:ascii="Times New Roman" w:eastAsia="Times New Roman" w:hAnsi="Times New Roman" w:cs="Times New Roman"/>
      <w:spacing w:val="-1"/>
      <w:kern w:val="2"/>
      <w:sz w:val="24"/>
      <w:szCs w:val="20"/>
      <w:lang w:val="en-US" w:eastAsia="hi-IN" w:bidi="hi-IN"/>
    </w:rPr>
  </w:style>
  <w:style w:type="paragraph" w:customStyle="1" w:styleId="17">
    <w:name w:val="Без интервала1"/>
    <w:uiPriority w:val="99"/>
    <w:semiHidden/>
    <w:rsid w:val="006A4E57"/>
    <w:pPr>
      <w:spacing w:after="0" w:line="240" w:lineRule="auto"/>
    </w:pPr>
    <w:rPr>
      <w:rFonts w:ascii="Times New Roman" w:eastAsia="Times New Roman" w:hAnsi="Times New Roman" w:cs="Times New Roman"/>
      <w:sz w:val="20"/>
      <w:szCs w:val="20"/>
      <w:lang w:eastAsia="ar-SA"/>
    </w:rPr>
  </w:style>
  <w:style w:type="paragraph" w:customStyle="1" w:styleId="s1">
    <w:name w:val="s_1"/>
    <w:basedOn w:val="a"/>
    <w:uiPriority w:val="99"/>
    <w:semiHidden/>
    <w:rsid w:val="006A4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Основной"/>
    <w:basedOn w:val="a"/>
    <w:uiPriority w:val="99"/>
    <w:semiHidden/>
    <w:rsid w:val="006A4E57"/>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210">
    <w:name w:val="Основной текст 21"/>
    <w:basedOn w:val="a"/>
    <w:uiPriority w:val="99"/>
    <w:semiHidden/>
    <w:rsid w:val="006A4E57"/>
    <w:pPr>
      <w:spacing w:after="120" w:line="480" w:lineRule="auto"/>
    </w:pPr>
    <w:rPr>
      <w:rFonts w:ascii="Times New Roman" w:eastAsia="Times New Roman" w:hAnsi="Times New Roman" w:cs="Times New Roman"/>
      <w:sz w:val="24"/>
      <w:szCs w:val="20"/>
      <w:lang w:eastAsia="ar-SA"/>
    </w:rPr>
  </w:style>
  <w:style w:type="paragraph" w:customStyle="1" w:styleId="25">
    <w:name w:val="Абзац списка2"/>
    <w:basedOn w:val="a"/>
    <w:uiPriority w:val="99"/>
    <w:semiHidden/>
    <w:rsid w:val="006A4E57"/>
    <w:pPr>
      <w:spacing w:after="0" w:line="240" w:lineRule="auto"/>
      <w:ind w:left="720" w:firstLine="709"/>
      <w:contextualSpacing/>
    </w:pPr>
    <w:rPr>
      <w:rFonts w:ascii="Times New Roman" w:eastAsia="Times New Roman" w:hAnsi="Times New Roman" w:cs="Times New Roman"/>
      <w:sz w:val="28"/>
    </w:rPr>
  </w:style>
  <w:style w:type="paragraph" w:customStyle="1" w:styleId="26">
    <w:name w:val="Без интервала2"/>
    <w:uiPriority w:val="99"/>
    <w:semiHidden/>
    <w:rsid w:val="006A4E57"/>
    <w:pPr>
      <w:spacing w:after="0" w:line="240" w:lineRule="auto"/>
    </w:pPr>
    <w:rPr>
      <w:rFonts w:ascii="Times New Roman" w:eastAsia="Times New Roman" w:hAnsi="Times New Roman" w:cs="Times New Roman"/>
      <w:sz w:val="20"/>
      <w:szCs w:val="20"/>
      <w:lang w:eastAsia="ar-SA"/>
    </w:rPr>
  </w:style>
  <w:style w:type="paragraph" w:customStyle="1" w:styleId="xl65">
    <w:name w:val="xl65"/>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66">
    <w:name w:val="xl66"/>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7">
    <w:name w:val="xl67"/>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68">
    <w:name w:val="xl68"/>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9">
    <w:name w:val="xl69"/>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semiHidden/>
    <w:rsid w:val="006A4E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1">
    <w:name w:val="xl71"/>
    <w:basedOn w:val="a"/>
    <w:uiPriority w:val="99"/>
    <w:semiHidden/>
    <w:rsid w:val="006A4E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
    <w:uiPriority w:val="99"/>
    <w:semiHidden/>
    <w:rsid w:val="006A4E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uiPriority w:val="99"/>
    <w:semiHidden/>
    <w:rsid w:val="006A4E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4">
    <w:name w:val="xl74"/>
    <w:basedOn w:val="a"/>
    <w:uiPriority w:val="99"/>
    <w:semiHidden/>
    <w:rsid w:val="006A4E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75">
    <w:name w:val="xl75"/>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6">
    <w:name w:val="xl76"/>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77">
    <w:name w:val="xl77"/>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8">
    <w:name w:val="xl78"/>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0">
    <w:name w:val="xl80"/>
    <w:basedOn w:val="a"/>
    <w:uiPriority w:val="99"/>
    <w:semiHidden/>
    <w:rsid w:val="006A4E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uiPriority w:val="99"/>
    <w:semiHidden/>
    <w:rsid w:val="006A4E5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2">
    <w:name w:val="xl82"/>
    <w:basedOn w:val="a"/>
    <w:uiPriority w:val="99"/>
    <w:semiHidden/>
    <w:rsid w:val="006A4E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4">
    <w:name w:val="xl84"/>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5">
    <w:name w:val="xl85"/>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6">
    <w:name w:val="xl86"/>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7">
    <w:name w:val="xl87"/>
    <w:basedOn w:val="a"/>
    <w:uiPriority w:val="99"/>
    <w:semiHidden/>
    <w:rsid w:val="006A4E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8">
    <w:name w:val="xl88"/>
    <w:basedOn w:val="a"/>
    <w:uiPriority w:val="99"/>
    <w:semiHidden/>
    <w:rsid w:val="006A4E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9">
    <w:name w:val="xl89"/>
    <w:basedOn w:val="a"/>
    <w:uiPriority w:val="99"/>
    <w:semiHidden/>
    <w:rsid w:val="006A4E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90">
    <w:name w:val="xl90"/>
    <w:basedOn w:val="a"/>
    <w:uiPriority w:val="99"/>
    <w:semiHidden/>
    <w:rsid w:val="006A4E5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91">
    <w:name w:val="xl91"/>
    <w:basedOn w:val="a"/>
    <w:uiPriority w:val="99"/>
    <w:semiHidden/>
    <w:rsid w:val="006A4E5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92">
    <w:name w:val="xl92"/>
    <w:basedOn w:val="a"/>
    <w:uiPriority w:val="99"/>
    <w:semiHidden/>
    <w:rsid w:val="006A4E5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93">
    <w:name w:val="xl93"/>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4">
    <w:name w:val="xl94"/>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uiPriority w:val="99"/>
    <w:semiHidden/>
    <w:rsid w:val="006A4E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uiPriority w:val="99"/>
    <w:semiHidden/>
    <w:rsid w:val="006A4E5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uiPriority w:val="99"/>
    <w:semiHidden/>
    <w:rsid w:val="006A4E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uiPriority w:val="99"/>
    <w:semiHidden/>
    <w:rsid w:val="006A4E5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uiPriority w:val="99"/>
    <w:semiHidden/>
    <w:rsid w:val="006A4E57"/>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uiPriority w:val="99"/>
    <w:semiHidden/>
    <w:rsid w:val="006A4E5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4">
    <w:name w:val="xl104"/>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5">
    <w:name w:val="xl105"/>
    <w:basedOn w:val="a"/>
    <w:uiPriority w:val="99"/>
    <w:semiHidden/>
    <w:rsid w:val="006A4E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uiPriority w:val="99"/>
    <w:semiHidden/>
    <w:rsid w:val="006A4E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7">
    <w:name w:val="xl107"/>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8">
    <w:name w:val="xl108"/>
    <w:basedOn w:val="a"/>
    <w:uiPriority w:val="99"/>
    <w:semiHidden/>
    <w:rsid w:val="006A4E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
    <w:uiPriority w:val="99"/>
    <w:semiHidden/>
    <w:rsid w:val="006A4E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uiPriority w:val="99"/>
    <w:semiHidden/>
    <w:rsid w:val="006A4E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1">
    <w:name w:val="xl111"/>
    <w:basedOn w:val="a"/>
    <w:uiPriority w:val="99"/>
    <w:semiHidden/>
    <w:rsid w:val="006A4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Pro-Gramma">
    <w:name w:val="Pro-Gramma"/>
    <w:basedOn w:val="a"/>
    <w:uiPriority w:val="99"/>
    <w:semiHidden/>
    <w:rsid w:val="006A4E57"/>
    <w:pPr>
      <w:spacing w:before="120" w:after="0" w:line="288" w:lineRule="auto"/>
      <w:ind w:left="1134"/>
      <w:jc w:val="both"/>
    </w:pPr>
    <w:rPr>
      <w:rFonts w:ascii="Georgia" w:eastAsia="Times New Roman" w:hAnsi="Georgia" w:cs="Times New Roman"/>
      <w:sz w:val="20"/>
      <w:szCs w:val="24"/>
      <w:lang w:eastAsia="ru-RU"/>
    </w:rPr>
  </w:style>
  <w:style w:type="paragraph" w:customStyle="1" w:styleId="Pro-List1">
    <w:name w:val="Pro-List #1"/>
    <w:basedOn w:val="Pro-Gramma"/>
    <w:uiPriority w:val="99"/>
    <w:semiHidden/>
    <w:rsid w:val="006A4E57"/>
    <w:pPr>
      <w:tabs>
        <w:tab w:val="left" w:pos="1134"/>
      </w:tabs>
      <w:spacing w:before="180"/>
      <w:ind w:hanging="708"/>
    </w:pPr>
  </w:style>
  <w:style w:type="paragraph" w:customStyle="1" w:styleId="Pro-Tab">
    <w:name w:val="Pro-Tab"/>
    <w:basedOn w:val="Pro-Gramma"/>
    <w:uiPriority w:val="99"/>
    <w:semiHidden/>
    <w:rsid w:val="006A4E57"/>
    <w:pPr>
      <w:spacing w:before="40" w:after="40" w:line="240" w:lineRule="auto"/>
      <w:ind w:left="0"/>
      <w:jc w:val="left"/>
    </w:pPr>
    <w:rPr>
      <w:rFonts w:ascii="Tahoma" w:hAnsi="Tahoma"/>
      <w:sz w:val="16"/>
      <w:szCs w:val="20"/>
    </w:rPr>
  </w:style>
  <w:style w:type="character" w:customStyle="1" w:styleId="3">
    <w:name w:val="Заголовок Знак3"/>
    <w:link w:val="ae"/>
    <w:uiPriority w:val="10"/>
    <w:locked/>
    <w:rsid w:val="006A4E57"/>
    <w:rPr>
      <w:rFonts w:ascii="Calibri Light" w:eastAsia="Times New Roman" w:hAnsi="Calibri Light" w:cs="Times New Roman"/>
      <w:spacing w:val="-10"/>
      <w:kern w:val="28"/>
      <w:sz w:val="56"/>
      <w:szCs w:val="56"/>
      <w:lang w:val="x-none" w:eastAsia="x-none"/>
    </w:rPr>
  </w:style>
  <w:style w:type="character" w:customStyle="1" w:styleId="27">
    <w:name w:val="Заголовок Знак2"/>
    <w:uiPriority w:val="10"/>
    <w:locked/>
    <w:rsid w:val="006A4E57"/>
    <w:rPr>
      <w:rFonts w:ascii="Calibri Light" w:eastAsia="Times New Roman" w:hAnsi="Calibri Light" w:cs="Calibri Light" w:hint="default"/>
      <w:spacing w:val="-10"/>
      <w:kern w:val="28"/>
      <w:sz w:val="56"/>
      <w:szCs w:val="56"/>
    </w:rPr>
  </w:style>
  <w:style w:type="character" w:customStyle="1" w:styleId="18">
    <w:name w:val="Основной текст с отступом Знак1"/>
    <w:uiPriority w:val="99"/>
    <w:semiHidden/>
    <w:rsid w:val="006A4E57"/>
    <w:rPr>
      <w:rFonts w:ascii="Times New Roman" w:eastAsia="Times New Roman" w:hAnsi="Times New Roman" w:cs="Times New Roman" w:hint="default"/>
      <w:sz w:val="24"/>
      <w:szCs w:val="24"/>
    </w:rPr>
  </w:style>
  <w:style w:type="character" w:customStyle="1" w:styleId="211">
    <w:name w:val="Основной текст с отступом 2 Знак1"/>
    <w:uiPriority w:val="99"/>
    <w:semiHidden/>
    <w:rsid w:val="006A4E57"/>
    <w:rPr>
      <w:rFonts w:ascii="Times New Roman" w:eastAsia="Times New Roman" w:hAnsi="Times New Roman" w:cs="Times New Roman" w:hint="default"/>
      <w:sz w:val="24"/>
      <w:szCs w:val="24"/>
    </w:rPr>
  </w:style>
  <w:style w:type="character" w:customStyle="1" w:styleId="310">
    <w:name w:val="Основной текст с отступом 3 Знак1"/>
    <w:uiPriority w:val="99"/>
    <w:semiHidden/>
    <w:rsid w:val="006A4E57"/>
    <w:rPr>
      <w:rFonts w:ascii="Times New Roman" w:eastAsia="Times New Roman" w:hAnsi="Times New Roman" w:cs="Times New Roman" w:hint="default"/>
      <w:sz w:val="16"/>
      <w:szCs w:val="16"/>
    </w:rPr>
  </w:style>
  <w:style w:type="character" w:customStyle="1" w:styleId="afa">
    <w:name w:val="Знак Знак"/>
    <w:uiPriority w:val="99"/>
    <w:rsid w:val="006A4E57"/>
    <w:rPr>
      <w:sz w:val="24"/>
      <w:lang w:val="ru-RU" w:eastAsia="ru-RU"/>
    </w:rPr>
  </w:style>
  <w:style w:type="character" w:customStyle="1" w:styleId="HeaderChar">
    <w:name w:val="Header Char"/>
    <w:uiPriority w:val="99"/>
    <w:locked/>
    <w:rsid w:val="006A4E57"/>
    <w:rPr>
      <w:sz w:val="24"/>
    </w:rPr>
  </w:style>
  <w:style w:type="character" w:customStyle="1" w:styleId="FooterChar">
    <w:name w:val="Footer Char"/>
    <w:uiPriority w:val="99"/>
    <w:locked/>
    <w:rsid w:val="006A4E57"/>
    <w:rPr>
      <w:sz w:val="24"/>
    </w:rPr>
  </w:style>
  <w:style w:type="character" w:customStyle="1" w:styleId="19">
    <w:name w:val="Название Знак1"/>
    <w:uiPriority w:val="10"/>
    <w:rsid w:val="006A4E57"/>
    <w:rPr>
      <w:rFonts w:ascii="Calibri Light" w:eastAsia="Times New Roman" w:hAnsi="Calibri Light" w:cs="Times New Roman" w:hint="default"/>
      <w:b/>
      <w:bCs/>
      <w:kern w:val="28"/>
      <w:sz w:val="32"/>
      <w:szCs w:val="32"/>
    </w:rPr>
  </w:style>
  <w:style w:type="character" w:customStyle="1" w:styleId="1a">
    <w:name w:val="Заголовок Знак1"/>
    <w:uiPriority w:val="10"/>
    <w:locked/>
    <w:rsid w:val="006A4E57"/>
    <w:rPr>
      <w:rFonts w:ascii="Calibri Light" w:eastAsia="Times New Roman" w:hAnsi="Calibri Light" w:cs="Calibri Light" w:hint="default"/>
      <w:spacing w:val="-10"/>
      <w:kern w:val="28"/>
      <w:sz w:val="56"/>
      <w:szCs w:val="56"/>
    </w:rPr>
  </w:style>
  <w:style w:type="character" w:customStyle="1" w:styleId="28">
    <w:name w:val="Название Знак2"/>
    <w:uiPriority w:val="10"/>
    <w:locked/>
    <w:rsid w:val="006A4E57"/>
    <w:rPr>
      <w:rFonts w:ascii="Calibri Light" w:eastAsia="Times New Roman" w:hAnsi="Calibri Light" w:cs="Times New Roman" w:hint="default"/>
      <w:b/>
      <w:bCs/>
      <w:kern w:val="28"/>
      <w:sz w:val="32"/>
      <w:szCs w:val="32"/>
    </w:rPr>
  </w:style>
  <w:style w:type="character" w:customStyle="1" w:styleId="32">
    <w:name w:val="Название Знак3"/>
    <w:uiPriority w:val="10"/>
    <w:rsid w:val="006A4E57"/>
    <w:rPr>
      <w:rFonts w:ascii="Calibri Light" w:eastAsia="Times New Roman" w:hAnsi="Calibri Light" w:cs="Times New Roman" w:hint="default"/>
      <w:b/>
      <w:bCs/>
      <w:kern w:val="28"/>
      <w:sz w:val="32"/>
      <w:szCs w:val="32"/>
    </w:rPr>
  </w:style>
  <w:style w:type="character" w:customStyle="1" w:styleId="ng-binding">
    <w:name w:val="ng-binding"/>
    <w:rsid w:val="006A4E57"/>
  </w:style>
  <w:style w:type="table" w:customStyle="1" w:styleId="1b">
    <w:name w:val="Сетка таблицы1"/>
    <w:basedOn w:val="a1"/>
    <w:next w:val="a4"/>
    <w:uiPriority w:val="59"/>
    <w:rsid w:val="006A4E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6A4E5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20401">
      <w:bodyDiv w:val="1"/>
      <w:marLeft w:val="0"/>
      <w:marRight w:val="0"/>
      <w:marTop w:val="0"/>
      <w:marBottom w:val="0"/>
      <w:divBdr>
        <w:top w:val="none" w:sz="0" w:space="0" w:color="auto"/>
        <w:left w:val="none" w:sz="0" w:space="0" w:color="auto"/>
        <w:bottom w:val="none" w:sz="0" w:space="0" w:color="auto"/>
        <w:right w:val="none" w:sz="0" w:space="0" w:color="auto"/>
      </w:divBdr>
    </w:div>
    <w:div w:id="18217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obotd_1\Downloads\07072025_&#1074;&#1077;&#1088;&#1089;&#1080;&#1103;_3_&#1080;&#1079;&#1084;%20&#1074;%20&#1087;&#1086;&#1089;&#1090;%20&#1052;&#1055;%20&#1087;&#1086;%20&#1060;&#1043;&#1088;.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5449</Words>
  <Characters>31063</Characters>
  <Application>Microsoft Office Word</Application>
  <DocSecurity>0</DocSecurity>
  <Lines>258</Lines>
  <Paragraphs>72</Paragraphs>
  <ScaleCrop>false</ScaleCrop>
  <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2025-07-09T06:25:00Z</cp:lastPrinted>
  <dcterms:created xsi:type="dcterms:W3CDTF">2025-07-09T06:28:00Z</dcterms:created>
  <dcterms:modified xsi:type="dcterms:W3CDTF">2025-07-09T06:28:00Z</dcterms:modified>
</cp:coreProperties>
</file>