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B620A9A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1D2E">
        <w:rPr>
          <w:rFonts w:ascii="Times New Roman" w:hAnsi="Times New Roman"/>
          <w:sz w:val="28"/>
          <w:szCs w:val="28"/>
          <w:lang w:eastAsia="ru-RU"/>
        </w:rPr>
        <w:t>21.07.2025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E1D2E">
        <w:rPr>
          <w:rFonts w:ascii="Times New Roman" w:hAnsi="Times New Roman"/>
          <w:sz w:val="28"/>
          <w:szCs w:val="28"/>
          <w:lang w:eastAsia="ru-RU"/>
        </w:rPr>
        <w:t>6413</w:t>
      </w:r>
    </w:p>
    <w:p w14:paraId="6C8EEB54" w14:textId="34B29222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FAFC323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приложения</w:t>
      </w:r>
    </w:p>
    <w:p w14:paraId="64DDC092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2A319D59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Гатчинского муниципального округа от 27.01.2025 №307</w:t>
      </w:r>
    </w:p>
    <w:p w14:paraId="4C6E1FEB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1D2E">
        <w:rPr>
          <w:rFonts w:ascii="Times New Roman" w:eastAsia="Times New Roman" w:hAnsi="Times New Roman" w:cs="Times New Roman"/>
          <w:sz w:val="24"/>
          <w:szCs w:val="24"/>
        </w:rPr>
        <w:t>О создании комиссии по вопросам размещения</w:t>
      </w:r>
    </w:p>
    <w:p w14:paraId="37CB6A3D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sz w:val="24"/>
          <w:szCs w:val="24"/>
        </w:rPr>
      </w:pPr>
      <w:r w:rsidRPr="008E1D2E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 на территории</w:t>
      </w:r>
    </w:p>
    <w:p w14:paraId="11B78745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18"/>
        <w:rPr>
          <w:rFonts w:ascii="Times New Roman" w:eastAsia="Times New Roman" w:hAnsi="Times New Roman" w:cs="Times New Roman"/>
          <w:sz w:val="24"/>
          <w:szCs w:val="24"/>
        </w:rPr>
      </w:pPr>
      <w:r w:rsidRPr="008E1D2E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округа»</w:t>
      </w:r>
    </w:p>
    <w:p w14:paraId="48CD2521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D1F45" w14:textId="77777777" w:rsidR="008E1D2E" w:rsidRPr="008E1D2E" w:rsidRDefault="008E1D2E" w:rsidP="008E1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Российской Федерации от 28.12.2009 № 381-ФЗ «Об основах государственного регулирования торговой деятельности в Российской Федерации»</w:t>
      </w:r>
      <w:r w:rsidRPr="008E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E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Правительства Ленинградской области от 04.10.2024 №10-п «О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собственности», руководствуясь Уставом муниципального образования Гатчинский муниципальный округ Ленинградской области,</w:t>
      </w:r>
    </w:p>
    <w:p w14:paraId="6E95697D" w14:textId="77777777" w:rsidR="008E1D2E" w:rsidRPr="008E1D2E" w:rsidRDefault="008E1D2E" w:rsidP="008E1D2E">
      <w:pPr>
        <w:tabs>
          <w:tab w:val="num" w:pos="8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74FCDA64" w14:textId="77777777" w:rsidR="008E1D2E" w:rsidRPr="008E1D2E" w:rsidRDefault="008E1D2E" w:rsidP="008E1D2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 в приложения к постановлению администрации Гатчинского муниципального округа от 27.01.2025 №307 «О создании комиссии по размещению нестационарных торговых объектов на территории Гатчинского муниципального округа» (далее – постановление):</w:t>
      </w:r>
    </w:p>
    <w:p w14:paraId="23532371" w14:textId="77777777" w:rsidR="008E1D2E" w:rsidRPr="008E1D2E" w:rsidRDefault="008E1D2E" w:rsidP="008E1D2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«Абзацы 4,5 раздела 1 приложения 1 к постановлению изложить в следующей редакции:</w:t>
      </w:r>
    </w:p>
    <w:p w14:paraId="47837C4B" w14:textId="77777777" w:rsidR="008E1D2E" w:rsidRPr="008E1D2E" w:rsidRDefault="008E1D2E" w:rsidP="008E1D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D2E">
        <w:rPr>
          <w:rFonts w:ascii="Times New Roman" w:eastAsia="Calibri" w:hAnsi="Times New Roman" w:cs="Times New Roman"/>
          <w:bCs/>
          <w:sz w:val="28"/>
          <w:szCs w:val="28"/>
        </w:rPr>
        <w:t>«Председателем Комиссии является заместитель главы администрации Гатчинского муниципального округа по экономике и цифровому развитию.</w:t>
      </w:r>
    </w:p>
    <w:p w14:paraId="1A4425B6" w14:textId="77777777" w:rsidR="008E1D2E" w:rsidRPr="008E1D2E" w:rsidRDefault="008E1D2E" w:rsidP="008E1D2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D2E">
        <w:rPr>
          <w:rFonts w:ascii="Times New Roman" w:eastAsia="Calibri" w:hAnsi="Times New Roman" w:cs="Times New Roman"/>
          <w:bCs/>
          <w:sz w:val="28"/>
          <w:szCs w:val="28"/>
        </w:rPr>
        <w:t>Заместителем Председателя Комиссии является председатель комитета экономического развития администрации Гатчинского муниципального округа».</w:t>
      </w:r>
    </w:p>
    <w:p w14:paraId="43677023" w14:textId="7716F9F6" w:rsidR="008E1D2E" w:rsidRPr="008E1D2E" w:rsidRDefault="008E1D2E" w:rsidP="008E1D2E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</w:t>
      </w:r>
      <w:r w:rsidRPr="008E1D2E">
        <w:rPr>
          <w:rFonts w:ascii="Times New Roman" w:eastAsia="Calibri" w:hAnsi="Times New Roman" w:cs="Times New Roman"/>
          <w:bCs/>
          <w:sz w:val="28"/>
          <w:szCs w:val="28"/>
        </w:rPr>
        <w:t xml:space="preserve">1.2 </w:t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 к постановлению изложить в редакции согласно приложению к настоящему постановлению.</w:t>
      </w:r>
    </w:p>
    <w:p w14:paraId="7245D151" w14:textId="77777777" w:rsidR="008E1D2E" w:rsidRPr="008E1D2E" w:rsidRDefault="008E1D2E" w:rsidP="008E1D2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8E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8E1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7B7C1220" w14:textId="77777777" w:rsidR="008E1D2E" w:rsidRPr="008E1D2E" w:rsidRDefault="008E1D2E" w:rsidP="008E1D2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развитию.</w:t>
      </w:r>
    </w:p>
    <w:p w14:paraId="61D03FA6" w14:textId="77777777" w:rsidR="008E1D2E" w:rsidRPr="008E1D2E" w:rsidRDefault="008E1D2E" w:rsidP="008E1D2E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69E0C" w14:textId="77777777" w:rsidR="008E1D2E" w:rsidRPr="008E1D2E" w:rsidRDefault="008E1D2E" w:rsidP="008E1D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9E490" w14:textId="77777777" w:rsidR="008E1D2E" w:rsidRPr="008E1D2E" w:rsidRDefault="008E1D2E" w:rsidP="008E1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4E12369D" w14:textId="77777777" w:rsidR="008E1D2E" w:rsidRPr="008E1D2E" w:rsidRDefault="008E1D2E" w:rsidP="008E1D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</w:t>
      </w:r>
      <w:proofErr w:type="spellStart"/>
      <w:r w:rsidRPr="008E1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bookmarkEnd w:id="2"/>
    <w:bookmarkEnd w:id="3"/>
    <w:p w14:paraId="2BC5F7C2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BE9555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3BF22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7872B7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D59797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257624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320756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505A4B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A4A006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9BE98A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5B1812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B72235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A849E3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752F8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A6D533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4DEEF4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4D000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3C3CCF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F59C81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81C966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17FAF0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029B75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12C246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B3F16B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413E42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FE4025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EFA0F0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FDD454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C77CBF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098A40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096B3B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636FD4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C5F71B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A5672D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74152B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5CFB13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18C352" w14:textId="77777777" w:rsidR="008E1D2E" w:rsidRPr="008E1D2E" w:rsidRDefault="008E1D2E" w:rsidP="008E1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D2E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0309FC35" w14:textId="77777777" w:rsidR="008E1D2E" w:rsidRPr="008E1D2E" w:rsidRDefault="008E1D2E" w:rsidP="008E1D2E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D2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11D2172" w14:textId="77777777" w:rsidR="008E1D2E" w:rsidRPr="008E1D2E" w:rsidRDefault="008E1D2E" w:rsidP="008E1D2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14:paraId="4598E1FE" w14:textId="77777777" w:rsidR="008E1D2E" w:rsidRPr="008E1D2E" w:rsidRDefault="008E1D2E" w:rsidP="008E1D2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15229402" w14:textId="77777777" w:rsidR="008E1D2E" w:rsidRPr="008E1D2E" w:rsidRDefault="008E1D2E" w:rsidP="008E1D2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6A94D62F" w14:textId="4D164B11" w:rsidR="008E1D2E" w:rsidRPr="008E1D2E" w:rsidRDefault="008E1D2E" w:rsidP="008E1D2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21.07.2025 № 6413</w:t>
      </w:r>
    </w:p>
    <w:p w14:paraId="6AE9B186" w14:textId="77777777" w:rsidR="008E1D2E" w:rsidRPr="008E1D2E" w:rsidRDefault="008E1D2E" w:rsidP="008E1D2E">
      <w:pPr>
        <w:spacing w:after="0" w:line="240" w:lineRule="auto"/>
        <w:ind w:left="778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24C4377" w14:textId="77777777" w:rsidR="008E1D2E" w:rsidRPr="008E1D2E" w:rsidRDefault="008E1D2E" w:rsidP="008E1D2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C4E15A" w14:textId="77777777" w:rsidR="008E1D2E" w:rsidRPr="008E1D2E" w:rsidRDefault="008E1D2E" w:rsidP="008E1D2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36063195" w14:textId="77777777" w:rsidR="008E1D2E" w:rsidRPr="008E1D2E" w:rsidRDefault="008E1D2E" w:rsidP="008E1D2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14:paraId="26A8EC95" w14:textId="77777777" w:rsidR="008E1D2E" w:rsidRPr="008E1D2E" w:rsidRDefault="008E1D2E" w:rsidP="008E1D2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3988E699" w14:textId="77777777" w:rsidR="008E1D2E" w:rsidRPr="008E1D2E" w:rsidRDefault="008E1D2E" w:rsidP="008E1D2E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1D2E">
        <w:rPr>
          <w:rFonts w:ascii="Times New Roman" w:eastAsia="Calibri" w:hAnsi="Times New Roman" w:cs="Times New Roman"/>
          <w:sz w:val="24"/>
          <w:szCs w:val="24"/>
        </w:rPr>
        <w:t xml:space="preserve"> от 27.01.2025 № 307</w:t>
      </w:r>
    </w:p>
    <w:p w14:paraId="54034696" w14:textId="77777777" w:rsidR="008E1D2E" w:rsidRPr="008E1D2E" w:rsidRDefault="008E1D2E" w:rsidP="008E1D2E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B7BB84" w14:textId="77777777" w:rsidR="008E1D2E" w:rsidRPr="008E1D2E" w:rsidRDefault="008E1D2E" w:rsidP="008E1D2E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E1D2E">
        <w:rPr>
          <w:rFonts w:ascii="Times New Roman" w:eastAsia="Calibri" w:hAnsi="Times New Roman" w:cs="Times New Roman"/>
          <w:bCs/>
          <w:sz w:val="28"/>
          <w:szCs w:val="28"/>
        </w:rPr>
        <w:t>Состав комиссии</w:t>
      </w:r>
    </w:p>
    <w:p w14:paraId="4FA17452" w14:textId="77777777" w:rsidR="008E1D2E" w:rsidRPr="008E1D2E" w:rsidRDefault="008E1D2E" w:rsidP="008E1D2E">
      <w:pPr>
        <w:widowControl w:val="0"/>
        <w:tabs>
          <w:tab w:val="left" w:pos="4395"/>
        </w:tabs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D2E">
        <w:rPr>
          <w:rFonts w:ascii="Times New Roman" w:eastAsia="Times New Roman" w:hAnsi="Times New Roman" w:cs="Times New Roman"/>
          <w:sz w:val="28"/>
          <w:szCs w:val="28"/>
        </w:rPr>
        <w:t>по вопросам размещения нестационарных торговых объектов на территории Гатчинского муниципального округа</w:t>
      </w:r>
    </w:p>
    <w:p w14:paraId="7FF83E8F" w14:textId="77777777" w:rsidR="008E1D2E" w:rsidRPr="008E1D2E" w:rsidRDefault="008E1D2E" w:rsidP="008E1D2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7017"/>
      </w:tblGrid>
      <w:tr w:rsidR="008E1D2E" w:rsidRPr="008E1D2E" w14:paraId="137D9A97" w14:textId="77777777" w:rsidTr="008E1D2E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4ECCE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8E1D2E" w:rsidRPr="008E1D2E" w14:paraId="747B9B77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128" w14:textId="77777777" w:rsidR="008E1D2E" w:rsidRPr="008E1D2E" w:rsidRDefault="008E1D2E" w:rsidP="008E1D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Никифорова Г.Ю. 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E41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Гатчинского муниципального округа по экономике и цифровому развитию</w:t>
            </w:r>
          </w:p>
        </w:tc>
      </w:tr>
      <w:tr w:rsidR="008E1D2E" w:rsidRPr="008E1D2E" w14:paraId="65871B57" w14:textId="77777777" w:rsidTr="008E1D2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2BDA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8E1D2E" w:rsidRPr="008E1D2E" w14:paraId="06CEA042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CDF2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Панарин Е.С.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19F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экономического развития администрации Гатчинского муниципального округа </w:t>
            </w:r>
          </w:p>
        </w:tc>
      </w:tr>
      <w:tr w:rsidR="008E1D2E" w:rsidRPr="008E1D2E" w14:paraId="12B69C31" w14:textId="77777777" w:rsidTr="008E1D2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C23E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Члены Комиссии</w:t>
            </w:r>
          </w:p>
        </w:tc>
      </w:tr>
      <w:tr w:rsidR="008E1D2E" w:rsidRPr="008E1D2E" w14:paraId="6278E589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B36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Жданова Е.А.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E10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главный специалист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8E1D2E" w:rsidRPr="008E1D2E" w14:paraId="0FBC4749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B4ED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Ефремова Е.А.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11C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8E1D2E" w:rsidRPr="008E1D2E" w14:paraId="4ACBF293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584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Иванова Е.А.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30F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председателя комитета по архитектуре и градостроительной деятельности администрации Гатчинского муниципального округа</w:t>
            </w:r>
          </w:p>
        </w:tc>
      </w:tr>
      <w:tr w:rsidR="008E1D2E" w:rsidRPr="008E1D2E" w14:paraId="05D3B7F1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03A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И.Г.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B6FD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юридического обеспечения администрации Гатчинского муниципального округа</w:t>
            </w:r>
          </w:p>
        </w:tc>
      </w:tr>
      <w:tr w:rsidR="008E1D2E" w:rsidRPr="008E1D2E" w14:paraId="5E50E159" w14:textId="77777777" w:rsidTr="008E1D2E">
        <w:trPr>
          <w:trHeight w:val="1429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C97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C922" w14:textId="77777777" w:rsidR="008E1D2E" w:rsidRPr="008E1D2E" w:rsidRDefault="008E1D2E" w:rsidP="008E1D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 отдела архитектурно-градостроительного облика комитета по архитектуре и градостроительной деятельности администрации Гатчинского муниципального округа</w:t>
            </w:r>
          </w:p>
        </w:tc>
      </w:tr>
      <w:tr w:rsidR="008E1D2E" w:rsidRPr="008E1D2E" w14:paraId="76DF7462" w14:textId="77777777" w:rsidTr="008E1D2E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A2B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Никитенко С.С.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C41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по развитию малого, среднего бизнеса и потребительского рынка </w:t>
            </w:r>
            <w:r w:rsidRPr="008E1D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комитета экономического развития </w:t>
            </w: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Гатчинского муниципального округа, секретарь комиссии</w:t>
            </w:r>
          </w:p>
        </w:tc>
      </w:tr>
      <w:tr w:rsidR="008E1D2E" w:rsidRPr="008E1D2E" w14:paraId="61CBE7C2" w14:textId="77777777" w:rsidTr="008E1D2E">
        <w:trPr>
          <w:trHeight w:val="42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DA8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Терехина О.В. </w:t>
            </w:r>
          </w:p>
          <w:p w14:paraId="695EA22F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486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жилищно-коммунального хозяйства администрации Гатчинского муниципального округа по дорожному хозяйству и благоустройству</w:t>
            </w:r>
          </w:p>
        </w:tc>
      </w:tr>
      <w:tr w:rsidR="008E1D2E" w:rsidRPr="008E1D2E" w14:paraId="65E6A4F9" w14:textId="77777777" w:rsidTr="008E1D2E">
        <w:trPr>
          <w:trHeight w:val="42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D9B6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BF5" w14:textId="77777777" w:rsidR="008E1D2E" w:rsidRPr="008E1D2E" w:rsidRDefault="008E1D2E" w:rsidP="008E1D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D2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вопросам имущественных отношений комитета по управлению имуществом администрации Гатчинского муниципального округа Ленинградской области</w:t>
            </w:r>
          </w:p>
        </w:tc>
      </w:tr>
    </w:tbl>
    <w:p w14:paraId="5C53BEAB" w14:textId="77777777" w:rsidR="008E1D2E" w:rsidRPr="008E1D2E" w:rsidRDefault="008E1D2E" w:rsidP="008E1D2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D1DFE"/>
    <w:rsid w:val="00791485"/>
    <w:rsid w:val="00883CA0"/>
    <w:rsid w:val="008E1D2E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2025-07-22T05:58:00Z</cp:lastPrinted>
  <dcterms:created xsi:type="dcterms:W3CDTF">2025-07-22T06:02:00Z</dcterms:created>
  <dcterms:modified xsi:type="dcterms:W3CDTF">2025-07-22T06:02:00Z</dcterms:modified>
</cp:coreProperties>
</file>