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77F5" w14:textId="77777777" w:rsidR="0066706E" w:rsidRPr="0066706E" w:rsidRDefault="0066706E" w:rsidP="0066706E">
      <w:pPr>
        <w:spacing w:after="0" w:line="240" w:lineRule="auto"/>
        <w:ind w:right="-143"/>
        <w:jc w:val="center"/>
        <w:rPr>
          <w:rFonts w:ascii="Calibri" w:eastAsia="Calibri" w:hAnsi="Calibri" w:cs="Cordia New"/>
          <w:sz w:val="28"/>
          <w:szCs w:val="28"/>
        </w:rPr>
      </w:pPr>
      <w:r w:rsidRPr="0066706E">
        <w:rPr>
          <w:rFonts w:ascii="Calibri" w:eastAsia="Calibri" w:hAnsi="Calibri" w:cs="Cordia New"/>
          <w:b/>
          <w:noProof/>
          <w:lang w:eastAsia="ru-RU"/>
        </w:rPr>
        <w:drawing>
          <wp:inline distT="0" distB="0" distL="0" distR="0" wp14:anchorId="74223794" wp14:editId="7D316173">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24FD9F7D" w14:textId="77777777" w:rsidR="0066706E" w:rsidRPr="0066706E" w:rsidRDefault="0066706E" w:rsidP="0066706E">
      <w:pPr>
        <w:spacing w:after="0" w:line="240" w:lineRule="auto"/>
        <w:ind w:right="-143"/>
        <w:jc w:val="center"/>
        <w:rPr>
          <w:rFonts w:ascii="Calibri" w:eastAsia="Calibri" w:hAnsi="Calibri" w:cs="Cordia New"/>
          <w:sz w:val="28"/>
          <w:szCs w:val="28"/>
        </w:rPr>
      </w:pPr>
    </w:p>
    <w:p w14:paraId="30DC3BB4" w14:textId="77777777" w:rsidR="0066706E" w:rsidRPr="0066706E" w:rsidRDefault="0066706E" w:rsidP="0066706E">
      <w:pPr>
        <w:spacing w:after="0" w:line="240" w:lineRule="auto"/>
        <w:jc w:val="center"/>
        <w:rPr>
          <w:rFonts w:ascii="Calibri" w:eastAsia="Calibri" w:hAnsi="Calibri" w:cs="Cordia New"/>
          <w:sz w:val="2"/>
          <w:szCs w:val="2"/>
        </w:rPr>
      </w:pPr>
    </w:p>
    <w:p w14:paraId="0BEB3233" w14:textId="77777777" w:rsidR="0066706E" w:rsidRPr="0066706E" w:rsidRDefault="0066706E" w:rsidP="0066706E">
      <w:pPr>
        <w:widowControl w:val="0"/>
        <w:spacing w:after="0" w:line="240" w:lineRule="auto"/>
        <w:jc w:val="center"/>
        <w:rPr>
          <w:rFonts w:ascii="Times New Roman" w:eastAsia="Arial" w:hAnsi="Times New Roman" w:cs="Times New Roman"/>
          <w:color w:val="000000"/>
          <w:sz w:val="24"/>
          <w:szCs w:val="24"/>
          <w:lang w:eastAsia="ru-RU" w:bidi="ru-RU"/>
        </w:rPr>
      </w:pPr>
      <w:r w:rsidRPr="0066706E">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58F17EC8" w14:textId="77777777" w:rsidR="0066706E" w:rsidRPr="0066706E" w:rsidRDefault="0066706E" w:rsidP="0066706E">
      <w:pPr>
        <w:widowControl w:val="0"/>
        <w:spacing w:after="0" w:line="240" w:lineRule="auto"/>
        <w:jc w:val="center"/>
        <w:rPr>
          <w:rFonts w:ascii="Times New Roman" w:eastAsia="Arial" w:hAnsi="Times New Roman" w:cs="Times New Roman"/>
          <w:color w:val="000000"/>
          <w:sz w:val="24"/>
          <w:szCs w:val="24"/>
          <w:lang w:eastAsia="ru-RU" w:bidi="ru-RU"/>
        </w:rPr>
      </w:pPr>
      <w:r w:rsidRPr="0066706E">
        <w:rPr>
          <w:rFonts w:ascii="Times New Roman" w:eastAsia="Arial" w:hAnsi="Times New Roman" w:cs="Times New Roman"/>
          <w:color w:val="000000"/>
          <w:sz w:val="24"/>
          <w:szCs w:val="24"/>
          <w:lang w:eastAsia="ru-RU" w:bidi="ru-RU"/>
        </w:rPr>
        <w:t>ЛЕНИНГРАДСКОЙ ОБЛАСТИ</w:t>
      </w:r>
    </w:p>
    <w:p w14:paraId="43999799" w14:textId="77777777" w:rsidR="0066706E" w:rsidRPr="0066706E" w:rsidRDefault="0066706E" w:rsidP="0066706E">
      <w:pPr>
        <w:widowControl w:val="0"/>
        <w:spacing w:after="0" w:line="240" w:lineRule="auto"/>
        <w:jc w:val="center"/>
        <w:rPr>
          <w:rFonts w:ascii="Times New Roman" w:eastAsia="Arial" w:hAnsi="Times New Roman" w:cs="Times New Roman"/>
          <w:color w:val="000000"/>
          <w:sz w:val="28"/>
          <w:szCs w:val="28"/>
          <w:lang w:eastAsia="ru-RU" w:bidi="ru-RU"/>
        </w:rPr>
      </w:pPr>
    </w:p>
    <w:p w14:paraId="7659935C" w14:textId="77777777" w:rsidR="0066706E" w:rsidRPr="0066706E" w:rsidRDefault="0066706E" w:rsidP="0066706E">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66706E">
        <w:rPr>
          <w:rFonts w:ascii="Times New Roman" w:eastAsia="Arial" w:hAnsi="Times New Roman" w:cs="Times New Roman"/>
          <w:b/>
          <w:bCs/>
          <w:color w:val="000000"/>
          <w:sz w:val="28"/>
          <w:szCs w:val="28"/>
          <w:lang w:eastAsia="ru-RU" w:bidi="ru-RU"/>
        </w:rPr>
        <w:t>П О С Т А Н О В Л Е Н И Е</w:t>
      </w:r>
      <w:bookmarkEnd w:id="0"/>
    </w:p>
    <w:p w14:paraId="657714E6" w14:textId="77777777" w:rsidR="0066706E" w:rsidRPr="0066706E" w:rsidRDefault="0066706E" w:rsidP="0066706E">
      <w:pPr>
        <w:keepNext/>
        <w:keepLines/>
        <w:widowControl w:val="0"/>
        <w:spacing w:after="0" w:line="240" w:lineRule="auto"/>
        <w:jc w:val="center"/>
        <w:outlineLvl w:val="1"/>
        <w:rPr>
          <w:rFonts w:ascii="Times New Roman" w:eastAsia="Arial" w:hAnsi="Times New Roman" w:cs="Times New Roman"/>
          <w:bCs/>
          <w:color w:val="000000"/>
          <w:sz w:val="28"/>
          <w:szCs w:val="28"/>
          <w:lang w:eastAsia="ru-RU" w:bidi="ru-RU"/>
        </w:rPr>
      </w:pPr>
    </w:p>
    <w:p w14:paraId="2469ABB9" w14:textId="77777777" w:rsidR="0066706E" w:rsidRPr="0066706E" w:rsidRDefault="0066706E" w:rsidP="0066706E">
      <w:pPr>
        <w:spacing w:after="0" w:line="240" w:lineRule="auto"/>
        <w:rPr>
          <w:rFonts w:ascii="Times New Roman" w:eastAsia="Calibri" w:hAnsi="Times New Roman" w:cs="Cordia New"/>
          <w:sz w:val="28"/>
          <w:szCs w:val="28"/>
          <w:lang w:eastAsia="ru-RU"/>
        </w:rPr>
      </w:pPr>
      <w:proofErr w:type="gramStart"/>
      <w:r w:rsidRPr="0066706E">
        <w:rPr>
          <w:rFonts w:ascii="Times New Roman" w:eastAsia="Calibri" w:hAnsi="Times New Roman" w:cs="Cordia New"/>
          <w:sz w:val="28"/>
          <w:szCs w:val="28"/>
          <w:lang w:eastAsia="ru-RU"/>
        </w:rPr>
        <w:t>от  01</w:t>
      </w:r>
      <w:proofErr w:type="gramEnd"/>
      <w:r w:rsidRPr="0066706E">
        <w:rPr>
          <w:rFonts w:ascii="Times New Roman" w:eastAsia="Calibri" w:hAnsi="Times New Roman" w:cs="Cordia New"/>
          <w:sz w:val="28"/>
          <w:szCs w:val="28"/>
          <w:lang w:eastAsia="ru-RU"/>
        </w:rPr>
        <w:t>.08.2025</w:t>
      </w:r>
      <w:r w:rsidRPr="0066706E">
        <w:rPr>
          <w:rFonts w:ascii="Times New Roman" w:eastAsia="Calibri" w:hAnsi="Times New Roman" w:cs="Cordia New"/>
          <w:sz w:val="28"/>
          <w:szCs w:val="28"/>
          <w:lang w:eastAsia="ru-RU"/>
        </w:rPr>
        <w:tab/>
      </w:r>
      <w:r w:rsidRPr="0066706E">
        <w:rPr>
          <w:rFonts w:ascii="Times New Roman" w:eastAsia="Calibri" w:hAnsi="Times New Roman" w:cs="Cordia New"/>
          <w:sz w:val="28"/>
          <w:szCs w:val="28"/>
          <w:lang w:eastAsia="ru-RU"/>
        </w:rPr>
        <w:tab/>
      </w:r>
      <w:r w:rsidRPr="0066706E">
        <w:rPr>
          <w:rFonts w:ascii="Times New Roman" w:eastAsia="Calibri" w:hAnsi="Times New Roman" w:cs="Cordia New"/>
          <w:sz w:val="28"/>
          <w:szCs w:val="28"/>
          <w:lang w:eastAsia="ru-RU"/>
        </w:rPr>
        <w:tab/>
      </w:r>
      <w:r w:rsidRPr="0066706E">
        <w:rPr>
          <w:rFonts w:ascii="Times New Roman" w:eastAsia="Calibri" w:hAnsi="Times New Roman" w:cs="Cordia New"/>
          <w:sz w:val="28"/>
          <w:szCs w:val="28"/>
          <w:lang w:eastAsia="ru-RU"/>
        </w:rPr>
        <w:tab/>
      </w:r>
      <w:r w:rsidRPr="0066706E">
        <w:rPr>
          <w:rFonts w:ascii="Times New Roman" w:eastAsia="Calibri" w:hAnsi="Times New Roman" w:cs="Cordia New"/>
          <w:sz w:val="28"/>
          <w:szCs w:val="28"/>
          <w:lang w:eastAsia="ru-RU"/>
        </w:rPr>
        <w:tab/>
      </w:r>
      <w:r w:rsidRPr="0066706E">
        <w:rPr>
          <w:rFonts w:ascii="Times New Roman" w:eastAsia="Calibri" w:hAnsi="Times New Roman" w:cs="Cordia New"/>
          <w:sz w:val="28"/>
          <w:szCs w:val="28"/>
          <w:lang w:eastAsia="ru-RU"/>
        </w:rPr>
        <w:tab/>
      </w:r>
      <w:r w:rsidRPr="0066706E">
        <w:rPr>
          <w:rFonts w:ascii="Times New Roman" w:eastAsia="Calibri" w:hAnsi="Times New Roman" w:cs="Cordia New"/>
          <w:sz w:val="28"/>
          <w:szCs w:val="28"/>
          <w:lang w:eastAsia="ru-RU"/>
        </w:rPr>
        <w:tab/>
      </w:r>
      <w:r w:rsidRPr="0066706E">
        <w:rPr>
          <w:rFonts w:ascii="Times New Roman" w:eastAsia="Calibri" w:hAnsi="Times New Roman" w:cs="Cordia New"/>
          <w:sz w:val="28"/>
          <w:szCs w:val="28"/>
          <w:lang w:eastAsia="ru-RU"/>
        </w:rPr>
        <w:tab/>
        <w:t>№ 6805</w:t>
      </w:r>
    </w:p>
    <w:p w14:paraId="04EDAED4" w14:textId="77777777" w:rsidR="0066706E" w:rsidRPr="0066706E" w:rsidRDefault="0066706E" w:rsidP="0066706E">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0"/>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tblGrid>
      <w:tr w:rsidR="0066706E" w:rsidRPr="0066706E" w14:paraId="3E086AFF" w14:textId="77777777" w:rsidTr="0066706E">
        <w:trPr>
          <w:trHeight w:val="1033"/>
        </w:trPr>
        <w:tc>
          <w:tcPr>
            <w:tcW w:w="5944" w:type="dxa"/>
            <w:hideMark/>
          </w:tcPr>
          <w:p w14:paraId="2D58AD98" w14:textId="77777777" w:rsidR="0066706E" w:rsidRPr="0066706E" w:rsidRDefault="0066706E" w:rsidP="0066706E">
            <w:pPr>
              <w:spacing w:after="0" w:line="240" w:lineRule="auto"/>
              <w:jc w:val="both"/>
              <w:rPr>
                <w:rFonts w:ascii="Times New Roman" w:hAnsi="Times New Roman" w:cs="Times New Roman"/>
                <w:sz w:val="24"/>
                <w:szCs w:val="24"/>
              </w:rPr>
            </w:pPr>
            <w:r w:rsidRPr="0066706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tc>
      </w:tr>
    </w:tbl>
    <w:p w14:paraId="63FD9D1D" w14:textId="77777777" w:rsidR="0066706E" w:rsidRPr="0066706E" w:rsidRDefault="0066706E" w:rsidP="0066706E">
      <w:pPr>
        <w:spacing w:after="0" w:line="240" w:lineRule="auto"/>
        <w:ind w:firstLineChars="303" w:firstLine="727"/>
        <w:jc w:val="both"/>
        <w:rPr>
          <w:rFonts w:ascii="Times New Roman" w:eastAsia="Calibri" w:hAnsi="Times New Roman" w:cs="Times New Roman"/>
          <w:sz w:val="24"/>
          <w:szCs w:val="24"/>
        </w:rPr>
      </w:pPr>
    </w:p>
    <w:p w14:paraId="138151A2" w14:textId="77777777" w:rsidR="0066706E" w:rsidRPr="0066706E" w:rsidRDefault="0066706E" w:rsidP="0066706E">
      <w:pPr>
        <w:spacing w:after="0" w:line="240" w:lineRule="auto"/>
        <w:ind w:firstLineChars="303" w:firstLine="727"/>
        <w:jc w:val="both"/>
        <w:rPr>
          <w:rFonts w:ascii="Times New Roman" w:eastAsia="Calibri" w:hAnsi="Times New Roman" w:cs="Times New Roman"/>
          <w:sz w:val="24"/>
          <w:szCs w:val="24"/>
        </w:rPr>
      </w:pPr>
    </w:p>
    <w:p w14:paraId="63255D23" w14:textId="77777777" w:rsidR="0066706E" w:rsidRPr="0066706E" w:rsidRDefault="0066706E" w:rsidP="0066706E">
      <w:pPr>
        <w:spacing w:after="0" w:line="240" w:lineRule="auto"/>
        <w:ind w:firstLineChars="253" w:firstLine="683"/>
        <w:jc w:val="both"/>
        <w:rPr>
          <w:rFonts w:ascii="Times New Roman" w:eastAsia="Calibri" w:hAnsi="Times New Roman" w:cs="Times New Roman"/>
          <w:sz w:val="27"/>
          <w:szCs w:val="27"/>
        </w:rPr>
      </w:pPr>
      <w:r w:rsidRPr="0066706E">
        <w:rPr>
          <w:rFonts w:ascii="Times New Roman" w:eastAsia="Calibri" w:hAnsi="Times New Roman" w:cs="Times New Roman"/>
          <w:sz w:val="27"/>
          <w:szCs w:val="27"/>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постановлением Гатчинского муниципального округа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2B72E4C7" w14:textId="77777777" w:rsidR="0066706E" w:rsidRPr="0066706E" w:rsidRDefault="0066706E" w:rsidP="0066706E">
      <w:pPr>
        <w:spacing w:after="0" w:line="240" w:lineRule="auto"/>
        <w:rPr>
          <w:rFonts w:ascii="Times New Roman" w:eastAsia="Calibri" w:hAnsi="Times New Roman" w:cs="Times New Roman"/>
          <w:b/>
          <w:bCs/>
          <w:sz w:val="27"/>
          <w:szCs w:val="27"/>
        </w:rPr>
      </w:pPr>
      <w:r w:rsidRPr="0066706E">
        <w:rPr>
          <w:rFonts w:ascii="Times New Roman" w:eastAsia="Calibri" w:hAnsi="Times New Roman" w:cs="Times New Roman"/>
          <w:b/>
          <w:bCs/>
          <w:sz w:val="27"/>
          <w:szCs w:val="27"/>
        </w:rPr>
        <w:t>ПОСТАНОВЛЯЕТ:</w:t>
      </w:r>
    </w:p>
    <w:p w14:paraId="71BF70B2" w14:textId="77777777" w:rsidR="0066706E" w:rsidRPr="0066706E" w:rsidRDefault="0066706E" w:rsidP="0066706E">
      <w:pPr>
        <w:spacing w:after="0" w:line="240" w:lineRule="auto"/>
        <w:ind w:firstLine="709"/>
        <w:jc w:val="both"/>
        <w:rPr>
          <w:rFonts w:ascii="Times New Roman" w:eastAsia="Calibri" w:hAnsi="Times New Roman" w:cs="Times New Roman"/>
          <w:sz w:val="27"/>
          <w:szCs w:val="27"/>
        </w:rPr>
      </w:pPr>
      <w:r w:rsidRPr="0066706E">
        <w:rPr>
          <w:rFonts w:ascii="Times New Roman" w:eastAsia="Calibri" w:hAnsi="Times New Roman" w:cs="Times New Roman"/>
          <w:sz w:val="27"/>
          <w:szCs w:val="27"/>
        </w:rPr>
        <w:t>1. Утвердить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согласно приложению.</w:t>
      </w:r>
    </w:p>
    <w:p w14:paraId="585344AA" w14:textId="77777777" w:rsidR="0066706E" w:rsidRPr="0066706E" w:rsidRDefault="0066706E" w:rsidP="0066706E">
      <w:pPr>
        <w:spacing w:after="0" w:line="240" w:lineRule="auto"/>
        <w:ind w:firstLine="709"/>
        <w:jc w:val="both"/>
        <w:rPr>
          <w:rFonts w:ascii="Times New Roman" w:eastAsia="Calibri" w:hAnsi="Times New Roman" w:cs="Times New Roman"/>
          <w:sz w:val="27"/>
          <w:szCs w:val="27"/>
        </w:rPr>
      </w:pPr>
      <w:r w:rsidRPr="0066706E">
        <w:rPr>
          <w:rFonts w:ascii="Times New Roman" w:eastAsia="Calibri" w:hAnsi="Times New Roman" w:cs="Times New Roman"/>
          <w:sz w:val="27"/>
          <w:szCs w:val="27"/>
        </w:rPr>
        <w:t xml:space="preserve">2. Признать утратившим силу постановление администрации Гатчинского муниципального района от 23.12.2024 № 6425 «Об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p w14:paraId="0D7E0C19" w14:textId="77777777" w:rsidR="0066706E" w:rsidRPr="0066706E" w:rsidRDefault="0066706E" w:rsidP="0066706E">
      <w:pPr>
        <w:spacing w:after="0" w:line="240" w:lineRule="auto"/>
        <w:ind w:firstLine="709"/>
        <w:jc w:val="both"/>
        <w:rPr>
          <w:rFonts w:ascii="Times New Roman" w:eastAsia="Calibri" w:hAnsi="Times New Roman" w:cs="Times New Roman"/>
          <w:sz w:val="27"/>
          <w:szCs w:val="27"/>
        </w:rPr>
      </w:pPr>
      <w:r w:rsidRPr="0066706E">
        <w:rPr>
          <w:rFonts w:ascii="Times New Roman" w:eastAsia="Calibri" w:hAnsi="Times New Roman" w:cs="Times New Roman"/>
          <w:sz w:val="27"/>
          <w:szCs w:val="27"/>
        </w:rPr>
        <w:t>3. 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37A2C27F" w14:textId="77777777" w:rsidR="0066706E" w:rsidRPr="0066706E" w:rsidRDefault="0066706E" w:rsidP="0066706E">
      <w:pPr>
        <w:spacing w:after="0" w:line="240" w:lineRule="auto"/>
        <w:ind w:firstLine="709"/>
        <w:jc w:val="both"/>
        <w:rPr>
          <w:rFonts w:ascii="Times New Roman" w:eastAsia="Times New Roman" w:hAnsi="Times New Roman" w:cs="Times New Roman"/>
          <w:sz w:val="27"/>
          <w:szCs w:val="27"/>
          <w:lang w:eastAsia="ru-RU"/>
        </w:rPr>
      </w:pPr>
      <w:r w:rsidRPr="0066706E">
        <w:rPr>
          <w:rFonts w:ascii="Times New Roman" w:eastAsia="Calibri" w:hAnsi="Times New Roman" w:cs="Times New Roman"/>
          <w:sz w:val="27"/>
          <w:szCs w:val="27"/>
        </w:rPr>
        <w:t xml:space="preserve">4. </w:t>
      </w:r>
      <w:r w:rsidRPr="0066706E">
        <w:rPr>
          <w:rFonts w:ascii="Times New Roman" w:eastAsia="Times New Roman" w:hAnsi="Times New Roman" w:cs="Times New Roman"/>
          <w:sz w:val="27"/>
          <w:szCs w:val="27"/>
          <w:lang w:eastAsia="ru-RU"/>
        </w:rPr>
        <w:t>Контроль исполнения настоящего постановления возложить на заместителя главы администрации по имущественному комплексу.</w:t>
      </w:r>
    </w:p>
    <w:p w14:paraId="7A0C4A70" w14:textId="77777777" w:rsidR="0066706E" w:rsidRPr="0066706E" w:rsidRDefault="0066706E" w:rsidP="0066706E">
      <w:pPr>
        <w:widowControl w:val="0"/>
        <w:tabs>
          <w:tab w:val="left" w:pos="3792"/>
          <w:tab w:val="left" w:pos="7550"/>
        </w:tabs>
        <w:spacing w:after="0" w:line="240" w:lineRule="auto"/>
        <w:ind w:right="-284"/>
        <w:rPr>
          <w:rFonts w:ascii="Times New Roman" w:eastAsia="Arial" w:hAnsi="Times New Roman" w:cs="Times New Roman"/>
          <w:sz w:val="27"/>
          <w:szCs w:val="27"/>
        </w:rPr>
      </w:pPr>
    </w:p>
    <w:p w14:paraId="4490B5C1" w14:textId="77777777" w:rsidR="0066706E" w:rsidRPr="0066706E" w:rsidRDefault="0066706E" w:rsidP="0066706E">
      <w:pPr>
        <w:widowControl w:val="0"/>
        <w:tabs>
          <w:tab w:val="left" w:pos="3792"/>
          <w:tab w:val="left" w:pos="7550"/>
        </w:tabs>
        <w:spacing w:after="0" w:line="240" w:lineRule="auto"/>
        <w:ind w:right="-143"/>
        <w:rPr>
          <w:rFonts w:ascii="Times New Roman" w:eastAsia="Arial" w:hAnsi="Times New Roman" w:cs="Times New Roman"/>
          <w:sz w:val="27"/>
          <w:szCs w:val="27"/>
        </w:rPr>
      </w:pPr>
      <w:r w:rsidRPr="0066706E">
        <w:rPr>
          <w:rFonts w:ascii="Times New Roman" w:eastAsia="Arial" w:hAnsi="Times New Roman" w:cs="Times New Roman"/>
          <w:sz w:val="27"/>
          <w:szCs w:val="27"/>
        </w:rPr>
        <w:t>Глава администрации</w:t>
      </w:r>
    </w:p>
    <w:p w14:paraId="7E998BBF" w14:textId="77777777" w:rsidR="0066706E" w:rsidRPr="0066706E" w:rsidRDefault="0066706E" w:rsidP="0066706E">
      <w:pPr>
        <w:widowControl w:val="0"/>
        <w:tabs>
          <w:tab w:val="left" w:pos="3792"/>
          <w:tab w:val="left" w:pos="7550"/>
        </w:tabs>
        <w:spacing w:after="0" w:line="240" w:lineRule="auto"/>
        <w:ind w:right="-143"/>
        <w:rPr>
          <w:rFonts w:ascii="Times New Roman" w:eastAsia="Arial" w:hAnsi="Times New Roman" w:cs="Times New Roman"/>
          <w:sz w:val="27"/>
          <w:szCs w:val="27"/>
        </w:rPr>
      </w:pPr>
      <w:r w:rsidRPr="0066706E">
        <w:rPr>
          <w:rFonts w:ascii="Times New Roman" w:eastAsia="Arial" w:hAnsi="Times New Roman" w:cs="Times New Roman"/>
          <w:sz w:val="27"/>
          <w:szCs w:val="27"/>
        </w:rPr>
        <w:t>Гатчинского муниципального округа</w:t>
      </w:r>
      <w:r w:rsidRPr="0066706E">
        <w:rPr>
          <w:rFonts w:ascii="Times New Roman" w:eastAsia="Arial" w:hAnsi="Times New Roman" w:cs="Times New Roman"/>
          <w:sz w:val="27"/>
          <w:szCs w:val="27"/>
        </w:rPr>
        <w:tab/>
        <w:t xml:space="preserve">   Л.Н. </w:t>
      </w:r>
      <w:proofErr w:type="spellStart"/>
      <w:r w:rsidRPr="0066706E">
        <w:rPr>
          <w:rFonts w:ascii="Times New Roman" w:eastAsia="Arial" w:hAnsi="Times New Roman" w:cs="Times New Roman"/>
          <w:sz w:val="27"/>
          <w:szCs w:val="27"/>
        </w:rPr>
        <w:t>Нещадим</w:t>
      </w:r>
      <w:proofErr w:type="spellEnd"/>
    </w:p>
    <w:p w14:paraId="63930809" w14:textId="77777777" w:rsidR="0066706E" w:rsidRPr="0066706E" w:rsidRDefault="0066706E" w:rsidP="0066706E">
      <w:pPr>
        <w:spacing w:after="0" w:line="240" w:lineRule="auto"/>
        <w:rPr>
          <w:rFonts w:ascii="Times New Roman" w:eastAsia="Calibri" w:hAnsi="Times New Roman" w:cs="Times New Roman"/>
          <w:sz w:val="20"/>
          <w:szCs w:val="20"/>
        </w:rPr>
      </w:pPr>
    </w:p>
    <w:p w14:paraId="1AA81F9B" w14:textId="77777777" w:rsidR="0066706E" w:rsidRPr="0066706E" w:rsidRDefault="0066706E" w:rsidP="0066706E">
      <w:pPr>
        <w:spacing w:after="0" w:line="240" w:lineRule="auto"/>
        <w:rPr>
          <w:rFonts w:ascii="Times New Roman" w:eastAsia="Times New Roman" w:hAnsi="Times New Roman" w:cs="Times New Roman"/>
          <w:sz w:val="24"/>
          <w:szCs w:val="24"/>
          <w:lang w:eastAsia="ru-RU"/>
        </w:rPr>
      </w:pPr>
      <w:r w:rsidRPr="0066706E">
        <w:rPr>
          <w:rFonts w:ascii="Times New Roman" w:eastAsia="Calibri" w:hAnsi="Times New Roman" w:cs="Times New Roman"/>
          <w:sz w:val="20"/>
          <w:szCs w:val="20"/>
        </w:rPr>
        <w:t xml:space="preserve">Андреева Галина Владимировна </w:t>
      </w:r>
    </w:p>
    <w:p w14:paraId="3ED14B16" w14:textId="77777777" w:rsidR="0066706E" w:rsidRPr="0066706E" w:rsidRDefault="0066706E" w:rsidP="0066706E">
      <w:pPr>
        <w:spacing w:after="0" w:line="240" w:lineRule="auto"/>
        <w:rPr>
          <w:rFonts w:ascii="Times New Roman" w:eastAsia="Times New Roman" w:hAnsi="Times New Roman" w:cs="Times New Roman"/>
          <w:sz w:val="24"/>
          <w:szCs w:val="24"/>
          <w:lang w:eastAsia="ru-RU"/>
        </w:rPr>
        <w:sectPr w:rsidR="0066706E" w:rsidRPr="0066706E" w:rsidSect="0066706E">
          <w:pgSz w:w="11906" w:h="16838"/>
          <w:pgMar w:top="1134" w:right="707" w:bottom="567" w:left="1701" w:header="708" w:footer="275" w:gutter="0"/>
          <w:pgNumType w:start="1"/>
          <w:cols w:space="720"/>
        </w:sectPr>
      </w:pPr>
    </w:p>
    <w:p w14:paraId="7E3A534B" w14:textId="77777777" w:rsidR="0066706E" w:rsidRPr="0066706E" w:rsidRDefault="0066706E" w:rsidP="0066706E">
      <w:pPr>
        <w:spacing w:after="0" w:line="240" w:lineRule="auto"/>
        <w:jc w:val="right"/>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lastRenderedPageBreak/>
        <w:t>Приложение к</w:t>
      </w:r>
    </w:p>
    <w:p w14:paraId="1E9A6F51" w14:textId="77777777" w:rsidR="0066706E" w:rsidRPr="0066706E" w:rsidRDefault="0066706E" w:rsidP="0066706E">
      <w:pPr>
        <w:spacing w:after="0" w:line="240" w:lineRule="auto"/>
        <w:jc w:val="right"/>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постановлению администрации</w:t>
      </w:r>
    </w:p>
    <w:p w14:paraId="25AD2EB3" w14:textId="77777777" w:rsidR="0066706E" w:rsidRPr="0066706E" w:rsidRDefault="0066706E" w:rsidP="0066706E">
      <w:pPr>
        <w:spacing w:after="0" w:line="240" w:lineRule="auto"/>
        <w:jc w:val="right"/>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Гатчинского муниципального округа </w:t>
      </w:r>
    </w:p>
    <w:p w14:paraId="7FE54C4F" w14:textId="77777777" w:rsidR="0066706E" w:rsidRPr="0066706E" w:rsidRDefault="0066706E" w:rsidP="0066706E">
      <w:pPr>
        <w:spacing w:after="0" w:line="240" w:lineRule="auto"/>
        <w:jc w:val="right"/>
        <w:rPr>
          <w:rFonts w:ascii="Times New Roman" w:eastAsia="Times New Roman" w:hAnsi="Times New Roman" w:cs="Times New Roman"/>
          <w:sz w:val="24"/>
          <w:szCs w:val="24"/>
          <w:lang w:eastAsia="ru-RU"/>
        </w:rPr>
      </w:pPr>
      <w:r w:rsidRPr="0066706E">
        <w:rPr>
          <w:rFonts w:ascii="Times New Roman" w:eastAsia="Times New Roman" w:hAnsi="Times New Roman" w:cs="Times New Roman"/>
          <w:sz w:val="28"/>
          <w:szCs w:val="28"/>
          <w:lang w:eastAsia="ru-RU"/>
        </w:rPr>
        <w:t>Ленинградской области</w:t>
      </w:r>
    </w:p>
    <w:p w14:paraId="1AAD7740" w14:textId="77777777" w:rsidR="0066706E" w:rsidRPr="0066706E" w:rsidRDefault="0066706E" w:rsidP="0066706E">
      <w:pPr>
        <w:spacing w:after="0" w:line="240" w:lineRule="auto"/>
        <w:jc w:val="right"/>
        <w:rPr>
          <w:rFonts w:ascii="Times New Roman" w:eastAsia="Times New Roman" w:hAnsi="Times New Roman" w:cs="Times New Roman"/>
          <w:sz w:val="28"/>
          <w:szCs w:val="28"/>
          <w:lang w:eastAsia="ru-RU"/>
        </w:rPr>
      </w:pPr>
      <w:proofErr w:type="gramStart"/>
      <w:r w:rsidRPr="0066706E">
        <w:rPr>
          <w:rFonts w:ascii="Times New Roman" w:eastAsia="Times New Roman" w:hAnsi="Times New Roman" w:cs="Times New Roman"/>
          <w:sz w:val="28"/>
          <w:szCs w:val="28"/>
          <w:lang w:eastAsia="ru-RU"/>
        </w:rPr>
        <w:t>от  01.08.2025</w:t>
      </w:r>
      <w:proofErr w:type="gramEnd"/>
      <w:r w:rsidRPr="0066706E">
        <w:rPr>
          <w:rFonts w:ascii="Times New Roman" w:eastAsia="Times New Roman" w:hAnsi="Times New Roman" w:cs="Times New Roman"/>
          <w:sz w:val="28"/>
          <w:szCs w:val="28"/>
          <w:lang w:eastAsia="ru-RU"/>
        </w:rPr>
        <w:t xml:space="preserve"> №  6805</w:t>
      </w:r>
    </w:p>
    <w:p w14:paraId="0BC4922B" w14:textId="77777777" w:rsidR="0066706E" w:rsidRPr="0066706E" w:rsidRDefault="0066706E" w:rsidP="0066706E">
      <w:pPr>
        <w:spacing w:after="0" w:line="240" w:lineRule="auto"/>
        <w:jc w:val="right"/>
        <w:rPr>
          <w:rFonts w:ascii="Times New Roman" w:eastAsia="Times New Roman" w:hAnsi="Times New Roman" w:cs="Times New Roman"/>
          <w:sz w:val="28"/>
          <w:szCs w:val="28"/>
          <w:lang w:eastAsia="ru-RU"/>
        </w:rPr>
      </w:pPr>
    </w:p>
    <w:p w14:paraId="0F282CC7" w14:textId="77777777" w:rsidR="0066706E" w:rsidRPr="0066706E" w:rsidRDefault="0066706E" w:rsidP="0066706E">
      <w:pPr>
        <w:spacing w:after="0" w:line="240" w:lineRule="auto"/>
        <w:jc w:val="right"/>
        <w:rPr>
          <w:rFonts w:ascii="Times New Roman" w:eastAsia="Times New Roman" w:hAnsi="Times New Roman" w:cs="Times New Roman"/>
          <w:sz w:val="28"/>
          <w:szCs w:val="28"/>
          <w:lang w:eastAsia="ru-RU"/>
        </w:rPr>
      </w:pPr>
    </w:p>
    <w:p w14:paraId="134A87C4" w14:textId="77777777" w:rsidR="0066706E" w:rsidRPr="0066706E" w:rsidRDefault="0066706E" w:rsidP="0066706E">
      <w:pPr>
        <w:spacing w:after="0" w:line="240" w:lineRule="auto"/>
        <w:jc w:val="right"/>
        <w:rPr>
          <w:rFonts w:ascii="Times New Roman" w:eastAsia="Times New Roman" w:hAnsi="Times New Roman" w:cs="Times New Roman"/>
          <w:sz w:val="28"/>
          <w:szCs w:val="28"/>
          <w:lang w:eastAsia="ru-RU"/>
        </w:rPr>
      </w:pPr>
    </w:p>
    <w:p w14:paraId="2D4729E5" w14:textId="77777777" w:rsidR="0066706E" w:rsidRPr="0066706E" w:rsidRDefault="0066706E" w:rsidP="0066706E">
      <w:pPr>
        <w:tabs>
          <w:tab w:val="left" w:pos="1134"/>
        </w:tabs>
        <w:autoSpaceDE w:val="0"/>
        <w:autoSpaceDN w:val="0"/>
        <w:adjustRightInd w:val="0"/>
        <w:spacing w:before="240" w:after="0" w:line="240" w:lineRule="auto"/>
        <w:jc w:val="center"/>
        <w:rPr>
          <w:rFonts w:ascii="Times New Roman" w:eastAsia="Times New Roman" w:hAnsi="Times New Roman" w:cs="Times New Roman"/>
          <w:b/>
          <w:bCs/>
          <w:sz w:val="28"/>
          <w:szCs w:val="28"/>
          <w:lang w:eastAsia="ru-RU"/>
        </w:rPr>
      </w:pPr>
      <w:bookmarkStart w:id="1" w:name="Par1"/>
      <w:bookmarkEnd w:id="1"/>
      <w:r w:rsidRPr="0066706E">
        <w:rPr>
          <w:rFonts w:ascii="Times New Roman" w:eastAsia="Times New Roman" w:hAnsi="Times New Roman" w:cs="Times New Roman"/>
          <w:b/>
          <w:bCs/>
          <w:sz w:val="28"/>
          <w:szCs w:val="28"/>
          <w:lang w:eastAsia="ru-RU"/>
        </w:rPr>
        <w:t>АДМИНИСТРАТИВНЫЙ РЕГЛАМЕНТ</w:t>
      </w:r>
    </w:p>
    <w:p w14:paraId="1E1EF8CE" w14:textId="77777777" w:rsidR="0066706E" w:rsidRPr="0066706E" w:rsidRDefault="0066706E" w:rsidP="0066706E">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6706E">
        <w:rPr>
          <w:rFonts w:ascii="Times New Roman" w:eastAsia="Times New Roman" w:hAnsi="Times New Roman" w:cs="Times New Roman"/>
          <w:b/>
          <w:bCs/>
          <w:sz w:val="28"/>
          <w:szCs w:val="28"/>
          <w:lang w:eastAsia="ru-RU"/>
        </w:rPr>
        <w:t xml:space="preserve">по предоставлению муниципальной услуги </w:t>
      </w:r>
    </w:p>
    <w:p w14:paraId="253BBCAC" w14:textId="77777777" w:rsidR="0066706E" w:rsidRPr="0066706E" w:rsidRDefault="0066706E" w:rsidP="0066706E">
      <w:pPr>
        <w:tabs>
          <w:tab w:val="left" w:pos="113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706E">
        <w:rPr>
          <w:rFonts w:ascii="Times New Roman" w:eastAsia="Times New Roman" w:hAnsi="Times New Roman" w:cs="Times New Roman"/>
          <w:b/>
          <w:bCs/>
          <w:spacing w:val="3"/>
          <w:sz w:val="28"/>
          <w:szCs w:val="28"/>
          <w:lang w:eastAsia="ru-RU"/>
        </w:rPr>
        <w:t>«Предоставление объектов муниципального нежилого фонда во временное владение и (или) пользование без проведения торгов»</w:t>
      </w:r>
    </w:p>
    <w:p w14:paraId="7FC1D10C" w14:textId="77777777" w:rsidR="0066706E" w:rsidRPr="0066706E" w:rsidRDefault="0066706E" w:rsidP="0066706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(Сокращенное наименование: «Предоставление объектов муниципального нежилого фонда во временное владение и (или) пользование») (далее –муниципальная услуга, Административный регламент)</w:t>
      </w:r>
      <w:bookmarkStart w:id="2" w:name="Par36"/>
      <w:bookmarkEnd w:id="2"/>
    </w:p>
    <w:p w14:paraId="497DACE6" w14:textId="77777777" w:rsidR="0066706E" w:rsidRPr="0066706E" w:rsidRDefault="0066706E" w:rsidP="0066706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55ED0FD" w14:textId="77777777" w:rsidR="0066706E" w:rsidRPr="0066706E" w:rsidRDefault="0066706E" w:rsidP="0066706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6706E">
        <w:rPr>
          <w:rFonts w:ascii="Times New Roman" w:eastAsia="Times New Roman" w:hAnsi="Times New Roman" w:cs="Times New Roman"/>
          <w:b/>
          <w:sz w:val="28"/>
          <w:szCs w:val="28"/>
          <w:lang w:eastAsia="ru-RU"/>
        </w:rPr>
        <w:t>1. Общие положения</w:t>
      </w:r>
    </w:p>
    <w:p w14:paraId="51846728" w14:textId="77777777" w:rsidR="0066706E" w:rsidRPr="0066706E" w:rsidRDefault="0066706E" w:rsidP="0066706E">
      <w:pPr>
        <w:numPr>
          <w:ilvl w:val="1"/>
          <w:numId w:val="1"/>
        </w:numPr>
        <w:spacing w:after="0" w:line="240" w:lineRule="auto"/>
        <w:ind w:firstLine="709"/>
        <w:contextualSpacing/>
        <w:jc w:val="both"/>
        <w:rPr>
          <w:rFonts w:ascii="Times New Roman" w:eastAsia="Calibri" w:hAnsi="Times New Roman" w:cs="Times New Roman"/>
          <w:sz w:val="28"/>
          <w:szCs w:val="28"/>
        </w:rPr>
      </w:pPr>
      <w:r w:rsidRPr="0066706E">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66706E">
        <w:rPr>
          <w:rFonts w:ascii="Times New Roman" w:eastAsia="Calibri" w:hAnsi="Times New Roman" w:cs="Times New Roman"/>
          <w:sz w:val="28"/>
          <w:szCs w:val="28"/>
        </w:rPr>
        <w:t>«Предоставление объектов муниципального нежилого фонда во временное владение и (или) пользование»</w:t>
      </w:r>
      <w:r w:rsidRPr="0066706E">
        <w:rPr>
          <w:rFonts w:ascii="Times New Roman" w:eastAsia="Times New Roman" w:hAnsi="Times New Roman" w:cs="Times New Roman"/>
          <w:sz w:val="28"/>
          <w:szCs w:val="28"/>
        </w:rPr>
        <w:t>.</w:t>
      </w:r>
    </w:p>
    <w:p w14:paraId="5F763D13" w14:textId="77777777" w:rsidR="0066706E" w:rsidRPr="0066706E" w:rsidRDefault="0066706E" w:rsidP="0066706E">
      <w:pPr>
        <w:numPr>
          <w:ilvl w:val="1"/>
          <w:numId w:val="1"/>
        </w:numPr>
        <w:spacing w:after="0" w:line="240" w:lineRule="auto"/>
        <w:ind w:firstLine="709"/>
        <w:contextualSpacing/>
        <w:jc w:val="both"/>
        <w:rPr>
          <w:rFonts w:ascii="Times New Roman" w:eastAsia="Calibri" w:hAnsi="Times New Roman" w:cs="Times New Roman"/>
          <w:sz w:val="28"/>
          <w:szCs w:val="28"/>
        </w:rPr>
      </w:pPr>
      <w:r w:rsidRPr="0066706E">
        <w:rPr>
          <w:rFonts w:ascii="Times New Roman" w:eastAsia="Calibri" w:hAnsi="Times New Roman" w:cs="Times New Roman"/>
          <w:sz w:val="28"/>
          <w:szCs w:val="28"/>
        </w:rPr>
        <w:t>Заявителями, имеющими право на получение муниципальной услуги, являются:</w:t>
      </w:r>
    </w:p>
    <w:p w14:paraId="5611F00C"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w:t>
      </w:r>
      <w:r w:rsidRPr="0066706E">
        <w:rPr>
          <w:rFonts w:ascii="Times New Roman" w:eastAsia="Calibri"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14:paraId="0932D6A7"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14:paraId="7E61736B"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 юридические лица </w:t>
      </w:r>
      <w:r w:rsidRPr="0066706E">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6706E">
        <w:rPr>
          <w:rFonts w:ascii="Times New Roman" w:eastAsia="Calibri" w:hAnsi="Times New Roman" w:cs="Times New Roman"/>
          <w:sz w:val="28"/>
          <w:szCs w:val="28"/>
          <w:lang w:eastAsia="ru-RU"/>
        </w:rPr>
        <w:t>, которые имеют право на заключение соответствующего договора по действующему законодательству (далее – заявитель).</w:t>
      </w:r>
    </w:p>
    <w:p w14:paraId="7B95DD42" w14:textId="77777777" w:rsidR="0066706E" w:rsidRPr="0066706E" w:rsidRDefault="0066706E" w:rsidP="00667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Представлять интересы заявителя имеют право:</w:t>
      </w:r>
    </w:p>
    <w:p w14:paraId="3F5623E3" w14:textId="77777777" w:rsidR="0066706E" w:rsidRPr="0066706E" w:rsidRDefault="0066706E" w:rsidP="00667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14:paraId="66AB9F7E"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112916B" w14:textId="77777777" w:rsidR="0066706E" w:rsidRPr="0066706E" w:rsidRDefault="0066706E" w:rsidP="0066706E">
      <w:pPr>
        <w:widowControl w:val="0"/>
        <w:numPr>
          <w:ilvl w:val="1"/>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Calibri"/>
          <w:sz w:val="28"/>
          <w:szCs w:val="28"/>
          <w:lang w:eastAsia="ru-RU"/>
        </w:rPr>
        <w:t xml:space="preserve">Информация о месте нахождения </w:t>
      </w:r>
      <w:r w:rsidRPr="0066706E">
        <w:rPr>
          <w:rFonts w:ascii="Times New Roman" w:eastAsia="Times New Roman" w:hAnsi="Times New Roman" w:cs="Times New Roman"/>
          <w:sz w:val="28"/>
          <w:szCs w:val="28"/>
          <w:lang w:eastAsia="ru-RU"/>
        </w:rPr>
        <w:t>органа местного самоуправления, предоставляющего муниципальную услугу, организаций, участвующих в предоставлении услуги (далее – Организации) и не</w:t>
      </w:r>
      <w:r w:rsidRPr="0066706E">
        <w:rPr>
          <w:rFonts w:ascii="Times New Roman" w:eastAsia="Times New Roman" w:hAnsi="Times New Roman" w:cs="Times New Roman"/>
          <w:sz w:val="28"/>
          <w:szCs w:val="24"/>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 </w:t>
      </w:r>
      <w:r w:rsidRPr="0066706E">
        <w:rPr>
          <w:rFonts w:ascii="Times New Roman" w:eastAsia="Times New Roman" w:hAnsi="Times New Roman" w:cs="Times New Roman"/>
          <w:sz w:val="28"/>
          <w:szCs w:val="28"/>
          <w:lang w:eastAsia="ru-RU"/>
        </w:rPr>
        <w:t xml:space="preserve">на информационных </w:t>
      </w:r>
      <w:r w:rsidRPr="0066706E">
        <w:rPr>
          <w:rFonts w:ascii="Times New Roman" w:eastAsia="Times New Roman" w:hAnsi="Times New Roman" w:cs="Times New Roman"/>
          <w:sz w:val="28"/>
          <w:szCs w:val="28"/>
          <w:lang w:eastAsia="ru-RU"/>
        </w:rPr>
        <w:lastRenderedPageBreak/>
        <w:t>стендах в</w:t>
      </w:r>
      <w:r w:rsidRPr="0066706E">
        <w:rPr>
          <w:rFonts w:ascii="Times New Roman" w:eastAsia="Times New Roman" w:hAnsi="Times New Roman" w:cs="Calibri"/>
          <w:sz w:val="28"/>
          <w:lang w:eastAsia="ru-RU"/>
        </w:rPr>
        <w:t xml:space="preserve"> </w:t>
      </w:r>
      <w:r w:rsidRPr="0066706E">
        <w:rPr>
          <w:rFonts w:ascii="Times New Roman" w:eastAsia="Times New Roman" w:hAnsi="Times New Roman" w:cs="Calibri"/>
          <w:sz w:val="28"/>
          <w:szCs w:val="28"/>
          <w:lang w:eastAsia="ru-RU"/>
        </w:rPr>
        <w:t>администрации муниципального образования Гатчинский муниципальный округ Ленинградской области. Структурным подразделением администрации, ответственным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w:t>
      </w:r>
      <w:r w:rsidRPr="0066706E">
        <w:rPr>
          <w:rFonts w:ascii="Times New Roman" w:eastAsia="Times New Roman" w:hAnsi="Times New Roman" w:cs="Times New Roman"/>
          <w:sz w:val="28"/>
          <w:szCs w:val="28"/>
          <w:lang w:eastAsia="ru-RU"/>
        </w:rPr>
        <w:t xml:space="preserve"> Место нахождения Комитета: Ленинградская область, г. Гатчина, пр. 25 Октября, д. 21 (телефон/факс: 8 (813) 719-53-16).</w:t>
      </w:r>
    </w:p>
    <w:p w14:paraId="20619E40"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График работы: с понедельника по четверг: 09:00 – 18:00, в пятницу с 09:00 – 17:00, перерыв с 13:00 до 14:00 (приемный день – Вторник с 10:00 до 17:00, перерыв с 13:00 до 14:00).</w:t>
      </w:r>
    </w:p>
    <w:p w14:paraId="5C00B1B3" w14:textId="77777777" w:rsidR="0066706E" w:rsidRPr="0066706E" w:rsidRDefault="0066706E" w:rsidP="0066706E">
      <w:pPr>
        <w:widowControl w:val="0"/>
        <w:numPr>
          <w:ilvl w:val="0"/>
          <w:numId w:val="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на официальном сайте Гатчинского муниципального округа Ленинградской области: </w:t>
      </w:r>
      <w:proofErr w:type="spellStart"/>
      <w:r w:rsidRPr="0066706E">
        <w:rPr>
          <w:rFonts w:ascii="Times New Roman" w:eastAsia="Times New Roman" w:hAnsi="Times New Roman" w:cs="Times New Roman"/>
          <w:sz w:val="28"/>
          <w:szCs w:val="28"/>
          <w:lang w:eastAsia="ru-RU"/>
        </w:rPr>
        <w:t>http</w:t>
      </w:r>
      <w:proofErr w:type="spellEnd"/>
      <w:r w:rsidRPr="0066706E">
        <w:rPr>
          <w:rFonts w:ascii="Times New Roman" w:eastAsia="Times New Roman" w:hAnsi="Times New Roman" w:cs="Times New Roman"/>
          <w:sz w:val="28"/>
          <w:szCs w:val="28"/>
          <w:lang w:val="en-US" w:eastAsia="ru-RU"/>
        </w:rPr>
        <w:t>s</w:t>
      </w:r>
      <w:r w:rsidRPr="0066706E">
        <w:rPr>
          <w:rFonts w:ascii="Times New Roman" w:eastAsia="Times New Roman" w:hAnsi="Times New Roman" w:cs="Times New Roman"/>
          <w:sz w:val="28"/>
          <w:szCs w:val="28"/>
          <w:lang w:eastAsia="ru-RU"/>
        </w:rPr>
        <w:t>://</w:t>
      </w:r>
      <w:proofErr w:type="spellStart"/>
      <w:r w:rsidRPr="0066706E">
        <w:rPr>
          <w:rFonts w:ascii="Times New Roman" w:eastAsia="Times New Roman" w:hAnsi="Times New Roman" w:cs="Times New Roman"/>
          <w:sz w:val="28"/>
          <w:szCs w:val="28"/>
          <w:lang w:val="en-US" w:eastAsia="ru-RU"/>
        </w:rPr>
        <w:t>gmrlo</w:t>
      </w:r>
      <w:proofErr w:type="spellEnd"/>
      <w:r w:rsidRPr="0066706E">
        <w:rPr>
          <w:rFonts w:ascii="Times New Roman" w:eastAsia="Times New Roman" w:hAnsi="Times New Roman" w:cs="Times New Roman"/>
          <w:sz w:val="28"/>
          <w:szCs w:val="28"/>
          <w:lang w:eastAsia="ru-RU"/>
        </w:rPr>
        <w:t>.</w:t>
      </w:r>
      <w:proofErr w:type="spellStart"/>
      <w:r w:rsidRPr="0066706E">
        <w:rPr>
          <w:rFonts w:ascii="Times New Roman" w:eastAsia="Times New Roman" w:hAnsi="Times New Roman" w:cs="Times New Roman"/>
          <w:sz w:val="28"/>
          <w:szCs w:val="28"/>
          <w:lang w:val="en-US" w:eastAsia="ru-RU"/>
        </w:rPr>
        <w:t>ru</w:t>
      </w:r>
      <w:proofErr w:type="spellEnd"/>
      <w:r w:rsidRPr="0066706E">
        <w:rPr>
          <w:rFonts w:ascii="Times New Roman" w:eastAsia="Times New Roman" w:hAnsi="Times New Roman" w:cs="Times New Roman"/>
          <w:sz w:val="28"/>
          <w:szCs w:val="28"/>
          <w:lang w:eastAsia="ru-RU"/>
        </w:rPr>
        <w:t>;</w:t>
      </w:r>
    </w:p>
    <w:p w14:paraId="21ADFF90" w14:textId="77777777" w:rsidR="0066706E" w:rsidRPr="0066706E" w:rsidRDefault="0066706E" w:rsidP="0066706E">
      <w:pPr>
        <w:widowControl w:val="0"/>
        <w:numPr>
          <w:ilvl w:val="0"/>
          <w:numId w:val="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proofErr w:type="spellStart"/>
      <w:r w:rsidRPr="0066706E">
        <w:rPr>
          <w:rFonts w:ascii="Times New Roman" w:eastAsia="Times New Roman" w:hAnsi="Times New Roman" w:cs="Times New Roman"/>
          <w:sz w:val="28"/>
          <w:szCs w:val="28"/>
          <w:lang w:eastAsia="ru-RU"/>
        </w:rPr>
        <w:t>http</w:t>
      </w:r>
      <w:proofErr w:type="spellEnd"/>
      <w:r w:rsidRPr="0066706E">
        <w:rPr>
          <w:rFonts w:ascii="Times New Roman" w:eastAsia="Times New Roman" w:hAnsi="Times New Roman" w:cs="Times New Roman"/>
          <w:sz w:val="28"/>
          <w:szCs w:val="28"/>
          <w:lang w:val="en-US" w:eastAsia="ru-RU"/>
        </w:rPr>
        <w:t>s</w:t>
      </w:r>
      <w:r w:rsidRPr="0066706E">
        <w:rPr>
          <w:rFonts w:ascii="Times New Roman" w:eastAsia="Times New Roman" w:hAnsi="Times New Roman" w:cs="Times New Roman"/>
          <w:sz w:val="28"/>
          <w:szCs w:val="28"/>
          <w:lang w:eastAsia="ru-RU"/>
        </w:rPr>
        <w:t>://mfc47.ru/;</w:t>
      </w:r>
    </w:p>
    <w:p w14:paraId="2B32017E" w14:textId="77777777" w:rsidR="0066706E" w:rsidRPr="0066706E" w:rsidRDefault="0066706E" w:rsidP="0066706E">
      <w:pPr>
        <w:widowControl w:val="0"/>
        <w:numPr>
          <w:ilvl w:val="0"/>
          <w:numId w:val="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387011DF" w14:textId="77777777" w:rsidR="0066706E" w:rsidRPr="0066706E" w:rsidRDefault="0066706E" w:rsidP="0066706E">
      <w:pPr>
        <w:widowControl w:val="0"/>
        <w:numPr>
          <w:ilvl w:val="0"/>
          <w:numId w:val="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E6A5C59"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11658EFD" w14:textId="77777777" w:rsidR="0066706E" w:rsidRPr="0066706E" w:rsidRDefault="0066706E" w:rsidP="0066706E">
      <w:pPr>
        <w:spacing w:before="120" w:after="120" w:line="240" w:lineRule="auto"/>
        <w:ind w:left="709"/>
        <w:contextualSpacing/>
        <w:jc w:val="center"/>
        <w:rPr>
          <w:rFonts w:ascii="Times New Roman" w:eastAsia="Calibri" w:hAnsi="Times New Roman" w:cs="Times New Roman"/>
          <w:bCs/>
          <w:sz w:val="28"/>
          <w:szCs w:val="28"/>
        </w:rPr>
      </w:pPr>
      <w:r w:rsidRPr="0066706E">
        <w:rPr>
          <w:rFonts w:ascii="Times New Roman" w:eastAsia="Calibri" w:hAnsi="Times New Roman" w:cs="Times New Roman"/>
          <w:bCs/>
          <w:sz w:val="28"/>
          <w:szCs w:val="28"/>
        </w:rPr>
        <w:t>2. Стандарт предоставления муниципальной услуги</w:t>
      </w:r>
    </w:p>
    <w:p w14:paraId="002B2C6C"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6706E">
        <w:rPr>
          <w:rFonts w:ascii="Times New Roman" w:eastAsia="Times New Roman" w:hAnsi="Times New Roman" w:cs="Times New Roman"/>
          <w:sz w:val="28"/>
          <w:szCs w:val="28"/>
          <w:lang w:eastAsia="ru-RU"/>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1353DAAB"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Сокращенное наименование муниципальной услуги:</w:t>
      </w:r>
      <w:r w:rsidRPr="0066706E">
        <w:rPr>
          <w:rFonts w:ascii="Arial" w:eastAsia="Calibri" w:hAnsi="Arial" w:cs="Arial"/>
          <w:sz w:val="20"/>
          <w:szCs w:val="20"/>
          <w:lang w:eastAsia="ru-RU"/>
        </w:rPr>
        <w:t xml:space="preserve"> «</w:t>
      </w:r>
      <w:r w:rsidRPr="0066706E">
        <w:rPr>
          <w:rFonts w:ascii="Times New Roman" w:eastAsia="Calibri"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14:paraId="12F884C7" w14:textId="77777777" w:rsidR="0066706E" w:rsidRPr="0066706E" w:rsidRDefault="0066706E" w:rsidP="0066706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2.2. Муниципальную услугу предоставляет: </w:t>
      </w:r>
    </w:p>
    <w:p w14:paraId="630A800B"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администрация Гатчинского муниципального округа Ленинградской области через отраслевой (функциональный) орган –</w:t>
      </w:r>
      <w:r w:rsidRPr="0066706E">
        <w:rPr>
          <w:rFonts w:ascii="Times New Roman" w:eastAsia="Times New Roman" w:hAnsi="Times New Roman" w:cs="Times New Roman"/>
          <w:sz w:val="24"/>
          <w:szCs w:val="24"/>
          <w:lang w:eastAsia="ru-RU"/>
        </w:rPr>
        <w:t xml:space="preserve"> </w:t>
      </w:r>
      <w:r w:rsidRPr="0066706E">
        <w:rPr>
          <w:rFonts w:ascii="Times New Roman" w:eastAsia="Times New Roman" w:hAnsi="Times New Roman" w:cs="Times New Roman"/>
          <w:sz w:val="28"/>
          <w:szCs w:val="28"/>
          <w:lang w:eastAsia="ru-RU"/>
        </w:rPr>
        <w:t>Комитет по управлению имуществом администрации Гатчинского муниципального округа Ленинградской области (далее – Комитет).</w:t>
      </w:r>
    </w:p>
    <w:p w14:paraId="24DF0969"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 предоставлении услуги участвуют:</w:t>
      </w:r>
    </w:p>
    <w:p w14:paraId="1B78BDEA" w14:textId="77777777" w:rsidR="0066706E" w:rsidRPr="0066706E" w:rsidRDefault="0066706E" w:rsidP="0066706E">
      <w:pPr>
        <w:widowControl w:val="0"/>
        <w:numPr>
          <w:ilvl w:val="0"/>
          <w:numId w:val="3"/>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w:t>
      </w:r>
      <w:r w:rsidRPr="0066706E">
        <w:rPr>
          <w:rFonts w:ascii="Times New Roman" w:eastAsia="Times New Roman" w:hAnsi="Times New Roman" w:cs="Times New Roman"/>
          <w:sz w:val="28"/>
          <w:szCs w:val="28"/>
          <w:lang w:eastAsia="ru-RU"/>
        </w:rPr>
        <w:br/>
        <w:t>и муниципальных услуг»;</w:t>
      </w:r>
    </w:p>
    <w:p w14:paraId="021A7967" w14:textId="77777777" w:rsidR="0066706E" w:rsidRPr="0066706E" w:rsidRDefault="0066706E" w:rsidP="0066706E">
      <w:pPr>
        <w:widowControl w:val="0"/>
        <w:numPr>
          <w:ilvl w:val="0"/>
          <w:numId w:val="3"/>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lastRenderedPageBreak/>
        <w:t>Управление Федеральной налоговой службы по Ленинградской области;</w:t>
      </w:r>
    </w:p>
    <w:p w14:paraId="4CB00B28" w14:textId="77777777" w:rsidR="0066706E" w:rsidRPr="0066706E" w:rsidRDefault="0066706E" w:rsidP="0066706E">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принимается:</w:t>
      </w:r>
    </w:p>
    <w:p w14:paraId="18A8D3DB" w14:textId="77777777" w:rsidR="0066706E" w:rsidRPr="0066706E" w:rsidRDefault="0066706E" w:rsidP="006670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1) при личной явке - в филиалах, отделах, удаленных рабочих местах ГБУ ЛО «МФЦ»;</w:t>
      </w:r>
    </w:p>
    <w:p w14:paraId="1FD42644" w14:textId="77777777" w:rsidR="0066706E" w:rsidRPr="0066706E" w:rsidRDefault="0066706E" w:rsidP="006670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 без личной явки:</w:t>
      </w:r>
    </w:p>
    <w:p w14:paraId="28CCD0E7" w14:textId="77777777" w:rsidR="0066706E" w:rsidRPr="0066706E" w:rsidRDefault="0066706E" w:rsidP="0066706E">
      <w:pPr>
        <w:numPr>
          <w:ilvl w:val="0"/>
          <w:numId w:val="4"/>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почтовым отправлением в адрес Комитета;</w:t>
      </w:r>
    </w:p>
    <w:p w14:paraId="5476EB5C" w14:textId="77777777" w:rsidR="0066706E" w:rsidRPr="0066706E" w:rsidRDefault="0066706E" w:rsidP="0066706E">
      <w:pPr>
        <w:numPr>
          <w:ilvl w:val="0"/>
          <w:numId w:val="4"/>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14:paraId="71300029" w14:textId="77777777" w:rsidR="0066706E" w:rsidRPr="0066706E" w:rsidRDefault="0066706E" w:rsidP="0066706E">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Заявитель имеет право записаться на приём для подачи заявления о предоставлении услуги следующими способами:</w:t>
      </w:r>
    </w:p>
    <w:p w14:paraId="598319A2" w14:textId="77777777" w:rsidR="0066706E" w:rsidRPr="0066706E" w:rsidRDefault="0066706E" w:rsidP="0066706E">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посредством ПГУ ЛО/ЕПГУ в ГБУ ЛО «МФЦ»;</w:t>
      </w:r>
    </w:p>
    <w:p w14:paraId="157B35B2" w14:textId="77777777" w:rsidR="0066706E" w:rsidRPr="0066706E" w:rsidRDefault="0066706E" w:rsidP="0066706E">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посредством официального сайта ГБУ ЛО «МФЦ» (при технической реализации);</w:t>
      </w:r>
    </w:p>
    <w:p w14:paraId="32C798F9" w14:textId="77777777" w:rsidR="0066706E" w:rsidRPr="0066706E" w:rsidRDefault="0066706E" w:rsidP="0066706E">
      <w:pPr>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 телефону ГБУ ЛО «МФЦ».</w:t>
      </w:r>
    </w:p>
    <w:p w14:paraId="2E4461D9" w14:textId="77777777" w:rsidR="0066706E" w:rsidRPr="0066706E" w:rsidRDefault="0066706E" w:rsidP="006670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Для записи заявитель выбирает любые свободные для приёма дату и время в пределах установленного в ГБУ ЛО «МФЦ» графика приёма заявителей.</w:t>
      </w:r>
    </w:p>
    <w:p w14:paraId="106A900F"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14:paraId="63255B33"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B28A5DF" w14:textId="77777777" w:rsidR="0066706E" w:rsidRPr="0066706E" w:rsidRDefault="0066706E" w:rsidP="0066706E">
      <w:pPr>
        <w:numPr>
          <w:ilvl w:val="0"/>
          <w:numId w:val="6"/>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701688" w14:textId="77777777" w:rsidR="0066706E" w:rsidRPr="0066706E" w:rsidRDefault="0066706E" w:rsidP="0066706E">
      <w:pPr>
        <w:numPr>
          <w:ilvl w:val="0"/>
          <w:numId w:val="6"/>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информационных технологий, предусмотренных статьями 9, 10 и 14 Федерального закона от 29.12.2022 № 572-ФЗ.</w:t>
      </w:r>
    </w:p>
    <w:p w14:paraId="541D33ED" w14:textId="77777777" w:rsidR="0066706E" w:rsidRPr="0066706E" w:rsidRDefault="0066706E" w:rsidP="0066706E">
      <w:pPr>
        <w:spacing w:before="120"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66706E">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7F5DE0BD" w14:textId="77777777" w:rsidR="0066706E" w:rsidRPr="0066706E" w:rsidRDefault="0066706E" w:rsidP="0066706E">
      <w:pPr>
        <w:widowControl w:val="0"/>
        <w:numPr>
          <w:ilvl w:val="0"/>
          <w:numId w:val="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направление заявителю подписанных Комитетом 2 (двух) </w:t>
      </w:r>
      <w:r w:rsidRPr="0066706E">
        <w:rPr>
          <w:rFonts w:ascii="Times New Roman" w:eastAsia="Times New Roman" w:hAnsi="Times New Roman" w:cs="Times New Roman"/>
          <w:sz w:val="28"/>
          <w:szCs w:val="28"/>
          <w:lang w:eastAsia="ru-RU"/>
        </w:rPr>
        <w:lastRenderedPageBreak/>
        <w:t>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66706E">
        <w:rPr>
          <w:rFonts w:ascii="Times New Roman" w:eastAsia="Times New Roman" w:hAnsi="Times New Roman" w:cs="Times New Roman"/>
          <w:sz w:val="28"/>
          <w:szCs w:val="28"/>
          <w:lang w:eastAsia="ru-RU"/>
        </w:rPr>
        <w:t xml:space="preserve"> (далее – документы, выдаваемые по результатам оказания муниципальной услуги);</w:t>
      </w:r>
    </w:p>
    <w:p w14:paraId="4F83A41A" w14:textId="77777777" w:rsidR="0066706E" w:rsidRPr="0066706E" w:rsidRDefault="0066706E" w:rsidP="0066706E">
      <w:pPr>
        <w:numPr>
          <w:ilvl w:val="0"/>
          <w:numId w:val="7"/>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принятие решения об отказе в предоставлении муниципальной услуги.</w:t>
      </w:r>
    </w:p>
    <w:p w14:paraId="083B5396" w14:textId="77777777" w:rsidR="0066706E" w:rsidRPr="0066706E" w:rsidRDefault="0066706E" w:rsidP="0066706E">
      <w:pPr>
        <w:autoSpaceDE w:val="0"/>
        <w:autoSpaceDN w:val="0"/>
        <w:adjustRightInd w:val="0"/>
        <w:spacing w:before="120"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14:paraId="670268AC" w14:textId="77777777" w:rsidR="0066706E" w:rsidRPr="0066706E" w:rsidRDefault="0066706E" w:rsidP="0066706E">
      <w:pPr>
        <w:numPr>
          <w:ilvl w:val="0"/>
          <w:numId w:val="8"/>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при личной явке:</w:t>
      </w:r>
    </w:p>
    <w:p w14:paraId="62767DC0" w14:textId="77777777" w:rsidR="0066706E" w:rsidRPr="0066706E" w:rsidRDefault="0066706E" w:rsidP="0066706E">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Комитете;</w:t>
      </w:r>
    </w:p>
    <w:p w14:paraId="76C324D5" w14:textId="77777777" w:rsidR="0066706E" w:rsidRPr="0066706E" w:rsidRDefault="0066706E" w:rsidP="0066706E">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филиалах, отделах, удаленных рабочих местах ГБУ ЛО «МФЦ»;</w:t>
      </w:r>
    </w:p>
    <w:p w14:paraId="376909C6" w14:textId="77777777" w:rsidR="0066706E" w:rsidRPr="0066706E" w:rsidRDefault="0066706E" w:rsidP="0066706E">
      <w:pPr>
        <w:numPr>
          <w:ilvl w:val="0"/>
          <w:numId w:val="8"/>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без личной явки:</w:t>
      </w:r>
    </w:p>
    <w:p w14:paraId="53A8B749" w14:textId="77777777" w:rsidR="0066706E" w:rsidRPr="0066706E" w:rsidRDefault="0066706E" w:rsidP="0066706E">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посредством ПГУ/ ЕПГУ (при технической реализации);</w:t>
      </w:r>
    </w:p>
    <w:p w14:paraId="0A8C5ADE" w14:textId="77777777" w:rsidR="0066706E" w:rsidRPr="0066706E" w:rsidRDefault="0066706E" w:rsidP="0066706E">
      <w:pPr>
        <w:numPr>
          <w:ilvl w:val="0"/>
          <w:numId w:val="9"/>
        </w:numPr>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почтовым отправлением.</w:t>
      </w:r>
    </w:p>
    <w:p w14:paraId="4586A6FA" w14:textId="77777777" w:rsidR="0066706E" w:rsidRPr="0066706E" w:rsidRDefault="0066706E" w:rsidP="0066706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2.4. Срок предоставления муниципальной услуги составляет 90 рабочих дней со дня регистрации заявления в Комитете.</w:t>
      </w:r>
    </w:p>
    <w:p w14:paraId="59C0A4BA" w14:textId="77777777" w:rsidR="0066706E" w:rsidRPr="0066706E" w:rsidRDefault="0066706E" w:rsidP="0066706E">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4E7C6097"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14:paraId="149265B6" w14:textId="77777777" w:rsidR="0066706E" w:rsidRPr="0066706E" w:rsidRDefault="0066706E" w:rsidP="0066706E">
      <w:pPr>
        <w:widowControl w:val="0"/>
        <w:numPr>
          <w:ilvl w:val="0"/>
          <w:numId w:val="10"/>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Конституция Российской Федерации;</w:t>
      </w:r>
    </w:p>
    <w:p w14:paraId="4F54BD53" w14:textId="77777777" w:rsidR="0066706E" w:rsidRPr="0066706E" w:rsidRDefault="0066706E" w:rsidP="0066706E">
      <w:pPr>
        <w:widowControl w:val="0"/>
        <w:numPr>
          <w:ilvl w:val="0"/>
          <w:numId w:val="10"/>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Гражданский кодекс Российской Федерации (часть первая);</w:t>
      </w:r>
    </w:p>
    <w:p w14:paraId="00EFFA90" w14:textId="77777777" w:rsidR="0066706E" w:rsidRPr="0066706E" w:rsidRDefault="0066706E" w:rsidP="0066706E">
      <w:pPr>
        <w:widowControl w:val="0"/>
        <w:numPr>
          <w:ilvl w:val="0"/>
          <w:numId w:val="10"/>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Гражданский кодекс Российской Федерации (часть вторая);</w:t>
      </w:r>
    </w:p>
    <w:p w14:paraId="116C1EE3" w14:textId="77777777" w:rsidR="0066706E" w:rsidRPr="0066706E" w:rsidRDefault="0066706E" w:rsidP="0066706E">
      <w:pPr>
        <w:widowControl w:val="0"/>
        <w:numPr>
          <w:ilvl w:val="0"/>
          <w:numId w:val="10"/>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Федеральный закон от 26.07.2006 № 135-ФЗ «О защите конкуренции»;</w:t>
      </w:r>
    </w:p>
    <w:p w14:paraId="7BE9A342" w14:textId="77777777" w:rsidR="0066706E" w:rsidRPr="0066706E" w:rsidRDefault="0066706E" w:rsidP="0066706E">
      <w:pPr>
        <w:widowControl w:val="0"/>
        <w:numPr>
          <w:ilvl w:val="0"/>
          <w:numId w:val="10"/>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Федеральный закон от 25.06.2002 № 73-ФЗ «Об объектах культурного наследия (памятниках истории и культуры) народов Российской Федерации»;</w:t>
      </w:r>
      <w:bookmarkStart w:id="5" w:name="Par187"/>
      <w:bookmarkEnd w:id="5"/>
    </w:p>
    <w:p w14:paraId="4D291A8B" w14:textId="77777777" w:rsidR="0066706E" w:rsidRPr="0066706E" w:rsidRDefault="0066706E" w:rsidP="0066706E">
      <w:pPr>
        <w:widowControl w:val="0"/>
        <w:numPr>
          <w:ilvl w:val="0"/>
          <w:numId w:val="10"/>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нормативные правовые акты администрации Гатчинского муниципального округа и совета депутатов Гатчинского муниципального округа.</w:t>
      </w:r>
    </w:p>
    <w:p w14:paraId="3CEC1698" w14:textId="77777777" w:rsidR="0066706E" w:rsidRPr="0066706E" w:rsidRDefault="0066706E" w:rsidP="0066706E">
      <w:pPr>
        <w:widowControl w:val="0"/>
        <w:autoSpaceDE w:val="0"/>
        <w:autoSpaceDN w:val="0"/>
        <w:adjustRightInd w:val="0"/>
        <w:spacing w:before="120" w:after="0" w:line="240" w:lineRule="auto"/>
        <w:ind w:firstLine="709"/>
        <w:jc w:val="both"/>
        <w:outlineLvl w:val="2"/>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82BA5BA" w14:textId="77777777" w:rsidR="0066706E" w:rsidRPr="0066706E" w:rsidRDefault="0066706E" w:rsidP="0066706E">
      <w:pPr>
        <w:numPr>
          <w:ilvl w:val="0"/>
          <w:numId w:val="11"/>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заявление о предоставлении в аренду (безвозмездное пользование, доверительное управление) объекта нежилого фонда (Приложение 1 к Административному регламенту).</w:t>
      </w:r>
    </w:p>
    <w:p w14:paraId="4D81A89C"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Комитета по управлению имуществом администрации Гатчинского </w:t>
      </w:r>
      <w:r w:rsidRPr="0066706E">
        <w:rPr>
          <w:rFonts w:ascii="Times New Roman" w:eastAsia="Calibri" w:hAnsi="Times New Roman" w:cs="Times New Roman"/>
          <w:iCs/>
          <w:sz w:val="28"/>
          <w:szCs w:val="28"/>
          <w:lang w:eastAsia="ru-RU"/>
        </w:rPr>
        <w:lastRenderedPageBreak/>
        <w:t xml:space="preserve">муниципального округа Ленинградской области, ГБУ ЛО «МФЦ». Заявитель может также заполнить и распечатать бланк заявления на официальных сайтах Гатчинского муниципального округа, ГБУ ЛО «МФЦ», </w:t>
      </w:r>
      <w:r w:rsidRPr="0066706E">
        <w:rPr>
          <w:rFonts w:ascii="Times New Roman" w:eastAsia="Calibri" w:hAnsi="Times New Roman" w:cs="Times New Roman"/>
          <w:sz w:val="28"/>
          <w:szCs w:val="28"/>
          <w:lang w:eastAsia="ru-RU"/>
        </w:rPr>
        <w:t>ПГУ ЛО/ЕПГУ (при технической реализации).</w:t>
      </w:r>
    </w:p>
    <w:p w14:paraId="022E52ED"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2.6.1. К заявлению прилагаются следующие документы, заверенные должным образом:</w:t>
      </w:r>
    </w:p>
    <w:p w14:paraId="462FF0F0"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93"/>
      <w:bookmarkEnd w:id="6"/>
      <w:r w:rsidRPr="0066706E">
        <w:rPr>
          <w:rFonts w:ascii="Times New Roman" w:eastAsia="Times New Roman" w:hAnsi="Times New Roman" w:cs="Times New Roman"/>
          <w:sz w:val="28"/>
          <w:szCs w:val="28"/>
          <w:lang w:eastAsia="ru-RU"/>
        </w:rPr>
        <w:t>2.6.1.1. Для юридических лиц и их уполномоченных представителей:</w:t>
      </w:r>
    </w:p>
    <w:p w14:paraId="383B12CA"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4D4C9391"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0DC606C2"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66706E">
        <w:rPr>
          <w:rFonts w:ascii="Times New Roman" w:eastAsia="Times New Roman" w:hAnsi="Times New Roman" w:cs="Times New Roman"/>
          <w:sz w:val="28"/>
          <w:szCs w:val="28"/>
          <w:vertAlign w:val="superscript"/>
          <w:lang w:eastAsia="ru-RU"/>
        </w:rPr>
        <w:footnoteReference w:id="1"/>
      </w:r>
      <w:r w:rsidRPr="0066706E">
        <w:rPr>
          <w:rFonts w:ascii="Times New Roman" w:eastAsia="Times New Roman" w:hAnsi="Times New Roman" w:cs="Times New Roman"/>
          <w:sz w:val="28"/>
          <w:szCs w:val="28"/>
          <w:lang w:eastAsia="ru-RU"/>
        </w:rPr>
        <w:t xml:space="preserve"> ;</w:t>
      </w:r>
    </w:p>
    <w:p w14:paraId="00FDF53B"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29B5871E"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340D4398"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копии документов, подтверждающих право юридического лица на получение объектов в пользование без процедуры торгов:</w:t>
      </w:r>
    </w:p>
    <w:p w14:paraId="7BE6FE50"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копия лицензии, выданной в порядке, установленном законодательством Российской Федерации </w:t>
      </w:r>
      <w:r w:rsidRPr="0066706E">
        <w:rPr>
          <w:rFonts w:ascii="Times New Roman" w:eastAsia="Times New Roman" w:hAnsi="Times New Roman" w:cs="Times New Roman"/>
          <w:sz w:val="28"/>
          <w:szCs w:val="28"/>
          <w:vertAlign w:val="superscript"/>
          <w:lang w:eastAsia="ru-RU"/>
        </w:rPr>
        <w:footnoteReference w:id="2"/>
      </w:r>
      <w:r w:rsidRPr="0066706E">
        <w:rPr>
          <w:rFonts w:ascii="Times New Roman" w:eastAsia="Times New Roman" w:hAnsi="Times New Roman" w:cs="Times New Roman"/>
          <w:sz w:val="28"/>
          <w:szCs w:val="28"/>
          <w:lang w:eastAsia="ru-RU"/>
        </w:rPr>
        <w:t>;</w:t>
      </w:r>
    </w:p>
    <w:p w14:paraId="67B72E52"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w:t>
      </w:r>
      <w:r w:rsidRPr="0066706E">
        <w:rPr>
          <w:rFonts w:ascii="Times New Roman" w:eastAsia="Times New Roman" w:hAnsi="Times New Roman" w:cs="Times New Roman"/>
          <w:sz w:val="28"/>
          <w:szCs w:val="28"/>
          <w:lang w:eastAsia="ru-RU"/>
        </w:rPr>
        <w:lastRenderedPageBreak/>
        <w:t>(канализации), теплоснабжения, энергоснабжения, газоснабжения)</w:t>
      </w:r>
      <w:r w:rsidRPr="0066706E">
        <w:rPr>
          <w:rFonts w:ascii="Times New Roman" w:eastAsia="Times New Roman" w:hAnsi="Times New Roman" w:cs="Times New Roman"/>
          <w:sz w:val="28"/>
          <w:szCs w:val="28"/>
          <w:vertAlign w:val="superscript"/>
          <w:lang w:eastAsia="ru-RU"/>
        </w:rPr>
        <w:footnoteReference w:id="3"/>
      </w:r>
      <w:r w:rsidRPr="0066706E">
        <w:rPr>
          <w:rFonts w:ascii="Times New Roman" w:eastAsia="Times New Roman" w:hAnsi="Times New Roman" w:cs="Times New Roman"/>
          <w:sz w:val="28"/>
          <w:szCs w:val="28"/>
          <w:lang w:eastAsia="ru-RU"/>
        </w:rPr>
        <w:t>;</w:t>
      </w:r>
    </w:p>
    <w:p w14:paraId="7978ED8E"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66706E">
        <w:rPr>
          <w:rFonts w:ascii="Times New Roman" w:eastAsia="Times New Roman" w:hAnsi="Times New Roman" w:cs="Times New Roman"/>
          <w:sz w:val="28"/>
          <w:szCs w:val="28"/>
          <w:vertAlign w:val="superscript"/>
          <w:lang w:eastAsia="ru-RU"/>
        </w:rPr>
        <w:footnoteReference w:id="4"/>
      </w:r>
      <w:r w:rsidRPr="0066706E">
        <w:rPr>
          <w:rFonts w:ascii="Times New Roman" w:eastAsia="Times New Roman" w:hAnsi="Times New Roman" w:cs="Times New Roman"/>
          <w:sz w:val="28"/>
          <w:szCs w:val="28"/>
          <w:lang w:eastAsia="ru-RU"/>
        </w:rPr>
        <w:t>;</w:t>
      </w:r>
    </w:p>
    <w:p w14:paraId="2F3E64C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66706E">
        <w:rPr>
          <w:rFonts w:ascii="Times New Roman" w:eastAsia="Times New Roman" w:hAnsi="Times New Roman" w:cs="Times New Roman"/>
          <w:sz w:val="28"/>
          <w:szCs w:val="28"/>
          <w:vertAlign w:val="superscript"/>
          <w:lang w:eastAsia="ru-RU"/>
        </w:rPr>
        <w:footnoteReference w:id="5"/>
      </w:r>
      <w:r w:rsidRPr="0066706E">
        <w:rPr>
          <w:rFonts w:ascii="Times New Roman" w:eastAsia="Times New Roman" w:hAnsi="Times New Roman" w:cs="Times New Roman"/>
          <w:sz w:val="28"/>
          <w:szCs w:val="28"/>
          <w:lang w:eastAsia="ru-RU"/>
        </w:rPr>
        <w:t>;</w:t>
      </w:r>
    </w:p>
    <w:p w14:paraId="07AC5034"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66706E">
        <w:rPr>
          <w:rFonts w:ascii="Times New Roman" w:eastAsia="Times New Roman" w:hAnsi="Times New Roman" w:cs="Times New Roman"/>
          <w:sz w:val="28"/>
          <w:szCs w:val="28"/>
          <w:vertAlign w:val="superscript"/>
          <w:lang w:eastAsia="ru-RU"/>
        </w:rPr>
        <w:footnoteReference w:id="6"/>
      </w:r>
      <w:r w:rsidRPr="0066706E">
        <w:rPr>
          <w:rFonts w:ascii="Times New Roman" w:eastAsia="Times New Roman" w:hAnsi="Times New Roman" w:cs="Times New Roman"/>
          <w:sz w:val="28"/>
          <w:szCs w:val="28"/>
          <w:lang w:eastAsia="ru-RU"/>
        </w:rPr>
        <w:t>;</w:t>
      </w:r>
    </w:p>
    <w:p w14:paraId="788D99AD"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от 20.11.2006 № 293 «Об утверждении формы представления перечня лиц, входящих в одну группу лиц» (документ предоставляется на бумажном носителе и на электронном носителе одним файлом в формате электронной таблицы).</w:t>
      </w:r>
    </w:p>
    <w:p w14:paraId="6B4D8A4A"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В представляемых документах не допускаются не удостоверенные исправления, повреждения, нечитаемые части текста либо нечитаемые оттиски </w:t>
      </w:r>
      <w:r w:rsidRPr="0066706E">
        <w:rPr>
          <w:rFonts w:ascii="Times New Roman" w:eastAsia="Times New Roman" w:hAnsi="Times New Roman" w:cs="Times New Roman"/>
          <w:sz w:val="28"/>
          <w:szCs w:val="28"/>
          <w:lang w:eastAsia="ru-RU"/>
        </w:rPr>
        <w:lastRenderedPageBreak/>
        <w:t>штампов и печатей, наличие которых не позволяет однозначно толковать их содержание</w:t>
      </w:r>
      <w:r w:rsidRPr="0066706E">
        <w:rPr>
          <w:rFonts w:ascii="Times New Roman" w:eastAsia="Times New Roman" w:hAnsi="Times New Roman" w:cs="Times New Roman"/>
          <w:sz w:val="28"/>
          <w:szCs w:val="28"/>
          <w:vertAlign w:val="superscript"/>
          <w:lang w:eastAsia="ru-RU"/>
        </w:rPr>
        <w:footnoteReference w:id="7"/>
      </w:r>
      <w:r w:rsidRPr="0066706E">
        <w:rPr>
          <w:rFonts w:ascii="Times New Roman" w:eastAsia="Times New Roman" w:hAnsi="Times New Roman" w:cs="Times New Roman"/>
          <w:sz w:val="28"/>
          <w:szCs w:val="28"/>
          <w:lang w:eastAsia="ru-RU"/>
        </w:rPr>
        <w:t>;</w:t>
      </w:r>
    </w:p>
    <w:p w14:paraId="18BF303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66706E">
        <w:rPr>
          <w:rFonts w:ascii="Times New Roman" w:eastAsia="Times New Roman" w:hAnsi="Times New Roman" w:cs="Times New Roman"/>
          <w:sz w:val="28"/>
          <w:szCs w:val="28"/>
          <w:vertAlign w:val="superscript"/>
          <w:lang w:eastAsia="ru-RU"/>
        </w:rPr>
        <w:footnoteReference w:id="8"/>
      </w:r>
      <w:r w:rsidRPr="0066706E">
        <w:rPr>
          <w:rFonts w:ascii="Times New Roman" w:eastAsia="Times New Roman" w:hAnsi="Times New Roman" w:cs="Times New Roman"/>
          <w:sz w:val="28"/>
          <w:szCs w:val="28"/>
          <w:lang w:eastAsia="ru-RU"/>
        </w:rPr>
        <w:t>;</w:t>
      </w:r>
    </w:p>
    <w:p w14:paraId="79AAA1F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копия документа, подтверждающего технологическую и функциональную связь Объекта с приватизированным имуществом</w:t>
      </w:r>
      <w:r w:rsidRPr="0066706E">
        <w:rPr>
          <w:rFonts w:ascii="Times New Roman" w:eastAsia="Times New Roman" w:hAnsi="Times New Roman" w:cs="Times New Roman"/>
          <w:sz w:val="28"/>
          <w:szCs w:val="28"/>
          <w:vertAlign w:val="superscript"/>
          <w:lang w:eastAsia="ru-RU"/>
        </w:rPr>
        <w:footnoteReference w:id="9"/>
      </w:r>
      <w:r w:rsidRPr="0066706E">
        <w:rPr>
          <w:rFonts w:ascii="Times New Roman" w:eastAsia="Times New Roman" w:hAnsi="Times New Roman" w:cs="Times New Roman"/>
          <w:sz w:val="28"/>
          <w:szCs w:val="28"/>
          <w:lang w:eastAsia="ru-RU"/>
        </w:rPr>
        <w:t>;</w:t>
      </w:r>
    </w:p>
    <w:p w14:paraId="2215ADEC"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2.6.1.2. Для индивидуальных предпринимателей и их уполномоченных представителей:</w:t>
      </w:r>
    </w:p>
    <w:p w14:paraId="34BDFAFF"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7752CE51"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14:paraId="3EC1F6C8"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66706E">
        <w:rPr>
          <w:rFonts w:ascii="Times New Roman" w:eastAsia="Times New Roman" w:hAnsi="Times New Roman" w:cs="Times New Roman"/>
          <w:sz w:val="28"/>
          <w:szCs w:val="28"/>
          <w:vertAlign w:val="superscript"/>
          <w:lang w:eastAsia="ru-RU"/>
        </w:rPr>
        <w:footnoteReference w:id="10"/>
      </w:r>
      <w:r w:rsidRPr="0066706E">
        <w:rPr>
          <w:rFonts w:ascii="Times New Roman" w:eastAsia="Times New Roman" w:hAnsi="Times New Roman" w:cs="Times New Roman"/>
          <w:sz w:val="28"/>
          <w:szCs w:val="28"/>
          <w:lang w:eastAsia="ru-RU"/>
        </w:rPr>
        <w:t>;</w:t>
      </w:r>
    </w:p>
    <w:p w14:paraId="32252C27"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копии документов, подтверждающих право индивидуального предпринимателя на получение объектов в пользование без процедуры торгов:</w:t>
      </w:r>
    </w:p>
    <w:p w14:paraId="571B914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копия лицензии, выданной в порядке, установленном законодательством Российской Федерации</w:t>
      </w:r>
      <w:r w:rsidRPr="0066706E">
        <w:rPr>
          <w:rFonts w:ascii="Times New Roman" w:eastAsia="Times New Roman" w:hAnsi="Times New Roman" w:cs="Times New Roman"/>
          <w:sz w:val="28"/>
          <w:szCs w:val="28"/>
          <w:vertAlign w:val="superscript"/>
          <w:lang w:eastAsia="ru-RU"/>
        </w:rPr>
        <w:footnoteReference w:id="11"/>
      </w:r>
      <w:r w:rsidRPr="0066706E">
        <w:rPr>
          <w:rFonts w:ascii="Times New Roman" w:eastAsia="Times New Roman" w:hAnsi="Times New Roman" w:cs="Times New Roman"/>
          <w:sz w:val="28"/>
          <w:szCs w:val="28"/>
          <w:lang w:eastAsia="ru-RU"/>
        </w:rPr>
        <w:t>;</w:t>
      </w:r>
    </w:p>
    <w:p w14:paraId="57A265EE"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копии документов, подтверждающих право владения и (или) </w:t>
      </w:r>
      <w:r w:rsidRPr="0066706E">
        <w:rPr>
          <w:rFonts w:ascii="Times New Roman" w:eastAsia="Times New Roman" w:hAnsi="Times New Roman" w:cs="Times New Roman"/>
          <w:sz w:val="28"/>
          <w:szCs w:val="28"/>
          <w:lang w:eastAsia="ru-RU"/>
        </w:rPr>
        <w:lastRenderedPageBreak/>
        <w:t>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66706E">
        <w:rPr>
          <w:rFonts w:ascii="Times New Roman" w:eastAsia="Times New Roman" w:hAnsi="Times New Roman" w:cs="Times New Roman"/>
          <w:sz w:val="28"/>
          <w:szCs w:val="28"/>
          <w:vertAlign w:val="superscript"/>
          <w:lang w:eastAsia="ru-RU"/>
        </w:rPr>
        <w:footnoteReference w:id="12"/>
      </w:r>
      <w:r w:rsidRPr="0066706E">
        <w:rPr>
          <w:rFonts w:ascii="Times New Roman" w:eastAsia="Times New Roman" w:hAnsi="Times New Roman" w:cs="Times New Roman"/>
          <w:sz w:val="28"/>
          <w:szCs w:val="28"/>
          <w:lang w:eastAsia="ru-RU"/>
        </w:rPr>
        <w:t>;</w:t>
      </w:r>
    </w:p>
    <w:p w14:paraId="0C2D3A5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66706E">
        <w:rPr>
          <w:rFonts w:ascii="Times New Roman" w:eastAsia="Times New Roman" w:hAnsi="Times New Roman" w:cs="Times New Roman"/>
          <w:sz w:val="28"/>
          <w:szCs w:val="28"/>
          <w:vertAlign w:val="superscript"/>
          <w:lang w:eastAsia="ru-RU"/>
        </w:rPr>
        <w:footnoteReference w:id="13"/>
      </w:r>
      <w:r w:rsidRPr="0066706E">
        <w:rPr>
          <w:rFonts w:ascii="Times New Roman" w:eastAsia="Times New Roman" w:hAnsi="Times New Roman" w:cs="Times New Roman"/>
          <w:sz w:val="28"/>
          <w:szCs w:val="28"/>
          <w:lang w:eastAsia="ru-RU"/>
        </w:rPr>
        <w:t>;</w:t>
      </w:r>
    </w:p>
    <w:p w14:paraId="3E2333FB"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66706E">
        <w:rPr>
          <w:rFonts w:ascii="Times New Roman" w:eastAsia="Times New Roman" w:hAnsi="Times New Roman" w:cs="Times New Roman"/>
          <w:sz w:val="28"/>
          <w:szCs w:val="28"/>
          <w:vertAlign w:val="superscript"/>
          <w:lang w:eastAsia="ru-RU"/>
        </w:rPr>
        <w:footnoteReference w:id="14"/>
      </w:r>
      <w:r w:rsidRPr="0066706E">
        <w:rPr>
          <w:rFonts w:ascii="Times New Roman" w:eastAsia="Times New Roman" w:hAnsi="Times New Roman" w:cs="Times New Roman"/>
          <w:sz w:val="28"/>
          <w:szCs w:val="28"/>
          <w:lang w:eastAsia="ru-RU"/>
        </w:rPr>
        <w:t>;</w:t>
      </w:r>
    </w:p>
    <w:p w14:paraId="678DF601"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66706E">
        <w:rPr>
          <w:rFonts w:ascii="Times New Roman" w:eastAsia="Times New Roman" w:hAnsi="Times New Roman" w:cs="Times New Roman"/>
          <w:sz w:val="28"/>
          <w:szCs w:val="28"/>
          <w:vertAlign w:val="superscript"/>
          <w:lang w:eastAsia="ru-RU"/>
        </w:rPr>
        <w:footnoteReference w:id="15"/>
      </w:r>
      <w:r w:rsidRPr="0066706E">
        <w:rPr>
          <w:rFonts w:ascii="Times New Roman" w:eastAsia="Times New Roman" w:hAnsi="Times New Roman" w:cs="Times New Roman"/>
          <w:sz w:val="28"/>
          <w:szCs w:val="28"/>
          <w:lang w:eastAsia="ru-RU"/>
        </w:rPr>
        <w:t>;</w:t>
      </w:r>
    </w:p>
    <w:p w14:paraId="4C236BB0"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перечень лиц, входящих в одну группу лиц с заявителем, с указанием </w:t>
      </w:r>
      <w:r w:rsidRPr="0066706E">
        <w:rPr>
          <w:rFonts w:ascii="Times New Roman" w:eastAsia="Times New Roman" w:hAnsi="Times New Roman" w:cs="Times New Roman"/>
          <w:sz w:val="28"/>
          <w:szCs w:val="28"/>
          <w:lang w:eastAsia="ru-RU"/>
        </w:rPr>
        <w:lastRenderedPageBreak/>
        <w:t>оснований для вхождения таких лиц в эту группу по форме, установленной Приказом</w:t>
      </w:r>
      <w:r w:rsidRPr="0066706E">
        <w:rPr>
          <w:rFonts w:ascii="Times New Roman" w:eastAsia="Times New Roman" w:hAnsi="Times New Roman" w:cs="Times New Roman"/>
          <w:sz w:val="24"/>
          <w:szCs w:val="24"/>
          <w:lang w:eastAsia="ru-RU"/>
        </w:rPr>
        <w:t xml:space="preserve"> </w:t>
      </w:r>
      <w:r w:rsidRPr="0066706E">
        <w:rPr>
          <w:rFonts w:ascii="Times New Roman" w:eastAsia="Times New Roman" w:hAnsi="Times New Roman" w:cs="Times New Roman"/>
          <w:sz w:val="28"/>
          <w:szCs w:val="28"/>
          <w:lang w:eastAsia="ru-RU"/>
        </w:rPr>
        <w:t>ФАС России от 20.11.2006 № 293 «Об утверждении формы представления перечня лиц, входящих в одну группу лиц» (документ предоставляется на бумажном носителе и на электронном носителе одним файлом в формате электронной таблицы).</w:t>
      </w:r>
    </w:p>
    <w:p w14:paraId="05E72B4A"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66706E">
        <w:rPr>
          <w:rFonts w:ascii="Times New Roman" w:eastAsia="Times New Roman" w:hAnsi="Times New Roman" w:cs="Times New Roman"/>
          <w:sz w:val="28"/>
          <w:szCs w:val="28"/>
          <w:vertAlign w:val="superscript"/>
          <w:lang w:eastAsia="ru-RU"/>
        </w:rPr>
        <w:footnoteReference w:id="16"/>
      </w:r>
      <w:r w:rsidRPr="0066706E">
        <w:rPr>
          <w:rFonts w:ascii="Times New Roman" w:eastAsia="Times New Roman" w:hAnsi="Times New Roman" w:cs="Times New Roman"/>
          <w:sz w:val="28"/>
          <w:szCs w:val="28"/>
          <w:lang w:eastAsia="ru-RU"/>
        </w:rPr>
        <w:t>;</w:t>
      </w:r>
    </w:p>
    <w:p w14:paraId="10745C06"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66706E">
        <w:rPr>
          <w:rFonts w:ascii="Times New Roman" w:eastAsia="Times New Roman" w:hAnsi="Times New Roman" w:cs="Times New Roman"/>
          <w:sz w:val="28"/>
          <w:szCs w:val="28"/>
          <w:vertAlign w:val="superscript"/>
          <w:lang w:eastAsia="ru-RU"/>
        </w:rPr>
        <w:footnoteReference w:id="17"/>
      </w:r>
      <w:r w:rsidRPr="0066706E">
        <w:rPr>
          <w:rFonts w:ascii="Times New Roman" w:eastAsia="Times New Roman" w:hAnsi="Times New Roman" w:cs="Times New Roman"/>
          <w:sz w:val="28"/>
          <w:szCs w:val="28"/>
          <w:lang w:eastAsia="ru-RU"/>
        </w:rPr>
        <w:t xml:space="preserve">;  </w:t>
      </w:r>
    </w:p>
    <w:p w14:paraId="5AFB171D"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копия документа, подтверждающего технологическую и функциональную связь Объекта с приватизированным имуществом</w:t>
      </w:r>
      <w:r w:rsidRPr="0066706E">
        <w:rPr>
          <w:rFonts w:ascii="Times New Roman" w:eastAsia="Times New Roman" w:hAnsi="Times New Roman" w:cs="Times New Roman"/>
          <w:sz w:val="28"/>
          <w:szCs w:val="28"/>
          <w:vertAlign w:val="superscript"/>
          <w:lang w:eastAsia="ru-RU"/>
        </w:rPr>
        <w:footnoteReference w:id="18"/>
      </w:r>
      <w:r w:rsidRPr="0066706E">
        <w:rPr>
          <w:rFonts w:ascii="Times New Roman" w:eastAsia="Times New Roman" w:hAnsi="Times New Roman" w:cs="Times New Roman"/>
          <w:sz w:val="28"/>
          <w:szCs w:val="28"/>
          <w:lang w:eastAsia="ru-RU"/>
        </w:rPr>
        <w:t>.</w:t>
      </w:r>
    </w:p>
    <w:p w14:paraId="6DB29191"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205"/>
      <w:bookmarkEnd w:id="7"/>
      <w:r w:rsidRPr="0066706E">
        <w:rPr>
          <w:rFonts w:ascii="Times New Roman" w:eastAsia="Times New Roman" w:hAnsi="Times New Roman" w:cs="Times New Roman"/>
          <w:sz w:val="28"/>
          <w:szCs w:val="28"/>
          <w:lang w:eastAsia="ru-RU"/>
        </w:rPr>
        <w:t>2.6.1.3. Для физических лиц и их уполномоченных представителей:</w:t>
      </w:r>
    </w:p>
    <w:p w14:paraId="7687664D"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436C9747"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w:t>
      </w:r>
      <w:r w:rsidRPr="0066706E">
        <w:rPr>
          <w:rFonts w:ascii="Times New Roman" w:eastAsia="Times New Roman" w:hAnsi="Times New Roman" w:cs="Times New Roman"/>
          <w:sz w:val="28"/>
          <w:szCs w:val="28"/>
          <w:lang w:eastAsia="ru-RU"/>
        </w:rPr>
        <w:lastRenderedPageBreak/>
        <w:t>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37F449A6" w14:textId="77777777" w:rsidR="0066706E" w:rsidRPr="0066706E" w:rsidRDefault="0066706E" w:rsidP="0066706E">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копии документов, подтверждающих право индивидуального предпринимателя на получение объектов в пользование без процедуры торгов:</w:t>
      </w:r>
    </w:p>
    <w:p w14:paraId="31BA2A64" w14:textId="77777777" w:rsidR="0066706E" w:rsidRPr="0066706E" w:rsidRDefault="0066706E" w:rsidP="0066706E">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копия лицензии, выданной в порядке, установленном законодательством Российской Федерации </w:t>
      </w:r>
      <w:r w:rsidRPr="0066706E">
        <w:rPr>
          <w:rFonts w:ascii="Times New Roman" w:eastAsia="Times New Roman" w:hAnsi="Times New Roman" w:cs="Times New Roman"/>
          <w:sz w:val="28"/>
          <w:szCs w:val="28"/>
          <w:vertAlign w:val="superscript"/>
          <w:lang w:eastAsia="ru-RU"/>
        </w:rPr>
        <w:footnoteReference w:id="19"/>
      </w:r>
      <w:r w:rsidRPr="0066706E">
        <w:rPr>
          <w:rFonts w:ascii="Times New Roman" w:eastAsia="Times New Roman" w:hAnsi="Times New Roman" w:cs="Times New Roman"/>
          <w:sz w:val="28"/>
          <w:szCs w:val="28"/>
          <w:lang w:eastAsia="ru-RU"/>
        </w:rPr>
        <w:t>;</w:t>
      </w:r>
    </w:p>
    <w:p w14:paraId="4DF903F0" w14:textId="77777777" w:rsidR="0066706E" w:rsidRPr="0066706E" w:rsidRDefault="0066706E" w:rsidP="0066706E">
      <w:pPr>
        <w:widowControl w:val="0"/>
        <w:numPr>
          <w:ilvl w:val="0"/>
          <w:numId w:val="1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 </w:t>
      </w:r>
      <w:r w:rsidRPr="0066706E">
        <w:rPr>
          <w:rFonts w:ascii="Times New Roman" w:eastAsia="Times New Roman" w:hAnsi="Times New Roman" w:cs="Times New Roman"/>
          <w:sz w:val="28"/>
          <w:szCs w:val="28"/>
          <w:vertAlign w:val="superscript"/>
          <w:lang w:eastAsia="ru-RU"/>
        </w:rPr>
        <w:footnoteReference w:id="20"/>
      </w:r>
      <w:r w:rsidRPr="0066706E">
        <w:rPr>
          <w:rFonts w:ascii="Times New Roman" w:eastAsia="Times New Roman" w:hAnsi="Times New Roman" w:cs="Times New Roman"/>
          <w:sz w:val="28"/>
          <w:szCs w:val="28"/>
          <w:lang w:eastAsia="ru-RU"/>
        </w:rPr>
        <w:t>;</w:t>
      </w:r>
    </w:p>
    <w:p w14:paraId="6518DE35" w14:textId="77777777" w:rsidR="0066706E" w:rsidRPr="0066706E" w:rsidRDefault="0066706E" w:rsidP="0066706E">
      <w:pPr>
        <w:widowControl w:val="0"/>
        <w:numPr>
          <w:ilvl w:val="0"/>
          <w:numId w:val="1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66706E">
        <w:rPr>
          <w:rFonts w:ascii="Times New Roman" w:eastAsia="Times New Roman" w:hAnsi="Times New Roman" w:cs="Times New Roman"/>
          <w:sz w:val="28"/>
          <w:szCs w:val="28"/>
          <w:vertAlign w:val="superscript"/>
          <w:lang w:eastAsia="ru-RU"/>
        </w:rPr>
        <w:footnoteReference w:id="21"/>
      </w:r>
      <w:r w:rsidRPr="0066706E">
        <w:rPr>
          <w:rFonts w:ascii="Times New Roman" w:eastAsia="Times New Roman" w:hAnsi="Times New Roman" w:cs="Times New Roman"/>
          <w:sz w:val="28"/>
          <w:szCs w:val="28"/>
          <w:lang w:eastAsia="ru-RU"/>
        </w:rPr>
        <w:t>;</w:t>
      </w:r>
    </w:p>
    <w:p w14:paraId="06119729" w14:textId="77777777" w:rsidR="0066706E" w:rsidRPr="0066706E" w:rsidRDefault="0066706E" w:rsidP="0066706E">
      <w:pPr>
        <w:widowControl w:val="0"/>
        <w:numPr>
          <w:ilvl w:val="0"/>
          <w:numId w:val="1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66706E">
        <w:rPr>
          <w:rFonts w:ascii="Times New Roman" w:eastAsia="Times New Roman" w:hAnsi="Times New Roman" w:cs="Times New Roman"/>
          <w:sz w:val="28"/>
          <w:szCs w:val="28"/>
          <w:vertAlign w:val="superscript"/>
          <w:lang w:eastAsia="ru-RU"/>
        </w:rPr>
        <w:footnoteReference w:id="22"/>
      </w:r>
      <w:r w:rsidRPr="0066706E">
        <w:rPr>
          <w:rFonts w:ascii="Times New Roman" w:eastAsia="Times New Roman" w:hAnsi="Times New Roman" w:cs="Times New Roman"/>
          <w:sz w:val="28"/>
          <w:szCs w:val="28"/>
          <w:lang w:eastAsia="ru-RU"/>
        </w:rPr>
        <w:t>;</w:t>
      </w:r>
    </w:p>
    <w:p w14:paraId="6BE0B5B1" w14:textId="77777777" w:rsidR="0066706E" w:rsidRPr="0066706E" w:rsidRDefault="0066706E" w:rsidP="0066706E">
      <w:pPr>
        <w:widowControl w:val="0"/>
        <w:numPr>
          <w:ilvl w:val="0"/>
          <w:numId w:val="1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lastRenderedPageBreak/>
        <w:t xml:space="preserve">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 </w:t>
      </w:r>
      <w:r w:rsidRPr="0066706E">
        <w:rPr>
          <w:rFonts w:ascii="Times New Roman" w:eastAsia="Times New Roman" w:hAnsi="Times New Roman" w:cs="Times New Roman"/>
          <w:sz w:val="28"/>
          <w:szCs w:val="28"/>
          <w:vertAlign w:val="superscript"/>
          <w:lang w:eastAsia="ru-RU"/>
        </w:rPr>
        <w:footnoteReference w:id="23"/>
      </w:r>
      <w:r w:rsidRPr="0066706E">
        <w:rPr>
          <w:rFonts w:ascii="Times New Roman" w:eastAsia="Times New Roman" w:hAnsi="Times New Roman" w:cs="Times New Roman"/>
          <w:sz w:val="28"/>
          <w:szCs w:val="28"/>
          <w:lang w:eastAsia="ru-RU"/>
        </w:rPr>
        <w:t>;</w:t>
      </w:r>
    </w:p>
    <w:p w14:paraId="26A7312D" w14:textId="77777777" w:rsidR="0066706E" w:rsidRPr="0066706E" w:rsidRDefault="0066706E" w:rsidP="0066706E">
      <w:pPr>
        <w:widowControl w:val="0"/>
        <w:numPr>
          <w:ilvl w:val="0"/>
          <w:numId w:val="1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77165825" w14:textId="77777777" w:rsidR="0066706E" w:rsidRPr="0066706E" w:rsidRDefault="0066706E" w:rsidP="0066706E">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66706E">
        <w:rPr>
          <w:rFonts w:ascii="Times New Roman" w:eastAsia="Times New Roman" w:hAnsi="Times New Roman" w:cs="Times New Roman"/>
          <w:sz w:val="28"/>
          <w:szCs w:val="28"/>
          <w:vertAlign w:val="superscript"/>
          <w:lang w:eastAsia="ru-RU"/>
        </w:rPr>
        <w:footnoteReference w:id="24"/>
      </w:r>
      <w:r w:rsidRPr="0066706E">
        <w:rPr>
          <w:rFonts w:ascii="Times New Roman" w:eastAsia="Times New Roman" w:hAnsi="Times New Roman" w:cs="Times New Roman"/>
          <w:sz w:val="28"/>
          <w:szCs w:val="28"/>
          <w:lang w:eastAsia="ru-RU"/>
        </w:rPr>
        <w:t>;</w:t>
      </w:r>
    </w:p>
    <w:p w14:paraId="2F408A9D" w14:textId="77777777" w:rsidR="0066706E" w:rsidRPr="0066706E" w:rsidRDefault="0066706E" w:rsidP="0066706E">
      <w:pPr>
        <w:widowControl w:val="0"/>
        <w:numPr>
          <w:ilvl w:val="0"/>
          <w:numId w:val="13"/>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66706E">
        <w:rPr>
          <w:rFonts w:ascii="Times New Roman" w:eastAsia="Times New Roman" w:hAnsi="Times New Roman" w:cs="Times New Roman"/>
          <w:sz w:val="28"/>
          <w:szCs w:val="28"/>
          <w:vertAlign w:val="superscript"/>
          <w:lang w:eastAsia="ru-RU"/>
        </w:rPr>
        <w:footnoteReference w:id="25"/>
      </w:r>
      <w:r w:rsidRPr="0066706E">
        <w:rPr>
          <w:rFonts w:ascii="Times New Roman" w:eastAsia="Times New Roman" w:hAnsi="Times New Roman" w:cs="Times New Roman"/>
          <w:sz w:val="28"/>
          <w:szCs w:val="28"/>
          <w:lang w:eastAsia="ru-RU"/>
        </w:rPr>
        <w:t>;</w:t>
      </w:r>
    </w:p>
    <w:p w14:paraId="5A127696" w14:textId="77777777" w:rsidR="0066706E" w:rsidRPr="0066706E" w:rsidRDefault="0066706E" w:rsidP="0066706E">
      <w:pPr>
        <w:widowControl w:val="0"/>
        <w:numPr>
          <w:ilvl w:val="0"/>
          <w:numId w:val="13"/>
        </w:numPr>
        <w:autoSpaceDE w:val="0"/>
        <w:autoSpaceDN w:val="0"/>
        <w:adjustRightInd w:val="0"/>
        <w:spacing w:after="0" w:line="240" w:lineRule="auto"/>
        <w:ind w:right="-141"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копия документа, подтверждающего технологическую и функциональную связь Объекта с приватизированным имуществом </w:t>
      </w:r>
      <w:r w:rsidRPr="0066706E">
        <w:rPr>
          <w:rFonts w:ascii="Times New Roman" w:eastAsia="Times New Roman" w:hAnsi="Times New Roman" w:cs="Times New Roman"/>
          <w:sz w:val="28"/>
          <w:szCs w:val="28"/>
          <w:vertAlign w:val="superscript"/>
          <w:lang w:eastAsia="ru-RU"/>
        </w:rPr>
        <w:footnoteReference w:id="26"/>
      </w:r>
      <w:r w:rsidRPr="0066706E">
        <w:rPr>
          <w:rFonts w:ascii="Times New Roman" w:eastAsia="Times New Roman" w:hAnsi="Times New Roman" w:cs="Times New Roman"/>
          <w:sz w:val="28"/>
          <w:szCs w:val="28"/>
          <w:lang w:eastAsia="ru-RU"/>
        </w:rPr>
        <w:t>.</w:t>
      </w:r>
    </w:p>
    <w:p w14:paraId="115C3242" w14:textId="77777777" w:rsidR="0066706E" w:rsidRPr="0066706E" w:rsidRDefault="0066706E" w:rsidP="0066706E">
      <w:pPr>
        <w:spacing w:after="0" w:line="240" w:lineRule="auto"/>
        <w:ind w:firstLine="709"/>
        <w:jc w:val="both"/>
        <w:rPr>
          <w:rFonts w:ascii="Times New Roman" w:eastAsia="Times New Roman" w:hAnsi="Times New Roman" w:cs="Times New Roman"/>
          <w:iCs/>
          <w:sz w:val="28"/>
          <w:szCs w:val="28"/>
          <w:lang w:eastAsia="ru-RU"/>
        </w:rPr>
      </w:pPr>
      <w:r w:rsidRPr="0066706E">
        <w:rPr>
          <w:rFonts w:ascii="Times New Roman" w:eastAsia="Times New Roman" w:hAnsi="Times New Roman" w:cs="Times New Roman"/>
          <w:sz w:val="28"/>
          <w:szCs w:val="28"/>
          <w:lang w:eastAsia="ru-RU"/>
        </w:rPr>
        <w:lastRenderedPageBreak/>
        <w:t xml:space="preserve">2.6.2. В случае приобщения документов в </w:t>
      </w:r>
      <w:r w:rsidRPr="0066706E">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66706E">
        <w:rPr>
          <w:rFonts w:ascii="Times New Roman" w:eastAsia="Times New Roman" w:hAnsi="Times New Roman" w:cs="Times New Roman"/>
          <w:iCs/>
          <w:sz w:val="28"/>
          <w:szCs w:val="28"/>
          <w:lang w:eastAsia="ru-RU"/>
        </w:rPr>
        <w:t>pdf</w:t>
      </w:r>
      <w:proofErr w:type="spellEnd"/>
      <w:r w:rsidRPr="0066706E">
        <w:rPr>
          <w:rFonts w:ascii="Times New Roman" w:eastAsia="Times New Roman" w:hAnsi="Times New Roman" w:cs="Times New Roman"/>
          <w:iCs/>
          <w:sz w:val="28"/>
          <w:szCs w:val="28"/>
          <w:lang w:eastAsia="ru-RU"/>
        </w:rPr>
        <w:t xml:space="preserve">, расширением 150 </w:t>
      </w:r>
      <w:proofErr w:type="spellStart"/>
      <w:r w:rsidRPr="0066706E">
        <w:rPr>
          <w:rFonts w:ascii="Times New Roman" w:eastAsia="Times New Roman" w:hAnsi="Times New Roman" w:cs="Times New Roman"/>
          <w:iCs/>
          <w:sz w:val="28"/>
          <w:szCs w:val="28"/>
          <w:lang w:eastAsia="ru-RU"/>
        </w:rPr>
        <w:t>dpi</w:t>
      </w:r>
      <w:proofErr w:type="spellEnd"/>
      <w:r w:rsidRPr="0066706E">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1900D8A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08568B9"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90F4F0F" w14:textId="77777777" w:rsidR="0066706E" w:rsidRPr="0066706E" w:rsidRDefault="0066706E" w:rsidP="0066706E">
      <w:pPr>
        <w:widowControl w:val="0"/>
        <w:numPr>
          <w:ilvl w:val="0"/>
          <w:numId w:val="14"/>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выписка из Единого государственного реестра юридических лиц (ЕГРЮЛ, ЕГРИП, свидетельство о постановке на учет в налоговом органе);</w:t>
      </w:r>
    </w:p>
    <w:p w14:paraId="4B58C1B9" w14:textId="77777777" w:rsidR="0066706E" w:rsidRPr="0066706E" w:rsidRDefault="0066706E" w:rsidP="0066706E">
      <w:pPr>
        <w:widowControl w:val="0"/>
        <w:numPr>
          <w:ilvl w:val="0"/>
          <w:numId w:val="14"/>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270CB6CB"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2.7.1. Заявитель вправе представить документы, указанные в пункте 2.7, по собственной инициативе.</w:t>
      </w:r>
    </w:p>
    <w:p w14:paraId="2DCD4265"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3678DC75" w14:textId="77777777" w:rsidR="0066706E" w:rsidRPr="0066706E" w:rsidRDefault="0066706E" w:rsidP="0066706E">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AE3E15" w14:textId="77777777" w:rsidR="0066706E" w:rsidRPr="0066706E" w:rsidRDefault="0066706E" w:rsidP="0066706E">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189093B5" w14:textId="77777777" w:rsidR="0066706E" w:rsidRPr="0066706E" w:rsidRDefault="0066706E" w:rsidP="0066706E">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D7F45B1" w14:textId="77777777" w:rsidR="0066706E" w:rsidRPr="0066706E" w:rsidRDefault="0066706E" w:rsidP="0066706E">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6A18752" w14:textId="77777777" w:rsidR="0066706E" w:rsidRPr="0066706E" w:rsidRDefault="0066706E" w:rsidP="0066706E">
      <w:pPr>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DD11D8B"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специалисты Комитета вправе:</w:t>
      </w:r>
    </w:p>
    <w:p w14:paraId="6A6745A5" w14:textId="77777777" w:rsidR="0066706E" w:rsidRPr="0066706E" w:rsidRDefault="0066706E" w:rsidP="0066706E">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6E7B737" w14:textId="77777777" w:rsidR="0066706E" w:rsidRPr="0066706E" w:rsidRDefault="0066706E" w:rsidP="0066706E">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6C7E8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14:paraId="273E570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211"/>
      <w:bookmarkStart w:id="9" w:name="Par226"/>
      <w:bookmarkStart w:id="10" w:name="Par231"/>
      <w:bookmarkEnd w:id="8"/>
      <w:bookmarkEnd w:id="9"/>
      <w:bookmarkEnd w:id="10"/>
      <w:r w:rsidRPr="0066706E">
        <w:rPr>
          <w:rFonts w:ascii="Times New Roman" w:eastAsia="Times New Roman" w:hAnsi="Times New Roman" w:cs="Times New Roman"/>
          <w:sz w:val="28"/>
          <w:szCs w:val="28"/>
          <w:lang w:eastAsia="ru-RU"/>
        </w:rPr>
        <w:t>2.9 Основания для отказа в приёме документов, необходимых для предоставления муниципальной услуги: представленные заявителем документы не отвечают требованиям, установленным Административным регламентом - заявление на получение услуги оформлено не в соответствии с пунктом 2.6 Административного регламента.</w:t>
      </w:r>
    </w:p>
    <w:p w14:paraId="1D9CC564"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66706E">
        <w:rPr>
          <w:rFonts w:ascii="Times New Roman" w:eastAsia="Times New Roman" w:hAnsi="Times New Roman" w:cs="Times New Roman"/>
          <w:sz w:val="28"/>
          <w:szCs w:val="28"/>
          <w:lang w:eastAsia="ru-RU"/>
        </w:rPr>
        <w:lastRenderedPageBreak/>
        <w:t>муниципальной услуги:</w:t>
      </w:r>
    </w:p>
    <w:p w14:paraId="224D42C1" w14:textId="77777777" w:rsidR="0066706E" w:rsidRPr="0066706E" w:rsidRDefault="0066706E" w:rsidP="0066706E">
      <w:pPr>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 к заявлению не приложены все документы или установлено их несоответствие требованиям, указанным в пункте 2.6.1–2.6.3 настоящего Административного регламента;</w:t>
      </w:r>
    </w:p>
    <w:p w14:paraId="0906AD26" w14:textId="77777777" w:rsidR="0066706E" w:rsidRPr="0066706E" w:rsidRDefault="0066706E" w:rsidP="0066706E">
      <w:pPr>
        <w:numPr>
          <w:ilvl w:val="0"/>
          <w:numId w:val="17"/>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отсутствие права на предоставление муниципальной услуги:</w:t>
      </w:r>
    </w:p>
    <w:p w14:paraId="602D45C6" w14:textId="77777777" w:rsidR="0066706E" w:rsidRPr="0066706E" w:rsidRDefault="0066706E" w:rsidP="0066706E">
      <w:pPr>
        <w:widowControl w:val="0"/>
        <w:numPr>
          <w:ilvl w:val="0"/>
          <w:numId w:val="18"/>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43DA94E5" w14:textId="77777777" w:rsidR="0066706E" w:rsidRPr="0066706E" w:rsidRDefault="0066706E" w:rsidP="0066706E">
      <w:pPr>
        <w:widowControl w:val="0"/>
        <w:numPr>
          <w:ilvl w:val="0"/>
          <w:numId w:val="18"/>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правовыми актами Российской Федерации или Ленинградской области установлены ограничения на распоряжение данным имуществом;</w:t>
      </w:r>
    </w:p>
    <w:p w14:paraId="338EF879" w14:textId="77777777" w:rsidR="0066706E" w:rsidRPr="0066706E" w:rsidRDefault="0066706E" w:rsidP="0066706E">
      <w:pPr>
        <w:widowControl w:val="0"/>
        <w:numPr>
          <w:ilvl w:val="0"/>
          <w:numId w:val="18"/>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установленном порядке принято решение, предусматривающее иной порядок распоряжения таким имуществом.</w:t>
      </w:r>
    </w:p>
    <w:p w14:paraId="0EDF0749"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2.11. Муниципальная услуга предоставляется бесплатно.</w:t>
      </w:r>
    </w:p>
    <w:p w14:paraId="1D274062" w14:textId="77777777" w:rsidR="0066706E" w:rsidRPr="0066706E" w:rsidRDefault="0066706E" w:rsidP="00667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66706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05DDA04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в Комитете составляет:</w:t>
      </w:r>
    </w:p>
    <w:p w14:paraId="225BACBA" w14:textId="77777777" w:rsidR="0066706E" w:rsidRPr="0066706E" w:rsidRDefault="0066706E" w:rsidP="0066706E">
      <w:pPr>
        <w:widowControl w:val="0"/>
        <w:numPr>
          <w:ilvl w:val="0"/>
          <w:numId w:val="19"/>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при направлении заявления почтовой связью </w:t>
      </w:r>
      <w:r w:rsidRPr="0066706E">
        <w:rPr>
          <w:rFonts w:ascii="Times New Roman" w:eastAsia="Times New Roman" w:hAnsi="Times New Roman" w:cs="Times New Roman"/>
          <w:bCs/>
          <w:sz w:val="28"/>
          <w:szCs w:val="28"/>
          <w:lang w:eastAsia="ru-RU"/>
        </w:rPr>
        <w:t xml:space="preserve">– </w:t>
      </w:r>
      <w:r w:rsidRPr="0066706E">
        <w:rPr>
          <w:rFonts w:ascii="Times New Roman" w:eastAsia="Times New Roman" w:hAnsi="Times New Roman" w:cs="Times New Roman"/>
          <w:sz w:val="28"/>
          <w:szCs w:val="28"/>
          <w:lang w:eastAsia="ru-RU"/>
        </w:rPr>
        <w:t>в день поступления заявления в Комитет;</w:t>
      </w:r>
    </w:p>
    <w:p w14:paraId="31FE0DA0" w14:textId="77777777" w:rsidR="0066706E" w:rsidRPr="0066706E" w:rsidRDefault="0066706E" w:rsidP="0066706E">
      <w:pPr>
        <w:widowControl w:val="0"/>
        <w:numPr>
          <w:ilvl w:val="0"/>
          <w:numId w:val="19"/>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при направлении запроса на бумажном носителе из ГБУ ЛО «МФЦ» в Комитет </w:t>
      </w:r>
      <w:r w:rsidRPr="0066706E">
        <w:rPr>
          <w:rFonts w:ascii="Times New Roman" w:eastAsia="Times New Roman" w:hAnsi="Times New Roman" w:cs="Times New Roman"/>
          <w:bCs/>
          <w:sz w:val="28"/>
          <w:szCs w:val="28"/>
          <w:lang w:eastAsia="ru-RU"/>
        </w:rPr>
        <w:t xml:space="preserve">– </w:t>
      </w:r>
      <w:r w:rsidRPr="0066706E">
        <w:rPr>
          <w:rFonts w:ascii="Times New Roman" w:eastAsia="Times New Roman" w:hAnsi="Times New Roman" w:cs="Times New Roman"/>
          <w:sz w:val="28"/>
          <w:szCs w:val="28"/>
          <w:lang w:eastAsia="ru-RU"/>
        </w:rPr>
        <w:t>в день поступления запроса в Комитет;</w:t>
      </w:r>
    </w:p>
    <w:p w14:paraId="7A5D737C" w14:textId="77777777" w:rsidR="0066706E" w:rsidRPr="0066706E" w:rsidRDefault="0066706E" w:rsidP="0066706E">
      <w:pPr>
        <w:widowControl w:val="0"/>
        <w:numPr>
          <w:ilvl w:val="0"/>
          <w:numId w:val="19"/>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(при наличии технической возможности) </w:t>
      </w:r>
      <w:r w:rsidRPr="0066706E">
        <w:rPr>
          <w:rFonts w:ascii="Times New Roman" w:eastAsia="Times New Roman" w:hAnsi="Times New Roman" w:cs="Times New Roman"/>
          <w:bCs/>
          <w:sz w:val="28"/>
          <w:szCs w:val="28"/>
          <w:lang w:eastAsia="ru-RU"/>
        </w:rPr>
        <w:t xml:space="preserve">– </w:t>
      </w:r>
      <w:r w:rsidRPr="0066706E">
        <w:rPr>
          <w:rFonts w:ascii="Times New Roman" w:eastAsia="Times New Roman" w:hAnsi="Times New Roman" w:cs="Times New Roman"/>
          <w:sz w:val="28"/>
          <w:szCs w:val="28"/>
          <w:lang w:eastAsia="ru-RU"/>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E245D5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66706E">
        <w:rPr>
          <w:rFonts w:ascii="Times New Roman" w:eastAsia="Times New Roman" w:hAnsi="Times New Roman" w:cs="Times New Roman"/>
          <w:sz w:val="24"/>
          <w:szCs w:val="24"/>
          <w:lang w:eastAsia="ru-RU"/>
        </w:rPr>
        <w:t xml:space="preserve"> </w:t>
      </w:r>
      <w:r w:rsidRPr="0066706E">
        <w:rPr>
          <w:rFonts w:ascii="Times New Roman" w:eastAsia="Times New Roman" w:hAnsi="Times New Roman" w:cs="Times New Roman"/>
          <w:sz w:val="28"/>
          <w:szCs w:val="28"/>
          <w:lang w:eastAsia="ru-RU"/>
        </w:rPr>
        <w:t>и (или) информации, необходимых для предоставления муниципальной услуги.</w:t>
      </w:r>
    </w:p>
    <w:p w14:paraId="041EF32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66706E">
        <w:rPr>
          <w:rFonts w:ascii="Times New Roman" w:eastAsia="Times New Roman" w:hAnsi="Times New Roman" w:cs="Times New Roman"/>
          <w:sz w:val="28"/>
          <w:szCs w:val="28"/>
          <w:lang w:eastAsia="ru-RU"/>
        </w:rPr>
        <w:br/>
        <w:t>в специально выделенных для этих целей помещениях Комитета и помещениях ГБУ ЛО «МФЦ».</w:t>
      </w:r>
    </w:p>
    <w:p w14:paraId="32622F4D"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2.14.2. Наличие на территории, прилегающей к зданию, не менее 10 </w:t>
      </w:r>
      <w:r w:rsidRPr="0066706E">
        <w:rPr>
          <w:rFonts w:ascii="Times New Roman" w:eastAsia="Times New Roman" w:hAnsi="Times New Roman" w:cs="Times New Roman"/>
          <w:sz w:val="28"/>
          <w:szCs w:val="28"/>
          <w:lang w:eastAsia="ru-RU"/>
        </w:rPr>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6706E">
        <w:rPr>
          <w:rFonts w:ascii="Times New Roman" w:eastAsia="Times New Roman" w:hAnsi="Times New Roman" w:cs="Times New Roman"/>
          <w:sz w:val="28"/>
          <w:szCs w:val="28"/>
          <w:lang w:eastAsia="ru-RU"/>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BBD6F8A"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66706E">
        <w:rPr>
          <w:rFonts w:ascii="Times New Roman" w:eastAsia="Times New Roman" w:hAnsi="Times New Roman" w:cs="Times New Roman"/>
          <w:sz w:val="28"/>
          <w:szCs w:val="28"/>
          <w:lang w:eastAsia="ru-RU"/>
        </w:rPr>
        <w:br/>
        <w:t>в помещение инвалидам.</w:t>
      </w:r>
    </w:p>
    <w:p w14:paraId="2D6D07C8"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работы.</w:t>
      </w:r>
    </w:p>
    <w:p w14:paraId="4AD046DE"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33B89DE"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66706E">
        <w:rPr>
          <w:rFonts w:ascii="Times New Roman" w:eastAsia="Times New Roman" w:hAnsi="Times New Roman" w:cs="Times New Roman"/>
          <w:sz w:val="28"/>
          <w:szCs w:val="28"/>
          <w:lang w:eastAsia="ru-RU"/>
        </w:rPr>
        <w:br/>
        <w:t>в том числе туалет, предназначенный для инвалидов.</w:t>
      </w:r>
    </w:p>
    <w:p w14:paraId="0E24CD9D"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2.14.7. При необходимости специалистом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34F0A9D9"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B0AAF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6706E">
        <w:rPr>
          <w:rFonts w:ascii="Times New Roman" w:eastAsia="Times New Roman" w:hAnsi="Times New Roman" w:cs="Times New Roman"/>
          <w:sz w:val="28"/>
          <w:szCs w:val="28"/>
          <w:lang w:eastAsia="ru-RU"/>
        </w:rPr>
        <w:t>тифлосурдопереводчика</w:t>
      </w:r>
      <w:proofErr w:type="spellEnd"/>
      <w:r w:rsidRPr="0066706E">
        <w:rPr>
          <w:rFonts w:ascii="Times New Roman" w:eastAsia="Times New Roman" w:hAnsi="Times New Roman" w:cs="Times New Roman"/>
          <w:sz w:val="28"/>
          <w:szCs w:val="28"/>
          <w:lang w:eastAsia="ru-RU"/>
        </w:rPr>
        <w:t>.</w:t>
      </w:r>
    </w:p>
    <w:p w14:paraId="079AD9D6"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AA3AB00"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3E40B0C"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2.14.12. Помещения приёма и выдачи документов должны предусматривать места для ожидания, информирования и приёма заявителей. </w:t>
      </w:r>
    </w:p>
    <w:p w14:paraId="6E88A259"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66706E">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0AC92C1E"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lastRenderedPageBreak/>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62AE3112"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F9D65E4"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45ABA50" w14:textId="77777777" w:rsidR="0066706E" w:rsidRPr="0066706E" w:rsidRDefault="0066706E" w:rsidP="0066706E">
      <w:pPr>
        <w:numPr>
          <w:ilvl w:val="0"/>
          <w:numId w:val="20"/>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транспортная доступность к месту предоставления муниципальной услуги;</w:t>
      </w:r>
    </w:p>
    <w:p w14:paraId="07AA6AC7" w14:textId="77777777" w:rsidR="0066706E" w:rsidRPr="0066706E" w:rsidRDefault="0066706E" w:rsidP="0066706E">
      <w:pPr>
        <w:numPr>
          <w:ilvl w:val="0"/>
          <w:numId w:val="20"/>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наличие указателей, обеспечивающих беспрепятственный доступ                       к помещениям, в которых предоставляется услуга;</w:t>
      </w:r>
    </w:p>
    <w:p w14:paraId="2FCF145C" w14:textId="77777777" w:rsidR="0066706E" w:rsidRPr="0066706E" w:rsidRDefault="0066706E" w:rsidP="0066706E">
      <w:pPr>
        <w:numPr>
          <w:ilvl w:val="0"/>
          <w:numId w:val="20"/>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возможность получения полной и достоверной информации о муниципальной услуге в Комитете по телефону, на официальном сайте Гатчинского муниципального округа Ленинградской области;</w:t>
      </w:r>
    </w:p>
    <w:p w14:paraId="364CCC83" w14:textId="77777777" w:rsidR="0066706E" w:rsidRPr="0066706E" w:rsidRDefault="0066706E" w:rsidP="0066706E">
      <w:pPr>
        <w:numPr>
          <w:ilvl w:val="0"/>
          <w:numId w:val="20"/>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14:paraId="3B4E952E" w14:textId="77777777" w:rsidR="0066706E" w:rsidRPr="0066706E" w:rsidRDefault="0066706E" w:rsidP="0066706E">
      <w:pPr>
        <w:numPr>
          <w:ilvl w:val="0"/>
          <w:numId w:val="20"/>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0BDEC8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1273F86" w14:textId="77777777" w:rsidR="0066706E" w:rsidRPr="0066706E" w:rsidRDefault="0066706E" w:rsidP="0066706E">
      <w:pPr>
        <w:widowControl w:val="0"/>
        <w:numPr>
          <w:ilvl w:val="0"/>
          <w:numId w:val="2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наличие инфраструктуры, указанной в п. 2.14 Административного регламента;</w:t>
      </w:r>
    </w:p>
    <w:p w14:paraId="79BCBAAA" w14:textId="77777777" w:rsidR="0066706E" w:rsidRPr="0066706E" w:rsidRDefault="0066706E" w:rsidP="0066706E">
      <w:pPr>
        <w:widowControl w:val="0"/>
        <w:numPr>
          <w:ilvl w:val="0"/>
          <w:numId w:val="2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исполнение требований доступности услуг для инвалидов;</w:t>
      </w:r>
    </w:p>
    <w:p w14:paraId="5851F46E" w14:textId="77777777" w:rsidR="0066706E" w:rsidRPr="0066706E" w:rsidRDefault="0066706E" w:rsidP="0066706E">
      <w:pPr>
        <w:widowControl w:val="0"/>
        <w:numPr>
          <w:ilvl w:val="0"/>
          <w:numId w:val="2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обеспечение беспрепятственного доступа инвалидов к помещениям, в которых предоставляется муниципальная услуга.</w:t>
      </w:r>
    </w:p>
    <w:p w14:paraId="5B1B16B9"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2.15.3. Показатели качества муниципальной услуги:</w:t>
      </w:r>
    </w:p>
    <w:p w14:paraId="39438D3A" w14:textId="77777777" w:rsidR="0066706E" w:rsidRPr="0066706E" w:rsidRDefault="0066706E" w:rsidP="0066706E">
      <w:pPr>
        <w:widowControl w:val="0"/>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соблюдение срока предоставления муниципальной услуги;</w:t>
      </w:r>
    </w:p>
    <w:p w14:paraId="6F8DB1A0" w14:textId="77777777" w:rsidR="0066706E" w:rsidRPr="0066706E" w:rsidRDefault="0066706E" w:rsidP="0066706E">
      <w:pPr>
        <w:widowControl w:val="0"/>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соблюдение времени ожидания в очереди при подаче заявления и получении результата;</w:t>
      </w:r>
    </w:p>
    <w:p w14:paraId="29E432E0" w14:textId="77777777" w:rsidR="0066706E" w:rsidRPr="0066706E" w:rsidRDefault="0066706E" w:rsidP="0066706E">
      <w:pPr>
        <w:widowControl w:val="0"/>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328076A5" w14:textId="77777777" w:rsidR="0066706E" w:rsidRPr="0066706E" w:rsidRDefault="0066706E" w:rsidP="0066706E">
      <w:pPr>
        <w:widowControl w:val="0"/>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отсутствие жалоб на действия или бездействие должностных лиц Комитета, поданных в установленном порядке.</w:t>
      </w:r>
    </w:p>
    <w:p w14:paraId="0554656C"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11C38CAC"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5F84AF3"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Согласований, необходимых для получения муниципальной услуги, </w:t>
      </w:r>
      <w:r w:rsidRPr="0066706E">
        <w:rPr>
          <w:rFonts w:ascii="Times New Roman" w:eastAsia="Calibri" w:hAnsi="Times New Roman" w:cs="Times New Roman"/>
          <w:sz w:val="28"/>
          <w:szCs w:val="28"/>
          <w:lang w:eastAsia="ru-RU"/>
        </w:rPr>
        <w:br/>
        <w:t>не требуется.</w:t>
      </w:r>
    </w:p>
    <w:p w14:paraId="7160030C"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66706E">
        <w:rPr>
          <w:rFonts w:ascii="Times New Roman" w:eastAsia="Calibri" w:hAnsi="Times New Roman" w:cs="Times New Roman"/>
          <w:sz w:val="28"/>
          <w:szCs w:val="28"/>
          <w:lang w:eastAsia="ru-RU"/>
        </w:rPr>
        <w:br/>
      </w:r>
      <w:r w:rsidRPr="0066706E">
        <w:rPr>
          <w:rFonts w:ascii="Times New Roman" w:eastAsia="Calibri" w:hAnsi="Times New Roman" w:cs="Times New Roman"/>
          <w:sz w:val="28"/>
          <w:szCs w:val="28"/>
          <w:lang w:eastAsia="ru-RU"/>
        </w:rPr>
        <w:lastRenderedPageBreak/>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B61DB19"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14:paraId="441F0BC0"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ЕПГУ. </w:t>
      </w:r>
      <w:bookmarkStart w:id="12" w:name="Par315"/>
      <w:bookmarkEnd w:id="12"/>
    </w:p>
    <w:p w14:paraId="76128B08" w14:textId="77777777" w:rsidR="0066706E" w:rsidRPr="0066706E" w:rsidRDefault="0066706E" w:rsidP="0066706E">
      <w:pPr>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66706E">
        <w:rPr>
          <w:rFonts w:ascii="Times New Roman" w:eastAsia="Calibri" w:hAnsi="Times New Roman" w:cs="Times New Roman"/>
          <w:b/>
          <w:bCs/>
          <w:sz w:val="28"/>
          <w:szCs w:val="28"/>
          <w:lang w:eastAsia="ru-RU"/>
        </w:rPr>
        <w:t>3.</w:t>
      </w:r>
      <w:r w:rsidRPr="0066706E">
        <w:rPr>
          <w:rFonts w:ascii="Times New Roman" w:eastAsia="Calibri" w:hAnsi="Times New Roman" w:cs="Times New Roman"/>
          <w:sz w:val="28"/>
          <w:szCs w:val="28"/>
          <w:lang w:eastAsia="ru-RU"/>
        </w:rPr>
        <w:t xml:space="preserve"> </w:t>
      </w:r>
      <w:r w:rsidRPr="0066706E">
        <w:rPr>
          <w:rFonts w:ascii="Times New Roman" w:eastAsia="Calibri" w:hAnsi="Times New Roman" w:cs="Times New Roman"/>
          <w:b/>
          <w:bCs/>
          <w:sz w:val="28"/>
          <w:szCs w:val="28"/>
          <w:lang w:eastAsia="ru-RU"/>
        </w:rPr>
        <w:t>Состав, последовательность и сроки выполнения административных процедур, требования к порядку</w:t>
      </w:r>
    </w:p>
    <w:p w14:paraId="406C9A48" w14:textId="77777777" w:rsidR="0066706E" w:rsidRPr="0066706E" w:rsidRDefault="0066706E" w:rsidP="0066706E">
      <w:pPr>
        <w:widowControl w:val="0"/>
        <w:autoSpaceDE w:val="0"/>
        <w:autoSpaceDN w:val="0"/>
        <w:adjustRightInd w:val="0"/>
        <w:spacing w:after="0" w:line="240" w:lineRule="auto"/>
        <w:ind w:left="426"/>
        <w:jc w:val="center"/>
        <w:rPr>
          <w:rFonts w:ascii="Times New Roman" w:eastAsia="Times New Roman" w:hAnsi="Times New Roman" w:cs="Times New Roman"/>
          <w:b/>
          <w:bCs/>
          <w:sz w:val="28"/>
          <w:szCs w:val="28"/>
          <w:lang w:eastAsia="ru-RU"/>
        </w:rPr>
      </w:pPr>
      <w:r w:rsidRPr="0066706E">
        <w:rPr>
          <w:rFonts w:ascii="Times New Roman" w:eastAsia="Times New Roman" w:hAnsi="Times New Roman" w:cs="Times New Roman"/>
          <w:b/>
          <w:bCs/>
          <w:sz w:val="28"/>
          <w:szCs w:val="28"/>
          <w:lang w:eastAsia="ru-RU"/>
        </w:rPr>
        <w:t>их выполнения, в том числе особенности выполнения административных процедур в электронной форме</w:t>
      </w:r>
    </w:p>
    <w:p w14:paraId="2167970C" w14:textId="77777777" w:rsidR="0066706E" w:rsidRPr="0066706E" w:rsidRDefault="0066706E" w:rsidP="0066706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E1A6780"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6015F8E"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2DBBC46C"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3 (три) дня;</w:t>
      </w:r>
    </w:p>
    <w:p w14:paraId="176B243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30 (тридцать) дней;</w:t>
      </w:r>
    </w:p>
    <w:p w14:paraId="04587E84"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51FA3417"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4) принятие решения о предоставлении муниципальной услуги или об отказе в предоставлении муниципальной услуги – 20 (двадцать) дней;</w:t>
      </w:r>
    </w:p>
    <w:p w14:paraId="06AD41A8"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5) заключение договора о передаче муниципального имущества – 25 (двадцать пять) дней;</w:t>
      </w:r>
    </w:p>
    <w:p w14:paraId="3FBC81B4"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6) выдача результата – 2 (два) дня.</w:t>
      </w:r>
    </w:p>
    <w:p w14:paraId="3DC8AEA8"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327"/>
      <w:bookmarkEnd w:id="13"/>
      <w:r w:rsidRPr="0066706E">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14:paraId="56E13BD2"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заявления и документов, предусмотренных п. 2.6 Административного регламента.</w:t>
      </w:r>
    </w:p>
    <w:p w14:paraId="19C0CA7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специалист Комитета,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1425307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специалист Комитета,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w:t>
      </w:r>
      <w:r w:rsidRPr="0066706E">
        <w:rPr>
          <w:rFonts w:ascii="Times New Roman" w:eastAsia="Times New Roman" w:hAnsi="Times New Roman" w:cs="Times New Roman"/>
          <w:sz w:val="28"/>
          <w:szCs w:val="28"/>
          <w:lang w:eastAsia="ru-RU"/>
        </w:rPr>
        <w:lastRenderedPageBreak/>
        <w:t>заявление и документы заявителю.</w:t>
      </w:r>
    </w:p>
    <w:p w14:paraId="71C2411D"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Комитета, ответственный за обработку входящих документов.</w:t>
      </w:r>
    </w:p>
    <w:p w14:paraId="4448F297"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3D8F6AD7"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420287BB" w14:textId="77777777" w:rsidR="0066706E" w:rsidRPr="0066706E" w:rsidRDefault="0066706E" w:rsidP="0066706E">
      <w:pPr>
        <w:widowControl w:val="0"/>
        <w:numPr>
          <w:ilvl w:val="0"/>
          <w:numId w:val="23"/>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отказ в приеме заявления и документов о предоставлении муниципальной услуги;</w:t>
      </w:r>
    </w:p>
    <w:p w14:paraId="761DF1AA" w14:textId="77777777" w:rsidR="0066706E" w:rsidRPr="0066706E" w:rsidRDefault="0066706E" w:rsidP="0066706E">
      <w:pPr>
        <w:widowControl w:val="0"/>
        <w:numPr>
          <w:ilvl w:val="0"/>
          <w:numId w:val="23"/>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14:paraId="75CCF3B3"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14:paraId="52AE1E6D"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специалисту Администрации, ответственному за формирование проекта решения.</w:t>
      </w:r>
    </w:p>
    <w:p w14:paraId="7CD213EF"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2253BDF3"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u w:val="single"/>
          <w:lang w:eastAsia="ru-RU"/>
        </w:rPr>
        <w:t>1 действие:</w:t>
      </w:r>
      <w:r w:rsidRPr="0066706E">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1AACC27"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u w:val="single"/>
          <w:lang w:eastAsia="ru-RU"/>
        </w:rPr>
        <w:t>2 действие:</w:t>
      </w:r>
      <w:r w:rsidRPr="0066706E">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066A27A"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u w:val="single"/>
          <w:lang w:eastAsia="ru-RU"/>
        </w:rPr>
        <w:t>3 действие:</w:t>
      </w:r>
      <w:r w:rsidRPr="0066706E">
        <w:rPr>
          <w:rFonts w:ascii="Times New Roman" w:eastAsia="Calibri" w:hAnsi="Times New Roman" w:cs="Times New Roman"/>
          <w:sz w:val="28"/>
          <w:szCs w:val="28"/>
          <w:lang w:eastAsia="ru-RU"/>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14:paraId="4C73DF8A"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Общий срок выполнения административных действий: не более 30 дней.</w:t>
      </w:r>
    </w:p>
    <w:p w14:paraId="14538AFA"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Администрации, отвечающее за подготовку проекта решения и документов о предоставлении муниципальной услуги.</w:t>
      </w:r>
    </w:p>
    <w:p w14:paraId="64074421"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05CD7F62"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3.1.3.5. Результат выполнения административной процедуры:</w:t>
      </w:r>
    </w:p>
    <w:p w14:paraId="379C7A77" w14:textId="77777777" w:rsidR="0066706E" w:rsidRPr="0066706E" w:rsidRDefault="0066706E" w:rsidP="0066706E">
      <w:pPr>
        <w:widowControl w:val="0"/>
        <w:numPr>
          <w:ilvl w:val="0"/>
          <w:numId w:val="24"/>
        </w:numPr>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bookmarkStart w:id="14" w:name="Par363"/>
      <w:bookmarkEnd w:id="14"/>
      <w:r w:rsidRPr="0066706E">
        <w:rPr>
          <w:rFonts w:ascii="Times New Roman" w:eastAsia="Times New Roman" w:hAnsi="Times New Roman" w:cs="Times New Roman"/>
          <w:sz w:val="28"/>
          <w:szCs w:val="28"/>
          <w:lang w:eastAsia="ru-RU"/>
        </w:rPr>
        <w:t xml:space="preserve">направление должностному лицу Администрации, отвечающему за </w:t>
      </w:r>
      <w:r w:rsidRPr="0066706E">
        <w:rPr>
          <w:rFonts w:ascii="Times New Roman" w:eastAsia="Times New Roman" w:hAnsi="Times New Roman" w:cs="Times New Roman"/>
          <w:sz w:val="28"/>
          <w:szCs w:val="28"/>
          <w:lang w:eastAsia="ru-RU"/>
        </w:rPr>
        <w:lastRenderedPageBreak/>
        <w:t>принятие и подписание соответствующего решения о предоставлении муниципальной услуги;</w:t>
      </w:r>
    </w:p>
    <w:p w14:paraId="0912F2FD" w14:textId="77777777" w:rsidR="0066706E" w:rsidRPr="0066706E" w:rsidRDefault="0066706E" w:rsidP="0066706E">
      <w:pPr>
        <w:widowControl w:val="0"/>
        <w:numPr>
          <w:ilvl w:val="0"/>
          <w:numId w:val="24"/>
        </w:numPr>
        <w:autoSpaceDE w:val="0"/>
        <w:autoSpaceDN w:val="0"/>
        <w:adjustRightInd w:val="0"/>
        <w:spacing w:after="0" w:line="240" w:lineRule="auto"/>
        <w:ind w:firstLine="426"/>
        <w:jc w:val="both"/>
        <w:outlineLvl w:val="2"/>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14:paraId="37007986"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842EA90"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A2D6AD5"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14:paraId="2B684306"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u w:val="single"/>
          <w:lang w:eastAsia="ru-RU"/>
        </w:rPr>
        <w:t>1 действие:</w:t>
      </w:r>
      <w:r w:rsidRPr="0066706E">
        <w:rPr>
          <w:rFonts w:ascii="Times New Roman" w:eastAsia="Times New Roman" w:hAnsi="Times New Roman" w:cs="Times New Roman"/>
          <w:sz w:val="28"/>
          <w:szCs w:val="28"/>
          <w:lang w:eastAsia="ru-RU"/>
        </w:rPr>
        <w:t xml:space="preserve"> подготовка проекта постановления администрации Гатчинского муниципального округа о заключении договора либо решение об отказе в предоставлении муниципальной услуги;</w:t>
      </w:r>
    </w:p>
    <w:p w14:paraId="59E00842"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u w:val="single"/>
          <w:lang w:eastAsia="ru-RU"/>
        </w:rPr>
        <w:t>2 действие:</w:t>
      </w:r>
      <w:r w:rsidRPr="0066706E">
        <w:rPr>
          <w:rFonts w:ascii="Times New Roman" w:eastAsia="Times New Roman" w:hAnsi="Times New Roman" w:cs="Times New Roman"/>
          <w:sz w:val="28"/>
          <w:szCs w:val="28"/>
          <w:lang w:eastAsia="ru-RU"/>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или решения об отказе в предоставлении муниципальной услуги;</w:t>
      </w:r>
    </w:p>
    <w:p w14:paraId="02A9A5F8"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3.1.4.3.</w:t>
      </w:r>
      <w:r w:rsidRPr="0066706E">
        <w:rPr>
          <w:rFonts w:ascii="Times New Roman" w:eastAsia="Times New Roman" w:hAnsi="Times New Roman" w:cs="Times New Roman"/>
          <w:sz w:val="24"/>
          <w:szCs w:val="24"/>
          <w:lang w:eastAsia="ru-RU"/>
        </w:rPr>
        <w:t xml:space="preserve"> </w:t>
      </w:r>
      <w:r w:rsidRPr="0066706E">
        <w:rPr>
          <w:rFonts w:ascii="Times New Roman" w:eastAsia="Times New Roman" w:hAnsi="Times New Roman" w:cs="Times New Roman"/>
          <w:sz w:val="28"/>
          <w:szCs w:val="28"/>
          <w:lang w:eastAsia="ru-RU"/>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должностное лицо Администрации, ответственное за подготовку правового акта.</w:t>
      </w:r>
    </w:p>
    <w:p w14:paraId="4150D457"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3.1.4.4. Критерии принятия решения: наличие либо отсутствие у заявителя права на получение муниципальной услуги.</w:t>
      </w:r>
    </w:p>
    <w:p w14:paraId="54EEDEC1"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3.1.4.5. Результат выполнения административной процедуры:</w:t>
      </w:r>
    </w:p>
    <w:p w14:paraId="6AE47817" w14:textId="77777777" w:rsidR="0066706E" w:rsidRPr="0066706E" w:rsidRDefault="0066706E" w:rsidP="0066706E">
      <w:pPr>
        <w:widowControl w:val="0"/>
        <w:numPr>
          <w:ilvl w:val="0"/>
          <w:numId w:val="25"/>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59DFEC5C" w14:textId="77777777" w:rsidR="0066706E" w:rsidRPr="0066706E" w:rsidRDefault="0066706E" w:rsidP="0066706E">
      <w:pPr>
        <w:widowControl w:val="0"/>
        <w:numPr>
          <w:ilvl w:val="0"/>
          <w:numId w:val="25"/>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14:paraId="7E7B75BC"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3.1.5. Заключение договора о передаче имущества казны муниципального образования в аренду, безвозмездное пользование, доверительное управление</w:t>
      </w:r>
      <w:r w:rsidRPr="0066706E">
        <w:rPr>
          <w:rFonts w:ascii="Times New Roman" w:eastAsia="Times New Roman" w:hAnsi="Times New Roman" w:cs="Times New Roman"/>
          <w:sz w:val="24"/>
          <w:szCs w:val="24"/>
          <w:lang w:eastAsia="ru-RU"/>
        </w:rPr>
        <w:t xml:space="preserve"> </w:t>
      </w:r>
      <w:r w:rsidRPr="0066706E">
        <w:rPr>
          <w:rFonts w:ascii="Times New Roman" w:eastAsia="Times New Roman" w:hAnsi="Times New Roman" w:cs="Times New Roman"/>
          <w:sz w:val="28"/>
          <w:szCs w:val="28"/>
          <w:lang w:eastAsia="ru-RU"/>
        </w:rPr>
        <w:t xml:space="preserve">без проведения торгов. </w:t>
      </w:r>
    </w:p>
    <w:p w14:paraId="6160B836"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3.1.5.1. Основание для начала административной процедуры: издание постановления администрации Гатчинского муниципального округа о заключении договора.</w:t>
      </w:r>
    </w:p>
    <w:p w14:paraId="5687E6D4"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14:paraId="36AF2C7B"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u w:val="single"/>
          <w:lang w:eastAsia="ru-RU"/>
        </w:rPr>
        <w:t>1 действие:</w:t>
      </w:r>
      <w:r w:rsidRPr="0066706E">
        <w:rPr>
          <w:rFonts w:ascii="Times New Roman" w:eastAsia="Times New Roman" w:hAnsi="Times New Roman" w:cs="Times New Roman"/>
          <w:sz w:val="28"/>
          <w:szCs w:val="28"/>
          <w:lang w:eastAsia="ru-RU"/>
        </w:rPr>
        <w:t xml:space="preserve"> подготовка и направление проекта договора в адрес заявителя для подписания;</w:t>
      </w:r>
    </w:p>
    <w:p w14:paraId="794A3FE0"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u w:val="single"/>
          <w:lang w:eastAsia="ru-RU"/>
        </w:rPr>
        <w:t>2 действие</w:t>
      </w:r>
      <w:r w:rsidRPr="0066706E">
        <w:rPr>
          <w:rFonts w:ascii="Times New Roman" w:eastAsia="Times New Roman" w:hAnsi="Times New Roman" w:cs="Times New Roman"/>
          <w:sz w:val="28"/>
          <w:szCs w:val="28"/>
          <w:lang w:eastAsia="ru-RU"/>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3081625F"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u w:val="single"/>
          <w:lang w:eastAsia="ru-RU"/>
        </w:rPr>
        <w:lastRenderedPageBreak/>
        <w:t>3 действие:</w:t>
      </w:r>
      <w:r w:rsidRPr="0066706E">
        <w:rPr>
          <w:rFonts w:ascii="Times New Roman" w:eastAsia="Times New Roman" w:hAnsi="Times New Roman" w:cs="Times New Roman"/>
          <w:sz w:val="28"/>
          <w:szCs w:val="28"/>
          <w:lang w:eastAsia="ru-RU"/>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6EA7A2DC"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Общий срок выполнения административных действий: не более 25 дней.</w:t>
      </w:r>
    </w:p>
    <w:p w14:paraId="301FD5A6"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подготовку проекта договора.</w:t>
      </w:r>
    </w:p>
    <w:p w14:paraId="5054015E"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3.1.5.4. Критерии принятия решения: поступление либо не поступление в Комитет в установленные сроки подписанного заявителем договора.</w:t>
      </w:r>
    </w:p>
    <w:p w14:paraId="41C5589A"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3.1.5.5. Результат выполнения административной процедуры: </w:t>
      </w:r>
    </w:p>
    <w:p w14:paraId="4AE4E389"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49F9E592"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оформленное решение об отказе в предоставлении муниципальной услуги.</w:t>
      </w:r>
    </w:p>
    <w:p w14:paraId="12E8F3F9" w14:textId="77777777" w:rsidR="0066706E" w:rsidRPr="0066706E" w:rsidRDefault="0066706E" w:rsidP="0066706E">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14:paraId="0DE45A72"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3.1.6. Выдача результата.</w:t>
      </w:r>
    </w:p>
    <w:p w14:paraId="0C6E89BB"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7A674E6"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3.1.6.2. Содержание административного действия, продолжительность </w:t>
      </w:r>
      <w:r w:rsidRPr="0066706E">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6706E">
        <w:rPr>
          <w:rFonts w:ascii="Times New Roman" w:eastAsia="Calibri" w:hAnsi="Times New Roman" w:cs="Times New Roman"/>
          <w:sz w:val="28"/>
          <w:szCs w:val="28"/>
          <w:lang w:eastAsia="ru-RU"/>
        </w:rPr>
        <w:br/>
        <w:t>в заявлении, в течение 2 дней.</w:t>
      </w:r>
    </w:p>
    <w:p w14:paraId="17DF443E"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3.1.6.3. Лицо, ответственное за выполнение административной процедуры: работник общего отдела Администрации.</w:t>
      </w:r>
    </w:p>
    <w:p w14:paraId="6B49CA33"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3.1.6.4.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8DEF1E7" w14:textId="77777777" w:rsidR="0066706E" w:rsidRPr="0066706E" w:rsidRDefault="0066706E" w:rsidP="00667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BF2E9A1" w14:textId="77777777" w:rsidR="0066706E" w:rsidRPr="0066706E" w:rsidRDefault="0066706E" w:rsidP="0066706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60F9C6F6" w14:textId="77777777" w:rsidR="0066706E" w:rsidRPr="0066706E" w:rsidRDefault="0066706E" w:rsidP="00667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ar368"/>
      <w:bookmarkEnd w:id="15"/>
      <w:r w:rsidRPr="0066706E">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8" w:history="1">
        <w:r w:rsidRPr="0066706E">
          <w:rPr>
            <w:rFonts w:ascii="Times New Roman" w:eastAsia="Times New Roman" w:hAnsi="Times New Roman" w:cs="Times New Roman"/>
            <w:sz w:val="28"/>
            <w:szCs w:val="28"/>
            <w:lang w:eastAsia="ru-RU"/>
          </w:rPr>
          <w:t>законом</w:t>
        </w:r>
      </w:hyperlink>
      <w:r w:rsidRPr="0066706E">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9" w:history="1">
        <w:r w:rsidRPr="0066706E">
          <w:rPr>
            <w:rFonts w:ascii="Times New Roman" w:eastAsia="Times New Roman" w:hAnsi="Times New Roman" w:cs="Times New Roman"/>
            <w:sz w:val="28"/>
            <w:szCs w:val="28"/>
            <w:lang w:eastAsia="ru-RU"/>
          </w:rPr>
          <w:t>законом</w:t>
        </w:r>
      </w:hyperlink>
      <w:r w:rsidRPr="0066706E">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0" w:history="1">
        <w:r w:rsidRPr="0066706E">
          <w:rPr>
            <w:rFonts w:ascii="Times New Roman" w:eastAsia="Times New Roman" w:hAnsi="Times New Roman" w:cs="Times New Roman"/>
            <w:sz w:val="28"/>
            <w:szCs w:val="28"/>
            <w:lang w:eastAsia="ru-RU"/>
          </w:rPr>
          <w:t>постановлением</w:t>
        </w:r>
      </w:hyperlink>
      <w:r w:rsidRPr="0066706E">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6952C6C6" w14:textId="77777777" w:rsidR="0066706E" w:rsidRPr="0066706E" w:rsidRDefault="0066706E" w:rsidP="00667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7A079FD" w14:textId="77777777" w:rsidR="0066706E" w:rsidRPr="0066706E" w:rsidRDefault="0066706E" w:rsidP="006670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w:t>
      </w:r>
      <w:r w:rsidRPr="0066706E">
        <w:rPr>
          <w:rFonts w:ascii="Times New Roman" w:eastAsia="Times New Roman" w:hAnsi="Times New Roman" w:cs="Times New Roman"/>
          <w:sz w:val="28"/>
          <w:szCs w:val="28"/>
          <w:lang w:eastAsia="ru-RU"/>
        </w:rPr>
        <w:lastRenderedPageBreak/>
        <w:t>через ЕПГУ без личной явки.</w:t>
      </w:r>
    </w:p>
    <w:p w14:paraId="5274B381"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62173879" w14:textId="77777777" w:rsidR="0066706E" w:rsidRPr="0066706E" w:rsidRDefault="0066706E" w:rsidP="0066706E">
      <w:pPr>
        <w:numPr>
          <w:ilvl w:val="0"/>
          <w:numId w:val="26"/>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пройти идентификацию и аутентификацию в ЕСИА;</w:t>
      </w:r>
    </w:p>
    <w:p w14:paraId="2FDE6747" w14:textId="77777777" w:rsidR="0066706E" w:rsidRPr="0066706E" w:rsidRDefault="0066706E" w:rsidP="0066706E">
      <w:pPr>
        <w:numPr>
          <w:ilvl w:val="0"/>
          <w:numId w:val="26"/>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022CE929" w14:textId="77777777" w:rsidR="0066706E" w:rsidRPr="0066706E" w:rsidRDefault="0066706E" w:rsidP="0066706E">
      <w:pPr>
        <w:numPr>
          <w:ilvl w:val="0"/>
          <w:numId w:val="26"/>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Комитет посредством функционала ЕПГУ или ПГУ ЛО.</w:t>
      </w:r>
    </w:p>
    <w:p w14:paraId="0FF97F9F"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6706E">
        <w:rPr>
          <w:rFonts w:ascii="Times New Roman" w:eastAsia="Times New Roman" w:hAnsi="Times New Roman" w:cs="Times New Roman"/>
          <w:sz w:val="28"/>
          <w:szCs w:val="28"/>
          <w:lang w:eastAsia="ru-RU"/>
        </w:rPr>
        <w:t>Межвед</w:t>
      </w:r>
      <w:proofErr w:type="spellEnd"/>
      <w:r w:rsidRPr="0066706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1A1B34E"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специалист Комитета выполняет следующие действия:</w:t>
      </w:r>
    </w:p>
    <w:p w14:paraId="63689F2F"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AFC4FC"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706E">
        <w:rPr>
          <w:rFonts w:ascii="Times New Roman" w:eastAsia="Times New Roman" w:hAnsi="Times New Roman" w:cs="Times New Roman"/>
          <w:sz w:val="28"/>
          <w:szCs w:val="28"/>
          <w:lang w:eastAsia="ru-RU"/>
        </w:rPr>
        <w:t>Межвед</w:t>
      </w:r>
      <w:proofErr w:type="spellEnd"/>
      <w:r w:rsidRPr="0066706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6706E">
        <w:rPr>
          <w:rFonts w:ascii="Times New Roman" w:eastAsia="Times New Roman" w:hAnsi="Times New Roman" w:cs="Times New Roman"/>
          <w:sz w:val="28"/>
          <w:szCs w:val="28"/>
          <w:lang w:eastAsia="ru-RU"/>
        </w:rPr>
        <w:t>Межвед</w:t>
      </w:r>
      <w:proofErr w:type="spellEnd"/>
      <w:r w:rsidRPr="0066706E">
        <w:rPr>
          <w:rFonts w:ascii="Times New Roman" w:eastAsia="Times New Roman" w:hAnsi="Times New Roman" w:cs="Times New Roman"/>
          <w:sz w:val="28"/>
          <w:szCs w:val="28"/>
          <w:lang w:eastAsia="ru-RU"/>
        </w:rPr>
        <w:t xml:space="preserve"> ЛО»;</w:t>
      </w:r>
    </w:p>
    <w:p w14:paraId="5524DB80"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205A32F"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1" w:history="1">
        <w:r w:rsidRPr="0066706E">
          <w:rPr>
            <w:rFonts w:ascii="Times New Roman" w:eastAsia="Times New Roman" w:hAnsi="Times New Roman" w:cs="Times New Roman"/>
            <w:sz w:val="28"/>
            <w:szCs w:val="28"/>
            <w:lang w:eastAsia="ru-RU"/>
          </w:rPr>
          <w:t>пункте 2.6</w:t>
        </w:r>
      </w:hyperlink>
      <w:r w:rsidRPr="0066706E">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51E1D8"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951F5E9"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3.2.8.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66706E">
        <w:rPr>
          <w:rFonts w:ascii="Times New Roman" w:eastAsia="Times New Roman" w:hAnsi="Times New Roman" w:cs="Times New Roman"/>
          <w:sz w:val="28"/>
          <w:szCs w:val="28"/>
          <w:lang w:eastAsia="ru-RU"/>
        </w:rPr>
        <w:lastRenderedPageBreak/>
        <w:t>предоставление услуги отмечает в соответствующем поле такую необходимость).</w:t>
      </w:r>
    </w:p>
    <w:p w14:paraId="1853BF58"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5FE04252"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95D3C33"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8DB4665"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1F2870AD" w14:textId="77777777" w:rsidR="0066706E" w:rsidRPr="0066706E" w:rsidRDefault="0066706E" w:rsidP="006670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D776A79" w14:textId="77777777" w:rsidR="0066706E" w:rsidRPr="0066706E" w:rsidRDefault="0066706E" w:rsidP="0066706E">
      <w:pPr>
        <w:autoSpaceDE w:val="0"/>
        <w:autoSpaceDN w:val="0"/>
        <w:adjustRightInd w:val="0"/>
        <w:spacing w:before="120" w:after="120" w:line="240" w:lineRule="auto"/>
        <w:jc w:val="center"/>
        <w:rPr>
          <w:rFonts w:ascii="Times New Roman" w:eastAsia="Calibri" w:hAnsi="Times New Roman" w:cs="Times New Roman"/>
          <w:b/>
          <w:bCs/>
          <w:sz w:val="28"/>
          <w:szCs w:val="28"/>
          <w:lang w:eastAsia="ru-RU"/>
        </w:rPr>
      </w:pPr>
      <w:bookmarkStart w:id="16" w:name="Par413"/>
      <w:bookmarkEnd w:id="16"/>
      <w:r w:rsidRPr="0066706E">
        <w:rPr>
          <w:rFonts w:ascii="Times New Roman" w:eastAsia="Calibri" w:hAnsi="Times New Roman" w:cs="Times New Roman"/>
          <w:b/>
          <w:bCs/>
          <w:sz w:val="28"/>
          <w:szCs w:val="28"/>
          <w:lang w:eastAsia="ru-RU"/>
        </w:rPr>
        <w:t>4. Формы контроля за исполнением Административного регламента</w:t>
      </w:r>
    </w:p>
    <w:p w14:paraId="193C84B1"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66706E">
        <w:rPr>
          <w:rFonts w:ascii="Times New Roman" w:eastAsia="Calibri"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BB40F5"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47B7DBDB"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37A4D20"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35EDCC65"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7EC71D9F"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При проверке могут рассматриваться все вопросы, связанные </w:t>
      </w:r>
      <w:r w:rsidRPr="0066706E">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66706E">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14:paraId="37C86249"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1D6F585F"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О проведении проверки издается правовой акт Комитета </w:t>
      </w:r>
      <w:r w:rsidRPr="0066706E">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66706E">
        <w:rPr>
          <w:rFonts w:ascii="Times New Roman" w:eastAsia="Calibri" w:hAnsi="Times New Roman" w:cs="Times New Roman"/>
          <w:sz w:val="28"/>
          <w:szCs w:val="28"/>
          <w:lang w:eastAsia="ru-RU"/>
        </w:rPr>
        <w:br/>
        <w:t>по предоставлению муниципальной услуги.</w:t>
      </w:r>
    </w:p>
    <w:p w14:paraId="539E03C9"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041699"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14:paraId="67E3F0F4"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9FA6C5"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CD9D25"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Председатель Комитета несет ответственность за обеспечение предоставления муниципальной услуги.</w:t>
      </w:r>
    </w:p>
    <w:p w14:paraId="14127C85"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Специалисты Комитета при предоставлении муниципальной услуги несут ответственность:</w:t>
      </w:r>
    </w:p>
    <w:p w14:paraId="243FB942" w14:textId="77777777" w:rsidR="0066706E" w:rsidRPr="0066706E" w:rsidRDefault="0066706E" w:rsidP="0066706E">
      <w:pPr>
        <w:numPr>
          <w:ilvl w:val="0"/>
          <w:numId w:val="27"/>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lastRenderedPageBreak/>
        <w:t>за неисполнение или ненадлежащее исполнение административных процедур при предоставлении муниципальной услуги;</w:t>
      </w:r>
    </w:p>
    <w:p w14:paraId="3BB2E2A2" w14:textId="77777777" w:rsidR="0066706E" w:rsidRPr="0066706E" w:rsidRDefault="0066706E" w:rsidP="0066706E">
      <w:pPr>
        <w:numPr>
          <w:ilvl w:val="0"/>
          <w:numId w:val="27"/>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58AD2988"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Специалисты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1F2798" w14:textId="77777777" w:rsidR="0066706E" w:rsidRPr="0066706E" w:rsidRDefault="0066706E" w:rsidP="0066706E">
      <w:pPr>
        <w:autoSpaceDE w:val="0"/>
        <w:autoSpaceDN w:val="0"/>
        <w:adjustRightInd w:val="0"/>
        <w:spacing w:before="240" w:after="0" w:line="240" w:lineRule="auto"/>
        <w:ind w:firstLine="709"/>
        <w:jc w:val="center"/>
        <w:rPr>
          <w:rFonts w:ascii="Times New Roman" w:eastAsia="Times New Roman" w:hAnsi="Times New Roman" w:cs="Times New Roman"/>
          <w:b/>
          <w:bCs/>
          <w:sz w:val="28"/>
          <w:szCs w:val="28"/>
          <w:lang w:eastAsia="ru-RU"/>
        </w:rPr>
      </w:pPr>
      <w:r w:rsidRPr="0066706E">
        <w:rPr>
          <w:rFonts w:ascii="Times New Roman" w:eastAsia="Times New Roman" w:hAnsi="Times New Roman" w:cs="Times New Roman"/>
          <w:b/>
          <w:bCs/>
          <w:sz w:val="28"/>
          <w:szCs w:val="28"/>
          <w:lang w:eastAsia="ru-RU"/>
        </w:rPr>
        <w:t>5. Досудебный (внесудебный) порядок обжалования решений</w:t>
      </w:r>
    </w:p>
    <w:p w14:paraId="743E95E2" w14:textId="77777777" w:rsidR="0066706E" w:rsidRPr="0066706E" w:rsidRDefault="0066706E" w:rsidP="0066706E">
      <w:pPr>
        <w:autoSpaceDE w:val="0"/>
        <w:autoSpaceDN w:val="0"/>
        <w:adjustRightInd w:val="0"/>
        <w:spacing w:after="240" w:line="240" w:lineRule="auto"/>
        <w:ind w:firstLine="709"/>
        <w:jc w:val="center"/>
        <w:rPr>
          <w:rFonts w:ascii="Times New Roman" w:eastAsia="Times New Roman" w:hAnsi="Times New Roman" w:cs="Times New Roman"/>
          <w:b/>
          <w:bCs/>
          <w:sz w:val="28"/>
          <w:szCs w:val="28"/>
          <w:lang w:eastAsia="ru-RU"/>
        </w:rPr>
      </w:pPr>
      <w:r w:rsidRPr="0066706E">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008EAA0"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1DC8C8"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EAC4D2A"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3191A0C"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093DBD"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E924D68"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lastRenderedPageBreak/>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DB06F23"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4A48254"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28D104"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E77413"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14:paraId="385CCCC7"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w:t>
      </w:r>
      <w:r w:rsidRPr="0066706E">
        <w:rPr>
          <w:rFonts w:ascii="Times New Roman" w:eastAsia="Calibri" w:hAnsi="Times New Roman" w:cs="Times New Roman"/>
          <w:sz w:val="28"/>
          <w:szCs w:val="28"/>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B28B9E5" w14:textId="77777777" w:rsidR="0066706E" w:rsidRPr="0066706E" w:rsidRDefault="0066706E" w:rsidP="0066706E">
      <w:pPr>
        <w:numPr>
          <w:ilvl w:val="0"/>
          <w:numId w:val="28"/>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706A98"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66706E">
        <w:rPr>
          <w:rFonts w:ascii="Times New Roman" w:eastAsia="Calibri"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66706E">
        <w:rPr>
          <w:rFonts w:ascii="Times New Roman" w:eastAsia="Times New Roman"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Гатчинский муниципальный округ Ленинградской области</w:t>
      </w:r>
      <w:r w:rsidRPr="0066706E">
        <w:rPr>
          <w:rFonts w:ascii="Times New Roman" w:eastAsia="Calibri" w:hAnsi="Times New Roman" w:cs="Times New Roman"/>
          <w:sz w:val="28"/>
          <w:szCs w:val="28"/>
          <w:lang w:eastAsia="ru-RU"/>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7B63258"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w:t>
      </w:r>
      <w:r w:rsidRPr="0066706E">
        <w:rPr>
          <w:rFonts w:ascii="Times New Roman" w:eastAsia="Calibri" w:hAnsi="Times New Roman" w:cs="Times New Roman"/>
          <w:sz w:val="28"/>
          <w:szCs w:val="28"/>
          <w:lang w:eastAsia="ru-RU"/>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13B62DBE"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4F058859"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 письменной жалобе в обязательном порядке указываются:</w:t>
      </w:r>
    </w:p>
    <w:p w14:paraId="224C8C42" w14:textId="77777777" w:rsidR="0066706E" w:rsidRPr="0066706E" w:rsidRDefault="0066706E" w:rsidP="0066706E">
      <w:pPr>
        <w:numPr>
          <w:ilvl w:val="0"/>
          <w:numId w:val="29"/>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DAD9637" w14:textId="77777777" w:rsidR="0066706E" w:rsidRPr="0066706E" w:rsidRDefault="0066706E" w:rsidP="0066706E">
      <w:pPr>
        <w:numPr>
          <w:ilvl w:val="0"/>
          <w:numId w:val="29"/>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68BECE" w14:textId="77777777" w:rsidR="0066706E" w:rsidRPr="0066706E" w:rsidRDefault="0066706E" w:rsidP="0066706E">
      <w:pPr>
        <w:numPr>
          <w:ilvl w:val="0"/>
          <w:numId w:val="29"/>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66706E">
        <w:rPr>
          <w:rFonts w:ascii="Times New Roman" w:eastAsia="Calibri"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14:paraId="486CC45F" w14:textId="77777777" w:rsidR="0066706E" w:rsidRPr="0066706E" w:rsidRDefault="0066706E" w:rsidP="0066706E">
      <w:pPr>
        <w:numPr>
          <w:ilvl w:val="0"/>
          <w:numId w:val="29"/>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доводы, на основании которых заявитель не согласен с решением </w:t>
      </w:r>
      <w:r w:rsidRPr="0066706E">
        <w:rPr>
          <w:rFonts w:ascii="Times New Roman" w:eastAsia="Calibri"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B63AB2" w14:textId="77777777" w:rsidR="0066706E" w:rsidRPr="0066706E" w:rsidRDefault="0066706E" w:rsidP="0066706E">
      <w:pPr>
        <w:autoSpaceDE w:val="0"/>
        <w:autoSpaceDN w:val="0"/>
        <w:adjustRightInd w:val="0"/>
        <w:spacing w:after="12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66706E">
        <w:rPr>
          <w:rFonts w:ascii="Times New Roman" w:eastAsia="Calibri" w:hAnsi="Times New Roman" w:cs="Times New Roman"/>
          <w:sz w:val="28"/>
          <w:szCs w:val="28"/>
          <w:lang w:eastAsia="ru-RU"/>
        </w:rPr>
        <w:t>и</w:t>
      </w:r>
      <w:proofErr w:type="gramEnd"/>
      <w:r w:rsidRPr="0066706E">
        <w:rPr>
          <w:rFonts w:ascii="Times New Roman" w:eastAsia="Calibri"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14:paraId="5CF66B65"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5.6. Жалоба, поступившая в орган, предоставляющий муниципальную услугу, ГБУ ЛО «МФЦ», учредителю ГБУ ЛО «МФЦ»,</w:t>
      </w:r>
      <w:r w:rsidRPr="0066706E">
        <w:rPr>
          <w:rFonts w:ascii="Times New Roman" w:eastAsia="Times New Roman" w:hAnsi="Times New Roman" w:cs="Times New Roman"/>
          <w:sz w:val="28"/>
          <w:szCs w:val="28"/>
          <w:lang w:eastAsia="ru-RU"/>
        </w:rPr>
        <w:t xml:space="preserve"> главе администрации муниципального образования Гатчинский муниципальный округ Ленинградской области</w:t>
      </w:r>
      <w:r w:rsidRPr="0066706E">
        <w:rPr>
          <w:rFonts w:ascii="Times New Roman" w:eastAsia="Calibri" w:hAnsi="Times New Roman" w:cs="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w:t>
      </w:r>
      <w:r w:rsidRPr="0066706E">
        <w:rPr>
          <w:rFonts w:ascii="Times New Roman" w:eastAsia="Calibri" w:hAnsi="Times New Roman" w:cs="Times New Roman"/>
          <w:sz w:val="28"/>
          <w:szCs w:val="28"/>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82EC63"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14:paraId="5DB384FA" w14:textId="77777777" w:rsidR="0066706E" w:rsidRPr="0066706E" w:rsidRDefault="0066706E" w:rsidP="0066706E">
      <w:pPr>
        <w:numPr>
          <w:ilvl w:val="0"/>
          <w:numId w:val="30"/>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B016421" w14:textId="77777777" w:rsidR="0066706E" w:rsidRPr="0066706E" w:rsidRDefault="0066706E" w:rsidP="0066706E">
      <w:pPr>
        <w:numPr>
          <w:ilvl w:val="0"/>
          <w:numId w:val="30"/>
        </w:num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 удовлетворении жалобы отказывается.</w:t>
      </w:r>
    </w:p>
    <w:p w14:paraId="0F6B22C1"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20F4A5"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563010"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EB2A7" w14:textId="77777777" w:rsidR="0066706E" w:rsidRPr="0066706E" w:rsidRDefault="0066706E" w:rsidP="006670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06E">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98662B" w14:textId="77777777" w:rsidR="0066706E" w:rsidRPr="0066706E" w:rsidRDefault="0066706E" w:rsidP="0066706E">
      <w:pPr>
        <w:autoSpaceDE w:val="0"/>
        <w:autoSpaceDN w:val="0"/>
        <w:adjustRightInd w:val="0"/>
        <w:spacing w:before="240" w:after="240" w:line="240" w:lineRule="auto"/>
        <w:jc w:val="center"/>
        <w:outlineLvl w:val="2"/>
        <w:rPr>
          <w:rFonts w:ascii="Times New Roman" w:eastAsia="Times New Roman" w:hAnsi="Times New Roman" w:cs="Times New Roman"/>
          <w:b/>
          <w:sz w:val="28"/>
          <w:szCs w:val="28"/>
          <w:lang w:eastAsia="ru-RU"/>
        </w:rPr>
      </w:pPr>
      <w:r w:rsidRPr="0066706E">
        <w:rPr>
          <w:rFonts w:ascii="Times New Roman" w:eastAsia="Times New Roman" w:hAnsi="Times New Roman" w:cs="Times New Roman"/>
          <w:sz w:val="24"/>
          <w:szCs w:val="24"/>
          <w:lang w:eastAsia="ru-RU"/>
        </w:rPr>
        <w:tab/>
      </w:r>
      <w:r w:rsidRPr="0066706E">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14:paraId="4C944D9F"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округа. </w:t>
      </w:r>
    </w:p>
    <w:p w14:paraId="7072B579"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7BA8C9E8"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56B94D" w14:textId="77777777" w:rsidR="0066706E" w:rsidRPr="0066706E" w:rsidRDefault="0066706E" w:rsidP="0066706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б) определяет предмет обращения;</w:t>
      </w:r>
    </w:p>
    <w:p w14:paraId="3B0F87BB" w14:textId="77777777" w:rsidR="0066706E" w:rsidRPr="0066706E" w:rsidRDefault="0066706E" w:rsidP="0066706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проводит проверку правильности заполнения обращения;</w:t>
      </w:r>
    </w:p>
    <w:p w14:paraId="5DD6D2B8" w14:textId="77777777" w:rsidR="0066706E" w:rsidRPr="0066706E" w:rsidRDefault="0066706E" w:rsidP="0066706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55EC91E" w14:textId="77777777" w:rsidR="0066706E" w:rsidRPr="0066706E" w:rsidRDefault="0066706E" w:rsidP="0066706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056496E" w14:textId="77777777" w:rsidR="0066706E" w:rsidRPr="0066706E" w:rsidRDefault="0066706E" w:rsidP="0066706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94BF061" w14:textId="77777777" w:rsidR="0066706E" w:rsidRPr="0066706E" w:rsidRDefault="0066706E" w:rsidP="0066706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ж) направляет копии документов и реестр документов в Комитет:</w:t>
      </w:r>
    </w:p>
    <w:p w14:paraId="315196FA" w14:textId="77777777" w:rsidR="0066706E" w:rsidRPr="0066706E" w:rsidRDefault="0066706E" w:rsidP="0066706E">
      <w:pPr>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ГБУ ЛО «МФЦ»;</w:t>
      </w:r>
    </w:p>
    <w:p w14:paraId="2219B137" w14:textId="77777777" w:rsidR="0066706E" w:rsidRPr="0066706E" w:rsidRDefault="0066706E" w:rsidP="0066706E">
      <w:pPr>
        <w:numPr>
          <w:ilvl w:val="0"/>
          <w:numId w:val="31"/>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4EB04DE4"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По окончании приёма документов специалист ГБУ ЛО «МФЦ» выдает заявителю расписку в приёме документов.</w:t>
      </w:r>
    </w:p>
    <w:p w14:paraId="5CA90588" w14:textId="77777777" w:rsidR="0066706E" w:rsidRPr="0066706E" w:rsidRDefault="0066706E" w:rsidP="0066706E">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5B462D36" w14:textId="77777777" w:rsidR="0066706E" w:rsidRPr="0066706E" w:rsidRDefault="0066706E" w:rsidP="0066706E">
      <w:pPr>
        <w:numPr>
          <w:ilvl w:val="0"/>
          <w:numId w:val="3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E4165A8" w14:textId="77777777" w:rsidR="0066706E" w:rsidRPr="0066706E" w:rsidRDefault="0066706E" w:rsidP="0066706E">
      <w:pPr>
        <w:numPr>
          <w:ilvl w:val="0"/>
          <w:numId w:val="32"/>
        </w:num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E5AD3C" w14:textId="77777777" w:rsidR="0066706E" w:rsidRPr="0066706E" w:rsidRDefault="0066706E" w:rsidP="006670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одного дня с даты их получения от Комитета сообщает заявителю о принятом решении по телефону (с записью даты и времени телефонного звонка, посредством </w:t>
      </w:r>
      <w:proofErr w:type="spellStart"/>
      <w:r w:rsidRPr="0066706E">
        <w:rPr>
          <w:rFonts w:ascii="Times New Roman" w:eastAsia="Times New Roman" w:hAnsi="Times New Roman" w:cs="Times New Roman"/>
          <w:sz w:val="28"/>
          <w:szCs w:val="28"/>
          <w:lang w:eastAsia="ru-RU"/>
        </w:rPr>
        <w:t>автоинформирования</w:t>
      </w:r>
      <w:proofErr w:type="spellEnd"/>
      <w:r w:rsidRPr="0066706E">
        <w:rPr>
          <w:rFonts w:ascii="Times New Roman" w:eastAsia="Times New Roman" w:hAnsi="Times New Roman" w:cs="Times New Roman"/>
          <w:sz w:val="28"/>
          <w:szCs w:val="28"/>
          <w:lang w:eastAsia="ru-RU"/>
        </w:rPr>
        <w:t xml:space="preserve"> по </w:t>
      </w:r>
      <w:r w:rsidRPr="0066706E">
        <w:rPr>
          <w:rFonts w:ascii="Times New Roman" w:eastAsia="Times New Roman" w:hAnsi="Times New Roman" w:cs="Times New Roman"/>
          <w:sz w:val="28"/>
          <w:szCs w:val="28"/>
          <w:lang w:eastAsia="ru-RU"/>
        </w:rPr>
        <w:lastRenderedPageBreak/>
        <w:t xml:space="preserve">телефону, либо посредством СМС-информирования или информирования по электронной почте, или посредством </w:t>
      </w:r>
      <w:proofErr w:type="spellStart"/>
      <w:r w:rsidRPr="0066706E">
        <w:rPr>
          <w:rFonts w:ascii="Times New Roman" w:eastAsia="Times New Roman" w:hAnsi="Times New Roman" w:cs="Times New Roman"/>
          <w:sz w:val="28"/>
          <w:szCs w:val="28"/>
          <w:lang w:eastAsia="ru-RU"/>
        </w:rPr>
        <w:t>автоинформирования</w:t>
      </w:r>
      <w:proofErr w:type="spellEnd"/>
      <w:r w:rsidRPr="0066706E">
        <w:rPr>
          <w:rFonts w:ascii="Times New Roman" w:eastAsia="Times New Roman" w:hAnsi="Times New Roman" w:cs="Times New Roman"/>
          <w:sz w:val="28"/>
          <w:szCs w:val="28"/>
          <w:lang w:eastAsia="ru-RU"/>
        </w:rPr>
        <w:t xml:space="preserve"> через социальную сеть "ВКонтакте"), а также о возможности получения документов в МФЦ.</w:t>
      </w:r>
    </w:p>
    <w:p w14:paraId="0F338A0D" w14:textId="77777777" w:rsidR="0066706E" w:rsidRPr="0066706E" w:rsidRDefault="0066706E" w:rsidP="0066706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округа, устанавливающим порядок электронного (безбумажного) документооборота в сфере муниципальных услуг.</w:t>
      </w:r>
    </w:p>
    <w:p w14:paraId="4743D17D" w14:textId="77777777" w:rsidR="0066706E" w:rsidRPr="0066706E" w:rsidRDefault="0066706E" w:rsidP="0066706E">
      <w:pPr>
        <w:spacing w:after="0" w:line="240" w:lineRule="auto"/>
        <w:rPr>
          <w:rFonts w:ascii="Times New Roman" w:eastAsia="Times New Roman" w:hAnsi="Times New Roman" w:cs="Times New Roman"/>
          <w:sz w:val="28"/>
          <w:szCs w:val="28"/>
          <w:lang w:eastAsia="ru-RU"/>
        </w:rPr>
        <w:sectPr w:rsidR="0066706E" w:rsidRPr="0066706E" w:rsidSect="0066706E">
          <w:pgSz w:w="11906" w:h="16838"/>
          <w:pgMar w:top="851" w:right="707" w:bottom="1135" w:left="1701" w:header="708" w:footer="275" w:gutter="0"/>
          <w:pgNumType w:start="1"/>
          <w:cols w:space="720"/>
        </w:sectPr>
      </w:pPr>
    </w:p>
    <w:p w14:paraId="0FC88E2B" w14:textId="77777777" w:rsidR="0066706E" w:rsidRPr="0066706E" w:rsidRDefault="0066706E" w:rsidP="0066706E">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17" w:name="Par441"/>
      <w:bookmarkEnd w:id="17"/>
      <w:r w:rsidRPr="0066706E">
        <w:rPr>
          <w:rFonts w:ascii="Times New Roman" w:eastAsia="Times New Roman" w:hAnsi="Times New Roman" w:cs="Times New Roman"/>
          <w:sz w:val="28"/>
          <w:szCs w:val="28"/>
          <w:lang w:eastAsia="ru-RU"/>
        </w:rPr>
        <w:lastRenderedPageBreak/>
        <w:t xml:space="preserve">Приложение </w:t>
      </w:r>
    </w:p>
    <w:p w14:paraId="1C02AE5D" w14:textId="77777777" w:rsidR="0066706E" w:rsidRPr="0066706E" w:rsidRDefault="0066706E" w:rsidP="0066706E">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 Административному регламенту</w:t>
      </w:r>
    </w:p>
    <w:p w14:paraId="2DE7D5BE" w14:textId="77777777" w:rsidR="0066706E" w:rsidRPr="0066706E" w:rsidRDefault="0066706E" w:rsidP="0066706E">
      <w:pPr>
        <w:spacing w:after="0" w:line="240" w:lineRule="auto"/>
        <w:ind w:firstLine="709"/>
        <w:jc w:val="right"/>
        <w:rPr>
          <w:rFonts w:ascii="Times New Roman" w:eastAsia="Times New Roman" w:hAnsi="Times New Roman" w:cs="Times New Roman"/>
          <w:sz w:val="28"/>
          <w:szCs w:val="28"/>
          <w:lang w:eastAsia="ru-RU"/>
        </w:rPr>
      </w:pPr>
    </w:p>
    <w:p w14:paraId="31FF9717"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______________________________</w:t>
      </w:r>
    </w:p>
    <w:p w14:paraId="3554289E"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_____________________________</w:t>
      </w:r>
    </w:p>
    <w:p w14:paraId="78A71860"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______________________________</w:t>
      </w:r>
    </w:p>
    <w:p w14:paraId="3D5F190E"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451036F"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от ______________________________</w:t>
      </w:r>
    </w:p>
    <w:p w14:paraId="32FD6888"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(полное наименование заявителя -</w:t>
      </w:r>
    </w:p>
    <w:p w14:paraId="3E9FED84"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юридического лица или фамилия,</w:t>
      </w:r>
    </w:p>
    <w:p w14:paraId="1867BF11"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 xml:space="preserve">                                                              имя и отчество физического лица)</w:t>
      </w:r>
    </w:p>
    <w:p w14:paraId="5F19A80B"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7650A906"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18" w:name="Par524"/>
      <w:bookmarkEnd w:id="18"/>
      <w:r w:rsidRPr="0066706E">
        <w:rPr>
          <w:rFonts w:ascii="Times New Roman" w:eastAsia="Times New Roman" w:hAnsi="Times New Roman" w:cs="Times New Roman"/>
          <w:sz w:val="28"/>
          <w:szCs w:val="28"/>
          <w:lang w:eastAsia="ru-RU"/>
        </w:rPr>
        <w:t xml:space="preserve">                                 ЗАЯВЛЕНИЕ</w:t>
      </w:r>
    </w:p>
    <w:p w14:paraId="0F715520"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9DB6F8A"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Прошу предоставить в аренду, безвозмездное пользование, доверительное</w:t>
      </w:r>
    </w:p>
    <w:p w14:paraId="4252BC7A"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управление (ненужное зачеркнуть) объект нежилого фонда, расположенный по адресу:</w:t>
      </w:r>
    </w:p>
    <w:p w14:paraId="7B1568C3"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706E">
        <w:rPr>
          <w:rFonts w:ascii="Times New Roman" w:eastAsia="Times New Roman" w:hAnsi="Times New Roman" w:cs="Times New Roman"/>
          <w:sz w:val="28"/>
          <w:szCs w:val="28"/>
          <w:lang w:eastAsia="ru-RU"/>
        </w:rPr>
        <w:t xml:space="preserve">__________________________________________________________________                 </w:t>
      </w:r>
      <w:proofErr w:type="gramStart"/>
      <w:r w:rsidRPr="0066706E">
        <w:rPr>
          <w:rFonts w:ascii="Times New Roman" w:eastAsia="Times New Roman" w:hAnsi="Times New Roman" w:cs="Times New Roman"/>
          <w:sz w:val="28"/>
          <w:szCs w:val="28"/>
          <w:lang w:eastAsia="ru-RU"/>
        </w:rPr>
        <w:t xml:space="preserve">   </w:t>
      </w:r>
      <w:r w:rsidRPr="0066706E">
        <w:rPr>
          <w:rFonts w:ascii="Times New Roman" w:eastAsia="Times New Roman" w:hAnsi="Times New Roman" w:cs="Times New Roman"/>
          <w:lang w:eastAsia="ru-RU"/>
        </w:rPr>
        <w:t>(</w:t>
      </w:r>
      <w:proofErr w:type="gramEnd"/>
      <w:r w:rsidRPr="0066706E">
        <w:rPr>
          <w:rFonts w:ascii="Times New Roman" w:eastAsia="Times New Roman" w:hAnsi="Times New Roman" w:cs="Times New Roman"/>
          <w:lang w:eastAsia="ru-RU"/>
        </w:rPr>
        <w:t>указать адрес конкретного объекта)</w:t>
      </w:r>
    </w:p>
    <w:p w14:paraId="7F60F5E0" w14:textId="77777777" w:rsidR="0066706E" w:rsidRPr="0066706E" w:rsidRDefault="0066706E" w:rsidP="0066706E">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Общей площадью ________ кв. м, этажность _________ сроком на_________</w:t>
      </w:r>
    </w:p>
    <w:p w14:paraId="45C58816"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029B9E"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для использования под ______________________________________________</w:t>
      </w:r>
    </w:p>
    <w:p w14:paraId="6D18DE41"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1345FE"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Реквизиты заявителя: _______________________________________________</w:t>
      </w:r>
    </w:p>
    <w:p w14:paraId="74710E24"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__________________________________________________________________</w:t>
      </w:r>
    </w:p>
    <w:p w14:paraId="3038786F"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1710FD2"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Местонахождение:</w:t>
      </w:r>
    </w:p>
    <w:p w14:paraId="6978A86E"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__________________________________________________________________</w:t>
      </w:r>
    </w:p>
    <w:p w14:paraId="54E26631"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706E">
        <w:rPr>
          <w:rFonts w:ascii="Times New Roman" w:eastAsia="Times New Roman" w:hAnsi="Times New Roman" w:cs="Times New Roman"/>
          <w:lang w:eastAsia="ru-RU"/>
        </w:rPr>
        <w:t>(для юридических лиц)</w:t>
      </w:r>
    </w:p>
    <w:p w14:paraId="0C775021"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49ABCC"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Адрес регистрации: _________________________________________________</w:t>
      </w:r>
    </w:p>
    <w:p w14:paraId="1D509896"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706E">
        <w:rPr>
          <w:rFonts w:ascii="Times New Roman" w:eastAsia="Times New Roman" w:hAnsi="Times New Roman" w:cs="Times New Roman"/>
          <w:lang w:eastAsia="ru-RU"/>
        </w:rPr>
        <w:t>(для физических лиц)</w:t>
      </w:r>
    </w:p>
    <w:p w14:paraId="37FA866A"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10354C5"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Адрес фактического проживания: _____________________________________</w:t>
      </w:r>
    </w:p>
    <w:p w14:paraId="17D7CF41"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706E">
        <w:rPr>
          <w:rFonts w:ascii="Times New Roman" w:eastAsia="Times New Roman" w:hAnsi="Times New Roman" w:cs="Times New Roman"/>
          <w:lang w:eastAsia="ru-RU"/>
        </w:rPr>
        <w:t xml:space="preserve">                                                                 (для физических лиц)</w:t>
      </w:r>
    </w:p>
    <w:p w14:paraId="4D36A13E"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3D49CF1"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Паспорт: серия _____, номер _________, выдан «_____» _______________ г.</w:t>
      </w:r>
    </w:p>
    <w:p w14:paraId="4E95A616"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706E">
        <w:rPr>
          <w:rFonts w:ascii="Times New Roman" w:eastAsia="Times New Roman" w:hAnsi="Times New Roman" w:cs="Times New Roman"/>
          <w:lang w:eastAsia="ru-RU"/>
        </w:rPr>
        <w:t>(для физических лиц, в том числе индивидуальных предпринимателей)</w:t>
      </w:r>
    </w:p>
    <w:p w14:paraId="5E118058"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0758E74"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Банковские реквизиты (для юридических лиц, индивидуальных предпринимателей):</w:t>
      </w:r>
    </w:p>
    <w:p w14:paraId="18E6D3DB"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ИНН____________________, р/с ______________________________________</w:t>
      </w:r>
    </w:p>
    <w:p w14:paraId="6A5A389F"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в _________________________________________________________________</w:t>
      </w:r>
    </w:p>
    <w:p w14:paraId="223B1137"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__________________________________________________________________</w:t>
      </w:r>
    </w:p>
    <w:p w14:paraId="4F104292"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6706E">
        <w:rPr>
          <w:rFonts w:ascii="Times New Roman" w:eastAsia="Times New Roman" w:hAnsi="Times New Roman" w:cs="Times New Roman"/>
          <w:lang w:eastAsia="ru-RU"/>
        </w:rPr>
        <w:t>Руководитель (для юридических лиц, индивидуальных предпринимателей) (должность, Ф.И.О.)</w:t>
      </w:r>
    </w:p>
    <w:p w14:paraId="3DD6C1D7"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72D73709"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6706E">
        <w:rPr>
          <w:rFonts w:ascii="Times New Roman" w:eastAsia="Times New Roman" w:hAnsi="Times New Roman" w:cs="Times New Roman"/>
          <w:sz w:val="28"/>
          <w:szCs w:val="28"/>
          <w:lang w:eastAsia="ru-RU"/>
        </w:rPr>
        <w:t>телефон: ____________________________факс: ________________________</w:t>
      </w:r>
    </w:p>
    <w:p w14:paraId="45673D9E"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4B3BF3A" w14:textId="77777777" w:rsidR="0066706E" w:rsidRPr="0066706E" w:rsidRDefault="0066706E" w:rsidP="0066706E">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66706E">
        <w:rPr>
          <w:rFonts w:ascii="Times New Roman" w:eastAsia="Times New Roman" w:hAnsi="Times New Roman" w:cs="Times New Roman"/>
          <w:b/>
          <w:bCs/>
          <w:sz w:val="24"/>
          <w:szCs w:val="24"/>
          <w:lang w:eastAsia="ru-RU"/>
        </w:rPr>
        <w:t>Вариант 1</w:t>
      </w:r>
      <w:r w:rsidRPr="0066706E">
        <w:rPr>
          <w:rFonts w:ascii="Times New Roman" w:eastAsia="Times New Roman" w:hAnsi="Times New Roman" w:cs="Times New Roman"/>
          <w:sz w:val="24"/>
          <w:szCs w:val="24"/>
          <w:lang w:eastAsia="ru-RU"/>
        </w:rPr>
        <w:t>:</w:t>
      </w:r>
    </w:p>
    <w:p w14:paraId="1EBBCBF8"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706E">
        <w:rPr>
          <w:rFonts w:ascii="Times New Roman" w:eastAsia="Times New Roman" w:hAnsi="Times New Roman" w:cs="Times New Roman"/>
          <w:sz w:val="24"/>
          <w:szCs w:val="24"/>
          <w:lang w:eastAsia="ru-RU"/>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согласен. </w:t>
      </w:r>
    </w:p>
    <w:p w14:paraId="258CAFE7"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706E">
        <w:rPr>
          <w:rFonts w:ascii="Times New Roman" w:eastAsia="Times New Roman" w:hAnsi="Times New Roman" w:cs="Times New Roman"/>
          <w:sz w:val="24"/>
          <w:szCs w:val="24"/>
          <w:lang w:eastAsia="ru-RU"/>
        </w:rPr>
        <w:t xml:space="preserve">    </w:t>
      </w:r>
    </w:p>
    <w:p w14:paraId="2144FD59"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706E">
        <w:rPr>
          <w:rFonts w:ascii="Times New Roman" w:eastAsia="Times New Roman" w:hAnsi="Times New Roman" w:cs="Times New Roman"/>
          <w:sz w:val="24"/>
          <w:szCs w:val="24"/>
          <w:lang w:eastAsia="ru-RU"/>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муниципального образования Гатчинский муниципальный округ Ленинградской области, согласен.</w:t>
      </w:r>
    </w:p>
    <w:p w14:paraId="6EB7FD4C"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7D2EC4"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706E">
        <w:rPr>
          <w:rFonts w:ascii="Times New Roman" w:eastAsia="Times New Roman" w:hAnsi="Times New Roman" w:cs="Times New Roman"/>
          <w:b/>
          <w:bCs/>
          <w:sz w:val="24"/>
          <w:szCs w:val="24"/>
          <w:lang w:eastAsia="ru-RU"/>
        </w:rPr>
        <w:t>Вариант 2</w:t>
      </w:r>
      <w:proofErr w:type="gramStart"/>
      <w:r w:rsidRPr="0066706E">
        <w:rPr>
          <w:rFonts w:ascii="Times New Roman" w:eastAsia="Times New Roman" w:hAnsi="Times New Roman" w:cs="Times New Roman"/>
          <w:sz w:val="24"/>
          <w:szCs w:val="24"/>
          <w:lang w:eastAsia="ru-RU"/>
        </w:rPr>
        <w:t>: Заключить</w:t>
      </w:r>
      <w:proofErr w:type="gramEnd"/>
      <w:r w:rsidRPr="0066706E">
        <w:rPr>
          <w:rFonts w:ascii="Times New Roman" w:eastAsia="Times New Roman" w:hAnsi="Times New Roman" w:cs="Times New Roman"/>
          <w:sz w:val="24"/>
          <w:szCs w:val="24"/>
          <w:lang w:eastAsia="ru-RU"/>
        </w:rPr>
        <w:t xml:space="preserve">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муниципального образования Гатчинский муниципальный округ Ленинградской области, согласен.</w:t>
      </w:r>
    </w:p>
    <w:p w14:paraId="1477ED3F"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D54DC5"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706E">
        <w:rPr>
          <w:rFonts w:ascii="Times New Roman" w:eastAsia="Times New Roman" w:hAnsi="Times New Roman" w:cs="Times New Roman"/>
          <w:b/>
          <w:bCs/>
          <w:sz w:val="24"/>
          <w:szCs w:val="24"/>
          <w:lang w:eastAsia="ru-RU"/>
        </w:rPr>
        <w:t>Вариант 3</w:t>
      </w:r>
      <w:proofErr w:type="gramStart"/>
      <w:r w:rsidRPr="0066706E">
        <w:rPr>
          <w:rFonts w:ascii="Times New Roman" w:eastAsia="Times New Roman" w:hAnsi="Times New Roman" w:cs="Times New Roman"/>
          <w:sz w:val="24"/>
          <w:szCs w:val="24"/>
          <w:lang w:eastAsia="ru-RU"/>
        </w:rPr>
        <w:t>: Заключить</w:t>
      </w:r>
      <w:proofErr w:type="gramEnd"/>
      <w:r w:rsidRPr="0066706E">
        <w:rPr>
          <w:rFonts w:ascii="Times New Roman" w:eastAsia="Times New Roman" w:hAnsi="Times New Roman" w:cs="Times New Roman"/>
          <w:sz w:val="24"/>
          <w:szCs w:val="24"/>
          <w:lang w:eastAsia="ru-RU"/>
        </w:rPr>
        <w:t xml:space="preserve">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правовым актом администрации муниципального образования Гатчинский муниципальный округ Ленинградской области, согласен.</w:t>
      </w:r>
    </w:p>
    <w:p w14:paraId="2D156E23"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2EF9F3"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Приложение.</w:t>
      </w:r>
    </w:p>
    <w:p w14:paraId="6737B2D2"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ED4106F"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Комплект документов с описью.</w:t>
      </w:r>
    </w:p>
    <w:p w14:paraId="08874C9E"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992F827"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Ответственный исполнитель</w:t>
      </w:r>
    </w:p>
    <w:p w14:paraId="2646D732"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__________________________________________________________________</w:t>
      </w:r>
    </w:p>
    <w:p w14:paraId="06BA69A4"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(должность, Ф.И.О., телефон)</w:t>
      </w:r>
    </w:p>
    <w:p w14:paraId="38736F34"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7DE154"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76"/>
        <w:gridCol w:w="1878"/>
        <w:gridCol w:w="276"/>
        <w:gridCol w:w="3254"/>
      </w:tblGrid>
      <w:tr w:rsidR="0066706E" w:rsidRPr="0066706E" w14:paraId="2F52BB53" w14:textId="77777777" w:rsidTr="0066706E">
        <w:tc>
          <w:tcPr>
            <w:tcW w:w="4219" w:type="dxa"/>
            <w:tcBorders>
              <w:top w:val="nil"/>
              <w:left w:val="nil"/>
              <w:bottom w:val="nil"/>
              <w:right w:val="nil"/>
            </w:tcBorders>
            <w:hideMark/>
          </w:tcPr>
          <w:p w14:paraId="5B3A1946"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bidi="th-TH"/>
              </w:rPr>
            </w:pPr>
            <w:r w:rsidRPr="0066706E">
              <w:rPr>
                <w:rFonts w:ascii="Times New Roman" w:eastAsia="Times New Roman" w:hAnsi="Times New Roman" w:cs="Times New Roman"/>
                <w:sz w:val="24"/>
                <w:szCs w:val="24"/>
                <w:lang w:eastAsia="ru-RU" w:bidi="th-TH"/>
              </w:rPr>
              <w:t>«____» ________________ 20____ г.</w:t>
            </w:r>
          </w:p>
        </w:tc>
        <w:tc>
          <w:tcPr>
            <w:tcW w:w="284" w:type="dxa"/>
            <w:tcBorders>
              <w:top w:val="nil"/>
              <w:left w:val="nil"/>
              <w:bottom w:val="nil"/>
              <w:right w:val="nil"/>
            </w:tcBorders>
          </w:tcPr>
          <w:p w14:paraId="5EE87063"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i/>
                <w:iCs/>
                <w:sz w:val="20"/>
                <w:szCs w:val="20"/>
                <w:lang w:eastAsia="ru-RU" w:bidi="th-TH"/>
              </w:rPr>
            </w:pPr>
          </w:p>
        </w:tc>
        <w:tc>
          <w:tcPr>
            <w:tcW w:w="1984" w:type="dxa"/>
            <w:tcBorders>
              <w:top w:val="nil"/>
              <w:left w:val="nil"/>
              <w:bottom w:val="single" w:sz="4" w:space="0" w:color="auto"/>
              <w:right w:val="nil"/>
            </w:tcBorders>
          </w:tcPr>
          <w:p w14:paraId="162C7DA1" w14:textId="77777777" w:rsidR="0066706E" w:rsidRPr="0066706E" w:rsidRDefault="0066706E" w:rsidP="0066706E">
            <w:pPr>
              <w:widowControl w:val="0"/>
              <w:autoSpaceDE w:val="0"/>
              <w:autoSpaceDN w:val="0"/>
              <w:adjustRightInd w:val="0"/>
              <w:spacing w:after="0" w:line="240" w:lineRule="auto"/>
              <w:ind w:firstLine="709"/>
              <w:rPr>
                <w:rFonts w:ascii="Times New Roman" w:eastAsia="Times New Roman" w:hAnsi="Times New Roman" w:cs="Times New Roman"/>
                <w:i/>
                <w:iCs/>
                <w:sz w:val="20"/>
                <w:szCs w:val="20"/>
                <w:lang w:eastAsia="ru-RU" w:bidi="th-TH"/>
              </w:rPr>
            </w:pPr>
          </w:p>
        </w:tc>
        <w:tc>
          <w:tcPr>
            <w:tcW w:w="284" w:type="dxa"/>
            <w:tcBorders>
              <w:top w:val="nil"/>
              <w:left w:val="nil"/>
              <w:bottom w:val="nil"/>
              <w:right w:val="nil"/>
            </w:tcBorders>
          </w:tcPr>
          <w:p w14:paraId="43DC4009"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bidi="th-TH"/>
              </w:rPr>
            </w:pPr>
          </w:p>
        </w:tc>
        <w:tc>
          <w:tcPr>
            <w:tcW w:w="3508" w:type="dxa"/>
            <w:tcBorders>
              <w:top w:val="nil"/>
              <w:left w:val="nil"/>
              <w:bottom w:val="single" w:sz="4" w:space="0" w:color="auto"/>
              <w:right w:val="nil"/>
            </w:tcBorders>
          </w:tcPr>
          <w:p w14:paraId="73917C19"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bidi="th-TH"/>
              </w:rPr>
            </w:pPr>
          </w:p>
        </w:tc>
      </w:tr>
      <w:tr w:rsidR="0066706E" w:rsidRPr="0066706E" w14:paraId="6FD0412D" w14:textId="77777777" w:rsidTr="0066706E">
        <w:tc>
          <w:tcPr>
            <w:tcW w:w="4219" w:type="dxa"/>
            <w:tcBorders>
              <w:top w:val="nil"/>
              <w:left w:val="nil"/>
              <w:bottom w:val="nil"/>
              <w:right w:val="nil"/>
            </w:tcBorders>
          </w:tcPr>
          <w:p w14:paraId="13E93CE4"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bidi="th-TH"/>
              </w:rPr>
            </w:pPr>
          </w:p>
        </w:tc>
        <w:tc>
          <w:tcPr>
            <w:tcW w:w="284" w:type="dxa"/>
            <w:tcBorders>
              <w:top w:val="nil"/>
              <w:left w:val="nil"/>
              <w:bottom w:val="nil"/>
              <w:right w:val="nil"/>
            </w:tcBorders>
          </w:tcPr>
          <w:p w14:paraId="75D1B338"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bidi="th-TH"/>
              </w:rPr>
            </w:pPr>
          </w:p>
        </w:tc>
        <w:tc>
          <w:tcPr>
            <w:tcW w:w="1984" w:type="dxa"/>
            <w:tcBorders>
              <w:top w:val="single" w:sz="4" w:space="0" w:color="auto"/>
              <w:left w:val="nil"/>
              <w:bottom w:val="nil"/>
              <w:right w:val="nil"/>
            </w:tcBorders>
            <w:hideMark/>
          </w:tcPr>
          <w:p w14:paraId="08D5549F"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bidi="th-TH"/>
              </w:rPr>
            </w:pPr>
            <w:r w:rsidRPr="0066706E">
              <w:rPr>
                <w:rFonts w:ascii="Times New Roman" w:eastAsia="Times New Roman" w:hAnsi="Times New Roman" w:cs="Times New Roman"/>
                <w:i/>
                <w:iCs/>
                <w:sz w:val="20"/>
                <w:szCs w:val="20"/>
                <w:lang w:eastAsia="ru-RU" w:bidi="th-TH"/>
              </w:rPr>
              <w:t>(подпись заявителя)</w:t>
            </w:r>
          </w:p>
        </w:tc>
        <w:tc>
          <w:tcPr>
            <w:tcW w:w="284" w:type="dxa"/>
            <w:tcBorders>
              <w:top w:val="nil"/>
              <w:left w:val="nil"/>
              <w:bottom w:val="nil"/>
              <w:right w:val="nil"/>
            </w:tcBorders>
          </w:tcPr>
          <w:p w14:paraId="7B1C132D"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bidi="th-TH"/>
              </w:rPr>
            </w:pPr>
          </w:p>
        </w:tc>
        <w:tc>
          <w:tcPr>
            <w:tcW w:w="3508" w:type="dxa"/>
            <w:tcBorders>
              <w:top w:val="single" w:sz="4" w:space="0" w:color="auto"/>
              <w:left w:val="nil"/>
              <w:bottom w:val="nil"/>
              <w:right w:val="nil"/>
            </w:tcBorders>
            <w:hideMark/>
          </w:tcPr>
          <w:p w14:paraId="7F18A71F" w14:textId="77777777" w:rsidR="0066706E" w:rsidRPr="0066706E" w:rsidRDefault="0066706E" w:rsidP="0066706E">
            <w:pPr>
              <w:widowControl w:val="0"/>
              <w:autoSpaceDE w:val="0"/>
              <w:autoSpaceDN w:val="0"/>
              <w:adjustRightInd w:val="0"/>
              <w:spacing w:after="0" w:line="240" w:lineRule="auto"/>
              <w:jc w:val="center"/>
              <w:rPr>
                <w:rFonts w:ascii="Times New Roman" w:eastAsia="Times New Roman" w:hAnsi="Times New Roman" w:cs="Times New Roman"/>
                <w:i/>
                <w:iCs/>
                <w:sz w:val="20"/>
                <w:szCs w:val="20"/>
                <w:lang w:eastAsia="ru-RU" w:bidi="th-TH"/>
              </w:rPr>
            </w:pPr>
            <w:r w:rsidRPr="0066706E">
              <w:rPr>
                <w:rFonts w:ascii="Times New Roman" w:eastAsia="Times New Roman" w:hAnsi="Times New Roman" w:cs="Times New Roman"/>
                <w:i/>
                <w:iCs/>
                <w:sz w:val="20"/>
                <w:szCs w:val="20"/>
                <w:lang w:eastAsia="ru-RU" w:bidi="th-TH"/>
              </w:rPr>
              <w:t>(расшифровка)</w:t>
            </w:r>
          </w:p>
        </w:tc>
      </w:tr>
    </w:tbl>
    <w:p w14:paraId="2361515D" w14:textId="77777777" w:rsidR="0066706E" w:rsidRPr="0066706E" w:rsidRDefault="0066706E" w:rsidP="0066706E">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r w:rsidRPr="0066706E">
        <w:rPr>
          <w:rFonts w:ascii="Times New Roman" w:eastAsia="Times New Roman" w:hAnsi="Times New Roman" w:cs="Times New Roman"/>
          <w:i/>
          <w:iCs/>
          <w:sz w:val="20"/>
          <w:szCs w:val="20"/>
          <w:lang w:eastAsia="ru-RU"/>
        </w:rPr>
        <w:t xml:space="preserve">                                                                   </w:t>
      </w:r>
    </w:p>
    <w:p w14:paraId="677B138E" w14:textId="77777777" w:rsidR="0066706E" w:rsidRPr="0066706E" w:rsidRDefault="0066706E" w:rsidP="006670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AA2651" w14:textId="77777777" w:rsidR="0066706E" w:rsidRPr="0066706E" w:rsidRDefault="0066706E" w:rsidP="006670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6706E">
        <w:rPr>
          <w:rFonts w:ascii="Times New Roman" w:eastAsia="Times New Roman" w:hAnsi="Times New Roman" w:cs="Times New Roman"/>
          <w:sz w:val="28"/>
          <w:szCs w:val="28"/>
          <w:lang w:eastAsia="ru-RU"/>
        </w:rPr>
        <w:t>Результат рассмотрения заявления прошу:</w:t>
      </w:r>
    </w:p>
    <w:p w14:paraId="558CFBAB"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66706E" w:rsidRPr="0066706E" w14:paraId="1ADFC00A" w14:textId="77777777" w:rsidTr="0066706E">
        <w:trPr>
          <w:trHeight w:val="436"/>
        </w:trPr>
        <w:tc>
          <w:tcPr>
            <w:tcW w:w="709" w:type="dxa"/>
            <w:tcBorders>
              <w:top w:val="single" w:sz="4" w:space="0" w:color="auto"/>
              <w:left w:val="single" w:sz="4" w:space="0" w:color="auto"/>
              <w:bottom w:val="single" w:sz="4" w:space="0" w:color="auto"/>
              <w:right w:val="single" w:sz="4" w:space="0" w:color="auto"/>
            </w:tcBorders>
          </w:tcPr>
          <w:p w14:paraId="1C9FADE8"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sz w:val="20"/>
                <w:szCs w:val="20"/>
                <w:lang w:eastAsia="ru-RU" w:bidi="th-TH"/>
              </w:rPr>
            </w:pPr>
          </w:p>
          <w:p w14:paraId="34DF6E81"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sz w:val="20"/>
                <w:szCs w:val="20"/>
                <w:lang w:eastAsia="ru-RU" w:bidi="th-TH"/>
              </w:rPr>
            </w:pPr>
          </w:p>
        </w:tc>
        <w:tc>
          <w:tcPr>
            <w:tcW w:w="9214" w:type="dxa"/>
            <w:tcBorders>
              <w:top w:val="nil"/>
              <w:left w:val="single" w:sz="4" w:space="0" w:color="auto"/>
              <w:bottom w:val="nil"/>
              <w:right w:val="nil"/>
            </w:tcBorders>
            <w:vAlign w:val="center"/>
            <w:hideMark/>
          </w:tcPr>
          <w:p w14:paraId="7A9F20CE" w14:textId="77777777" w:rsidR="0066706E" w:rsidRPr="0066706E" w:rsidRDefault="0066706E" w:rsidP="0066706E">
            <w:pPr>
              <w:widowControl w:val="0"/>
              <w:autoSpaceDE w:val="0"/>
              <w:autoSpaceDN w:val="0"/>
              <w:adjustRightInd w:val="0"/>
              <w:spacing w:after="0" w:line="240" w:lineRule="auto"/>
              <w:ind w:left="207"/>
              <w:rPr>
                <w:rFonts w:ascii="Times New Roman" w:eastAsia="Times New Roman" w:hAnsi="Times New Roman" w:cs="Times New Roman"/>
                <w:sz w:val="28"/>
                <w:szCs w:val="28"/>
                <w:lang w:eastAsia="ru-RU" w:bidi="th-TH"/>
              </w:rPr>
            </w:pPr>
            <w:r w:rsidRPr="0066706E">
              <w:rPr>
                <w:rFonts w:ascii="Times New Roman" w:eastAsia="Times New Roman" w:hAnsi="Times New Roman" w:cs="Times New Roman"/>
                <w:sz w:val="28"/>
                <w:szCs w:val="28"/>
                <w:lang w:eastAsia="ru-RU" w:bidi="th-TH"/>
              </w:rPr>
              <w:t>выдать на руки в Комитете по управлению имуществом администрации</w:t>
            </w:r>
          </w:p>
          <w:p w14:paraId="45BA65CA" w14:textId="77777777" w:rsidR="0066706E" w:rsidRPr="0066706E" w:rsidRDefault="0066706E" w:rsidP="0066706E">
            <w:pPr>
              <w:widowControl w:val="0"/>
              <w:autoSpaceDE w:val="0"/>
              <w:autoSpaceDN w:val="0"/>
              <w:adjustRightInd w:val="0"/>
              <w:spacing w:after="0" w:line="240" w:lineRule="auto"/>
              <w:ind w:left="207"/>
              <w:rPr>
                <w:rFonts w:ascii="Times New Roman" w:eastAsia="Times New Roman" w:hAnsi="Times New Roman" w:cs="Times New Roman"/>
                <w:sz w:val="28"/>
                <w:szCs w:val="28"/>
                <w:lang w:eastAsia="ru-RU" w:bidi="th-TH"/>
              </w:rPr>
            </w:pPr>
            <w:r w:rsidRPr="0066706E">
              <w:rPr>
                <w:rFonts w:ascii="Times New Roman" w:eastAsia="Times New Roman" w:hAnsi="Times New Roman" w:cs="Times New Roman"/>
                <w:sz w:val="28"/>
                <w:szCs w:val="28"/>
                <w:lang w:eastAsia="ru-RU" w:bidi="th-TH"/>
              </w:rPr>
              <w:t xml:space="preserve">Гатчинского муниципального округа Ленинградской области </w:t>
            </w:r>
          </w:p>
        </w:tc>
      </w:tr>
      <w:tr w:rsidR="0066706E" w:rsidRPr="0066706E" w14:paraId="01BE8489" w14:textId="77777777" w:rsidTr="0066706E">
        <w:trPr>
          <w:trHeight w:val="631"/>
        </w:trPr>
        <w:tc>
          <w:tcPr>
            <w:tcW w:w="709" w:type="dxa"/>
            <w:tcBorders>
              <w:top w:val="single" w:sz="4" w:space="0" w:color="auto"/>
              <w:left w:val="single" w:sz="4" w:space="0" w:color="auto"/>
              <w:bottom w:val="single" w:sz="4" w:space="0" w:color="auto"/>
              <w:right w:val="single" w:sz="4" w:space="0" w:color="auto"/>
            </w:tcBorders>
          </w:tcPr>
          <w:p w14:paraId="14D70851"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sz w:val="20"/>
                <w:szCs w:val="20"/>
                <w:lang w:eastAsia="ru-RU" w:bidi="th-TH"/>
              </w:rPr>
            </w:pPr>
          </w:p>
          <w:p w14:paraId="1866C63F"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sz w:val="20"/>
                <w:szCs w:val="20"/>
                <w:lang w:eastAsia="ru-RU" w:bidi="th-TH"/>
              </w:rPr>
            </w:pPr>
          </w:p>
        </w:tc>
        <w:tc>
          <w:tcPr>
            <w:tcW w:w="9214" w:type="dxa"/>
            <w:tcBorders>
              <w:top w:val="nil"/>
              <w:left w:val="single" w:sz="4" w:space="0" w:color="auto"/>
              <w:bottom w:val="nil"/>
              <w:right w:val="nil"/>
            </w:tcBorders>
            <w:vAlign w:val="center"/>
            <w:hideMark/>
          </w:tcPr>
          <w:p w14:paraId="39D028EB" w14:textId="77777777" w:rsidR="0066706E" w:rsidRPr="0066706E" w:rsidRDefault="0066706E" w:rsidP="0066706E">
            <w:pPr>
              <w:widowControl w:val="0"/>
              <w:autoSpaceDE w:val="0"/>
              <w:autoSpaceDN w:val="0"/>
              <w:adjustRightInd w:val="0"/>
              <w:spacing w:after="0" w:line="240" w:lineRule="auto"/>
              <w:ind w:firstLine="207"/>
              <w:rPr>
                <w:rFonts w:ascii="Times New Roman" w:eastAsia="Times New Roman" w:hAnsi="Times New Roman" w:cs="Times New Roman"/>
                <w:sz w:val="28"/>
                <w:szCs w:val="28"/>
                <w:lang w:eastAsia="ru-RU" w:bidi="th-TH"/>
              </w:rPr>
            </w:pPr>
            <w:r w:rsidRPr="0066706E">
              <w:rPr>
                <w:rFonts w:ascii="Times New Roman" w:eastAsia="Times New Roman" w:hAnsi="Times New Roman" w:cs="Times New Roman"/>
                <w:sz w:val="28"/>
                <w:szCs w:val="28"/>
                <w:lang w:eastAsia="ru-RU" w:bidi="th-TH"/>
              </w:rPr>
              <w:t>выдать на руки в ГБУ ЛО «МФЦ»</w:t>
            </w:r>
          </w:p>
        </w:tc>
      </w:tr>
      <w:tr w:rsidR="0066706E" w:rsidRPr="0066706E" w14:paraId="6C5E0839" w14:textId="77777777" w:rsidTr="0066706E">
        <w:trPr>
          <w:trHeight w:val="555"/>
        </w:trPr>
        <w:tc>
          <w:tcPr>
            <w:tcW w:w="709" w:type="dxa"/>
            <w:tcBorders>
              <w:top w:val="single" w:sz="4" w:space="0" w:color="auto"/>
              <w:left w:val="single" w:sz="4" w:space="0" w:color="auto"/>
              <w:bottom w:val="single" w:sz="4" w:space="0" w:color="auto"/>
              <w:right w:val="single" w:sz="4" w:space="0" w:color="auto"/>
            </w:tcBorders>
          </w:tcPr>
          <w:p w14:paraId="04EF21FD"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sz w:val="20"/>
                <w:szCs w:val="20"/>
                <w:lang w:eastAsia="ru-RU" w:bidi="th-TH"/>
              </w:rPr>
            </w:pPr>
          </w:p>
          <w:p w14:paraId="64F78C73"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sz w:val="20"/>
                <w:szCs w:val="20"/>
                <w:lang w:eastAsia="ru-RU" w:bidi="th-TH"/>
              </w:rPr>
            </w:pPr>
          </w:p>
        </w:tc>
        <w:tc>
          <w:tcPr>
            <w:tcW w:w="9214" w:type="dxa"/>
            <w:tcBorders>
              <w:top w:val="nil"/>
              <w:left w:val="single" w:sz="4" w:space="0" w:color="auto"/>
              <w:bottom w:val="nil"/>
              <w:right w:val="nil"/>
            </w:tcBorders>
            <w:vAlign w:val="center"/>
            <w:hideMark/>
          </w:tcPr>
          <w:p w14:paraId="07D408B0" w14:textId="77777777" w:rsidR="0066706E" w:rsidRPr="0066706E" w:rsidRDefault="0066706E" w:rsidP="0066706E">
            <w:pPr>
              <w:widowControl w:val="0"/>
              <w:autoSpaceDE w:val="0"/>
              <w:autoSpaceDN w:val="0"/>
              <w:adjustRightInd w:val="0"/>
              <w:spacing w:after="0" w:line="240" w:lineRule="auto"/>
              <w:ind w:firstLine="207"/>
              <w:rPr>
                <w:rFonts w:ascii="Times New Roman" w:eastAsia="Times New Roman" w:hAnsi="Times New Roman" w:cs="Times New Roman"/>
                <w:sz w:val="28"/>
                <w:szCs w:val="28"/>
                <w:lang w:eastAsia="ru-RU" w:bidi="th-TH"/>
              </w:rPr>
            </w:pPr>
            <w:r w:rsidRPr="0066706E">
              <w:rPr>
                <w:rFonts w:ascii="Times New Roman" w:eastAsia="Times New Roman" w:hAnsi="Times New Roman" w:cs="Times New Roman"/>
                <w:sz w:val="28"/>
                <w:szCs w:val="28"/>
                <w:lang w:eastAsia="ru-RU" w:bidi="th-TH"/>
              </w:rPr>
              <w:t>направить по почте</w:t>
            </w:r>
          </w:p>
        </w:tc>
      </w:tr>
      <w:tr w:rsidR="0066706E" w:rsidRPr="0066706E" w14:paraId="572F5C18" w14:textId="77777777" w:rsidTr="0066706E">
        <w:trPr>
          <w:trHeight w:val="565"/>
        </w:trPr>
        <w:tc>
          <w:tcPr>
            <w:tcW w:w="709" w:type="dxa"/>
            <w:tcBorders>
              <w:top w:val="single" w:sz="4" w:space="0" w:color="auto"/>
              <w:left w:val="single" w:sz="4" w:space="0" w:color="auto"/>
              <w:bottom w:val="single" w:sz="4" w:space="0" w:color="auto"/>
              <w:right w:val="single" w:sz="4" w:space="0" w:color="auto"/>
            </w:tcBorders>
          </w:tcPr>
          <w:p w14:paraId="6E6E6D10"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b/>
                <w:sz w:val="20"/>
                <w:szCs w:val="20"/>
                <w:lang w:eastAsia="ru-RU" w:bidi="th-TH"/>
              </w:rPr>
            </w:pPr>
          </w:p>
          <w:p w14:paraId="1D5AF07B" w14:textId="77777777" w:rsidR="0066706E" w:rsidRPr="0066706E" w:rsidRDefault="0066706E" w:rsidP="0066706E">
            <w:pPr>
              <w:widowControl w:val="0"/>
              <w:autoSpaceDE w:val="0"/>
              <w:autoSpaceDN w:val="0"/>
              <w:adjustRightInd w:val="0"/>
              <w:spacing w:after="0" w:line="240" w:lineRule="auto"/>
              <w:ind w:firstLine="709"/>
              <w:rPr>
                <w:rFonts w:ascii="Courier New" w:eastAsia="Times New Roman" w:hAnsi="Courier New" w:cs="Courier New"/>
                <w:b/>
                <w:sz w:val="20"/>
                <w:szCs w:val="20"/>
                <w:lang w:eastAsia="ru-RU" w:bidi="th-TH"/>
              </w:rPr>
            </w:pPr>
          </w:p>
        </w:tc>
        <w:tc>
          <w:tcPr>
            <w:tcW w:w="9214" w:type="dxa"/>
            <w:tcBorders>
              <w:top w:val="nil"/>
              <w:left w:val="single" w:sz="4" w:space="0" w:color="auto"/>
              <w:bottom w:val="nil"/>
              <w:right w:val="nil"/>
            </w:tcBorders>
            <w:vAlign w:val="center"/>
            <w:hideMark/>
          </w:tcPr>
          <w:p w14:paraId="44C8674A" w14:textId="77777777" w:rsidR="0066706E" w:rsidRPr="0066706E" w:rsidRDefault="0066706E" w:rsidP="0066706E">
            <w:pPr>
              <w:widowControl w:val="0"/>
              <w:autoSpaceDE w:val="0"/>
              <w:autoSpaceDN w:val="0"/>
              <w:adjustRightInd w:val="0"/>
              <w:spacing w:after="0" w:line="240" w:lineRule="auto"/>
              <w:ind w:firstLine="207"/>
              <w:rPr>
                <w:rFonts w:ascii="Times New Roman" w:eastAsia="Times New Roman" w:hAnsi="Times New Roman" w:cs="Times New Roman"/>
                <w:b/>
                <w:sz w:val="28"/>
                <w:szCs w:val="28"/>
                <w:lang w:eastAsia="ru-RU" w:bidi="th-TH"/>
              </w:rPr>
            </w:pPr>
            <w:r w:rsidRPr="0066706E">
              <w:rPr>
                <w:rFonts w:ascii="Times New Roman" w:eastAsia="Times New Roman" w:hAnsi="Times New Roman" w:cs="Times New Roman"/>
                <w:sz w:val="28"/>
                <w:szCs w:val="28"/>
                <w:lang w:eastAsia="ru-RU" w:bidi="th-TH"/>
              </w:rPr>
              <w:t>направить в электронной форме в личный кабинет на ПГУ ЛО/ЕПГУ</w:t>
            </w:r>
          </w:p>
        </w:tc>
      </w:tr>
    </w:tbl>
    <w:p w14:paraId="4EECF93B" w14:textId="77777777" w:rsidR="0066706E" w:rsidRPr="0066706E" w:rsidRDefault="0066706E" w:rsidP="006670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 w:name="Par480"/>
      <w:bookmarkStart w:id="20" w:name="Par483"/>
      <w:bookmarkEnd w:id="19"/>
      <w:bookmarkEnd w:id="20"/>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3E2E" w14:textId="77777777" w:rsidR="00061969" w:rsidRDefault="00061969" w:rsidP="0066706E">
      <w:pPr>
        <w:spacing w:after="0" w:line="240" w:lineRule="auto"/>
      </w:pPr>
      <w:r>
        <w:separator/>
      </w:r>
    </w:p>
  </w:endnote>
  <w:endnote w:type="continuationSeparator" w:id="0">
    <w:p w14:paraId="39C60A55" w14:textId="77777777" w:rsidR="00061969" w:rsidRDefault="00061969" w:rsidP="0066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7660" w14:textId="77777777" w:rsidR="00061969" w:rsidRDefault="00061969" w:rsidP="0066706E">
      <w:pPr>
        <w:spacing w:after="0" w:line="240" w:lineRule="auto"/>
      </w:pPr>
      <w:r>
        <w:separator/>
      </w:r>
    </w:p>
  </w:footnote>
  <w:footnote w:type="continuationSeparator" w:id="0">
    <w:p w14:paraId="2450F3E8" w14:textId="77777777" w:rsidR="00061969" w:rsidRDefault="00061969" w:rsidP="0066706E">
      <w:pPr>
        <w:spacing w:after="0" w:line="240" w:lineRule="auto"/>
      </w:pPr>
      <w:r>
        <w:continuationSeparator/>
      </w:r>
    </w:p>
  </w:footnote>
  <w:footnote w:id="1">
    <w:p w14:paraId="28A9D4A8"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
    <w:p w14:paraId="164FE9AE"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3">
    <w:p w14:paraId="12C477FA" w14:textId="77777777" w:rsidR="0066706E" w:rsidRDefault="0066706E" w:rsidP="0066706E">
      <w:pPr>
        <w:pStyle w:val="a6"/>
        <w:jc w:val="both"/>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14:paraId="163B7B67"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5">
    <w:p w14:paraId="02F9E022"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6">
    <w:p w14:paraId="4718374B"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7">
    <w:p w14:paraId="070E01E8"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8">
    <w:p w14:paraId="3F6BDA9A" w14:textId="77777777" w:rsidR="0066706E" w:rsidRDefault="0066706E" w:rsidP="0066706E">
      <w:pPr>
        <w:pStyle w:val="a6"/>
      </w:pPr>
      <w:r>
        <w:rPr>
          <w:rStyle w:val="a8"/>
        </w:rPr>
        <w:footnoteRef/>
      </w:r>
      <w: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14:paraId="27AE1E10" w14:textId="77777777" w:rsidR="0066706E" w:rsidRDefault="0066706E" w:rsidP="0066706E">
      <w:pPr>
        <w:pStyle w:val="a6"/>
      </w:pPr>
      <w:r>
        <w:rPr>
          <w:rStyle w:val="a8"/>
        </w:rPr>
        <w:footnoteRef/>
      </w:r>
      <w: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14:paraId="5DC416AA" w14:textId="77777777" w:rsidR="0066706E" w:rsidRDefault="0066706E" w:rsidP="0066706E">
      <w:pPr>
        <w:pStyle w:val="a6"/>
        <w:jc w:val="both"/>
      </w:pPr>
      <w:r>
        <w:rPr>
          <w:rStyle w:val="a8"/>
        </w:rPr>
        <w:footnoteRef/>
      </w:r>
      <w:r>
        <w:t xml:space="preserve"> Данный документ предоставляется в случае, если основанием предоставления Объекта без проведения торгов является пункт 9 части 1 статьи 17.1 Федерального закона № 135-ФЗ;</w:t>
      </w:r>
    </w:p>
  </w:footnote>
  <w:footnote w:id="11">
    <w:p w14:paraId="46A66334" w14:textId="77777777" w:rsidR="0066706E" w:rsidRDefault="0066706E" w:rsidP="0066706E">
      <w:pPr>
        <w:pStyle w:val="a6"/>
        <w:jc w:val="both"/>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12">
    <w:p w14:paraId="7838ADDC" w14:textId="77777777" w:rsidR="0066706E" w:rsidRDefault="0066706E" w:rsidP="0066706E">
      <w:pPr>
        <w:pStyle w:val="a6"/>
        <w:jc w:val="both"/>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14:paraId="3172C74F"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4">
    <w:p w14:paraId="1B54FB3E"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5">
    <w:p w14:paraId="26372F53"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6">
    <w:p w14:paraId="2E1F46AA"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7">
    <w:p w14:paraId="00E6B47D" w14:textId="77777777" w:rsidR="0066706E" w:rsidRDefault="0066706E" w:rsidP="0066706E">
      <w:pPr>
        <w:pStyle w:val="a6"/>
      </w:pPr>
      <w:r>
        <w:rPr>
          <w:rStyle w:val="a8"/>
        </w:rPr>
        <w:footnoteRef/>
      </w:r>
      <w: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14:paraId="2DA6D2E3" w14:textId="77777777" w:rsidR="0066706E" w:rsidRDefault="0066706E" w:rsidP="0066706E">
      <w:pPr>
        <w:pStyle w:val="a6"/>
      </w:pPr>
      <w:r>
        <w:rPr>
          <w:rStyle w:val="a8"/>
        </w:rPr>
        <w:footnoteRef/>
      </w:r>
      <w: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14:paraId="73F52023"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20">
    <w:p w14:paraId="1DDEC39C"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14:paraId="0602EE4C" w14:textId="77777777" w:rsidR="0066706E" w:rsidRDefault="0066706E" w:rsidP="0066706E">
      <w:pPr>
        <w:pStyle w:val="a6"/>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2">
    <w:p w14:paraId="397C9D0C" w14:textId="77777777" w:rsidR="0066706E" w:rsidRDefault="0066706E" w:rsidP="0066706E">
      <w:pPr>
        <w:pStyle w:val="a6"/>
        <w:jc w:val="both"/>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3">
    <w:p w14:paraId="7CA19B1D" w14:textId="77777777" w:rsidR="0066706E" w:rsidRDefault="0066706E" w:rsidP="0066706E">
      <w:pPr>
        <w:pStyle w:val="a6"/>
        <w:jc w:val="both"/>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4">
    <w:p w14:paraId="5EC8ABDB" w14:textId="77777777" w:rsidR="0066706E" w:rsidRDefault="0066706E" w:rsidP="0066706E">
      <w:pPr>
        <w:pStyle w:val="a6"/>
        <w:jc w:val="both"/>
      </w:pPr>
      <w:r>
        <w:rPr>
          <w:rStyle w:val="a8"/>
        </w:rPr>
        <w:footnoteRef/>
      </w:r>
      <w:r>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5">
    <w:p w14:paraId="5375E85E" w14:textId="77777777" w:rsidR="0066706E" w:rsidRDefault="0066706E" w:rsidP="0066706E">
      <w:pPr>
        <w:pStyle w:val="a6"/>
        <w:jc w:val="both"/>
      </w:pPr>
      <w:r>
        <w:rPr>
          <w:rStyle w:val="a8"/>
        </w:rPr>
        <w:footnoteRef/>
      </w:r>
      <w: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14:paraId="6D6048FE" w14:textId="77777777" w:rsidR="0066706E" w:rsidRDefault="0066706E" w:rsidP="0066706E">
      <w:pPr>
        <w:pStyle w:val="a6"/>
        <w:jc w:val="both"/>
      </w:pPr>
      <w:r>
        <w:rPr>
          <w:rStyle w:val="a8"/>
        </w:rPr>
        <w:footnoteRef/>
      </w:r>
      <w: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3DF1F6C"/>
    <w:multiLevelType w:val="hybridMultilevel"/>
    <w:tmpl w:val="7F1A6568"/>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 w15:restartNumberingAfterBreak="0">
    <w:nsid w:val="18E9634D"/>
    <w:multiLevelType w:val="hybridMultilevel"/>
    <w:tmpl w:val="A3A8DFF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CC8615C"/>
    <w:multiLevelType w:val="hybridMultilevel"/>
    <w:tmpl w:val="7F1A65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436AA9"/>
    <w:multiLevelType w:val="hybridMultilevel"/>
    <w:tmpl w:val="6532A1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46A74411"/>
    <w:multiLevelType w:val="hybridMultilevel"/>
    <w:tmpl w:val="A36E201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7"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5FE3282"/>
    <w:multiLevelType w:val="hybridMultilevel"/>
    <w:tmpl w:val="D200F7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0B54CE2"/>
    <w:multiLevelType w:val="hybridMultilevel"/>
    <w:tmpl w:val="90D60E7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2E66948"/>
    <w:multiLevelType w:val="hybridMultilevel"/>
    <w:tmpl w:val="98044BF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7184511"/>
    <w:multiLevelType w:val="hybridMultilevel"/>
    <w:tmpl w:val="3894E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754580B"/>
    <w:multiLevelType w:val="hybridMultilevel"/>
    <w:tmpl w:val="ED86D3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7" w15:restartNumberingAfterBreak="0">
    <w:nsid w:val="67771421"/>
    <w:multiLevelType w:val="hybridMultilevel"/>
    <w:tmpl w:val="AECC6150"/>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1F2214"/>
    <w:multiLevelType w:val="hybridMultilevel"/>
    <w:tmpl w:val="FD90242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15:restartNumberingAfterBreak="0">
    <w:nsid w:val="7B4E240B"/>
    <w:multiLevelType w:val="hybridMultilevel"/>
    <w:tmpl w:val="F5486D3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F715BC2"/>
    <w:multiLevelType w:val="hybridMultilevel"/>
    <w:tmpl w:val="ED20949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74311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6811">
    <w:abstractNumId w:val="25"/>
  </w:num>
  <w:num w:numId="3" w16cid:durableId="706678526">
    <w:abstractNumId w:val="3"/>
  </w:num>
  <w:num w:numId="4" w16cid:durableId="653608263">
    <w:abstractNumId w:val="28"/>
  </w:num>
  <w:num w:numId="5" w16cid:durableId="1264339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008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717529">
    <w:abstractNumId w:val="9"/>
  </w:num>
  <w:num w:numId="8" w16cid:durableId="1536576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60467">
    <w:abstractNumId w:val="21"/>
  </w:num>
  <w:num w:numId="10" w16cid:durableId="1840846868">
    <w:abstractNumId w:val="15"/>
  </w:num>
  <w:num w:numId="11" w16cid:durableId="301423167">
    <w:abstractNumId w:val="6"/>
  </w:num>
  <w:num w:numId="12" w16cid:durableId="214782645">
    <w:abstractNumId w:val="10"/>
  </w:num>
  <w:num w:numId="13" w16cid:durableId="1655841511">
    <w:abstractNumId w:val="29"/>
  </w:num>
  <w:num w:numId="14" w16cid:durableId="1614701327">
    <w:abstractNumId w:val="14"/>
  </w:num>
  <w:num w:numId="15" w16cid:durableId="732196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6165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565652">
    <w:abstractNumId w:val="13"/>
  </w:num>
  <w:num w:numId="18" w16cid:durableId="572816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542701">
    <w:abstractNumId w:val="18"/>
  </w:num>
  <w:num w:numId="20" w16cid:durableId="63842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60482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480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9575618">
    <w:abstractNumId w:val="11"/>
  </w:num>
  <w:num w:numId="24" w16cid:durableId="715006589">
    <w:abstractNumId w:val="2"/>
  </w:num>
  <w:num w:numId="25" w16cid:durableId="1484160768">
    <w:abstractNumId w:val="7"/>
  </w:num>
  <w:num w:numId="26" w16cid:durableId="600375972">
    <w:abstractNumId w:val="5"/>
  </w:num>
  <w:num w:numId="27" w16cid:durableId="314605360">
    <w:abstractNumId w:val="0"/>
  </w:num>
  <w:num w:numId="28" w16cid:durableId="11747573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6426630">
    <w:abstractNumId w:val="19"/>
  </w:num>
  <w:num w:numId="30" w16cid:durableId="2106490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2903810">
    <w:abstractNumId w:val="22"/>
  </w:num>
  <w:num w:numId="32" w16cid:durableId="10685019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61969"/>
    <w:rsid w:val="0037430D"/>
    <w:rsid w:val="003E2082"/>
    <w:rsid w:val="0042792B"/>
    <w:rsid w:val="0066706E"/>
    <w:rsid w:val="00791485"/>
    <w:rsid w:val="00883CA0"/>
    <w:rsid w:val="0096086D"/>
    <w:rsid w:val="0098363E"/>
    <w:rsid w:val="00A63ED4"/>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styleId="a6">
    <w:name w:val="footnote text"/>
    <w:basedOn w:val="a"/>
    <w:link w:val="a7"/>
    <w:uiPriority w:val="99"/>
    <w:semiHidden/>
    <w:unhideWhenUsed/>
    <w:rsid w:val="006670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66706E"/>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66706E"/>
    <w:rPr>
      <w:vertAlign w:val="superscript"/>
    </w:rPr>
  </w:style>
  <w:style w:type="table" w:customStyle="1" w:styleId="10">
    <w:name w:val="Сетка таблицы1"/>
    <w:basedOn w:val="a1"/>
    <w:next w:val="a4"/>
    <w:uiPriority w:val="59"/>
    <w:qFormat/>
    <w:rsid w:val="0066706E"/>
    <w:pPr>
      <w:spacing w:after="0" w:line="240" w:lineRule="auto"/>
    </w:pPr>
    <w:rPr>
      <w:rFonts w:ascii="Calibri" w:eastAsia="Calibri" w:hAnsi="Calibri" w:cs="Cordia New"/>
      <w:sz w:val="20"/>
      <w:szCs w:val="20"/>
      <w:lang w:eastAsia="ru-RU"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SPB&amp;n=297489&amp;dst=100500" TargetMode="External"/><Relationship Id="rId5" Type="http://schemas.openxmlformats.org/officeDocument/2006/relationships/footnotes" Target="footnotes.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11403</Words>
  <Characters>64998</Characters>
  <Application>Microsoft Office Word</Application>
  <DocSecurity>0</DocSecurity>
  <Lines>541</Lines>
  <Paragraphs>152</Paragraphs>
  <ScaleCrop>false</ScaleCrop>
  <Company/>
  <LinksUpToDate>false</LinksUpToDate>
  <CharactersWithSpaces>76249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2025-08-01T07:55:00Z</dcterms:created>
  <dcterms:modified xsi:type="dcterms:W3CDTF">2025-08-01T07:55:00Z</dcterms:modified>
</cp:coreProperties>
</file>