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EDB7" w14:textId="77777777" w:rsidR="00B70F0A" w:rsidRPr="00B70F0A" w:rsidRDefault="00B70F0A" w:rsidP="00B70F0A">
      <w:pPr>
        <w:jc w:val="center"/>
        <w:rPr>
          <w:rFonts w:ascii="Calibri" w:eastAsia="Calibri" w:hAnsi="Calibri" w:cs="Times New Roman"/>
          <w:sz w:val="28"/>
          <w:szCs w:val="28"/>
        </w:rPr>
      </w:pPr>
      <w:bookmarkStart w:id="0" w:name="_Hlk191630904"/>
      <w:r w:rsidRPr="00B70F0A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2AEEE750" wp14:editId="170CA921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44877" w14:textId="77777777" w:rsidR="00B70F0A" w:rsidRPr="00B70F0A" w:rsidRDefault="00B70F0A" w:rsidP="00B70F0A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3C3CF168" w14:textId="77777777" w:rsidR="00B70F0A" w:rsidRPr="00B70F0A" w:rsidRDefault="00B70F0A" w:rsidP="00B70F0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B70F0A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090601CB" w14:textId="77777777" w:rsidR="00B70F0A" w:rsidRPr="00B70F0A" w:rsidRDefault="00B70F0A" w:rsidP="00B70F0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B70F0A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467F8883" w14:textId="77777777" w:rsidR="00B70F0A" w:rsidRPr="00B70F0A" w:rsidRDefault="00B70F0A" w:rsidP="00B70F0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25A4D32C" w14:textId="77777777" w:rsidR="00B70F0A" w:rsidRPr="00B70F0A" w:rsidRDefault="00B70F0A" w:rsidP="00B70F0A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61"/>
      <w:r w:rsidRPr="00B70F0A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1"/>
    </w:p>
    <w:p w14:paraId="3F4600B2" w14:textId="77777777" w:rsidR="00B70F0A" w:rsidRPr="00B70F0A" w:rsidRDefault="00B70F0A" w:rsidP="00B70F0A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7B9591F7" w14:textId="77777777" w:rsidR="00B70F0A" w:rsidRPr="00B70F0A" w:rsidRDefault="00B70F0A" w:rsidP="00B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_Hlk194586585"/>
      <w:r w:rsidRPr="00B70F0A">
        <w:rPr>
          <w:rFonts w:ascii="Times New Roman" w:eastAsia="Calibri" w:hAnsi="Times New Roman" w:cs="Times New Roman"/>
          <w:sz w:val="28"/>
          <w:szCs w:val="28"/>
          <w:lang w:eastAsia="ru-RU"/>
        </w:rPr>
        <w:t>От 19.08.2025</w:t>
      </w:r>
      <w:r w:rsidRPr="00B70F0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70F0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70F0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70F0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70F0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70F0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70F0A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7496</w:t>
      </w:r>
    </w:p>
    <w:bookmarkEnd w:id="2"/>
    <w:p w14:paraId="340DA0C0" w14:textId="77777777" w:rsidR="00B70F0A" w:rsidRPr="00B70F0A" w:rsidRDefault="00B70F0A" w:rsidP="00B70F0A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bookmarkEnd w:id="0"/>
    <w:p w14:paraId="09DCAE82" w14:textId="77777777" w:rsidR="00B70F0A" w:rsidRPr="00B70F0A" w:rsidRDefault="00B70F0A" w:rsidP="00B70F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0F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 установлении уровня реагирования </w:t>
      </w:r>
    </w:p>
    <w:p w14:paraId="721F7303" w14:textId="77777777" w:rsidR="00B70F0A" w:rsidRPr="00B70F0A" w:rsidRDefault="00B70F0A" w:rsidP="00B70F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0F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ландшафтные (природные) пожары </w:t>
      </w:r>
    </w:p>
    <w:p w14:paraId="3B8C265D" w14:textId="77777777" w:rsidR="00B70F0A" w:rsidRPr="00B70F0A" w:rsidRDefault="00B70F0A" w:rsidP="00B70F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0F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территории Гатчинского муниципального округа </w:t>
      </w:r>
    </w:p>
    <w:p w14:paraId="0AA88366" w14:textId="77777777" w:rsidR="00B70F0A" w:rsidRPr="00B70F0A" w:rsidRDefault="00B70F0A" w:rsidP="00B70F0A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C589B6" w14:textId="77777777" w:rsidR="00B70F0A" w:rsidRPr="00B70F0A" w:rsidRDefault="00B70F0A" w:rsidP="00B70F0A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410B06" w14:textId="77777777" w:rsidR="00B70F0A" w:rsidRPr="00B70F0A" w:rsidRDefault="00B70F0A" w:rsidP="00B70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0F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оперативного принятия решений при организации работ по ликвидации ландшафтных (природных) пожаров, в соответствии с Федеральным законом от 21 декабря 1994 № 69-ФЗ «О пожарной безопасности»,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22 декабря 2020 года № 454-ФЗ «О внесении изменений в отдельные законодательные акты Российской Федерации в части совершенствования деятельности в области пожарной безопасности», Федеральным законом от 24 июля 2023 года № 343-ФЗ «О внесении изменений в Лесной кодекс Российской Федерации и отдельные законодательные акты Российской Федерации», постановлением Правительства Российской Федерации от 22 декабря 2023 года № 2263 «Об утверждении уровней реагирования на ландшафтные (природные) пожары», руководствуясь </w:t>
      </w:r>
      <w:r w:rsidRPr="00B70F0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zh-CN"/>
        </w:rPr>
        <w:t xml:space="preserve">Уставом </w:t>
      </w:r>
      <w:r w:rsidRPr="00B70F0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Гатчинский муниципальный округ Ленинградской области</w:t>
      </w:r>
      <w:r w:rsidRPr="00B70F0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, согласно решения внеочередного заседания комиссии по предупреждению и ликвидации чрезвычайных ситуаций и обеспечению пожарной безопасности Гатчинского муниципального округа от 09 апреля 2025 года,</w:t>
      </w:r>
    </w:p>
    <w:p w14:paraId="40509B0E" w14:textId="77777777" w:rsidR="00B70F0A" w:rsidRPr="00B70F0A" w:rsidRDefault="00B70F0A" w:rsidP="00B70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</w:pPr>
      <w:r w:rsidRPr="00B70F0A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>ПОСТАНОВЛЯЕТ:</w:t>
      </w:r>
    </w:p>
    <w:p w14:paraId="6F593290" w14:textId="77777777" w:rsidR="00B70F0A" w:rsidRPr="00B70F0A" w:rsidRDefault="00B70F0A" w:rsidP="00B70F0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0F0A">
        <w:rPr>
          <w:rFonts w:ascii="Times New Roman" w:eastAsia="Times New Roman" w:hAnsi="Times New Roman" w:cs="Times New Roman"/>
          <w:color w:val="000000"/>
          <w:spacing w:val="-25"/>
          <w:sz w:val="26"/>
          <w:szCs w:val="26"/>
          <w:lang w:eastAsia="zh-CN"/>
        </w:rPr>
        <w:t>1.</w:t>
      </w:r>
      <w:r w:rsidRPr="00B70F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Установить муниципальный уровень реагирования на ландшафтные (природные) пожары, на территории Гатчинского муниципального округа до ликвидации ландшафтного (природного) пожара. </w:t>
      </w:r>
    </w:p>
    <w:p w14:paraId="4BF5AD48" w14:textId="77777777" w:rsidR="00B70F0A" w:rsidRPr="00B70F0A" w:rsidRDefault="00B70F0A" w:rsidP="00B70F0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70F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Pr="00B70F0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Муниципальному казенному учреждению «Муниципальный центр управления, безопасности и гражданской защиты населения»:</w:t>
      </w:r>
    </w:p>
    <w:p w14:paraId="2B057D72" w14:textId="77777777" w:rsidR="00B70F0A" w:rsidRPr="00B70F0A" w:rsidRDefault="00B70F0A" w:rsidP="00B70F0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70F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2.1. силами отдела ЕДДС МКУ «МЦУ, </w:t>
      </w:r>
      <w:proofErr w:type="spellStart"/>
      <w:r w:rsidRPr="00B70F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БиГЗН</w:t>
      </w:r>
      <w:proofErr w:type="spellEnd"/>
      <w:r w:rsidRPr="00B70F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организовать мониторинг пожароопасной обстановки на территории Гатчинского муниципального округа;  </w:t>
      </w:r>
    </w:p>
    <w:p w14:paraId="0CAA5389" w14:textId="77777777" w:rsidR="00B70F0A" w:rsidRPr="00B70F0A" w:rsidRDefault="00B70F0A" w:rsidP="00B70F0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70F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2.2. организовать информирование населения о складывающейся оперативной обстановке.</w:t>
      </w:r>
    </w:p>
    <w:p w14:paraId="7D536F6E" w14:textId="77777777" w:rsidR="00B70F0A" w:rsidRPr="00B70F0A" w:rsidRDefault="00B70F0A" w:rsidP="00B70F0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0F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Главам территориальных управлений администрации Гатчинского муниципального округа:</w:t>
      </w:r>
    </w:p>
    <w:p w14:paraId="04E6C5CD" w14:textId="77777777" w:rsidR="00B70F0A" w:rsidRPr="00B70F0A" w:rsidRDefault="00B70F0A" w:rsidP="00B70F0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0F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 обеспечить первичные меры пожарной безопасности на подведомственной территории; </w:t>
      </w:r>
    </w:p>
    <w:p w14:paraId="243F003F" w14:textId="77777777" w:rsidR="00B70F0A" w:rsidRPr="00B70F0A" w:rsidRDefault="00B70F0A" w:rsidP="00B70F0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0F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проверить наличие и исправность первичных средств пожаротушения и противопожарного инвентаря в местах общественного пользования;</w:t>
      </w:r>
    </w:p>
    <w:p w14:paraId="1FF94243" w14:textId="77777777" w:rsidR="00B70F0A" w:rsidRPr="00B70F0A" w:rsidRDefault="00B70F0A" w:rsidP="00B70F0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0F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3.3. проверить состояние источников наружного противопожарного водоснабжения.</w:t>
      </w:r>
      <w:r w:rsidRPr="00B70F0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86FC1DB" w14:textId="77777777" w:rsidR="00B70F0A" w:rsidRPr="00B70F0A" w:rsidRDefault="00B70F0A" w:rsidP="00B70F0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70F0A">
        <w:rPr>
          <w:rFonts w:ascii="Times New Roman" w:eastAsia="Calibri" w:hAnsi="Times New Roman" w:cs="Times New Roman"/>
          <w:sz w:val="26"/>
          <w:szCs w:val="26"/>
        </w:rPr>
        <w:t>4. Рекомендовать руководителям организаций, эксплуатирующих объекты ЖКХ, транспортной инфраструктуры, управляющих компаний вне зависимости от форм собственности и ведомственной принадлежности поддерживать в постоянной готовности силы и средства Гатчинского окружного звена территориальной подсистемы единой государственной системы предупреждения и ликвидации чрезвычайных ситуаций.</w:t>
      </w:r>
    </w:p>
    <w:p w14:paraId="326CCD45" w14:textId="77777777" w:rsidR="00B70F0A" w:rsidRPr="00B70F0A" w:rsidRDefault="00B70F0A" w:rsidP="00B70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F0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Рекомендовать руководителям сельскохозяйственных предприятий, расположенных на территории Гатчинского муниципального округа обеспечить выполнение требований пожарной безопасности, предъявляемых к объектам сельскохозяйственного производства, установленных правилами противопожарного режима.</w:t>
      </w:r>
    </w:p>
    <w:p w14:paraId="130B9A53" w14:textId="77777777" w:rsidR="00B70F0A" w:rsidRPr="00B70F0A" w:rsidRDefault="00B70F0A" w:rsidP="00B70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F0A">
        <w:rPr>
          <w:rFonts w:ascii="Times New Roman" w:eastAsia="Times New Roman" w:hAnsi="Times New Roman" w:cs="Times New Roman"/>
          <w:sz w:val="26"/>
          <w:szCs w:val="26"/>
          <w:lang w:eastAsia="ru-RU"/>
        </w:rPr>
        <w:t>6. Рекомендовать правлениям садоводческих, огороднических и дачных некоммерческих объединений и товариществ, расположенных на территории Гатчинского муниципального округа (далее по тексту - товарищества):</w:t>
      </w:r>
    </w:p>
    <w:p w14:paraId="3F2C15DA" w14:textId="77777777" w:rsidR="00B70F0A" w:rsidRPr="00B70F0A" w:rsidRDefault="00B70F0A" w:rsidP="00B70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F0A">
        <w:rPr>
          <w:rFonts w:ascii="Times New Roman" w:eastAsia="Times New Roman" w:hAnsi="Times New Roman" w:cs="Times New Roman"/>
          <w:sz w:val="26"/>
          <w:szCs w:val="26"/>
          <w:lang w:eastAsia="ru-RU"/>
        </w:rPr>
        <w:t>6.1. обеспечить очистку собственной и 100 - метровой зоны прилегающей территории от горючих отходов, мусора, опавших листьев, сухой травы и т.д.</w:t>
      </w:r>
    </w:p>
    <w:p w14:paraId="194F32C6" w14:textId="77777777" w:rsidR="00B70F0A" w:rsidRPr="00B70F0A" w:rsidRDefault="00B70F0A" w:rsidP="00B70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F0A">
        <w:rPr>
          <w:rFonts w:ascii="Times New Roman" w:eastAsia="Times New Roman" w:hAnsi="Times New Roman" w:cs="Times New Roman"/>
          <w:sz w:val="26"/>
          <w:szCs w:val="26"/>
          <w:lang w:eastAsia="ru-RU"/>
        </w:rPr>
        <w:t>6.2. создать в товариществах добровольные пожарные дружины, определить и утвердить порядок их участия в тушении пожаров, порядок оповещения при возникновении пожаров и взаимодействия с государственной и прочими противопожарными службами при тушении пожара.</w:t>
      </w:r>
    </w:p>
    <w:p w14:paraId="0E5BA2F6" w14:textId="77777777" w:rsidR="00B70F0A" w:rsidRPr="00B70F0A" w:rsidRDefault="00B70F0A" w:rsidP="00B70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F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Рекомендовать врио главного врача ГБУЗ ЛО «Гатчинская КМБ» обеспечить готовность сил и средств к оказанию помощи пострадавшим при пожаре (при необходимости). </w:t>
      </w:r>
    </w:p>
    <w:p w14:paraId="6C87605A" w14:textId="77777777" w:rsidR="00B70F0A" w:rsidRPr="00B70F0A" w:rsidRDefault="00B70F0A" w:rsidP="00B70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F0A">
        <w:rPr>
          <w:rFonts w:ascii="Times New Roman" w:eastAsia="Times New Roman" w:hAnsi="Times New Roman" w:cs="Times New Roman"/>
          <w:sz w:val="26"/>
          <w:szCs w:val="26"/>
          <w:lang w:eastAsia="ru-RU"/>
        </w:rPr>
        <w:t>8. Рекомендовать заместителю начальника 18 пожарно-спасательного отряда Федеральной противопожарной службы государственной противопожарной службы ГУ МЧС России по Ленинградской области, начальнику отряда государственной противопожарной службы Гатчинского муниципального округа - филиала ГКУ ЛО «</w:t>
      </w:r>
      <w:proofErr w:type="spellStart"/>
      <w:r w:rsidRPr="00B70F0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Леноблпожспас</w:t>
      </w:r>
      <w:proofErr w:type="spellEnd"/>
      <w:r w:rsidRPr="00B70F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содержать силы и средства вверенных подразделений в режиме постоянной готовности к ликвидации возможных ландшафтных (природных) пожаров. </w:t>
      </w:r>
    </w:p>
    <w:p w14:paraId="20884440" w14:textId="77777777" w:rsidR="00B70F0A" w:rsidRPr="00B70F0A" w:rsidRDefault="00B70F0A" w:rsidP="00B70F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B70F0A">
        <w:rPr>
          <w:rFonts w:ascii="Times New Roman" w:eastAsia="Times New Roman" w:hAnsi="Times New Roman" w:cs="Times New Roman"/>
          <w:sz w:val="26"/>
          <w:szCs w:val="26"/>
          <w:lang w:eastAsia="ru-RU"/>
        </w:rPr>
        <w:t>9. Признать утратившим силу постановление администрации Гатчинского муниципального округа от 15.04.2025 №3060 «</w:t>
      </w:r>
      <w:r w:rsidRPr="00B70F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Об установлении уровня реагирования </w:t>
      </w:r>
    </w:p>
    <w:p w14:paraId="26AEFFED" w14:textId="77777777" w:rsidR="00B70F0A" w:rsidRPr="00B70F0A" w:rsidRDefault="00B70F0A" w:rsidP="00B70F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B70F0A">
        <w:rPr>
          <w:rFonts w:ascii="Times New Roman" w:eastAsia="Times New Roman" w:hAnsi="Times New Roman" w:cs="Times New Roman"/>
          <w:sz w:val="26"/>
          <w:szCs w:val="26"/>
          <w:lang w:eastAsia="zh-CN"/>
        </w:rPr>
        <w:t>на ландшафтные (природные) пожары на территории Гатчинского муниципального округа».</w:t>
      </w:r>
    </w:p>
    <w:p w14:paraId="229CF52D" w14:textId="77777777" w:rsidR="00B70F0A" w:rsidRPr="00B70F0A" w:rsidRDefault="00B70F0A" w:rsidP="00B70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F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Настоящее постановление подлежит официальному опубликованию в газете «Официальный вестник» - приложении к газете «Гатчинская правда» и размещению на официальном сайте Гатчинского муниципального округа.      </w:t>
      </w:r>
    </w:p>
    <w:p w14:paraId="7A767D29" w14:textId="77777777" w:rsidR="00B70F0A" w:rsidRPr="00B70F0A" w:rsidRDefault="00B70F0A" w:rsidP="00B70F0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0F0A">
        <w:rPr>
          <w:rFonts w:ascii="Times New Roman" w:eastAsia="Calibri" w:hAnsi="Times New Roman" w:cs="Times New Roman"/>
          <w:sz w:val="26"/>
          <w:szCs w:val="26"/>
        </w:rPr>
        <w:t>11. Контроль за исполнением настоящего постановления возложить на заместителя главы администрации Гатчинского муниципального округа по вопросам безопасности.</w:t>
      </w:r>
    </w:p>
    <w:p w14:paraId="2EAC887B" w14:textId="77777777" w:rsidR="00B70F0A" w:rsidRPr="00B70F0A" w:rsidRDefault="00B70F0A" w:rsidP="00B70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BFC9074" w14:textId="77777777" w:rsidR="00B70F0A" w:rsidRPr="00B70F0A" w:rsidRDefault="00B70F0A" w:rsidP="00B70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33E8DB5" w14:textId="77777777" w:rsidR="00B70F0A" w:rsidRPr="00B70F0A" w:rsidRDefault="00B70F0A" w:rsidP="00B70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F0A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администрации Гатчинского</w:t>
      </w:r>
    </w:p>
    <w:p w14:paraId="61CF0AE1" w14:textId="77777777" w:rsidR="00B70F0A" w:rsidRPr="00B70F0A" w:rsidRDefault="00B70F0A" w:rsidP="00B70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F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</w:t>
      </w:r>
      <w:r w:rsidRPr="00B70F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70F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70F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70F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70F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70F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70F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70F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B70F0A">
        <w:rPr>
          <w:rFonts w:ascii="Times New Roman" w:eastAsia="Times New Roman" w:hAnsi="Times New Roman" w:cs="Times New Roman"/>
          <w:sz w:val="26"/>
          <w:szCs w:val="26"/>
          <w:lang w:eastAsia="ru-RU"/>
        </w:rPr>
        <w:t>Л.Н.Нещадим</w:t>
      </w:r>
      <w:proofErr w:type="spellEnd"/>
    </w:p>
    <w:p w14:paraId="5EE1476F" w14:textId="77777777" w:rsidR="00B70F0A" w:rsidRPr="00B70F0A" w:rsidRDefault="00B70F0A" w:rsidP="00B70F0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37E442C" w14:textId="77777777" w:rsidR="00B70F0A" w:rsidRPr="00B70F0A" w:rsidRDefault="00B70F0A" w:rsidP="00B70F0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E09ED1B" w14:textId="77777777" w:rsidR="00B70F0A" w:rsidRPr="00B70F0A" w:rsidRDefault="00B70F0A" w:rsidP="00B70F0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DD9E338" w14:textId="77777777" w:rsidR="00B70F0A" w:rsidRPr="00B70F0A" w:rsidRDefault="00B70F0A" w:rsidP="00B70F0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70F0A">
        <w:rPr>
          <w:rFonts w:ascii="Times New Roman" w:eastAsia="Times New Roman" w:hAnsi="Times New Roman" w:cs="Times New Roman"/>
          <w:lang w:eastAsia="ru-RU"/>
        </w:rPr>
        <w:t>Авдеев Игорь Борисович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932D0"/>
    <w:rsid w:val="0037430D"/>
    <w:rsid w:val="00514CB4"/>
    <w:rsid w:val="005A11B6"/>
    <w:rsid w:val="00791485"/>
    <w:rsid w:val="00883CA0"/>
    <w:rsid w:val="0096086D"/>
    <w:rsid w:val="0098363E"/>
    <w:rsid w:val="00AD093D"/>
    <w:rsid w:val="00B70F0A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2025-08-20T08:20:00Z</dcterms:created>
  <dcterms:modified xsi:type="dcterms:W3CDTF">2025-08-20T08:20:00Z</dcterms:modified>
</cp:coreProperties>
</file>