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3BF59" w14:textId="77777777" w:rsidR="00EA483A" w:rsidRDefault="00EA483A" w:rsidP="00EA483A">
      <w:pPr>
        <w:jc w:val="center"/>
        <w:rPr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0A77164F" wp14:editId="159F9477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0629F" w14:textId="77777777" w:rsidR="00EA483A" w:rsidRDefault="00EA483A" w:rsidP="00EA483A">
      <w:pPr>
        <w:jc w:val="center"/>
        <w:rPr>
          <w:sz w:val="2"/>
          <w:szCs w:val="2"/>
        </w:rPr>
      </w:pPr>
    </w:p>
    <w:p w14:paraId="29842476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4D778D45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7E737810" w14:textId="77777777" w:rsidR="00EA483A" w:rsidRPr="00292C88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ED20283" w14:textId="0ABC24FE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bookmark61"/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bookmarkEnd w:id="0"/>
    </w:p>
    <w:p w14:paraId="49B72971" w14:textId="77777777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2BDA354" w14:textId="5A01AD76" w:rsidR="00EA483A" w:rsidRPr="00583B5D" w:rsidRDefault="00B77B36" w:rsidP="00EA483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3B5D">
        <w:rPr>
          <w:rFonts w:ascii="Times New Roman" w:hAnsi="Times New Roman"/>
          <w:sz w:val="28"/>
          <w:szCs w:val="28"/>
          <w:lang w:eastAsia="ru-RU"/>
        </w:rPr>
        <w:t>О</w:t>
      </w:r>
      <w:r w:rsidR="00EA483A" w:rsidRPr="00583B5D">
        <w:rPr>
          <w:rFonts w:ascii="Times New Roman" w:hAnsi="Times New Roman"/>
          <w:sz w:val="28"/>
          <w:szCs w:val="28"/>
          <w:lang w:eastAsia="ru-RU"/>
        </w:rPr>
        <w:t>т</w:t>
      </w:r>
      <w:r>
        <w:rPr>
          <w:rFonts w:ascii="Times New Roman" w:hAnsi="Times New Roman"/>
          <w:sz w:val="28"/>
          <w:szCs w:val="28"/>
          <w:lang w:eastAsia="ru-RU"/>
        </w:rPr>
        <w:t xml:space="preserve"> 12.02.2025</w:t>
      </w:r>
      <w:r w:rsidR="00EA483A" w:rsidRPr="00583B5D">
        <w:rPr>
          <w:rFonts w:ascii="Times New Roman" w:hAnsi="Times New Roman"/>
          <w:sz w:val="28"/>
          <w:szCs w:val="28"/>
          <w:lang w:eastAsia="ru-RU"/>
        </w:rPr>
        <w:tab/>
      </w:r>
      <w:r w:rsidR="00EA483A" w:rsidRPr="00583B5D">
        <w:rPr>
          <w:rFonts w:ascii="Times New Roman" w:hAnsi="Times New Roman"/>
          <w:sz w:val="28"/>
          <w:szCs w:val="28"/>
          <w:lang w:eastAsia="ru-RU"/>
        </w:rPr>
        <w:tab/>
      </w:r>
      <w:r w:rsidR="00EA483A" w:rsidRPr="00583B5D">
        <w:rPr>
          <w:rFonts w:ascii="Times New Roman" w:hAnsi="Times New Roman"/>
          <w:sz w:val="28"/>
          <w:szCs w:val="28"/>
          <w:lang w:eastAsia="ru-RU"/>
        </w:rPr>
        <w:tab/>
      </w:r>
      <w:r w:rsidR="00EA483A" w:rsidRPr="00583B5D">
        <w:rPr>
          <w:rFonts w:ascii="Times New Roman" w:hAnsi="Times New Roman"/>
          <w:sz w:val="28"/>
          <w:szCs w:val="28"/>
          <w:lang w:eastAsia="ru-RU"/>
        </w:rPr>
        <w:tab/>
      </w:r>
      <w:r w:rsidR="00EA483A" w:rsidRPr="00583B5D">
        <w:rPr>
          <w:rFonts w:ascii="Times New Roman" w:hAnsi="Times New Roman"/>
          <w:sz w:val="28"/>
          <w:szCs w:val="28"/>
          <w:lang w:eastAsia="ru-RU"/>
        </w:rPr>
        <w:tab/>
      </w:r>
      <w:r w:rsidR="00EA483A">
        <w:rPr>
          <w:rFonts w:ascii="Times New Roman" w:hAnsi="Times New Roman"/>
          <w:sz w:val="28"/>
          <w:szCs w:val="28"/>
          <w:lang w:eastAsia="ru-RU"/>
        </w:rPr>
        <w:tab/>
      </w:r>
      <w:r w:rsidR="00EA483A">
        <w:rPr>
          <w:rFonts w:ascii="Times New Roman" w:hAnsi="Times New Roman"/>
          <w:sz w:val="28"/>
          <w:szCs w:val="28"/>
          <w:lang w:eastAsia="ru-RU"/>
        </w:rPr>
        <w:tab/>
      </w:r>
      <w:r w:rsidR="00EA483A" w:rsidRPr="00583B5D">
        <w:rPr>
          <w:rFonts w:ascii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sz w:val="28"/>
          <w:szCs w:val="28"/>
          <w:lang w:eastAsia="ru-RU"/>
        </w:rPr>
        <w:t>814</w:t>
      </w:r>
    </w:p>
    <w:p w14:paraId="102F87BD" w14:textId="77777777" w:rsidR="00EA483A" w:rsidRPr="005771FF" w:rsidRDefault="00EA483A" w:rsidP="00EA483A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p w14:paraId="5239FEF0" w14:textId="5052C6AD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6663"/>
        <w:gridCol w:w="3260"/>
      </w:tblGrid>
      <w:tr w:rsidR="00B77B36" w:rsidRPr="00B77B36" w14:paraId="363DB55D" w14:textId="77777777" w:rsidTr="00B77B36">
        <w:tc>
          <w:tcPr>
            <w:tcW w:w="6663" w:type="dxa"/>
            <w:hideMark/>
          </w:tcPr>
          <w:p w14:paraId="7C56BFD0" w14:textId="77777777" w:rsidR="00B77B36" w:rsidRPr="00B77B36" w:rsidRDefault="00B77B36" w:rsidP="00B77B36">
            <w:pPr>
              <w:tabs>
                <w:tab w:val="left" w:pos="5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lk514404999"/>
            <w:r w:rsidRPr="00B77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отклонении </w:t>
            </w:r>
            <w:bookmarkEnd w:id="1"/>
            <w:r w:rsidRPr="00B77B3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 внесения изменений в генеральный план муниципального образования «</w:t>
            </w:r>
            <w:proofErr w:type="spellStart"/>
            <w:r w:rsidRPr="00B77B36">
              <w:rPr>
                <w:rFonts w:ascii="Times New Roman" w:eastAsia="Times New Roman" w:hAnsi="Times New Roman" w:cs="Times New Roman"/>
                <w:sz w:val="24"/>
                <w:szCs w:val="24"/>
              </w:rPr>
              <w:t>Пудомягское</w:t>
            </w:r>
            <w:proofErr w:type="spellEnd"/>
            <w:r w:rsidRPr="00B77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поселение» Гатчинского муниципального района Ленинградской области и направления его на доработку</w:t>
            </w:r>
          </w:p>
        </w:tc>
        <w:tc>
          <w:tcPr>
            <w:tcW w:w="3260" w:type="dxa"/>
          </w:tcPr>
          <w:p w14:paraId="270998F5" w14:textId="77777777" w:rsidR="00B77B36" w:rsidRPr="00B77B36" w:rsidRDefault="00B77B36" w:rsidP="00B7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86379C3" w14:textId="77777777" w:rsidR="00B77B36" w:rsidRPr="00B77B36" w:rsidRDefault="00B77B36" w:rsidP="00B77B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D1732C" w14:textId="77777777" w:rsidR="00B77B36" w:rsidRPr="00B77B36" w:rsidRDefault="00B77B36" w:rsidP="00B77B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 12 ст. 25 Градостроительного кодекса Российской Федерации от 29.12.2004 № 190-ФЗ, на основании протокола заседания согласительной комиссии </w:t>
      </w:r>
      <w:r w:rsidRPr="00B77B36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проекту изменений в генеральный план муниципального образования «</w:t>
      </w:r>
      <w:proofErr w:type="spellStart"/>
      <w:r w:rsidRPr="00B77B36">
        <w:rPr>
          <w:rFonts w:ascii="Times New Roman" w:eastAsia="Times New Roman" w:hAnsi="Times New Roman" w:cs="Times New Roman"/>
          <w:sz w:val="28"/>
          <w:szCs w:val="28"/>
          <w:lang w:eastAsia="ar-SA"/>
        </w:rPr>
        <w:t>Пудомягское</w:t>
      </w:r>
      <w:proofErr w:type="spellEnd"/>
      <w:r w:rsidRPr="00B77B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поселение» Гатчинского муниципального района Ленинградской области</w:t>
      </w:r>
      <w:r w:rsidRPr="00B7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20.12.2024, администрация Гатчинского муниципального округа Ленинградской области </w:t>
      </w:r>
    </w:p>
    <w:p w14:paraId="503C52F9" w14:textId="77777777" w:rsidR="00B77B36" w:rsidRPr="00B77B36" w:rsidRDefault="00B77B36" w:rsidP="00B77B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77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3547FB31" w14:textId="77777777" w:rsidR="00B77B36" w:rsidRPr="00B77B36" w:rsidRDefault="00B77B36" w:rsidP="00B77B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3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B77B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Отклонить несогласованный органами исполнительной власти Ленинградской области проект изменений в генеральный план муниципального образования «</w:t>
      </w:r>
      <w:proofErr w:type="spellStart"/>
      <w:r w:rsidRPr="00B77B3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Пудомягское</w:t>
      </w:r>
      <w:proofErr w:type="spellEnd"/>
      <w:r w:rsidRPr="00B7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Гатчинского муниципального района Ленинградской области и направить его на доработку.</w:t>
      </w:r>
    </w:p>
    <w:p w14:paraId="257C4D63" w14:textId="77777777" w:rsidR="00B77B36" w:rsidRPr="00B77B36" w:rsidRDefault="00B77B36" w:rsidP="00B77B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    Настоящее постановление подлежит размещению на официальном сайте Гатчинского муниципального округа Ленинградской области в информационно – телекоммуникационной сети «Интернет» по адресу: </w:t>
      </w:r>
      <w:hyperlink r:id="rId5" w:history="1">
        <w:r w:rsidRPr="00B77B3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ru-RU"/>
          </w:rPr>
          <w:t>http</w:t>
        </w:r>
        <w:r w:rsidRPr="00B77B3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://</w:t>
        </w:r>
        <w:proofErr w:type="spellStart"/>
        <w:r w:rsidRPr="00B77B3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ru-RU"/>
          </w:rPr>
          <w:t>gmolo</w:t>
        </w:r>
        <w:proofErr w:type="spellEnd"/>
        <w:r w:rsidRPr="00B77B3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.</w:t>
        </w:r>
        <w:proofErr w:type="spellStart"/>
        <w:r w:rsidRPr="00B77B3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ru-RU"/>
          </w:rPr>
          <w:t>ru</w:t>
        </w:r>
        <w:proofErr w:type="spellEnd"/>
      </w:hyperlink>
    </w:p>
    <w:p w14:paraId="2CB1867D" w14:textId="77777777" w:rsidR="00B77B36" w:rsidRPr="00B77B36" w:rsidRDefault="00B77B36" w:rsidP="00B77B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36">
        <w:rPr>
          <w:rFonts w:ascii="Times New Roman" w:eastAsia="Times New Roman" w:hAnsi="Times New Roman" w:cs="Times New Roman"/>
          <w:sz w:val="28"/>
          <w:szCs w:val="28"/>
          <w:lang w:eastAsia="ru-RU"/>
        </w:rPr>
        <w:t>3.  Комитету по архитектуре и градостроительной деятельности администрации Гатчинского муниципального округа Ленинградской области разместить настоящее постановление в Федеральной государственной информационной системе территориального планирования в карточке согласования проекта внесения изменений в генеральный план муниципального образования «</w:t>
      </w:r>
      <w:proofErr w:type="spellStart"/>
      <w:r w:rsidRPr="00B77B3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Пудомягское</w:t>
      </w:r>
      <w:proofErr w:type="spellEnd"/>
      <w:r w:rsidRPr="00B7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Гатчинского муниципального района Ленинградской области УИН № 4161840402020304202409131.</w:t>
      </w:r>
    </w:p>
    <w:p w14:paraId="318133BD" w14:textId="77777777" w:rsidR="00B77B36" w:rsidRPr="00B77B36" w:rsidRDefault="00B77B36" w:rsidP="00B77B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36">
        <w:rPr>
          <w:rFonts w:ascii="Times New Roman" w:eastAsia="Times New Roman" w:hAnsi="Times New Roman" w:cs="Times New Roman"/>
          <w:sz w:val="28"/>
          <w:szCs w:val="28"/>
          <w:lang w:eastAsia="ru-RU"/>
        </w:rPr>
        <w:t>4.   Настоящее постановление вступает в силу после его подписания.</w:t>
      </w:r>
    </w:p>
    <w:p w14:paraId="44AABAB1" w14:textId="585A25D5" w:rsidR="00B77B36" w:rsidRPr="00B77B36" w:rsidRDefault="00B77B36" w:rsidP="00B77B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исполнения настоящего постановления возложить на заместителя главы администрации по территориальному развитию и градостроительной деятельности - </w:t>
      </w:r>
      <w:proofErr w:type="spellStart"/>
      <w:r w:rsidRPr="00B77B3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Абаренко</w:t>
      </w:r>
      <w:proofErr w:type="spellEnd"/>
      <w:r w:rsidRPr="00B7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Л.И.</w:t>
      </w:r>
    </w:p>
    <w:p w14:paraId="64C8FAC1" w14:textId="77777777" w:rsidR="00B77B36" w:rsidRPr="00B77B36" w:rsidRDefault="00B77B36" w:rsidP="00B77B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DCD091" w14:textId="77777777" w:rsidR="00B77B36" w:rsidRPr="00B77B36" w:rsidRDefault="00B77B36" w:rsidP="00B77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14:paraId="0A3A1DA0" w14:textId="629177F5" w:rsidR="00B77B36" w:rsidRPr="00B77B36" w:rsidRDefault="00B77B36" w:rsidP="00B77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Гатчинского муниципального округа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7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 </w:t>
      </w:r>
      <w:proofErr w:type="spellStart"/>
      <w:r w:rsidRPr="00B77B3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Нещадим</w:t>
      </w:r>
      <w:proofErr w:type="spellEnd"/>
      <w:r w:rsidRPr="00B7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14:paraId="728F3985" w14:textId="77777777" w:rsidR="00B77B36" w:rsidRPr="00B77B36" w:rsidRDefault="00B77B36" w:rsidP="00B77B36">
      <w:pPr>
        <w:spacing w:after="0" w:line="240" w:lineRule="auto"/>
        <w:ind w:hanging="993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1D799F03" w14:textId="3EF85824" w:rsidR="00C73573" w:rsidRDefault="00B77B36" w:rsidP="00B77B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7B3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Л.И. </w:t>
      </w:r>
      <w:proofErr w:type="spellStart"/>
      <w:r w:rsidRPr="00B77B36">
        <w:rPr>
          <w:rFonts w:ascii="Times New Roman" w:eastAsia="Times New Roman" w:hAnsi="Times New Roman" w:cs="Times New Roman"/>
          <w:sz w:val="20"/>
          <w:szCs w:val="24"/>
          <w:lang w:eastAsia="ru-RU"/>
        </w:rPr>
        <w:t>Абаренко</w:t>
      </w:r>
      <w:proofErr w:type="spellEnd"/>
      <w:r w:rsidRPr="00B77B3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</w:p>
    <w:sectPr w:rsidR="00C73573" w:rsidSect="00B77B36">
      <w:pgSz w:w="11906" w:h="16838"/>
      <w:pgMar w:top="1135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4D057F"/>
    <w:rsid w:val="00791485"/>
    <w:rsid w:val="00883CA0"/>
    <w:rsid w:val="0096086D"/>
    <w:rsid w:val="0098363E"/>
    <w:rsid w:val="00AD093D"/>
    <w:rsid w:val="00B77B36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2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molo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Волкова Юлия Андреевна</cp:lastModifiedBy>
  <cp:revision>2</cp:revision>
  <cp:lastPrinted>2025-02-13T07:23:00Z</cp:lastPrinted>
  <dcterms:created xsi:type="dcterms:W3CDTF">2025-02-13T08:24:00Z</dcterms:created>
  <dcterms:modified xsi:type="dcterms:W3CDTF">2025-02-13T08:24:00Z</dcterms:modified>
</cp:coreProperties>
</file>