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AFDCA14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436B">
        <w:rPr>
          <w:rFonts w:ascii="Times New Roman" w:hAnsi="Times New Roman"/>
          <w:sz w:val="28"/>
          <w:szCs w:val="28"/>
          <w:lang w:eastAsia="ru-RU"/>
        </w:rPr>
        <w:t>17.02.2025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37436B">
        <w:rPr>
          <w:rFonts w:ascii="Times New Roman" w:hAnsi="Times New Roman"/>
          <w:sz w:val="28"/>
          <w:szCs w:val="28"/>
          <w:lang w:eastAsia="ru-RU"/>
        </w:rPr>
        <w:tab/>
      </w:r>
      <w:r w:rsidR="0037436B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7436B">
        <w:rPr>
          <w:rFonts w:ascii="Times New Roman" w:hAnsi="Times New Roman"/>
          <w:sz w:val="28"/>
          <w:szCs w:val="28"/>
          <w:lang w:eastAsia="ru-RU"/>
        </w:rPr>
        <w:t>887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</w:tblGrid>
      <w:tr w:rsidR="0037436B" w14:paraId="067ADAA5" w14:textId="77777777" w:rsidTr="0037436B">
        <w:trPr>
          <w:trHeight w:val="275"/>
        </w:trPr>
        <w:tc>
          <w:tcPr>
            <w:tcW w:w="4811" w:type="dxa"/>
            <w:hideMark/>
          </w:tcPr>
          <w:p w14:paraId="0F9C9E8A" w14:textId="77777777" w:rsidR="0037436B" w:rsidRDefault="0037436B">
            <w:pPr>
              <w:pStyle w:val="1"/>
              <w:tabs>
                <w:tab w:val="left" w:pos="3792"/>
                <w:tab w:val="left" w:pos="755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 организации образовательного процесса на период модернизации Муниципального бюджетного общеобразовательного учреждения «Кобринская основная общеобразовательная школа»</w:t>
            </w:r>
          </w:p>
        </w:tc>
      </w:tr>
    </w:tbl>
    <w:p w14:paraId="32229C7F" w14:textId="77777777" w:rsidR="0037436B" w:rsidRDefault="0037436B" w:rsidP="0037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74DA8295" w14:textId="77777777" w:rsidR="0037436B" w:rsidRDefault="0037436B" w:rsidP="003743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связи с проведением модернизации Муниципального бюджетного общеобразовательного учреждения «Кобринская основная общеобразовательная школа» в рамках дополнительного соглашения от 22.11.2024 № 41618000-1-2024-002/1 к Соглашению о предоставлении субсидии из бюджета Ленинградской области бюджету муниципального образования Ленинградской области на реализацию мероприятий по модернизации школьных систем образования от 23.01.2024                              № 41618000-1-2024-002, заключенного между комитетом общего и профессионального образования Ленинградской области и администрацией Гатчинского муниципального района, в целях организации образовательного процесса,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руководствуясь Уставом муниципального образования Гатчинский муниципальный округ Ленинградской области, </w:t>
      </w:r>
    </w:p>
    <w:p w14:paraId="7DD09525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F6B8EF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2521727B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1A15E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Организовать с 01.03.2025 образовательный процесс Муниципального бюджетного общеобразовательного учреждения «Кобринская основная общеобразовательная школа» на период модернизации на базе Муниципального бюджетного общеобразовательного учреждения «Сиверская основная общеобразовательная школа», расположенного по адресу: Ленинградская область, муниципальный округ Гатчинский, городской поселок Сиверский, улица Достоевского, дом 13.</w:t>
      </w:r>
    </w:p>
    <w:p w14:paraId="7E084DF7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ab/>
        <w:t>Комитету образования Гатчинского муниципального округа</w:t>
      </w:r>
      <w:r>
        <w:rPr>
          <w:rFonts w:ascii="Times New Roman" w:hAnsi="Times New Roman"/>
          <w:sz w:val="28"/>
          <w:szCs w:val="28"/>
        </w:rPr>
        <w:br/>
        <w:t>Ленинградской области (Шутова М.В.) организовать размещение классов Муниципального бюджетного общеобразовательного учреждения «Кобринская основная общеобразовательная школа» на период модернизации с соблюдением санитарных норм и правил на базе Муниципального бюджетного общеобразовательного учреждения «Сиверская основная общеобразовательная школа»,  расположенного по адресу: Ленинградская область, муниципальный округ Гатчинский, городской поселок Сиверский, улица Достоевского, дом 13.</w:t>
      </w:r>
    </w:p>
    <w:p w14:paraId="1FA3ED20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Директору Муниципального бюджетного общеобразовательного учреждения «Сиверская основная общеобразовательная школа» </w:t>
      </w:r>
      <w:r>
        <w:rPr>
          <w:rFonts w:ascii="Times New Roman" w:hAnsi="Times New Roman"/>
          <w:sz w:val="28"/>
          <w:szCs w:val="28"/>
        </w:rPr>
        <w:br/>
        <w:t xml:space="preserve">Алексееву С.М.:  </w:t>
      </w:r>
    </w:p>
    <w:p w14:paraId="6ECCA9C8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в срок не позднее 5 рабочих дней со дня издания настоящего</w:t>
      </w:r>
      <w:r>
        <w:rPr>
          <w:rFonts w:ascii="Times New Roman" w:hAnsi="Times New Roman"/>
          <w:sz w:val="28"/>
          <w:szCs w:val="28"/>
        </w:rPr>
        <w:br/>
        <w:t xml:space="preserve">постановления предоставить необходимый комплект документов на </w:t>
      </w:r>
      <w:r>
        <w:rPr>
          <w:rFonts w:ascii="Times New Roman" w:hAnsi="Times New Roman"/>
          <w:sz w:val="28"/>
          <w:szCs w:val="28"/>
        </w:rPr>
        <w:br/>
        <w:t>комиссию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«Гатчинский муниципальный район», заключении муниципальным образовательным учреждением Гатчинского муниципального района, образующим социальную инфраструктуру для детей, договора аренды/договора безвозмездного пользования в отношении закрепленных за ним объектов собственности, а также  о реорганизации или ликвидации муниципальных образовательных учреждений Гатчинского муниципального района, образующих социальную инфраструктуру для детей, утвержденный постановлением администрации Гатчинского муниципального округа;</w:t>
      </w:r>
    </w:p>
    <w:p w14:paraId="3C9A5099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после получения экспертного заключения комиссии, указанной в пункте 3.1. настоящего постановления, предоставить необходимый комплект документов в Комитет по управлению имуществом Гатчинского муниципального округа (Аввакумов А.Н.);</w:t>
      </w:r>
    </w:p>
    <w:p w14:paraId="0712C9A3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 в срок не позднее 2 рабочих дней со дня получения согласия Комитета</w:t>
      </w:r>
      <w:r>
        <w:rPr>
          <w:rFonts w:ascii="Times New Roman" w:hAnsi="Times New Roman"/>
          <w:sz w:val="28"/>
          <w:szCs w:val="28"/>
        </w:rPr>
        <w:br/>
        <w:t>по управлению имуществом Гатчинского муниципального округа на</w:t>
      </w:r>
      <w:r>
        <w:rPr>
          <w:rFonts w:ascii="Times New Roman" w:hAnsi="Times New Roman"/>
          <w:sz w:val="28"/>
          <w:szCs w:val="28"/>
        </w:rPr>
        <w:br/>
        <w:t>передачу помещений в безвозмездное пользование заключить договор безвозмездного пользования</w:t>
      </w:r>
      <w:r>
        <w:rPr>
          <w:rFonts w:ascii="Times New Roman" w:hAnsi="Times New Roman"/>
          <w:sz w:val="28"/>
          <w:szCs w:val="28"/>
        </w:rPr>
        <w:tab/>
        <w:t>на помещения с директором Муниципального бюджетного общеобразовательного учреждения «Кобринская основная общеобразовательная школа» (Неклюдова А.А.);</w:t>
      </w:r>
    </w:p>
    <w:p w14:paraId="76CE33B3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совместно с директором Муниципального бюджетного общеобразовательного учреждения «Кобринская основная общеобразовательная школа» (Неклюдова А.А.) организовать предоставление питания обучающимся Муниципального бюджетного общеобразовательного учреждения «Кобринская основная общеобразовательная школа»;</w:t>
      </w:r>
    </w:p>
    <w:p w14:paraId="5FA250C9" w14:textId="2DCD7F3C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согласовать размещение классов Муниципального бюджетного общеобразовательного учреждения «Кобринская основная общеобразовательная школа» на время модернизации в здании Муниципального бюджетного общеобразовательного учреждения «Сиверская основная общеобразовательная школа» с Управлением Роспотребнадзора по Ленинградской </w:t>
      </w:r>
      <w:proofErr w:type="gramStart"/>
      <w:r>
        <w:rPr>
          <w:rFonts w:ascii="Times New Roman" w:hAnsi="Times New Roman"/>
          <w:sz w:val="28"/>
          <w:szCs w:val="28"/>
        </w:rPr>
        <w:t>области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Гатчинском  и Лужском районах.</w:t>
      </w:r>
    </w:p>
    <w:p w14:paraId="71022B79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Настоящее постановление подлежит размещению на официальном сайте Гатчинского муниципального округа в сети «Интернет» и на официальном сайте Муниципального бюджетного общеобразовательного учреждения «Кобринская основная общеобразовательная школа».</w:t>
      </w:r>
    </w:p>
    <w:p w14:paraId="7B4AB5D8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7C2F0717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005A7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559ABA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1DC136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8A272E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0E0592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36F8A787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Гатчинского муниципального округа                    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Нещадим</w:t>
      </w:r>
      <w:proofErr w:type="spellEnd"/>
    </w:p>
    <w:p w14:paraId="7C3FB8AF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9D1F31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C259F7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02374B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0FF490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261A9E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D8053A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4D5624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EE7546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15E23C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94EF8A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64F83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1507EB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DD861C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6E9B71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4E0B87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1D0CD6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8262EF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1A2199" w14:textId="77777777" w:rsidR="0037436B" w:rsidRDefault="0037436B" w:rsidP="0037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Шутова М.В.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659C1"/>
    <w:rsid w:val="0037430D"/>
    <w:rsid w:val="0037436B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2025-02-18T07:26:00Z</dcterms:created>
  <dcterms:modified xsi:type="dcterms:W3CDTF">2025-02-18T07:26:00Z</dcterms:modified>
</cp:coreProperties>
</file>