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1C53" w14:textId="77777777" w:rsidR="00B51F1F" w:rsidRPr="00B51F1F" w:rsidRDefault="00B51F1F" w:rsidP="00B5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B34FE57" wp14:editId="6DEA127D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7F83" w14:textId="77777777" w:rsidR="00B51F1F" w:rsidRPr="00B51F1F" w:rsidRDefault="00B51F1F" w:rsidP="00B5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78F7285" w14:textId="77777777" w:rsidR="00B51F1F" w:rsidRPr="00B51F1F" w:rsidRDefault="00B51F1F" w:rsidP="00B51F1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51F1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5293F6B" w14:textId="77777777" w:rsidR="00B51F1F" w:rsidRPr="00B51F1F" w:rsidRDefault="00B51F1F" w:rsidP="00B51F1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51F1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A72C351" w14:textId="77777777" w:rsidR="00B51F1F" w:rsidRPr="00B51F1F" w:rsidRDefault="00B51F1F" w:rsidP="00B51F1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FBBACED" w14:textId="77777777" w:rsidR="00B51F1F" w:rsidRPr="00B51F1F" w:rsidRDefault="00B51F1F" w:rsidP="00B51F1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B51F1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DE5EA46" w14:textId="77777777" w:rsidR="00B51F1F" w:rsidRPr="00B51F1F" w:rsidRDefault="00B51F1F" w:rsidP="00B51F1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85941BE" w14:textId="77777777" w:rsidR="00B51F1F" w:rsidRPr="00B51F1F" w:rsidRDefault="00B51F1F" w:rsidP="00B5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29.09.2025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8916</w:t>
      </w:r>
    </w:p>
    <w:p w14:paraId="233BE659" w14:textId="77777777" w:rsidR="00B51F1F" w:rsidRPr="00B51F1F" w:rsidRDefault="00B51F1F" w:rsidP="00B51F1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B51F1F" w:rsidRPr="00B51F1F" w14:paraId="51EE8247" w14:textId="77777777" w:rsidTr="00B51F1F">
        <w:trPr>
          <w:trHeight w:val="275"/>
        </w:trPr>
        <w:tc>
          <w:tcPr>
            <w:tcW w:w="4916" w:type="dxa"/>
            <w:hideMark/>
          </w:tcPr>
          <w:p w14:paraId="4C00B362" w14:textId="77777777" w:rsidR="00B51F1F" w:rsidRPr="00B51F1F" w:rsidRDefault="00B51F1F" w:rsidP="00B51F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51F1F">
              <w:rPr>
                <w:rFonts w:ascii="Times New Roman" w:eastAsia="Times New Roman" w:hAnsi="Times New Roman"/>
                <w:sz w:val="24"/>
                <w:szCs w:val="24"/>
              </w:rPr>
              <w:t xml:space="preserve">Об установлении публичного сервитута в целях прокладки, переустройства, переноса инженерных коммуникаций, их эксплуатации в границах полос отвода и придорожных полос автомобильных дорог (КЛ10 </w:t>
            </w:r>
            <w:proofErr w:type="spellStart"/>
            <w:r w:rsidRPr="00B51F1F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 w:rsidRPr="00B51F1F">
              <w:rPr>
                <w:rFonts w:ascii="Times New Roman" w:eastAsia="Times New Roman" w:hAnsi="Times New Roman"/>
                <w:sz w:val="24"/>
                <w:szCs w:val="24"/>
              </w:rPr>
              <w:t xml:space="preserve"> ф. 402-08)</w:t>
            </w:r>
          </w:p>
        </w:tc>
      </w:tr>
    </w:tbl>
    <w:p w14:paraId="4608C92A" w14:textId="77777777" w:rsidR="00B51F1F" w:rsidRPr="00B51F1F" w:rsidRDefault="00B51F1F" w:rsidP="00B51F1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A1A3543" w14:textId="77777777" w:rsidR="00B51F1F" w:rsidRPr="00B51F1F" w:rsidRDefault="00B51F1F" w:rsidP="00B51F1F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ходатайство Публичного акционерного общества «</w:t>
      </w:r>
      <w:bookmarkStart w:id="1" w:name="_Hlk191303373"/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</w:t>
      </w:r>
      <w:bookmarkEnd w:id="1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bookmarkStart w:id="2" w:name="_Hlk189056226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</w:t>
      </w:r>
      <w:bookmarkEnd w:id="2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зарегистрированного за основным государственным регистрационным номером 1027809170300, ИНН 7803002209, адрес местонахождения:</w:t>
      </w:r>
      <w:r w:rsidRPr="00B5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197349, г. Санкт-Петербург, 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Озеро Долгое, ул. 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Гаккелевская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21, литера А, об установлении публичного сервитута, руководствуясь ст. 23 Земельного кодекса Российской Федерации, главой V.7  Земельного кодекса Российской Федерации, ст. 3.9 Федерального закона от 25.10.2001 «137-ФЗ «О введении в действие Земельного кодекса Российской Федерации»,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Федерации, Федеральным законом «Об оценочной деятельности в Российской Федерации» от 29.07.1998 № 135-ФЗ и методическими рекомендациями, утвержденными федеральным органом исполнительной власти, Уставом муниципального образования Гатчинского муниципального округа Ленинградской области;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вместе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Инвестиционной программой 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Ленэнерго», утвержденной Приказом Минэнерго РФ от 18.11.2024 № 15», справкой 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от 29.07.2025 № ЮЭС/047/9720</w:t>
      </w:r>
      <w:r w:rsidRPr="00B51F1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</w:p>
    <w:p w14:paraId="3A7A1F7C" w14:textId="77777777" w:rsidR="00B51F1F" w:rsidRPr="00B51F1F" w:rsidRDefault="00B51F1F" w:rsidP="00B51F1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51F1F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B51F1F">
        <w:rPr>
          <w:rFonts w:ascii="Times New Roman" w:eastAsia="Arial" w:hAnsi="Times New Roman" w:cs="Times New Roman"/>
          <w:sz w:val="28"/>
          <w:szCs w:val="28"/>
        </w:rPr>
        <w:t>:</w:t>
      </w:r>
    </w:p>
    <w:p w14:paraId="7A16B135" w14:textId="77777777" w:rsidR="00B51F1F" w:rsidRPr="00B51F1F" w:rsidRDefault="00B51F1F" w:rsidP="00B51F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прокладки, переустройства, переноса инженерных коммуникаций, их эксплуатации в границах полос отвода и придорожных полос автомобильных дорог (КЛ10 </w:t>
      </w:r>
      <w:proofErr w:type="spellStart"/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402-08)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3" w:name="_Hlk191996642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3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B51F1F" w:rsidRPr="00B51F1F" w14:paraId="18051B15" w14:textId="77777777" w:rsidTr="00B51F1F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444D" w14:textId="77777777" w:rsidR="00B51F1F" w:rsidRPr="00B51F1F" w:rsidRDefault="00B51F1F" w:rsidP="00B51F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1F1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162A" w14:textId="77777777" w:rsidR="00B51F1F" w:rsidRPr="00B51F1F" w:rsidRDefault="00B51F1F" w:rsidP="00B51F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1F1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51F1F" w:rsidRPr="00B51F1F" w14:paraId="5123D829" w14:textId="77777777" w:rsidTr="00B51F1F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B51F1F" w:rsidRPr="00B51F1F" w14:paraId="11FF4E34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ECB598" w14:textId="77777777" w:rsidR="00B51F1F" w:rsidRPr="00B51F1F" w:rsidRDefault="00B51F1F" w:rsidP="00B51F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51F1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47:23:0000000:52101(1)</w:t>
                  </w:r>
                </w:p>
              </w:tc>
            </w:tr>
          </w:tbl>
          <w:p w14:paraId="0A67ED65" w14:textId="77777777" w:rsidR="00B51F1F" w:rsidRPr="00B51F1F" w:rsidRDefault="00B51F1F" w:rsidP="00B51F1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00A0" w14:textId="77777777" w:rsidR="00B51F1F" w:rsidRPr="00B51F1F" w:rsidRDefault="00B51F1F" w:rsidP="00B51F1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1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 Гатчинский муниципальный район </w:t>
            </w:r>
            <w:proofErr w:type="spellStart"/>
            <w:r w:rsidRPr="00B51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Веревское</w:t>
            </w:r>
            <w:proofErr w:type="spellEnd"/>
            <w:r w:rsidRPr="00B51F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</w:tr>
    </w:tbl>
    <w:p w14:paraId="67287528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B51F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118 (сто восемнадцать) кв.м.,</w:t>
      </w:r>
      <w:r w:rsidRPr="00B51F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16237EB0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6ABFE2C7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B51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 месяц.</w:t>
      </w:r>
    </w:p>
    <w:p w14:paraId="5E6BD903" w14:textId="77777777" w:rsidR="00B51F1F" w:rsidRPr="00B51F1F" w:rsidRDefault="00B51F1F" w:rsidP="00B51F1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6A71376E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6. 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(ред. от 14.02.2024)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4687405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 или земель  единовременным платежом не позднее 6 месяцев со дня принятия настоящего постановления.</w:t>
      </w:r>
    </w:p>
    <w:p w14:paraId="06379D5D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привести земельный участок, указанный в п. 1 настоящего постановления в состояние, пригодное для его использования в соответствии с разрешенным использованием, в срок не позднее чем три месяца после завершения эксплуатации объекта.</w:t>
      </w:r>
    </w:p>
    <w:p w14:paraId="1E9CBF72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Порядок установления зон с особыми условиями использования территорий и содержание ограничений прав на земельные участки определен Постановлением Правительства Российской Федерации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7E6936E7" w14:textId="77777777" w:rsidR="00B51F1F" w:rsidRPr="00B51F1F" w:rsidRDefault="00B51F1F" w:rsidP="00B51F1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256C287E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направить копию настоящего постановления в орган регистрации прав;</w:t>
      </w:r>
    </w:p>
    <w:p w14:paraId="415A24E4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направить обладателю публичного сервитута - ПАО «</w:t>
      </w:r>
      <w:proofErr w:type="spellStart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3A4624BB" w14:textId="77777777" w:rsidR="00B51F1F" w:rsidRPr="00B51F1F" w:rsidRDefault="00B51F1F" w:rsidP="00B51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Публичный сервитут устанавливается со дня внесения сведений о нем в Единый государственный реестр недвижимости.</w:t>
      </w:r>
    </w:p>
    <w:p w14:paraId="2FFBF4F9" w14:textId="77777777" w:rsidR="00B51F1F" w:rsidRPr="00B51F1F" w:rsidRDefault="00B51F1F" w:rsidP="00B51F1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FF1C288" w14:textId="77777777" w:rsidR="00B51F1F" w:rsidRPr="00B51F1F" w:rsidRDefault="00B51F1F" w:rsidP="00B51F1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1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28C0BF96" w14:textId="77777777" w:rsidR="00B51F1F" w:rsidRPr="00B51F1F" w:rsidRDefault="00B51F1F" w:rsidP="00B51F1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582B1CA" w14:textId="77777777" w:rsidR="00B51F1F" w:rsidRPr="00B51F1F" w:rsidRDefault="00B51F1F" w:rsidP="00B51F1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1EB5320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51F1F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3BE0A3B4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51F1F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</w:t>
      </w:r>
      <w:r w:rsidRPr="00B51F1F">
        <w:rPr>
          <w:rFonts w:ascii="Times New Roman" w:eastAsia="Arial" w:hAnsi="Times New Roman" w:cs="Times New Roman"/>
          <w:sz w:val="28"/>
          <w:szCs w:val="28"/>
        </w:rPr>
        <w:tab/>
        <w:t xml:space="preserve">                          Л.Н. </w:t>
      </w:r>
      <w:proofErr w:type="spellStart"/>
      <w:r w:rsidRPr="00B51F1F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33F50942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103CA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B3BEB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6708E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8A452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4A220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C7247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8E0AB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AF8D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E8D3D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D2EE9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D5AA3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B0FAE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578B4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459D9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7A61B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C5690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1BCCA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44921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65639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69D61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04F74" w14:textId="77777777" w:rsidR="00B51F1F" w:rsidRPr="00B51F1F" w:rsidRDefault="00B51F1F" w:rsidP="00B51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3587A"/>
    <w:rsid w:val="003114D9"/>
    <w:rsid w:val="0037430D"/>
    <w:rsid w:val="00791485"/>
    <w:rsid w:val="00883CA0"/>
    <w:rsid w:val="0092767C"/>
    <w:rsid w:val="0096086D"/>
    <w:rsid w:val="0098363E"/>
    <w:rsid w:val="00AD093D"/>
    <w:rsid w:val="00B51F1F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B51F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2025-09-30T08:38:00Z</dcterms:created>
  <dcterms:modified xsi:type="dcterms:W3CDTF">2025-09-30T08:38:00Z</dcterms:modified>
</cp:coreProperties>
</file>