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01A5" w14:textId="77777777" w:rsidR="00E75C43" w:rsidRPr="00E75C43" w:rsidRDefault="00E75C43" w:rsidP="00E75C4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E75C43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50D2B22" wp14:editId="2D33B8B7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D0DD" w14:textId="77777777" w:rsidR="00E75C43" w:rsidRPr="00E75C43" w:rsidRDefault="00E75C43" w:rsidP="00E75C43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843716D" w14:textId="77777777" w:rsidR="00E75C43" w:rsidRPr="00E75C43" w:rsidRDefault="00E75C43" w:rsidP="00E75C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75C4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E630C7C" w14:textId="77777777" w:rsidR="00E75C43" w:rsidRPr="00E75C43" w:rsidRDefault="00E75C43" w:rsidP="00E75C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75C4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8E2B920" w14:textId="77777777" w:rsidR="00E75C43" w:rsidRPr="00E75C43" w:rsidRDefault="00E75C43" w:rsidP="00E75C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CE4F6CA" w14:textId="77777777" w:rsidR="00E75C43" w:rsidRPr="00E75C43" w:rsidRDefault="00E75C43" w:rsidP="00E75C4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E75C4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6DC6804" w14:textId="77777777" w:rsidR="00E75C43" w:rsidRPr="00E75C43" w:rsidRDefault="00E75C43" w:rsidP="00E75C4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08F49FB" w14:textId="77777777" w:rsidR="00E75C43" w:rsidRPr="00E75C43" w:rsidRDefault="00E75C43" w:rsidP="00E75C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>от 03.10.2025</w:t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9133</w:t>
      </w:r>
    </w:p>
    <w:p w14:paraId="6415E491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E75C43" w:rsidRPr="00E75C43" w14:paraId="7023C840" w14:textId="77777777" w:rsidTr="00E75C43">
        <w:trPr>
          <w:trHeight w:val="275"/>
        </w:trPr>
        <w:tc>
          <w:tcPr>
            <w:tcW w:w="4916" w:type="dxa"/>
            <w:hideMark/>
          </w:tcPr>
          <w:p w14:paraId="36EE8C55" w14:textId="77777777" w:rsidR="00E75C43" w:rsidRPr="00E75C43" w:rsidRDefault="00E75C43" w:rsidP="00E75C4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5C43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результатов</w:t>
            </w:r>
          </w:p>
          <w:p w14:paraId="788A63CE" w14:textId="77777777" w:rsidR="00E75C43" w:rsidRPr="00E75C43" w:rsidRDefault="00E75C43" w:rsidP="00E75C4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E75C43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назначения, выраженных в балло-гектарах, в виде простой правильной дроби</w:t>
            </w:r>
          </w:p>
        </w:tc>
      </w:tr>
    </w:tbl>
    <w:p w14:paraId="27C6272D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7D9C0C9" w14:textId="77777777" w:rsidR="00E75C43" w:rsidRPr="00E75C43" w:rsidRDefault="00E75C43" w:rsidP="00E75C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 соответствии с п. 8, 9, 10, 11 ст. 19.1 Федерального закона от 24.07.2002 года № 101-ФЗ «Об обороте земель сельскохозяйственного назначения», Федеральным законом от 13.07.2015 года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ст. 2-1 областного закона Ленинградской области от 02.12.2005 №107-оз «Об отдельных вопросах оборота земель сельскохозяйственного назначения на территории Ленинградской области», </w:t>
      </w: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</w:t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Ленинградской области, </w:t>
      </w:r>
    </w:p>
    <w:p w14:paraId="77C5DE3F" w14:textId="77777777" w:rsidR="00E75C43" w:rsidRPr="00E75C43" w:rsidRDefault="00E75C43" w:rsidP="00E75C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43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E75C4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EC0135" w14:textId="77777777" w:rsidR="00E75C43" w:rsidRPr="00E75C43" w:rsidRDefault="00E75C43" w:rsidP="00E75C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43">
        <w:rPr>
          <w:rFonts w:ascii="Times New Roman" w:eastAsia="Calibri" w:hAnsi="Times New Roman" w:cs="Times New Roman"/>
          <w:sz w:val="28"/>
          <w:szCs w:val="28"/>
        </w:rPr>
        <w:t xml:space="preserve">           1. Определить  доли в праве общей долевой собственности выраженных в балло-гектарах, в виде простой правильной дроби на следующие земельные участки:</w:t>
      </w:r>
      <w:r w:rsidRPr="00E75C43">
        <w:rPr>
          <w:rFonts w:ascii="Calibri" w:eastAsia="Calibri" w:hAnsi="Calibri" w:cs="Times New Roman"/>
        </w:rPr>
        <w:t xml:space="preserve"> </w:t>
      </w:r>
      <w:r w:rsidRPr="00E75C43">
        <w:rPr>
          <w:rFonts w:ascii="Times New Roman" w:eastAsia="Calibri" w:hAnsi="Times New Roman" w:cs="Times New Roman"/>
          <w:sz w:val="28"/>
          <w:szCs w:val="28"/>
        </w:rPr>
        <w:t>47:23:0000000:27; 47:23:0000000:34.</w:t>
      </w:r>
    </w:p>
    <w:p w14:paraId="04F744DF" w14:textId="77777777" w:rsidR="00E75C43" w:rsidRPr="00E75C43" w:rsidRDefault="00E75C43" w:rsidP="00E75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C43">
        <w:rPr>
          <w:rFonts w:ascii="Times New Roman" w:eastAsia="Calibri" w:hAnsi="Times New Roman" w:cs="Times New Roman"/>
          <w:sz w:val="28"/>
          <w:szCs w:val="28"/>
        </w:rPr>
        <w:t>2. Утвердить результаты определения размеров долей в праве общей долевой собственности на земельные участи из земель сельскохозяйственного назначения, выраженных в балло-гектарах, в виде простой правильной дроби, указанные в пункте 1 настоящего постановления согласно приложению 1 к настоящему постановлению.</w:t>
      </w:r>
    </w:p>
    <w:p w14:paraId="1D19C0CF" w14:textId="77777777" w:rsidR="00E75C43" w:rsidRPr="00E75C43" w:rsidRDefault="00E75C43" w:rsidP="00E75C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 трехдневный срок с даты издания настоящего постановления опубликовать в газете «Официальный вестник» – приложение к газете «Гатчинская правда», разместить на официальном сайте Гатчинского муниципального округа в информационно-телекоммуникационной сети «Интернет».</w:t>
      </w:r>
    </w:p>
    <w:p w14:paraId="0006759B" w14:textId="77777777" w:rsidR="00E75C43" w:rsidRPr="00E75C43" w:rsidRDefault="00E75C43" w:rsidP="00E75C43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4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ab/>
        <w:t>4. По истечении тридцати дней с даты опубликования настоящего постановления внести изменения в сведения, содержащиеся в Едином государственном реестре недвижимости путем направления данного постановления в</w:t>
      </w: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Федеральную службу государственной регистрации, кадастра и картографии (РОСРЕЕСТР) в лице Филиала ФГБУ «Федеральная кадастровая палата Федеральной службы государственной регистрации, кадастра и картографии» по Ленинградской области, в том числе с использованием единой системы межведомственного электронного взаимодействия.</w:t>
      </w:r>
    </w:p>
    <w:p w14:paraId="12DA7BD3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E75C43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5. Контроль исполнения настоящего постановления возложить на заместителя главы администрации по имущественному комплексу                  С.М. Ковыляка.</w:t>
      </w:r>
    </w:p>
    <w:p w14:paraId="62CD1030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6FF2F452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693D138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14:paraId="7FCE2CAE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75C43">
        <w:rPr>
          <w:rFonts w:ascii="Times New Roman" w:eastAsia="Calibri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Л.Н. Нещадим</w:t>
      </w:r>
    </w:p>
    <w:p w14:paraId="2394F929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5276DBE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4A9CF50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83203B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E784E21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85A0189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F9AB6D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8325973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9E7D80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41607B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41F2561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E9B3C9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5A2ECAD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5E8DB3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46EF899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043E6FD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80156D9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66D7BA1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12C9D31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7972223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C05818B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A476964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0A30E80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A7010EC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846386D" w14:textId="77777777" w:rsidR="00E75C43" w:rsidRPr="00E75C43" w:rsidRDefault="00E75C43" w:rsidP="00E75C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8EF8FD3" w14:textId="77777777" w:rsidR="00E75C43" w:rsidRPr="00E75C43" w:rsidRDefault="00E75C43" w:rsidP="00E75C4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E75C43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p w14:paraId="196D96E1" w14:textId="77777777" w:rsidR="00E75C43" w:rsidRPr="00E75C43" w:rsidRDefault="00E75C43" w:rsidP="00E75C4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C41E7B8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373E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44AFE3F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C087D9E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4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1CC80239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400A06DE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03.10.2025 № 9133</w:t>
      </w:r>
    </w:p>
    <w:p w14:paraId="5BB65B66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D2F58" w14:textId="77777777" w:rsidR="00E75C43" w:rsidRPr="00E75C43" w:rsidRDefault="00E75C43" w:rsidP="00E75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Гатчинского муниципального округа Ленинградской области определяет </w:t>
      </w: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земельных долей, выраженные в балло-гектарах, в виде простой правильной дроби в соответствии с порядком, предусмотренным </w:t>
      </w:r>
      <w:r w:rsidRPr="00E7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 на</w:t>
      </w: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земельные участки: 47:23:0000000:27; 47:23:0000000:34 в</w:t>
      </w: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19.1 Федерального закона РФ от 24 июля 2002 г. № 101-ФЗ «Об обороте земель сельскохозяйственного назначения» </w:t>
      </w:r>
    </w:p>
    <w:p w14:paraId="296E3443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03D7BA65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616762F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Р(д) = Р(б) / P(s)</w:t>
      </w:r>
    </w:p>
    <w:p w14:paraId="26C0931C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4D86F31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где:</w:t>
      </w:r>
    </w:p>
    <w:p w14:paraId="3E2E725C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Р(д) - размер земельной доли в виде простой правильной дроби;</w:t>
      </w:r>
    </w:p>
    <w:p w14:paraId="16E5F8CF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Р(б) - размер земельной доли, выраженной в балло-гектарах, округленный до целого значения;</w:t>
      </w:r>
    </w:p>
    <w:p w14:paraId="0F86D852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14:paraId="43258154" w14:textId="77777777" w:rsidR="00E75C43" w:rsidRPr="00E75C43" w:rsidRDefault="00E75C43" w:rsidP="00E75C4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F4E8F" w14:textId="77777777" w:rsidR="00E75C43" w:rsidRPr="00E75C43" w:rsidRDefault="00E75C43" w:rsidP="00E75C4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C43">
        <w:rPr>
          <w:rFonts w:ascii="Times New Roman" w:eastAsia="Times New Roman" w:hAnsi="Times New Roman" w:cs="Times New Roman"/>
          <w:sz w:val="28"/>
          <w:szCs w:val="28"/>
          <w:lang w:eastAsia="ru-RU"/>
        </w:rPr>
        <w:t>P(s) = П x S</w:t>
      </w:r>
    </w:p>
    <w:p w14:paraId="61D56BA9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где:</w:t>
      </w:r>
    </w:p>
    <w:p w14:paraId="53901693" w14:textId="77777777" w:rsidR="00E75C43" w:rsidRPr="00E75C43" w:rsidRDefault="00E75C43" w:rsidP="00E75C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75C43">
        <w:rPr>
          <w:rFonts w:ascii="Times New Roman" w:hAnsi="Times New Roman" w:cs="Times New Roman"/>
          <w:sz w:val="28"/>
          <w:szCs w:val="28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14:paraId="59BED99F" w14:textId="77777777" w:rsidR="00E75C43" w:rsidRPr="00E75C43" w:rsidRDefault="00E75C43" w:rsidP="00E75C4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43">
        <w:rPr>
          <w:rFonts w:ascii="Times New Roman" w:eastAsia="Calibri" w:hAnsi="Times New Roman" w:cs="Times New Roman"/>
          <w:sz w:val="28"/>
          <w:szCs w:val="28"/>
        </w:rPr>
        <w:t>S - площадь земельного участка (в гектарах).</w:t>
      </w:r>
    </w:p>
    <w:p w14:paraId="09AF88E6" w14:textId="77777777" w:rsidR="00E75C43" w:rsidRPr="00E75C43" w:rsidRDefault="00E75C43" w:rsidP="00E75C43">
      <w:pPr>
        <w:spacing w:after="0"/>
        <w:rPr>
          <w:rFonts w:ascii="Calibri" w:eastAsia="Calibri" w:hAnsi="Calibri" w:cs="Times New Roman"/>
          <w:sz w:val="28"/>
          <w:szCs w:val="28"/>
        </w:rPr>
        <w:sectPr w:rsidR="00E75C43" w:rsidRPr="00E75C43" w:rsidSect="00E75C43">
          <w:pgSz w:w="11906" w:h="16838"/>
          <w:pgMar w:top="1134" w:right="850" w:bottom="1134" w:left="1701" w:header="142" w:footer="720" w:gutter="0"/>
          <w:cols w:space="720"/>
        </w:sectPr>
      </w:pPr>
    </w:p>
    <w:tbl>
      <w:tblPr>
        <w:tblpPr w:leftFromText="180" w:rightFromText="180" w:bottomFromText="160" w:vertAnchor="text" w:tblpY="1"/>
        <w:tblOverlap w:val="never"/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47"/>
        <w:gridCol w:w="5103"/>
        <w:gridCol w:w="1843"/>
        <w:gridCol w:w="2268"/>
      </w:tblGrid>
      <w:tr w:rsidR="00E75C43" w:rsidRPr="00E75C43" w14:paraId="2CE4F643" w14:textId="77777777" w:rsidTr="00E75C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94C1" w14:textId="77777777" w:rsidR="00E75C43" w:rsidRPr="00E75C43" w:rsidRDefault="00E75C43" w:rsidP="00E75C43">
            <w:pPr>
              <w:spacing w:after="160" w:line="256" w:lineRule="auto"/>
              <w:ind w:right="-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889B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69A5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8F6B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 в балло-гектарах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E9B7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E75C43" w:rsidRPr="00E75C43" w14:paraId="27A33E4C" w14:textId="77777777" w:rsidTr="00E75C43"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2794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47:23:0000000:27</w:t>
            </w:r>
          </w:p>
        </w:tc>
      </w:tr>
      <w:tr w:rsidR="00E75C43" w:rsidRPr="00E75C43" w14:paraId="730D017A" w14:textId="77777777" w:rsidTr="00E75C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A1CE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3E84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3043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47:23:0000000:27-47/054/2025-17 от 22.09.2025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9CE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67E8" w14:textId="77777777" w:rsidR="00E75C43" w:rsidRPr="00E75C43" w:rsidRDefault="00E75C43" w:rsidP="00E75C4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2775/58136</w:t>
            </w:r>
          </w:p>
        </w:tc>
      </w:tr>
      <w:tr w:rsidR="00E75C43" w:rsidRPr="00E75C43" w14:paraId="43DF685E" w14:textId="77777777" w:rsidTr="00E75C43">
        <w:trPr>
          <w:trHeight w:val="44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8920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47:23:0000000:34</w:t>
            </w:r>
          </w:p>
        </w:tc>
      </w:tr>
      <w:tr w:rsidR="00E75C43" w:rsidRPr="00E75C43" w14:paraId="03FF69C0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AC85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A5E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253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47:23:0000000:34-47/054/2025-41 от 03.06.2025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6C63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01AE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2FFC1498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8FB0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41D5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5B9F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47:23:0000000:34-47/054/2025-40 от 03.06.2025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B66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9C9D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49E60412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1B9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37C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0DD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47:23:0000000:34-47/054/2025-36 от 16.05.2025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8A7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2B9E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1F190DC6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CF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FDA1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C655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47:23:0000000:34-47/054/2025-45 от 13.08.2025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713C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FA24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6FB6F893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E7A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F4FA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FFAC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47:23:0000000:34-47/054/2025-42 от 03.06.2025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560F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3891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10A9E528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0CD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4CFC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AB2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47:23:0000000:34-47/054/2025-32 от 15.05.2025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5EEA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FF16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5747B256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43D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7A8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64D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47:23:0000000:34-47/054/2025-31 от 14.05.2025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4946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032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7039D804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6F7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C6E3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AE55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47:23:0000000:34-47/054/2025-35 от 15.05.2025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D1BC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17DB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5074CFE9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8C7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6B6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FE06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47:23:0000000:34-47/054/2025-34 от 15.05.2025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A54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BC98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  <w:tr w:rsidR="00E75C43" w:rsidRPr="00E75C43" w14:paraId="143E1A16" w14:textId="77777777" w:rsidTr="00E75C43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C6E" w14:textId="77777777" w:rsidR="00E75C43" w:rsidRPr="00E75C43" w:rsidRDefault="00E75C43" w:rsidP="00E75C4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E4A5" w14:textId="77777777" w:rsidR="00E75C43" w:rsidRPr="00E75C43" w:rsidRDefault="00E75C43" w:rsidP="00E75C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23B" w14:textId="77777777" w:rsidR="00E75C43" w:rsidRPr="00E75C43" w:rsidRDefault="00E75C43" w:rsidP="00E75C4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47:23:0000000:34-47/054/2025-33 от 15.05.2025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E7AD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450" w14:textId="77777777" w:rsidR="00E75C43" w:rsidRPr="00E75C43" w:rsidRDefault="00E75C43" w:rsidP="00E75C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C43">
              <w:rPr>
                <w:rFonts w:ascii="Times New Roman" w:eastAsia="Calibri" w:hAnsi="Times New Roman" w:cs="Times New Roman"/>
                <w:sz w:val="24"/>
                <w:szCs w:val="24"/>
              </w:rPr>
              <w:t>111/420540</w:t>
            </w:r>
          </w:p>
        </w:tc>
      </w:tr>
    </w:tbl>
    <w:p w14:paraId="2D7B7A3C" w14:textId="77777777" w:rsidR="00E75C43" w:rsidRPr="00E75C43" w:rsidRDefault="00E75C43" w:rsidP="00E75C4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E75C43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44850"/>
    <w:rsid w:val="0037430D"/>
    <w:rsid w:val="00623FD9"/>
    <w:rsid w:val="00791485"/>
    <w:rsid w:val="00883CA0"/>
    <w:rsid w:val="0096086D"/>
    <w:rsid w:val="0098363E"/>
    <w:rsid w:val="009E471C"/>
    <w:rsid w:val="00AD093D"/>
    <w:rsid w:val="00C73573"/>
    <w:rsid w:val="00E75C4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E75C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75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2025-10-06T12:09:00Z</dcterms:created>
  <dcterms:modified xsi:type="dcterms:W3CDTF">2025-10-06T12:09:00Z</dcterms:modified>
</cp:coreProperties>
</file>