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9910A" w14:textId="77777777" w:rsidR="002406F4" w:rsidRPr="002406F4" w:rsidRDefault="002406F4" w:rsidP="002406F4">
      <w:pPr>
        <w:jc w:val="center"/>
        <w:rPr>
          <w:rFonts w:ascii="Calibri" w:eastAsia="Calibri" w:hAnsi="Calibri" w:cs="Times New Roman"/>
          <w:sz w:val="28"/>
          <w:szCs w:val="28"/>
        </w:rPr>
      </w:pPr>
      <w:r w:rsidRPr="002406F4">
        <w:rPr>
          <w:rFonts w:ascii="Calibri" w:eastAsia="Calibri" w:hAnsi="Calibri" w:cs="Times New Roman"/>
          <w:b/>
          <w:noProof/>
          <w:lang w:eastAsia="ru-RU"/>
        </w:rPr>
        <w:drawing>
          <wp:inline distT="0" distB="0" distL="0" distR="0" wp14:anchorId="630ECAF5" wp14:editId="758B832B">
            <wp:extent cx="600075" cy="7429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E1B74" w14:textId="77777777" w:rsidR="002406F4" w:rsidRPr="002406F4" w:rsidRDefault="002406F4" w:rsidP="002406F4">
      <w:pPr>
        <w:jc w:val="center"/>
        <w:rPr>
          <w:rFonts w:ascii="Calibri" w:eastAsia="Calibri" w:hAnsi="Calibri" w:cs="Times New Roman"/>
          <w:sz w:val="2"/>
          <w:szCs w:val="2"/>
        </w:rPr>
      </w:pPr>
    </w:p>
    <w:p w14:paraId="5DCFFD7E" w14:textId="77777777" w:rsidR="002406F4" w:rsidRPr="002406F4" w:rsidRDefault="002406F4" w:rsidP="002406F4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2406F4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0F3CA823" w14:textId="77777777" w:rsidR="002406F4" w:rsidRPr="002406F4" w:rsidRDefault="002406F4" w:rsidP="002406F4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2406F4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250B06A1" w14:textId="77777777" w:rsidR="002406F4" w:rsidRPr="002406F4" w:rsidRDefault="002406F4" w:rsidP="002406F4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</w:p>
    <w:p w14:paraId="330A2601" w14:textId="77777777" w:rsidR="002406F4" w:rsidRPr="002406F4" w:rsidRDefault="002406F4" w:rsidP="002406F4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61"/>
      <w:r w:rsidRPr="002406F4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  <w:t>П О С Т А Н О В Л Е Н И Е</w:t>
      </w:r>
      <w:bookmarkEnd w:id="0"/>
    </w:p>
    <w:p w14:paraId="2760D433" w14:textId="77777777" w:rsidR="002406F4" w:rsidRPr="002406F4" w:rsidRDefault="002406F4" w:rsidP="002406F4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bCs/>
          <w:sz w:val="28"/>
          <w:szCs w:val="28"/>
        </w:rPr>
      </w:pPr>
    </w:p>
    <w:p w14:paraId="48B96837" w14:textId="77777777" w:rsidR="002406F4" w:rsidRPr="002406F4" w:rsidRDefault="002406F4" w:rsidP="002406F4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ru-RU" w:bidi="ru-RU"/>
        </w:rPr>
      </w:pPr>
    </w:p>
    <w:p w14:paraId="0BDFEEF5" w14:textId="77777777" w:rsidR="002406F4" w:rsidRPr="002406F4" w:rsidRDefault="002406F4" w:rsidP="002406F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406F4">
        <w:rPr>
          <w:rFonts w:ascii="Times New Roman" w:eastAsia="Calibri" w:hAnsi="Times New Roman" w:cs="Times New Roman"/>
          <w:sz w:val="28"/>
          <w:szCs w:val="28"/>
          <w:lang w:eastAsia="ru-RU"/>
        </w:rPr>
        <w:t>от 01.10.2026</w:t>
      </w:r>
      <w:r w:rsidRPr="002406F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406F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406F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406F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406F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406F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№ 11596</w:t>
      </w:r>
    </w:p>
    <w:p w14:paraId="28DEF2D7" w14:textId="77777777" w:rsidR="002406F4" w:rsidRPr="002406F4" w:rsidRDefault="002406F4" w:rsidP="002406F4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color w:val="000000"/>
          <w:sz w:val="28"/>
          <w:szCs w:val="28"/>
          <w:vertAlign w:val="subscript"/>
          <w:lang w:eastAsia="ru-RU" w:bidi="ru-RU"/>
        </w:rPr>
      </w:pPr>
    </w:p>
    <w:p w14:paraId="0C16E0AD" w14:textId="77777777" w:rsidR="002406F4" w:rsidRPr="002406F4" w:rsidRDefault="002406F4" w:rsidP="002406F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2406F4">
        <w:rPr>
          <w:rFonts w:ascii="Times New Roman" w:eastAsia="Calibri" w:hAnsi="Times New Roman" w:cs="Times New Roman"/>
          <w:sz w:val="24"/>
          <w:szCs w:val="28"/>
        </w:rPr>
        <w:t xml:space="preserve">Об утверждении норматива стоимости </w:t>
      </w:r>
    </w:p>
    <w:p w14:paraId="64B5F3A9" w14:textId="77777777" w:rsidR="002406F4" w:rsidRPr="002406F4" w:rsidRDefault="002406F4" w:rsidP="002406F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2406F4">
        <w:rPr>
          <w:rFonts w:ascii="Times New Roman" w:eastAsia="Calibri" w:hAnsi="Times New Roman" w:cs="Times New Roman"/>
          <w:sz w:val="24"/>
          <w:szCs w:val="28"/>
        </w:rPr>
        <w:t xml:space="preserve">одного квадратного метра общей    </w:t>
      </w:r>
    </w:p>
    <w:p w14:paraId="335177AE" w14:textId="77777777" w:rsidR="002406F4" w:rsidRPr="002406F4" w:rsidRDefault="002406F4" w:rsidP="002406F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2406F4">
        <w:rPr>
          <w:rFonts w:ascii="Times New Roman" w:eastAsia="Calibri" w:hAnsi="Times New Roman" w:cs="Times New Roman"/>
          <w:sz w:val="24"/>
          <w:szCs w:val="28"/>
        </w:rPr>
        <w:t xml:space="preserve">площади жилья на территории </w:t>
      </w:r>
    </w:p>
    <w:p w14:paraId="57692D85" w14:textId="77777777" w:rsidR="002406F4" w:rsidRPr="002406F4" w:rsidRDefault="002406F4" w:rsidP="002406F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2406F4">
        <w:rPr>
          <w:rFonts w:ascii="Times New Roman" w:eastAsia="Calibri" w:hAnsi="Times New Roman" w:cs="Times New Roman"/>
          <w:sz w:val="24"/>
          <w:szCs w:val="28"/>
        </w:rPr>
        <w:t xml:space="preserve">муниципального образования </w:t>
      </w:r>
    </w:p>
    <w:p w14:paraId="790422F3" w14:textId="77777777" w:rsidR="002406F4" w:rsidRPr="002406F4" w:rsidRDefault="002406F4" w:rsidP="002406F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2406F4">
        <w:rPr>
          <w:rFonts w:ascii="Times New Roman" w:eastAsia="Calibri" w:hAnsi="Times New Roman" w:cs="Times New Roman"/>
          <w:sz w:val="24"/>
          <w:szCs w:val="28"/>
        </w:rPr>
        <w:t xml:space="preserve">Гатчинский муниципальный округ </w:t>
      </w:r>
    </w:p>
    <w:p w14:paraId="2EBDCA1A" w14:textId="77777777" w:rsidR="002406F4" w:rsidRPr="002406F4" w:rsidRDefault="002406F4" w:rsidP="002406F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2406F4">
        <w:rPr>
          <w:rFonts w:ascii="Times New Roman" w:eastAsia="Calibri" w:hAnsi="Times New Roman" w:cs="Times New Roman"/>
          <w:sz w:val="24"/>
          <w:szCs w:val="28"/>
        </w:rPr>
        <w:t xml:space="preserve">Ленинградской области на </w:t>
      </w:r>
      <w:r w:rsidRPr="002406F4">
        <w:rPr>
          <w:rFonts w:ascii="Times New Roman" w:eastAsia="Calibri" w:hAnsi="Times New Roman" w:cs="Times New Roman"/>
          <w:sz w:val="24"/>
          <w:szCs w:val="28"/>
          <w:lang w:val="en-US"/>
        </w:rPr>
        <w:t>IV</w:t>
      </w:r>
      <w:r w:rsidRPr="002406F4">
        <w:rPr>
          <w:rFonts w:ascii="Times New Roman" w:eastAsia="Calibri" w:hAnsi="Times New Roman" w:cs="Times New Roman"/>
          <w:sz w:val="24"/>
          <w:szCs w:val="28"/>
        </w:rPr>
        <w:t xml:space="preserve"> квартал 2026 года  </w:t>
      </w:r>
    </w:p>
    <w:p w14:paraId="41FF0ACE" w14:textId="77777777" w:rsidR="002406F4" w:rsidRPr="002406F4" w:rsidRDefault="002406F4" w:rsidP="002406F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4E65FD" w14:textId="77777777" w:rsidR="002406F4" w:rsidRPr="002406F4" w:rsidRDefault="002406F4" w:rsidP="002406F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AAB7CFF" w14:textId="77777777" w:rsidR="002406F4" w:rsidRPr="002406F4" w:rsidRDefault="002406F4" w:rsidP="002406F4">
      <w:pPr>
        <w:spacing w:after="1" w:line="20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областным законом Ленинградской области от 02.05.2024 № 50-оз «Об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«Об административно-территориальном устройстве Ленинградской области и порядке его изменения», распоряжением комитета по строительству Ленинградской области от 31.01.2024 № 131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</w:t>
      </w:r>
      <w:r w:rsidRPr="002406F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государственной программы Ленинградской области «Комплексное развитие сельских территорий Ленинградской области», </w:t>
      </w:r>
      <w:r w:rsidRPr="002406F4">
        <w:rPr>
          <w:rFonts w:ascii="Times New Roman" w:eastAsia="Calibri" w:hAnsi="Times New Roman" w:cs="Times New Roman"/>
          <w:color w:val="000000"/>
          <w:sz w:val="28"/>
          <w:szCs w:val="28"/>
        </w:rPr>
        <w:t>руководствуясь приказом Министерства строительства и жилищно-коммунального хозяйства Российской Федерации от 11.09.2026 № 602/</w:t>
      </w:r>
      <w:proofErr w:type="spellStart"/>
      <w:r w:rsidRPr="002406F4">
        <w:rPr>
          <w:rFonts w:ascii="Times New Roman" w:eastAsia="Calibri" w:hAnsi="Times New Roman" w:cs="Times New Roman"/>
          <w:color w:val="000000"/>
          <w:sz w:val="28"/>
          <w:szCs w:val="28"/>
        </w:rPr>
        <w:t>пр</w:t>
      </w:r>
      <w:proofErr w:type="spellEnd"/>
      <w:r w:rsidRPr="002406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 средней рыночной стоимости одного квадратного метра общей площади жилого помещения по субъектам Российской Федерации на </w:t>
      </w:r>
      <w:r w:rsidRPr="002406F4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IV</w:t>
      </w:r>
      <w:r w:rsidRPr="002406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квартал 2026 года»</w:t>
      </w:r>
      <w:r w:rsidRPr="002406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Уставом муниципального образования Гатчинский муниципальный округ Ленинградской области,  </w:t>
      </w:r>
    </w:p>
    <w:p w14:paraId="6FE6ED45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406F4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14:paraId="09295779" w14:textId="77777777" w:rsidR="002406F4" w:rsidRPr="002406F4" w:rsidRDefault="002406F4" w:rsidP="002406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1. Утвердить норматив стоимости одного квадратного метра общей площади жилья на территории муниципального образования Гатчинский муниципальный округ Ленинградской области на </w:t>
      </w:r>
      <w:r w:rsidRPr="002406F4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квартал 2026 года в целях определения размеров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мероприятий по улучшению жилищных условий молодых граждан (молодых семей)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 обеспечение </w:t>
      </w:r>
      <w:r w:rsidRPr="002406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качественным жильем граждан на территории Ленинградской области», в размере 156 943,89 (сто пятьдесят шесть тысяч девятьсот сорок три рубля 89 копеек </w:t>
      </w: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(согласно приложению к данному постановлению).  </w:t>
      </w:r>
    </w:p>
    <w:p w14:paraId="120D638C" w14:textId="77777777" w:rsidR="002406F4" w:rsidRPr="002406F4" w:rsidRDefault="002406F4" w:rsidP="002406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2. Настоящее постановление подлежит опубликованию в газете «Официальный вестник» - приложение к газете «Гатчинская правда» и подлежит размещению на официальном сайте Гатчинского муниципального округа. </w:t>
      </w:r>
    </w:p>
    <w:p w14:paraId="26B0BA3E" w14:textId="77777777" w:rsidR="002406F4" w:rsidRPr="002406F4" w:rsidRDefault="002406F4" w:rsidP="002406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06F4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64E5A1D5" w14:textId="77777777" w:rsidR="002406F4" w:rsidRPr="002406F4" w:rsidRDefault="002406F4" w:rsidP="002406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87E42E4" w14:textId="77777777" w:rsidR="002406F4" w:rsidRPr="002406F4" w:rsidRDefault="002406F4" w:rsidP="002406F4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F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7ED90ED9" w14:textId="77777777" w:rsidR="002406F4" w:rsidRPr="002406F4" w:rsidRDefault="002406F4" w:rsidP="002406F4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Гатчинского муниципального округа                                            Л.Н. </w:t>
      </w:r>
      <w:proofErr w:type="spellStart"/>
      <w:r w:rsidRPr="002406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Нещадим</w:t>
      </w:r>
      <w:proofErr w:type="spellEnd"/>
    </w:p>
    <w:p w14:paraId="681B9BDB" w14:textId="77777777" w:rsidR="002406F4" w:rsidRPr="002406F4" w:rsidRDefault="002406F4" w:rsidP="002406F4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3718AC" w14:textId="77777777" w:rsidR="002406F4" w:rsidRPr="002406F4" w:rsidRDefault="002406F4" w:rsidP="002406F4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BA387C" w14:textId="77777777" w:rsidR="002406F4" w:rsidRPr="002406F4" w:rsidRDefault="002406F4" w:rsidP="002406F4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590CA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bookmarkStart w:id="1" w:name="_Hlk215821011"/>
    </w:p>
    <w:p w14:paraId="47606183" w14:textId="77777777" w:rsidR="002406F4" w:rsidRDefault="002406F4" w:rsidP="002406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406F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Гаврош Анна Александровна</w:t>
      </w:r>
    </w:p>
    <w:p w14:paraId="7E038AF8" w14:textId="77777777" w:rsidR="002406F4" w:rsidRDefault="002406F4" w:rsidP="002406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70CF8198" w14:textId="63AB9BF4" w:rsidR="002406F4" w:rsidRDefault="002406F4" w:rsidP="002406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ъ</w:t>
      </w:r>
    </w:p>
    <w:p w14:paraId="6B8163C4" w14:textId="77777777" w:rsidR="002406F4" w:rsidRDefault="002406F4" w:rsidP="002406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0BB68EA8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5789A70B" w14:textId="77777777" w:rsidR="002406F4" w:rsidRPr="002406F4" w:rsidRDefault="002406F4" w:rsidP="002406F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14:paraId="56DA43A3" w14:textId="77777777" w:rsidR="002406F4" w:rsidRPr="002406F4" w:rsidRDefault="002406F4" w:rsidP="002406F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0E619A9C" w14:textId="77777777" w:rsidR="002406F4" w:rsidRPr="002406F4" w:rsidRDefault="002406F4" w:rsidP="002406F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>Гатчинского муниципального округа</w:t>
      </w:r>
    </w:p>
    <w:p w14:paraId="517516B5" w14:textId="77777777" w:rsidR="002406F4" w:rsidRPr="002406F4" w:rsidRDefault="002406F4" w:rsidP="002406F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>от 01.10.2026г. № 11596</w:t>
      </w:r>
    </w:p>
    <w:p w14:paraId="13F4F4E6" w14:textId="77777777" w:rsidR="002406F4" w:rsidRPr="002406F4" w:rsidRDefault="002406F4" w:rsidP="002406F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bookmarkEnd w:id="1"/>
    <w:p w14:paraId="3763D88C" w14:textId="77777777" w:rsidR="002406F4" w:rsidRPr="002406F4" w:rsidRDefault="002406F4" w:rsidP="002406F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C774728" w14:textId="77777777" w:rsidR="002406F4" w:rsidRPr="002406F4" w:rsidRDefault="002406F4" w:rsidP="002406F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Расчет норматива стоимости одного квадратного метра общей площади жилья на территории муниципального образования Гатчинский муниципальный округ Ленинградской области на </w:t>
      </w:r>
      <w:r w:rsidRPr="002406F4">
        <w:rPr>
          <w:rFonts w:ascii="Times New Roman" w:eastAsia="Calibri" w:hAnsi="Times New Roman" w:cs="Times New Roman"/>
          <w:sz w:val="24"/>
          <w:szCs w:val="28"/>
          <w:lang w:val="en-US"/>
        </w:rPr>
        <w:t>IV</w:t>
      </w: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квартал 2026 года</w:t>
      </w:r>
    </w:p>
    <w:p w14:paraId="56F18A45" w14:textId="77777777" w:rsidR="002406F4" w:rsidRPr="002406F4" w:rsidRDefault="002406F4" w:rsidP="002406F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B525083" w14:textId="77777777" w:rsidR="002406F4" w:rsidRPr="002406F4" w:rsidRDefault="002406F4" w:rsidP="002406F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FE76417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СТ </w:t>
      </w: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квм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Ср_квм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х </w:t>
      </w: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К_дефл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AF7B088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0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6668"/>
      </w:tblGrid>
      <w:tr w:rsidR="002406F4" w:rsidRPr="002406F4" w14:paraId="3D75EC2A" w14:textId="77777777" w:rsidTr="002406F4">
        <w:trPr>
          <w:trHeight w:val="365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C13B8" w14:textId="77777777" w:rsidR="002406F4" w:rsidRPr="002406F4" w:rsidRDefault="002406F4" w:rsidP="002406F4">
            <w:pPr>
              <w:spacing w:after="0" w:line="240" w:lineRule="auto"/>
              <w:ind w:left="-107"/>
              <w:rPr>
                <w:sz w:val="28"/>
                <w:szCs w:val="28"/>
              </w:rPr>
            </w:pPr>
            <w:bookmarkStart w:id="2" w:name="_Hlk215821348"/>
            <w:r w:rsidRPr="002406F4">
              <w:rPr>
                <w:rFonts w:ascii="Times New Roman" w:hAnsi="Times New Roman"/>
                <w:sz w:val="28"/>
                <w:szCs w:val="28"/>
              </w:rPr>
              <w:t xml:space="preserve">Ср _ </w:t>
            </w:r>
            <w:proofErr w:type="spellStart"/>
            <w:r w:rsidRPr="002406F4">
              <w:rPr>
                <w:rFonts w:ascii="Times New Roman" w:hAnsi="Times New Roman"/>
                <w:sz w:val="28"/>
                <w:szCs w:val="28"/>
              </w:rPr>
              <w:t>квм</w:t>
            </w:r>
            <w:proofErr w:type="spellEnd"/>
            <w:r w:rsidRPr="002406F4">
              <w:rPr>
                <w:rFonts w:ascii="Times New Roman" w:hAnsi="Times New Roman"/>
                <w:sz w:val="28"/>
                <w:szCs w:val="28"/>
              </w:rPr>
              <w:t xml:space="preserve"> =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D4A2B" w14:textId="77777777" w:rsidR="002406F4" w:rsidRPr="002406F4" w:rsidRDefault="002406F4" w:rsidP="002406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06F4">
              <w:rPr>
                <w:rFonts w:ascii="Times New Roman" w:hAnsi="Times New Roman"/>
                <w:sz w:val="28"/>
                <w:szCs w:val="28"/>
              </w:rPr>
              <w:t>Ст_дог</w:t>
            </w:r>
            <w:proofErr w:type="spellEnd"/>
            <w:r w:rsidRPr="002406F4">
              <w:rPr>
                <w:rFonts w:ascii="Times New Roman" w:hAnsi="Times New Roman"/>
                <w:sz w:val="28"/>
                <w:szCs w:val="28"/>
              </w:rPr>
              <w:t xml:space="preserve"> х 0,92+Ст_кред х 0,92+Ст_стат+ </w:t>
            </w:r>
            <w:proofErr w:type="spellStart"/>
            <w:r w:rsidRPr="002406F4">
              <w:rPr>
                <w:rFonts w:ascii="Times New Roman" w:hAnsi="Times New Roman"/>
                <w:sz w:val="28"/>
                <w:szCs w:val="28"/>
              </w:rPr>
              <w:t>Ст_строй</w:t>
            </w:r>
            <w:proofErr w:type="spellEnd"/>
          </w:p>
          <w:p w14:paraId="70A322AB" w14:textId="77777777" w:rsidR="002406F4" w:rsidRPr="002406F4" w:rsidRDefault="002406F4" w:rsidP="002406F4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2406F4" w:rsidRPr="002406F4" w14:paraId="58AA94D4" w14:textId="77777777" w:rsidTr="002406F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1CC6A" w14:textId="77777777" w:rsidR="002406F4" w:rsidRPr="002406F4" w:rsidRDefault="002406F4" w:rsidP="002406F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6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3BF173" w14:textId="77777777" w:rsidR="002406F4" w:rsidRPr="002406F4" w:rsidRDefault="002406F4" w:rsidP="002406F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406F4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</w:p>
        </w:tc>
      </w:tr>
    </w:tbl>
    <w:p w14:paraId="231C70DE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22C50D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b/>
          <w:sz w:val="28"/>
          <w:szCs w:val="28"/>
        </w:rPr>
        <w:t>Ст. дог</w:t>
      </w:r>
      <w:r w:rsidRPr="002406F4">
        <w:rPr>
          <w:rFonts w:ascii="Times New Roman" w:eastAsia="Calibri" w:hAnsi="Times New Roman" w:cs="Times New Roman"/>
          <w:sz w:val="28"/>
          <w:szCs w:val="28"/>
        </w:rPr>
        <w:t>- по данным договоров на приобретение (строительство) жилья</w:t>
      </w:r>
    </w:p>
    <w:p w14:paraId="71EE3360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35D7CB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Ст. </w:t>
      </w:r>
      <w:proofErr w:type="spellStart"/>
      <w:r w:rsidRPr="002406F4">
        <w:rPr>
          <w:rFonts w:ascii="Times New Roman" w:eastAsia="Calibri" w:hAnsi="Times New Roman" w:cs="Times New Roman"/>
          <w:b/>
          <w:sz w:val="28"/>
          <w:szCs w:val="28"/>
        </w:rPr>
        <w:t>кред</w:t>
      </w:r>
      <w:proofErr w:type="spellEnd"/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 – </w:t>
      </w:r>
      <w:r w:rsidRPr="002406F4">
        <w:rPr>
          <w:rFonts w:ascii="Times New Roman" w:eastAsia="Calibri" w:hAnsi="Times New Roman" w:cs="Times New Roman"/>
          <w:sz w:val="28"/>
          <w:szCs w:val="28"/>
        </w:rPr>
        <w:t>по данным официальной информации, полученной от риэлтерских, кредитных организаций по оформленным сделкам, ипотечными потребительским кредитами, выданными на приобретение жилья на территории муниципального образования;</w:t>
      </w:r>
    </w:p>
    <w:p w14:paraId="5EA47291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CC0D20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Ст. </w:t>
      </w:r>
      <w:proofErr w:type="spellStart"/>
      <w:r w:rsidRPr="002406F4">
        <w:rPr>
          <w:rFonts w:ascii="Times New Roman" w:eastAsia="Calibri" w:hAnsi="Times New Roman" w:cs="Times New Roman"/>
          <w:b/>
          <w:sz w:val="28"/>
          <w:szCs w:val="28"/>
        </w:rPr>
        <w:t>стат</w:t>
      </w:r>
      <w:proofErr w:type="spellEnd"/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406F4">
        <w:rPr>
          <w:rFonts w:ascii="Times New Roman" w:eastAsia="Calibri" w:hAnsi="Times New Roman" w:cs="Times New Roman"/>
          <w:sz w:val="28"/>
          <w:szCs w:val="28"/>
        </w:rPr>
        <w:t>- стоимость 1 кв.м. по данным территориального органа федеральной службы государственной статистики по г. Санкт-Петербургу и Ленинградской области (</w:t>
      </w: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Петростат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60206668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057F31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Ст. строй - </w:t>
      </w:r>
      <w:r w:rsidRPr="002406F4">
        <w:rPr>
          <w:rFonts w:ascii="Times New Roman" w:eastAsia="Calibri" w:hAnsi="Times New Roman" w:cs="Times New Roman"/>
          <w:sz w:val="28"/>
          <w:szCs w:val="28"/>
        </w:rPr>
        <w:t>по данным</w:t>
      </w:r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406F4">
        <w:rPr>
          <w:rFonts w:ascii="Times New Roman" w:eastAsia="Calibri" w:hAnsi="Times New Roman" w:cs="Times New Roman"/>
          <w:sz w:val="28"/>
          <w:szCs w:val="28"/>
        </w:rPr>
        <w:t>застройщиков, осуществляющих строительство и деятельность на территории муниципального образования;</w:t>
      </w:r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BED6BB8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4A416B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0,92 – </w:t>
      </w:r>
      <w:r w:rsidRPr="002406F4">
        <w:rPr>
          <w:rFonts w:ascii="Times New Roman" w:eastAsia="Calibri" w:hAnsi="Times New Roman" w:cs="Times New Roman"/>
          <w:sz w:val="28"/>
          <w:szCs w:val="28"/>
        </w:rPr>
        <w:t>коэффициент, учитывающий долю затрат покупателя по оплате услуг риелторов, нотариусов, кредитных организаций (банков) и других затрат;</w:t>
      </w:r>
    </w:p>
    <w:p w14:paraId="11BC7BF8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EC8142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b/>
          <w:sz w:val="28"/>
          <w:szCs w:val="28"/>
          <w:lang w:val="en-US"/>
        </w:rPr>
        <w:t>N</w:t>
      </w: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- количество показателей, используемых при расчете;</w:t>
      </w:r>
    </w:p>
    <w:p w14:paraId="3A27823D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BC4005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К </w:t>
      </w:r>
      <w:proofErr w:type="spellStart"/>
      <w:r w:rsidRPr="002406F4">
        <w:rPr>
          <w:rFonts w:ascii="Times New Roman" w:eastAsia="Calibri" w:hAnsi="Times New Roman" w:cs="Times New Roman"/>
          <w:b/>
          <w:sz w:val="28"/>
          <w:szCs w:val="28"/>
        </w:rPr>
        <w:t>дефл</w:t>
      </w:r>
      <w:proofErr w:type="spellEnd"/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2406F4">
        <w:rPr>
          <w:rFonts w:ascii="Times New Roman" w:eastAsia="Calibri" w:hAnsi="Times New Roman" w:cs="Times New Roman"/>
          <w:sz w:val="28"/>
          <w:szCs w:val="28"/>
        </w:rPr>
        <w:t>– индекс цен производителей (раздел капитальные вложения (инвестиции), определяемый уполномоченным федеральным органом исполнительной власти на расчетный кварта.</w:t>
      </w:r>
    </w:p>
    <w:p w14:paraId="08F0BBD6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62C72D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7FD94B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C00B2E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79C3FE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60D0C7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360C2D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СТ </w:t>
      </w:r>
      <w:proofErr w:type="spellStart"/>
      <w:r w:rsidRPr="002406F4">
        <w:rPr>
          <w:rFonts w:ascii="Times New Roman" w:eastAsia="Calibri" w:hAnsi="Times New Roman" w:cs="Times New Roman"/>
          <w:b/>
          <w:sz w:val="28"/>
          <w:szCs w:val="28"/>
        </w:rPr>
        <w:t>квм</w:t>
      </w:r>
      <w:proofErr w:type="spellEnd"/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=Ср </w:t>
      </w:r>
      <w:proofErr w:type="spellStart"/>
      <w:r w:rsidRPr="002406F4">
        <w:rPr>
          <w:rFonts w:ascii="Times New Roman" w:eastAsia="Calibri" w:hAnsi="Times New Roman" w:cs="Times New Roman"/>
          <w:b/>
          <w:sz w:val="28"/>
          <w:szCs w:val="28"/>
        </w:rPr>
        <w:t>квм</w:t>
      </w:r>
      <w:proofErr w:type="spellEnd"/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 х К </w:t>
      </w:r>
      <w:proofErr w:type="spellStart"/>
      <w:r w:rsidRPr="002406F4">
        <w:rPr>
          <w:rFonts w:ascii="Times New Roman" w:eastAsia="Calibri" w:hAnsi="Times New Roman" w:cs="Times New Roman"/>
          <w:b/>
          <w:sz w:val="28"/>
          <w:szCs w:val="28"/>
        </w:rPr>
        <w:t>дефл</w:t>
      </w:r>
      <w:proofErr w:type="spellEnd"/>
      <w:r w:rsidRPr="002406F4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727E08CA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24238B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Ср. ст. кв.м. - норматив средней рыночной стоимости 1 кв.м. общей площади на </w:t>
      </w:r>
      <w:r w:rsidRPr="002406F4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квартал 2026 года с учетом индексов-дефляторов</w:t>
      </w:r>
    </w:p>
    <w:p w14:paraId="4D747691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F5882C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406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 </w:t>
      </w:r>
      <w:proofErr w:type="spellStart"/>
      <w:proofErr w:type="gramStart"/>
      <w:r w:rsidRPr="002406F4">
        <w:rPr>
          <w:rFonts w:ascii="Times New Roman" w:eastAsia="Calibri" w:hAnsi="Times New Roman" w:cs="Times New Roman"/>
          <w:color w:val="000000"/>
          <w:sz w:val="28"/>
          <w:szCs w:val="28"/>
        </w:rPr>
        <w:t>дефл</w:t>
      </w:r>
      <w:proofErr w:type="spellEnd"/>
      <w:r w:rsidRPr="002406F4">
        <w:rPr>
          <w:rFonts w:ascii="Times New Roman" w:eastAsia="Calibri" w:hAnsi="Times New Roman" w:cs="Times New Roman"/>
          <w:color w:val="000000"/>
          <w:sz w:val="28"/>
          <w:szCs w:val="28"/>
        </w:rPr>
        <w:t>.-</w:t>
      </w:r>
      <w:proofErr w:type="gramEnd"/>
      <w:r w:rsidRPr="002406F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дефлятор на очередной квартал, определяемый на основании ежеквартальных индексов – дефлятор Минэкономразвития России-100,8</w:t>
      </w:r>
    </w:p>
    <w:p w14:paraId="7175BE3F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D1074EA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Ст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кред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Pr="002406F4">
        <w:rPr>
          <w:rFonts w:ascii="Times New Roman" w:eastAsia="Calibri" w:hAnsi="Times New Roman" w:cs="Times New Roman"/>
          <w:b/>
          <w:bCs/>
          <w:sz w:val="28"/>
          <w:szCs w:val="28"/>
        </w:rPr>
        <w:t>125 056,74</w:t>
      </w:r>
    </w:p>
    <w:p w14:paraId="0B6222EE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4EE2C9D8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Ст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стат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  = </w:t>
      </w:r>
      <w:r w:rsidRPr="002406F4">
        <w:rPr>
          <w:rFonts w:ascii="Times New Roman" w:eastAsia="Calibri" w:hAnsi="Times New Roman" w:cs="Times New Roman"/>
          <w:b/>
          <w:sz w:val="28"/>
          <w:szCs w:val="28"/>
        </w:rPr>
        <w:t>168 821,87</w:t>
      </w:r>
    </w:p>
    <w:p w14:paraId="6D6644F3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14:paraId="0770042F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Ст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2406F4">
        <w:rPr>
          <w:rFonts w:ascii="Times New Roman" w:eastAsia="Calibri" w:hAnsi="Times New Roman" w:cs="Times New Roman"/>
          <w:sz w:val="28"/>
          <w:szCs w:val="28"/>
        </w:rPr>
        <w:t>строй  =</w:t>
      </w:r>
      <w:proofErr w:type="gram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06F4">
        <w:rPr>
          <w:rFonts w:ascii="Times New Roman" w:eastAsia="Calibri" w:hAnsi="Times New Roman" w:cs="Times New Roman"/>
          <w:b/>
          <w:sz w:val="28"/>
          <w:szCs w:val="28"/>
        </w:rPr>
        <w:t>183 220,82</w:t>
      </w:r>
    </w:p>
    <w:p w14:paraId="6F5D33BF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ab/>
      </w:r>
      <w:r w:rsidRPr="002406F4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</w:t>
      </w:r>
    </w:p>
    <w:p w14:paraId="65971AD3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Ср кв м =  </w:t>
      </w:r>
      <w:r w:rsidRPr="002406F4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</w:t>
      </w:r>
      <w:r w:rsidRPr="002406F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125 056,74 </w:t>
      </w:r>
      <w:r w:rsidRPr="002406F4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х 0,92 + </w:t>
      </w:r>
      <w:r w:rsidRPr="002406F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168 821,87 + 183 220,82</w:t>
      </w: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Pr="002406F4">
        <w:rPr>
          <w:rFonts w:ascii="Times New Roman" w:eastAsia="Calibri" w:hAnsi="Times New Roman" w:cs="Times New Roman"/>
          <w:b/>
          <w:sz w:val="28"/>
          <w:szCs w:val="28"/>
        </w:rPr>
        <w:t>155 698,30</w:t>
      </w:r>
    </w:p>
    <w:p w14:paraId="70ECF4FB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406F4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2406F4">
        <w:rPr>
          <w:rFonts w:ascii="Times New Roman" w:eastAsia="Calibri" w:hAnsi="Times New Roman" w:cs="Times New Roman"/>
          <w:color w:val="FF0000"/>
          <w:sz w:val="28"/>
          <w:szCs w:val="28"/>
        </w:rPr>
        <w:tab/>
        <w:t xml:space="preserve">                  </w:t>
      </w:r>
      <w:r w:rsidRPr="002406F4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</w:p>
    <w:p w14:paraId="4D7F2357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217B98A6" w14:textId="77777777" w:rsidR="002406F4" w:rsidRPr="002406F4" w:rsidRDefault="002406F4" w:rsidP="002406F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Ср </w:t>
      </w: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ст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406F4">
        <w:rPr>
          <w:rFonts w:ascii="Times New Roman" w:eastAsia="Calibri" w:hAnsi="Times New Roman" w:cs="Times New Roman"/>
          <w:sz w:val="28"/>
          <w:szCs w:val="28"/>
        </w:rPr>
        <w:t>квм</w:t>
      </w:r>
      <w:proofErr w:type="spellEnd"/>
      <w:r w:rsidRPr="002406F4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Pr="002406F4">
        <w:rPr>
          <w:rFonts w:ascii="Times New Roman" w:eastAsia="Calibri" w:hAnsi="Times New Roman" w:cs="Times New Roman"/>
          <w:b/>
          <w:sz w:val="28"/>
          <w:szCs w:val="28"/>
        </w:rPr>
        <w:t xml:space="preserve">155 698,30 </w:t>
      </w:r>
      <w:r w:rsidRPr="002406F4">
        <w:rPr>
          <w:rFonts w:ascii="Times New Roman" w:eastAsia="Calibri" w:hAnsi="Times New Roman" w:cs="Times New Roman"/>
          <w:b/>
          <w:bCs/>
          <w:sz w:val="28"/>
          <w:szCs w:val="28"/>
        </w:rPr>
        <w:t>х 100,8 = 156 943,89</w:t>
      </w:r>
    </w:p>
    <w:p w14:paraId="1D9BDC31" w14:textId="77777777" w:rsidR="002406F4" w:rsidRPr="002406F4" w:rsidRDefault="002406F4" w:rsidP="002406F4">
      <w:pPr>
        <w:spacing w:after="160" w:line="256" w:lineRule="auto"/>
        <w:rPr>
          <w:rFonts w:ascii="Times New Roman" w:eastAsia="Calibri" w:hAnsi="Times New Roman" w:cs="Times New Roman"/>
          <w:sz w:val="18"/>
          <w:szCs w:val="18"/>
        </w:rPr>
      </w:pPr>
    </w:p>
    <w:bookmarkEnd w:id="2"/>
    <w:p w14:paraId="7F5B0D01" w14:textId="77777777" w:rsidR="002406F4" w:rsidRPr="002406F4" w:rsidRDefault="002406F4" w:rsidP="002406F4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821ABDA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5ECA78B9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88649B2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2C5E822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D67629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23D95EA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3FAD1D28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6F4457C7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BE85BBD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0C14319D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DC0003D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49D62ACE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38350A69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65DD355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254F4BE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403E138F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8813C9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00FDB543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01F875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4989ADA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D799F03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2406F4"/>
    <w:rsid w:val="0037430D"/>
    <w:rsid w:val="00791485"/>
    <w:rsid w:val="00883CA0"/>
    <w:rsid w:val="0096086D"/>
    <w:rsid w:val="0098363E"/>
    <w:rsid w:val="00A94116"/>
    <w:rsid w:val="00AD093D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table" w:customStyle="1" w:styleId="10">
    <w:name w:val="Сетка таблицы1"/>
    <w:basedOn w:val="a1"/>
    <w:next w:val="a4"/>
    <w:uiPriority w:val="59"/>
    <w:rsid w:val="002406F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3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Башкирова Светлана Евгеньевна</cp:lastModifiedBy>
  <cp:revision>2</cp:revision>
  <dcterms:created xsi:type="dcterms:W3CDTF">2026-10-02T07:48:00Z</dcterms:created>
  <dcterms:modified xsi:type="dcterms:W3CDTF">2026-10-02T07:48:00Z</dcterms:modified>
</cp:coreProperties>
</file>