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4DD2B7C6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AF0A81">
        <w:rPr>
          <w:rFonts w:ascii="Times New Roman" w:hAnsi="Times New Roman"/>
          <w:sz w:val="28"/>
          <w:szCs w:val="28"/>
          <w:lang w:eastAsia="ru-RU"/>
        </w:rPr>
        <w:t>20.10.2026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AF0A81">
        <w:rPr>
          <w:rFonts w:ascii="Times New Roman" w:hAnsi="Times New Roman"/>
          <w:sz w:val="28"/>
          <w:szCs w:val="28"/>
          <w:lang w:eastAsia="ru-RU"/>
        </w:rPr>
        <w:t>12448</w:t>
      </w:r>
    </w:p>
    <w:p w14:paraId="102F87BD" w14:textId="77777777" w:rsidR="00EA483A" w:rsidRPr="005771FF" w:rsidRDefault="00EA483A" w:rsidP="00EA483A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</w:pPr>
    </w:p>
    <w:tbl>
      <w:tblPr>
        <w:tblStyle w:val="1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</w:tblGrid>
      <w:tr w:rsidR="00AF0A81" w:rsidRPr="00AF0A81" w14:paraId="706424B8" w14:textId="77777777" w:rsidTr="00AF0A81">
        <w:trPr>
          <w:trHeight w:val="275"/>
        </w:trPr>
        <w:tc>
          <w:tcPr>
            <w:tcW w:w="4916" w:type="dxa"/>
            <w:hideMark/>
          </w:tcPr>
          <w:p w14:paraId="3F16FFE7" w14:textId="77777777" w:rsidR="00AF0A81" w:rsidRPr="00AF0A81" w:rsidRDefault="00AF0A81" w:rsidP="00AF0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AF0A81">
              <w:rPr>
                <w:rFonts w:ascii="Times New Roman" w:eastAsia="Times New Roman" w:hAnsi="Times New Roman"/>
                <w:sz w:val="24"/>
                <w:szCs w:val="24"/>
              </w:rPr>
              <w:t xml:space="preserve">Об установлении публичного сервитута в целях </w:t>
            </w:r>
            <w:bookmarkStart w:id="1" w:name="_Hlk243296906"/>
            <w:r w:rsidRPr="00AF0A81">
              <w:rPr>
                <w:rFonts w:ascii="Times New Roman" w:eastAsia="Times New Roman" w:hAnsi="Times New Roman"/>
                <w:sz w:val="24"/>
                <w:szCs w:val="24"/>
              </w:rPr>
              <w:t>размещения и эксплуатации сооружения связи, необходимого для оказания услуг связи неограниченному кругу лиц «БС 47-4112»</w:t>
            </w:r>
            <w:bookmarkEnd w:id="1"/>
          </w:p>
        </w:tc>
      </w:tr>
    </w:tbl>
    <w:p w14:paraId="4CE1A4F3" w14:textId="77777777" w:rsidR="00AF0A81" w:rsidRPr="00AF0A81" w:rsidRDefault="00AF0A81" w:rsidP="00AF0A81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</w:p>
    <w:p w14:paraId="0781CCBB" w14:textId="77777777" w:rsidR="00AF0A81" w:rsidRPr="00AF0A81" w:rsidRDefault="00AF0A81" w:rsidP="00AF0A81">
      <w:pPr>
        <w:tabs>
          <w:tab w:val="left" w:pos="3792"/>
          <w:tab w:val="left" w:pos="7550"/>
        </w:tabs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ходатайство Акционерного общества «Первая Башенная Компания» (далее – </w:t>
      </w:r>
      <w:bookmarkStart w:id="2" w:name="_Hlk230006711"/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«ПБК»</w:t>
      </w:r>
      <w:bookmarkEnd w:id="2"/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зарегистрированного за основным государственным регистрационным номером 1177746646197, ИНН 7707387700, адрес местонахождения: 125196, г. Москва, </w:t>
      </w:r>
      <w:proofErr w:type="spellStart"/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вн</w:t>
      </w:r>
      <w:proofErr w:type="spellEnd"/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тер. г. муниципальный округ Тверской, ул. Лесная, д. 20, стр. 1, </w:t>
      </w:r>
      <w:proofErr w:type="spellStart"/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</w:t>
      </w:r>
      <w:proofErr w:type="spellEnd"/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½ об установлении публичного сервитута, руководствуясь ст. 23, главой </w:t>
      </w:r>
      <w:r w:rsidRPr="00AF0A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.7  Земельного кодекса Российской Федерации, ст. 14 Федерального закона от 13.07.2015 № 218-ФЗ «О государственной регистрации недвижимости», 50.1 Федерального закона от 10.01.2002 № 7-ФЗ «Об охране окружающей среды», Федеральным законом от 06.10.2003 № 131-ФЗ «Об общих принципах организации местного самоуправления в Российской Федерации», Федеральным законом от 20.03.2025 N 33-ФЗ "Об общих принципах организации местного самоуправления в единой системе публичной власти", Федеральным законом от 29.07.1998 № 135-ФЗ «Об оценочной деятельности в Российской Федерации» и методическими рекомендациями по определению платы за публичный сервитут, утвержденными приказом Федеральной службы государственной регистрации, кадастра и картографии от 28.05.2026 № П/0269/26, статьей 4 Федерального закона от 31.07.2025 № 294-ФЗ «О внесении изменений в Земельный кодекс Российской Федерации и отдельные законодательные акты Российской Федерации», ст. 52 и ст. 64 Федерального закона «О связи» от 07.07.2003 № 126-ФЗ, Уставом муниципального образования Гатчинский муниципальный округ Ленинградской области, Указом Президента РФ от 16.03.2022 № 121 «О мерах по обеспечению социально-экономической стабильности и защиты населения в Российской Федерации», инвестиционного плана ПАО «Мегафон» по строительству сооружений связи 2026-2027 года</w:t>
      </w:r>
      <w:r w:rsidRPr="00AF0A8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, обоснованием необходимости установления публичного сервитута, </w:t>
      </w:r>
    </w:p>
    <w:p w14:paraId="1997DC3B" w14:textId="77777777" w:rsidR="00AF0A81" w:rsidRPr="00AF0A81" w:rsidRDefault="00AF0A81" w:rsidP="00AF0A81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b/>
          <w:sz w:val="28"/>
          <w:szCs w:val="28"/>
        </w:rPr>
      </w:pPr>
    </w:p>
    <w:p w14:paraId="71E8830C" w14:textId="77777777" w:rsidR="00AF0A81" w:rsidRPr="00AF0A81" w:rsidRDefault="00AF0A81" w:rsidP="00AF0A81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b/>
          <w:sz w:val="28"/>
          <w:szCs w:val="28"/>
        </w:rPr>
      </w:pPr>
    </w:p>
    <w:p w14:paraId="7FF8455D" w14:textId="77777777" w:rsidR="00AF0A81" w:rsidRPr="00AF0A81" w:rsidRDefault="00AF0A81" w:rsidP="00AF0A81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AF0A81">
        <w:rPr>
          <w:rFonts w:ascii="Times New Roman" w:eastAsia="Arial" w:hAnsi="Times New Roman" w:cs="Times New Roman"/>
          <w:b/>
          <w:sz w:val="28"/>
          <w:szCs w:val="28"/>
        </w:rPr>
        <w:lastRenderedPageBreak/>
        <w:t>ПОСТАНОВЛЯЕТ</w:t>
      </w:r>
      <w:r w:rsidRPr="00AF0A81">
        <w:rPr>
          <w:rFonts w:ascii="Times New Roman" w:eastAsia="Arial" w:hAnsi="Times New Roman" w:cs="Times New Roman"/>
          <w:sz w:val="28"/>
          <w:szCs w:val="28"/>
        </w:rPr>
        <w:t>:</w:t>
      </w:r>
    </w:p>
    <w:p w14:paraId="7289F11A" w14:textId="77777777" w:rsidR="00AF0A81" w:rsidRPr="00AF0A81" w:rsidRDefault="00AF0A81" w:rsidP="00AF0A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Установить публичный сервитут в целях размещения и эксплуатации сооружения связи, необходимого для оказания услуг связи неограниченному кругу лиц «БС 47-4112»</w:t>
      </w: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следующих земельных участков, их частей и земель: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7116"/>
      </w:tblGrid>
      <w:tr w:rsidR="00AF0A81" w:rsidRPr="00AF0A81" w14:paraId="4342C751" w14:textId="77777777" w:rsidTr="00AF0A81">
        <w:trPr>
          <w:jc w:val="center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35713" w14:textId="77777777" w:rsidR="00AF0A81" w:rsidRPr="00AF0A81" w:rsidRDefault="00AF0A81" w:rsidP="00AF0A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F0A81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04BA6" w14:textId="77777777" w:rsidR="00AF0A81" w:rsidRPr="00AF0A81" w:rsidRDefault="00AF0A81" w:rsidP="00AF0A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F0A81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AF0A81" w:rsidRPr="00AF0A81" w14:paraId="00D622DC" w14:textId="77777777" w:rsidTr="00AF0A81">
        <w:trPr>
          <w:trHeight w:val="20"/>
          <w:jc w:val="center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481D" w14:textId="77777777" w:rsidR="00AF0A81" w:rsidRPr="00AF0A81" w:rsidRDefault="00AF0A81" w:rsidP="00AF0A8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F0A81">
              <w:rPr>
                <w:rFonts w:ascii="Times New Roman" w:eastAsia="Times New Roman" w:hAnsi="Times New Roman" w:cs="Times New Roman"/>
                <w:sz w:val="20"/>
                <w:szCs w:val="20"/>
              </w:rPr>
              <w:t>47:23:1208002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81A3" w14:textId="77777777" w:rsidR="00AF0A81" w:rsidRPr="00AF0A81" w:rsidRDefault="00AF0A81" w:rsidP="00AF0A81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F0A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Ленинградская область, Гатчинский муниципальный округ</w:t>
            </w:r>
          </w:p>
        </w:tc>
      </w:tr>
    </w:tbl>
    <w:p w14:paraId="320400D4" w14:textId="77777777" w:rsidR="00AF0A81" w:rsidRPr="00AF0A81" w:rsidRDefault="00AF0A81" w:rsidP="00AF0A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 Утвердить границы публичного </w:t>
      </w: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сервитута</w:t>
      </w:r>
      <w:r w:rsidRPr="00AF0A8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площадью 16 (шестнадцать) </w:t>
      </w:r>
      <w:proofErr w:type="spellStart"/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Pr="00AF0A8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прилагаемому графическому описанию местоположения границ публичного сервитута и перечню координат характерных точек вышеуказанных границ, являющихся неотъемлемой частью настоящего постановления.</w:t>
      </w:r>
    </w:p>
    <w:p w14:paraId="5EA0939D" w14:textId="77777777" w:rsidR="00AF0A81" w:rsidRPr="00AF0A81" w:rsidRDefault="00AF0A81" w:rsidP="00AF0A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Публичный сервитут устанавливается сроком на 10 (десять) лет.</w:t>
      </w:r>
    </w:p>
    <w:p w14:paraId="514BE821" w14:textId="77777777" w:rsidR="00AF0A81" w:rsidRPr="00AF0A81" w:rsidRDefault="00AF0A81" w:rsidP="00AF0A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  Срок, в течение которого использование </w:t>
      </w: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участков, их частей и земель</w:t>
      </w:r>
      <w:r w:rsidRPr="00AF0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указанных в п. 1 настоящего постановления, в соответствии с их разрешенным использованием будет невозможно или существенно затруднено в связи с осуществлением публичного сервитута – 3 (три) месяца.</w:t>
      </w:r>
    </w:p>
    <w:p w14:paraId="68152655" w14:textId="77777777" w:rsidR="00AF0A81" w:rsidRPr="00AF0A81" w:rsidRDefault="00AF0A81" w:rsidP="00AF0A81">
      <w:pPr>
        <w:tabs>
          <w:tab w:val="left" w:pos="29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5.  Рекомендовать АО «ПБК» заключить с правообладателями земельных участков, их частей и земель, указанных в п. 1 настоящего постановления соглашение об осуществлении публичного сервитута.</w:t>
      </w:r>
    </w:p>
    <w:p w14:paraId="0E6C7DBF" w14:textId="77777777" w:rsidR="00AF0A81" w:rsidRPr="00AF0A81" w:rsidRDefault="00AF0A81" w:rsidP="00AF0A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6.  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в Российской Федерации» и методическими рекомендациями,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 Размер такой платы определяется на дату, предшествующую не более чем на 30 дней дате направления правообладателю земельного участка соглашения об осуществлении публичного сервитута.</w:t>
      </w:r>
    </w:p>
    <w:p w14:paraId="7320CD51" w14:textId="77777777" w:rsidR="00AF0A81" w:rsidRPr="00AF0A81" w:rsidRDefault="00AF0A81" w:rsidP="00AF0A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7. Обладатели публичного сервитута обязаны проводить мероприятия по охране окружающей среды от распространения опасных видов инвазивных (чужеродных) растений и уничтожению таких растений, проводя мероприятия по охране окружающей среды от распространения опасных видов инвазивных (чужеродных) растений и уничтожению таких растений способами, не запрещенными законодательством Российской Федерации, в том числе с использованием энтомофагов.</w:t>
      </w:r>
    </w:p>
    <w:p w14:paraId="4C71A0D3" w14:textId="77777777" w:rsidR="00AF0A81" w:rsidRPr="00AF0A81" w:rsidRDefault="00AF0A81" w:rsidP="00AF0A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8.  </w:t>
      </w:r>
      <w:bookmarkStart w:id="3" w:name="_Hlk197942927"/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Обязать </w:t>
      </w:r>
      <w:bookmarkEnd w:id="3"/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«ПБК» в срок не позднее чем три месяца после завершения ремонтно-эксплуатационных работ по обслуживанию инженерного сооружения привести земельные участки в состояние, пригодное для их использования в соответствии с разрешенным использованием и в срок не позднее чем шесть месяцев с момента прекращения публичного сервитута снести объекты, размещенные им на основании публичного сервитута, и осуществить при необходимости рекультивацию земельных участков.</w:t>
      </w:r>
    </w:p>
    <w:p w14:paraId="3E3396FE" w14:textId="77777777" w:rsidR="00AF0A81" w:rsidRPr="00AF0A81" w:rsidRDefault="00AF0A81" w:rsidP="00AF0A81">
      <w:pPr>
        <w:tabs>
          <w:tab w:val="left" w:pos="29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  Комитету по управлению имуществом администрации Гатчинского муниципального округа Ленинградской области в течение пяти рабочих дней со дня принятия настоящего постановления:</w:t>
      </w:r>
    </w:p>
    <w:p w14:paraId="5C346E08" w14:textId="77777777" w:rsidR="00AF0A81" w:rsidRPr="00AF0A81" w:rsidRDefault="00AF0A81" w:rsidP="00AF0A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9.1. направить копию настоящего постановления в орган регистрации прав;</w:t>
      </w:r>
    </w:p>
    <w:p w14:paraId="626E07FD" w14:textId="77777777" w:rsidR="00AF0A81" w:rsidRPr="00AF0A81" w:rsidRDefault="00AF0A81" w:rsidP="00AF0A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9.2. направить обладателю публичного сервитута - АО «ПБК» копию настоящего постановления и сведения о лицах, являющихся правообладателями земельных участков, способах связи с ними, копии документов, подтверждающих права указанных лиц на земельные участки в случае поступления от правообладателей земельных участков в течении 15 дней со дня опубликования сообщения, предусмотренного </w:t>
      </w:r>
      <w:proofErr w:type="spellStart"/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 п. 3 ст. 39.42 ЗК РФ соответствующих сведений. </w:t>
      </w:r>
    </w:p>
    <w:p w14:paraId="32356202" w14:textId="77777777" w:rsidR="00AF0A81" w:rsidRPr="00AF0A81" w:rsidRDefault="00AF0A81" w:rsidP="00AF0A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10.  Публичный сервитут устанавливается со дня внесения сведений о нем в Единый государственный реестр недвижимости.</w:t>
      </w:r>
    </w:p>
    <w:p w14:paraId="44FDAC2F" w14:textId="77777777" w:rsidR="00AF0A81" w:rsidRPr="00AF0A81" w:rsidRDefault="00AF0A81" w:rsidP="00AF0A81">
      <w:pPr>
        <w:tabs>
          <w:tab w:val="left" w:pos="29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11.  Настоящее постановление в течение пяти рабочих дней со дня принятия подлежит размещению на официальном сайте Гатчинского муниципального округа в информационно-телекоммуникационной сети Интернет.</w:t>
      </w:r>
    </w:p>
    <w:p w14:paraId="52C36F86" w14:textId="77777777" w:rsidR="00AF0A81" w:rsidRPr="00AF0A81" w:rsidRDefault="00AF0A81" w:rsidP="00AF0A81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81">
        <w:rPr>
          <w:rFonts w:ascii="Times New Roman" w:eastAsia="Times New Roman" w:hAnsi="Times New Roman" w:cs="Times New Roman"/>
          <w:sz w:val="28"/>
          <w:szCs w:val="28"/>
          <w:lang w:eastAsia="ru-RU"/>
        </w:rPr>
        <w:t>12.  Контроль исполнения настоящего постановления возложить на заместителя главы администрации по имущественному комплексу.</w:t>
      </w:r>
    </w:p>
    <w:p w14:paraId="2E9A4976" w14:textId="77777777" w:rsidR="00AF0A81" w:rsidRPr="00AF0A81" w:rsidRDefault="00AF0A81" w:rsidP="00AF0A81">
      <w:pPr>
        <w:widowControl w:val="0"/>
        <w:tabs>
          <w:tab w:val="left" w:pos="3792"/>
          <w:tab w:val="left" w:pos="755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70010F47" w14:textId="77777777" w:rsidR="00AF0A81" w:rsidRPr="00AF0A81" w:rsidRDefault="00AF0A81" w:rsidP="00AF0A81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14:paraId="73B407B5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F0A81">
        <w:rPr>
          <w:rFonts w:ascii="Times New Roman" w:eastAsia="Arial" w:hAnsi="Times New Roman" w:cs="Times New Roman"/>
          <w:sz w:val="28"/>
          <w:szCs w:val="28"/>
        </w:rPr>
        <w:t>Исполняющий обязанности главы</w:t>
      </w:r>
    </w:p>
    <w:p w14:paraId="5C98A0C4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F0A81">
        <w:rPr>
          <w:rFonts w:ascii="Times New Roman" w:eastAsia="Arial" w:hAnsi="Times New Roman" w:cs="Times New Roman"/>
          <w:sz w:val="28"/>
          <w:szCs w:val="28"/>
        </w:rPr>
        <w:t>администрации Гатчинского</w:t>
      </w:r>
    </w:p>
    <w:p w14:paraId="665C5C56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F0A81">
        <w:rPr>
          <w:rFonts w:ascii="Times New Roman" w:eastAsia="Arial" w:hAnsi="Times New Roman" w:cs="Times New Roman"/>
          <w:sz w:val="28"/>
          <w:szCs w:val="28"/>
        </w:rPr>
        <w:t>муниципального округа,</w:t>
      </w:r>
    </w:p>
    <w:p w14:paraId="004F46FB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F0A81">
        <w:rPr>
          <w:rFonts w:ascii="Times New Roman" w:eastAsia="Arial" w:hAnsi="Times New Roman" w:cs="Times New Roman"/>
          <w:sz w:val="28"/>
          <w:szCs w:val="28"/>
        </w:rPr>
        <w:t>заместитель главы администрации</w:t>
      </w:r>
    </w:p>
    <w:p w14:paraId="7C62C8B2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F0A81">
        <w:rPr>
          <w:rFonts w:ascii="Times New Roman" w:eastAsia="Arial" w:hAnsi="Times New Roman" w:cs="Times New Roman"/>
          <w:sz w:val="28"/>
          <w:szCs w:val="28"/>
        </w:rPr>
        <w:t>по финансовой политике и</w:t>
      </w:r>
    </w:p>
    <w:p w14:paraId="74BA59BC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F0A81">
        <w:rPr>
          <w:rFonts w:ascii="Times New Roman" w:eastAsia="Arial" w:hAnsi="Times New Roman" w:cs="Times New Roman"/>
          <w:sz w:val="28"/>
          <w:szCs w:val="28"/>
        </w:rPr>
        <w:t>муниципальному контролю                                                              И.В. Носков </w:t>
      </w:r>
    </w:p>
    <w:p w14:paraId="2C11804D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73DF51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4AFBFF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5B229BF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EF8627F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9E78160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5AEE2F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8703E4A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128615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AEAE5F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6424B7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6E14EC7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982161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3454E18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4D1CFFB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247AD2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2888B54" w14:textId="77777777" w:rsidR="00AF0A81" w:rsidRPr="00AF0A81" w:rsidRDefault="00AF0A81" w:rsidP="00AF0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0A81">
        <w:rPr>
          <w:rFonts w:ascii="Times New Roman" w:eastAsia="Times New Roman" w:hAnsi="Times New Roman" w:cs="Times New Roman"/>
          <w:sz w:val="20"/>
          <w:szCs w:val="20"/>
          <w:lang w:eastAsia="ru-RU"/>
        </w:rPr>
        <w:t>Аввакумов Александр Николаевич</w:t>
      </w:r>
    </w:p>
    <w:p w14:paraId="6DE7B16F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6C8EEB5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sectPr w:rsidR="00C73573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791485"/>
    <w:rsid w:val="00883CA0"/>
    <w:rsid w:val="0096086D"/>
    <w:rsid w:val="0098363E"/>
    <w:rsid w:val="00AD093D"/>
    <w:rsid w:val="00AF0A81"/>
    <w:rsid w:val="00C73573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  <w:style w:type="table" w:customStyle="1" w:styleId="10">
    <w:name w:val="Сетка таблицы1"/>
    <w:basedOn w:val="a1"/>
    <w:next w:val="a4"/>
    <w:uiPriority w:val="59"/>
    <w:rsid w:val="00AF0A8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2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956</Words>
  <Characters>5453</Characters>
  <Application>Microsoft Office Word</Application>
  <DocSecurity>0</DocSecurity>
  <Lines>45</Lines>
  <Paragraphs>12</Paragraphs>
  <ScaleCrop>false</ScaleCrop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2026-10-20T12:12:00Z</cp:lastPrinted>
  <dcterms:created xsi:type="dcterms:W3CDTF">2026-10-20T12:12:00Z</dcterms:created>
  <dcterms:modified xsi:type="dcterms:W3CDTF">2026-10-20T12:12:00Z</dcterms:modified>
</cp:coreProperties>
</file>