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1E413E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00128">
        <w:rPr>
          <w:rFonts w:ascii="Times New Roman" w:hAnsi="Times New Roman"/>
          <w:sz w:val="28"/>
          <w:szCs w:val="28"/>
          <w:lang w:eastAsia="ru-RU"/>
        </w:rPr>
        <w:t>25.03.2026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00128">
        <w:rPr>
          <w:rFonts w:ascii="Times New Roman" w:hAnsi="Times New Roman"/>
          <w:sz w:val="28"/>
          <w:szCs w:val="28"/>
          <w:lang w:eastAsia="ru-RU"/>
        </w:rPr>
        <w:t>2799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8"/>
      </w:tblGrid>
      <w:tr w:rsidR="00600128" w:rsidRPr="00600128" w14:paraId="60C6F9EE" w14:textId="77777777" w:rsidTr="00600128">
        <w:trPr>
          <w:trHeight w:val="1094"/>
        </w:trPr>
        <w:tc>
          <w:tcPr>
            <w:tcW w:w="5928" w:type="dxa"/>
            <w:hideMark/>
          </w:tcPr>
          <w:p w14:paraId="34A95FA5" w14:textId="77777777" w:rsidR="00600128" w:rsidRPr="00600128" w:rsidRDefault="00600128" w:rsidP="00600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12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оценки эффективности использования муниципального имущества муниципального образования Гатчинский муниципальный округ Ленинградской области</w:t>
            </w:r>
          </w:p>
        </w:tc>
      </w:tr>
    </w:tbl>
    <w:p w14:paraId="4C6F1A1E" w14:textId="77777777" w:rsidR="00600128" w:rsidRPr="00600128" w:rsidRDefault="00600128" w:rsidP="00600128">
      <w:pPr>
        <w:spacing w:after="0" w:line="240" w:lineRule="auto"/>
        <w:ind w:right="-284" w:firstLineChars="253" w:firstLine="6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49D800" w14:textId="77777777" w:rsidR="00600128" w:rsidRPr="00600128" w:rsidRDefault="00600128" w:rsidP="00600128">
      <w:pPr>
        <w:spacing w:after="0" w:line="240" w:lineRule="auto"/>
        <w:ind w:right="-284" w:firstLineChars="253" w:firstLine="65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4F04F70" w14:textId="77777777" w:rsidR="00600128" w:rsidRPr="00600128" w:rsidRDefault="00600128" w:rsidP="006001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128">
        <w:rPr>
          <w:rFonts w:ascii="Times New Roman" w:eastAsia="Calibri" w:hAnsi="Times New Roman" w:cs="Times New Roman"/>
          <w:sz w:val="26"/>
          <w:szCs w:val="26"/>
        </w:rPr>
        <w:t>Руководствуясь методикой определения критериев оптимального состава государственного и муниципального имущества и показателей эффективности управления и распоряжения им, утвержденной распоряжением Правительства Российской Федерации от 12.10.2020 № 2645-р «Об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им», Уставом Гатчинского муниципального округа,</w:t>
      </w:r>
    </w:p>
    <w:p w14:paraId="42247AEA" w14:textId="77777777" w:rsidR="00600128" w:rsidRPr="00600128" w:rsidRDefault="00600128" w:rsidP="00600128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00128">
        <w:rPr>
          <w:rFonts w:ascii="Times New Roman" w:eastAsia="Calibri" w:hAnsi="Times New Roman" w:cs="Times New Roman"/>
          <w:b/>
          <w:bCs/>
          <w:sz w:val="26"/>
          <w:szCs w:val="26"/>
        </w:rPr>
        <w:t>ПОСТАНОВЛЯЕТ:</w:t>
      </w:r>
    </w:p>
    <w:p w14:paraId="0C8C4D56" w14:textId="77777777" w:rsidR="00600128" w:rsidRPr="00600128" w:rsidRDefault="00600128" w:rsidP="006001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128">
        <w:rPr>
          <w:rFonts w:ascii="Times New Roman" w:eastAsia="Calibri" w:hAnsi="Times New Roman" w:cs="Times New Roman"/>
          <w:sz w:val="26"/>
          <w:szCs w:val="26"/>
        </w:rPr>
        <w:t>1.</w:t>
      </w:r>
      <w:r w:rsidRPr="00600128">
        <w:rPr>
          <w:rFonts w:ascii="Calibri" w:eastAsia="Calibri" w:hAnsi="Calibri" w:cs="Cordia New"/>
          <w:sz w:val="26"/>
          <w:szCs w:val="26"/>
        </w:rPr>
        <w:t xml:space="preserve"> </w:t>
      </w:r>
      <w:r w:rsidRPr="00600128">
        <w:rPr>
          <w:rFonts w:ascii="Times New Roman" w:eastAsia="Calibri" w:hAnsi="Times New Roman" w:cs="Times New Roman"/>
          <w:sz w:val="26"/>
          <w:szCs w:val="26"/>
        </w:rPr>
        <w:t>Утвердить Порядок оценки эффективности использования муниципального имущества муниципального образования Гатчинский муниципальный округ Ленинградской области согласно приложению.</w:t>
      </w:r>
    </w:p>
    <w:p w14:paraId="7D7F860C" w14:textId="77777777" w:rsidR="00600128" w:rsidRPr="00600128" w:rsidRDefault="00600128" w:rsidP="006001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0128">
        <w:rPr>
          <w:rFonts w:ascii="Times New Roman" w:eastAsia="Calibri" w:hAnsi="Times New Roman" w:cs="Times New Roman"/>
          <w:sz w:val="26"/>
          <w:szCs w:val="26"/>
        </w:rPr>
        <w:t xml:space="preserve">2. Признать утратившим силу постановление администрации Гатчинского муниципального района Ленинградской области от 29.06.2021 № 2330 «Об утверждении порядка оценки эффективности использования муниципального имущества муниципального образования «Город Гатчина» Гатчинского муниципального района и муниципального образования «Гатчинский муниципальный район» Ленинградской области». </w:t>
      </w:r>
    </w:p>
    <w:p w14:paraId="20468833" w14:textId="77777777" w:rsidR="00600128" w:rsidRPr="00600128" w:rsidRDefault="00600128" w:rsidP="0060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128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600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</w:t>
      </w:r>
      <w:proofErr w:type="spellStart"/>
      <w:r w:rsidRPr="0060012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Ковыляка</w:t>
      </w:r>
      <w:proofErr w:type="spellEnd"/>
      <w:r w:rsidRPr="006001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С.М.</w:t>
      </w:r>
    </w:p>
    <w:p w14:paraId="4CE3E086" w14:textId="77777777" w:rsidR="00600128" w:rsidRPr="00600128" w:rsidRDefault="00600128" w:rsidP="00600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12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со дня официального опубликования и подлежит размещению на официальном сайте Гатчинского муниципального округа.</w:t>
      </w:r>
    </w:p>
    <w:p w14:paraId="12858F36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</w:p>
    <w:p w14:paraId="28D3BB9F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 xml:space="preserve">Исполняющий обязанности глава </w:t>
      </w:r>
    </w:p>
    <w:p w14:paraId="5DD194A8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>администрации Гатчинского</w:t>
      </w:r>
    </w:p>
    <w:p w14:paraId="4C40DF53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 xml:space="preserve">муниципального округа, </w:t>
      </w:r>
    </w:p>
    <w:p w14:paraId="6FC45B60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>заместитель главы администрации</w:t>
      </w:r>
    </w:p>
    <w:p w14:paraId="5AF2651D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>по финансовой политике и</w:t>
      </w:r>
    </w:p>
    <w:p w14:paraId="201DF177" w14:textId="77777777" w:rsidR="00600128" w:rsidRPr="00600128" w:rsidRDefault="00600128" w:rsidP="00600128">
      <w:pPr>
        <w:widowControl w:val="0"/>
        <w:tabs>
          <w:tab w:val="left" w:pos="3792"/>
          <w:tab w:val="left" w:pos="7550"/>
        </w:tabs>
        <w:spacing w:after="0" w:line="240" w:lineRule="auto"/>
        <w:ind w:right="-284"/>
        <w:rPr>
          <w:rFonts w:ascii="Times New Roman" w:eastAsia="Arial" w:hAnsi="Times New Roman" w:cs="Times New Roman"/>
          <w:sz w:val="26"/>
          <w:szCs w:val="26"/>
        </w:rPr>
      </w:pPr>
      <w:r w:rsidRPr="00600128">
        <w:rPr>
          <w:rFonts w:ascii="Times New Roman" w:eastAsia="Arial" w:hAnsi="Times New Roman" w:cs="Times New Roman"/>
          <w:sz w:val="26"/>
          <w:szCs w:val="26"/>
        </w:rPr>
        <w:t xml:space="preserve">муниципальному контролю                                                                               И.В. Носков </w:t>
      </w:r>
    </w:p>
    <w:p w14:paraId="37C5133C" w14:textId="77777777" w:rsidR="00600128" w:rsidRPr="00600128" w:rsidRDefault="00600128" w:rsidP="006001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7FB6B2" w14:textId="77777777" w:rsidR="00600128" w:rsidRPr="00600128" w:rsidRDefault="00600128" w:rsidP="006001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t>Аввакумов Александр Николаевич</w:t>
      </w:r>
    </w:p>
    <w:p w14:paraId="1CEE2AA3" w14:textId="77777777" w:rsidR="006D591A" w:rsidRDefault="006D591A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E9578C1" w14:textId="77777777" w:rsidR="006D591A" w:rsidRDefault="006D591A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5954B971" w14:textId="77E6714C" w:rsidR="00600128" w:rsidRPr="00600128" w:rsidRDefault="00600128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 </w:t>
      </w:r>
    </w:p>
    <w:p w14:paraId="225B174B" w14:textId="77777777" w:rsidR="00600128" w:rsidRPr="00600128" w:rsidRDefault="00600128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к постановлению администрации</w:t>
      </w:r>
    </w:p>
    <w:p w14:paraId="1B9959A9" w14:textId="77777777" w:rsidR="00600128" w:rsidRPr="00600128" w:rsidRDefault="00600128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t xml:space="preserve"> Гатчинского муниципального округа </w:t>
      </w:r>
    </w:p>
    <w:p w14:paraId="651171D3" w14:textId="77777777" w:rsidR="00600128" w:rsidRPr="00600128" w:rsidRDefault="00600128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t>Ленинградской области</w:t>
      </w:r>
    </w:p>
    <w:p w14:paraId="694885CA" w14:textId="5DAD3344" w:rsidR="00600128" w:rsidRPr="00600128" w:rsidRDefault="00600128" w:rsidP="0060012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00128">
        <w:rPr>
          <w:rFonts w:ascii="Times New Roman" w:eastAsia="Calibri" w:hAnsi="Times New Roman" w:cs="Times New Roman"/>
          <w:sz w:val="20"/>
          <w:szCs w:val="20"/>
        </w:rPr>
        <w:t xml:space="preserve">от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25.03.2026 </w:t>
      </w:r>
      <w:proofErr w:type="gramStart"/>
      <w:r w:rsidRPr="00600128">
        <w:rPr>
          <w:rFonts w:ascii="Times New Roman" w:eastAsia="Calibri" w:hAnsi="Times New Roman" w:cs="Times New Roman"/>
          <w:sz w:val="20"/>
          <w:szCs w:val="20"/>
        </w:rPr>
        <w:t xml:space="preserve">№ </w:t>
      </w:r>
      <w:r>
        <w:rPr>
          <w:rFonts w:ascii="Times New Roman" w:eastAsia="Calibri" w:hAnsi="Times New Roman" w:cs="Times New Roman"/>
          <w:sz w:val="20"/>
          <w:szCs w:val="20"/>
        </w:rPr>
        <w:t xml:space="preserve"> 2799</w:t>
      </w:r>
      <w:proofErr w:type="gramEnd"/>
    </w:p>
    <w:p w14:paraId="526F0A5E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D87E0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825A0B" w14:textId="77777777" w:rsidR="00600128" w:rsidRPr="00600128" w:rsidRDefault="00600128" w:rsidP="00600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</w:t>
      </w:r>
    </w:p>
    <w:p w14:paraId="72C51E47" w14:textId="77777777" w:rsidR="00600128" w:rsidRPr="00600128" w:rsidRDefault="00600128" w:rsidP="00600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оценки эффективности использования</w:t>
      </w:r>
    </w:p>
    <w:p w14:paraId="0F27722C" w14:textId="77777777" w:rsidR="00600128" w:rsidRPr="00600128" w:rsidRDefault="00600128" w:rsidP="00600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муниципального имущества муниципального образования Гатчинский муниципальный округ Ленинградской области</w:t>
      </w:r>
    </w:p>
    <w:p w14:paraId="7753B682" w14:textId="77777777" w:rsidR="00600128" w:rsidRPr="00600128" w:rsidRDefault="00600128" w:rsidP="00600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8D7FBA" w14:textId="77777777" w:rsidR="00600128" w:rsidRPr="00600128" w:rsidRDefault="00600128" w:rsidP="006001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69EEFF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1.</w:t>
      </w:r>
      <w:r w:rsidRPr="00600128">
        <w:rPr>
          <w:rFonts w:ascii="Times New Roman" w:eastAsia="Calibri" w:hAnsi="Times New Roman" w:cs="Times New Roman"/>
          <w:sz w:val="28"/>
          <w:szCs w:val="28"/>
        </w:rPr>
        <w:tab/>
        <w:t>Настоящий Порядок оценки эффективности использования муниципального имущества муниципального образования Гатчинский муниципальный округ Ленинградской области (далее - Порядок) разработан в соответствии с методикой определения критериев оптимальности состава государственного и муниципального имущества и показателей эффективности управления и распоряжения им, утвержденной распоряжением Правительства Российской Федерации 12.10.2020 № 2645-р «Об утверждении методики определения критериев оптимальности состава государственного и муниципального имущества и показателей эффективности управления и распоряжения им» (далее - методика), и устанавливает:</w:t>
      </w:r>
    </w:p>
    <w:p w14:paraId="570259BE" w14:textId="77777777" w:rsidR="00600128" w:rsidRPr="00600128" w:rsidRDefault="00600128" w:rsidP="006D591A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 оценки эффективности использования муниципального имущества муниципального образования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 Ленинградской области (далее - муниципальное имущество),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закрепленного на праве хозяйственного ведения (праве оперативного управления) за муниципальными унитарными предприятиями (далее - предприятие) и муниципальными бюджетными и казенными учреждениями (далее - учреждение), а также земельных участков, предоставленных учреждениям на праве постоянного (бессрочного) пользования или безвозмездного пользования, и земельных участков, предоставленных предприятиям на праве аренды ;</w:t>
      </w:r>
    </w:p>
    <w:p w14:paraId="1039B534" w14:textId="77777777" w:rsidR="00600128" w:rsidRPr="00600128" w:rsidRDefault="00600128" w:rsidP="006D591A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 оценки эффективности использования недвижимого имущества казны муниципального образования Гатчинский муниципальный округ Ленинградской области;</w:t>
      </w:r>
    </w:p>
    <w:p w14:paraId="10E943F1" w14:textId="77777777" w:rsidR="00600128" w:rsidRPr="00600128" w:rsidRDefault="00600128" w:rsidP="006D591A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 оценки оптимальности нахождения в собственности муниципального образования Гатчинский муниципальный округ Ленинградской области акций (долей) хозяйственных обществ;</w:t>
      </w:r>
    </w:p>
    <w:p w14:paraId="5FE022EE" w14:textId="77777777" w:rsidR="00600128" w:rsidRPr="00600128" w:rsidRDefault="00600128" w:rsidP="006D591A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 оценки оптимальности нахождения муниципального имущества, закрепленного на праве хозяйственного ведения (оперативного управления) за предприятиями (учреждениями), и оценки эффективности предприятия (учреждения);</w:t>
      </w:r>
    </w:p>
    <w:p w14:paraId="34A8EF03" w14:textId="77777777" w:rsidR="00600128" w:rsidRPr="00600128" w:rsidRDefault="00600128" w:rsidP="006D591A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порядок взаимодействия структурных подразделений администрации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(далее – структурные подразделения администрации) и территориальных управлений администрации муниципального образования Гатчинский муниципальный округ Ленинградской области (далее -  территориальные управления), в </w:t>
      </w:r>
      <w:r w:rsidRPr="00600128">
        <w:rPr>
          <w:rFonts w:ascii="Times New Roman" w:eastAsia="Calibri" w:hAnsi="Times New Roman" w:cs="Times New Roman"/>
          <w:sz w:val="28"/>
          <w:szCs w:val="28"/>
        </w:rPr>
        <w:lastRenderedPageBreak/>
        <w:t>подведомственности которых находятся хозяйственные общества, предприятия, учреждения, и хозяйственных обществ, в уставном капитале которых находятся акции (доли), находящиеся в собственности Гатчинского муниципального округа, с Комитетом по управлению имуществом администрации Гатчинского муниципального округа Ленинградской области (далее – КУИ Гатчинского муниципального округа) по представлению в КУИ Гатчинского муниципального округа отчетности в целях проведения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КУИ Гатчинского муниципального округа ежегодного мониторинга и анализа;</w:t>
      </w:r>
    </w:p>
    <w:p w14:paraId="4FE604CE" w14:textId="77777777" w:rsidR="00600128" w:rsidRPr="00600128" w:rsidRDefault="00600128" w:rsidP="0060012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        сроки и порядок представления отчетности в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КУИ Гатчинского муниципального округа.</w:t>
      </w:r>
    </w:p>
    <w:p w14:paraId="46532DF3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Подведомственность муниципальных унитарных предприятий, муниципальных учреждений, а также хозяйственных обществ,  акции (доли) которых находятся в собственности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определяется в соответствии с постановлением администрации Гатчинского муниципального округа Ленинградской области от 11.02.2025 № 801 «О    подведомственности         муниципальных  унитарных    предприятий   и   муниципальных учреждений  и  хозяйственных  обществ, акции   (доли в уставном капитале) которых находятся   в  собственности муниципального образования Гатчинский муниципальный округ Ленинградской области и  некоммерческих     организаций,    учредителем (одним   из   учредителей)     которых   является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муниципальное образование Гатчинский муниципальный округ Ленинградской области».</w:t>
      </w:r>
    </w:p>
    <w:p w14:paraId="00169853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2. Структурным подразделениям администрации, в подведомственности которого находится общество:</w:t>
      </w:r>
    </w:p>
    <w:p w14:paraId="7DDE61D8" w14:textId="77777777" w:rsidR="00600128" w:rsidRPr="00600128" w:rsidRDefault="00600128" w:rsidP="006001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осуществлять оценку эффективности использования акций (долей) хозяйственных обществ (далее - общество), находящихся в собственности Гатчинского муниципального округа, в соответствии с положениями пунктов 6 - 9 методики и формой отчетности, предусмотренной таблицей 1 приложения к методике.</w:t>
      </w:r>
    </w:p>
    <w:p w14:paraId="575C966D" w14:textId="77777777" w:rsidR="00600128" w:rsidRPr="00600128" w:rsidRDefault="00600128" w:rsidP="006001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обеспечить составление и сбор отчетности, предусмотренной абзацем первым настоящего пункта Порядка и размещать ее ежегодно, в срок до 15 июля года, следующего за отчетным, в государственной автоматизированной информационной системе «Управление» (далее - ГАС «Управление»).</w:t>
      </w:r>
    </w:p>
    <w:p w14:paraId="1603BDEC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3. КУИ Гатчинского муниципального округа в срок до 01.05.2026 года подготовить проект правового акта администрации Гатчинского муниципального округа (далее - Администрация),  устанавливающий порядок взаимодействия структурных подразделений администрации с хозяйственными обществами по представлению информации о результатах финансово-экономической деятельности общества, необходимой для подготовки соответствующим структурным подразделением Администрации отчета, а также формы отчета общества для представления в соответствующее структурное подразделение администрации. Копию принятого правового акта в течение трех дней направить в адрес структурного подразделения администрации. </w:t>
      </w:r>
    </w:p>
    <w:p w14:paraId="2899D6E9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4. Структурному подразделению администрации, в подведомственности которого находится предприятие:</w:t>
      </w:r>
    </w:p>
    <w:p w14:paraId="30D669C2" w14:textId="77777777" w:rsidR="00600128" w:rsidRPr="00600128" w:rsidRDefault="00600128" w:rsidP="006001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для оценки оптимальности нахождения в муниципальной собственности имущества, закрепленного за предприятиями, руководствоваться </w:t>
      </w:r>
      <w:r w:rsidRPr="00600128">
        <w:rPr>
          <w:rFonts w:ascii="Times New Roman" w:eastAsia="Calibri" w:hAnsi="Times New Roman" w:cs="Times New Roman"/>
          <w:sz w:val="28"/>
          <w:szCs w:val="28"/>
        </w:rPr>
        <w:lastRenderedPageBreak/>
        <w:t>пунктами 10 - 13 методики и формой отчетности, предусмотренной таблицей 2 приложения к методике;</w:t>
      </w:r>
    </w:p>
    <w:p w14:paraId="2CA40B66" w14:textId="77777777" w:rsidR="00600128" w:rsidRPr="00600128" w:rsidRDefault="00600128" w:rsidP="006001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обеспечить составление и сбор отчетности, предусмотренной абзацем первым настоящего пункта Порядка и размещать ее ежегодно, в срок до 15 июля года, следующего за отчетным, в ГАС «Управление;</w:t>
      </w:r>
    </w:p>
    <w:p w14:paraId="2C560C51" w14:textId="77777777" w:rsidR="00600128" w:rsidRPr="00600128" w:rsidRDefault="00600128" w:rsidP="0060012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в случае если в ходе оценки оптимальности нахождения в муниципальной собственности имущества, закрепленного за предприятием, выявляется излишнее, неиспользуемое или используемое не по назначению имущество, обеспечить проведение предприятием следующих мероприятий:</w:t>
      </w:r>
    </w:p>
    <w:p w14:paraId="7C23451B" w14:textId="77777777" w:rsidR="00600128" w:rsidRPr="00600128" w:rsidRDefault="00600128" w:rsidP="0060012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- по вовлечению неиспользуемого недвижимого имущества в хозяйственный оборот любым не противоречащим действующему законодательству способом (передача в аренду, в хозяйственное ведение (оперативное управление) иному предприятию (учреждению), в муниципальную собственность, продажа и т.д.);</w:t>
      </w:r>
    </w:p>
    <w:p w14:paraId="701F1A29" w14:textId="77777777" w:rsidR="00600128" w:rsidRPr="00600128" w:rsidRDefault="00600128" w:rsidP="0060012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-          по списанию недвижимого имущества, в случае невозможности его дальнейшего использования (вовлечения в хозяйственный оборот), в порядке, </w:t>
      </w:r>
      <w:bookmarkStart w:id="1" w:name="_Hlk223100928"/>
      <w:r w:rsidRPr="00600128">
        <w:rPr>
          <w:rFonts w:ascii="Times New Roman" w:eastAsia="Calibri" w:hAnsi="Times New Roman" w:cs="Times New Roman"/>
          <w:sz w:val="28"/>
          <w:szCs w:val="28"/>
        </w:rPr>
        <w:t>утвержденном решением совета депутатов Гатчинского муниципального округа от 27.11.2024 № 81 «Об утверждении положения о порядке списания муниципального имущества, закрепленного за муниципальными унитарными предприятиями, муниципальными учреждениями муниципального образования Гатчинский муниципальный округ Ленинградской области».</w:t>
      </w:r>
      <w:bookmarkEnd w:id="1"/>
    </w:p>
    <w:p w14:paraId="743B92C0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5. По результатам проведенных мероприятий, соответствующему структурному подразделению, в срок до 30 апреля года, следующего за отчетным, направлять в КУИ Гатчинского муниципального округа информацию о проделанной работе по вовлечению в хозяйственный оборот (либо списанию) имущества, выявленного за период, предшествующий отчетному, у подведомственных предприятий. </w:t>
      </w:r>
    </w:p>
    <w:p w14:paraId="2C79B355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6. В случае невозможности вовлечения в хозяйственный оборот неиспользуемого недвижимого имущества, закрепленного за предприятием на праве хозяйственного ведения,</w:t>
      </w:r>
      <w:r w:rsidRPr="00600128">
        <w:rPr>
          <w:rFonts w:ascii="Times New Roman" w:eastAsia="Calibri" w:hAnsi="Times New Roman" w:cs="Times New Roman"/>
          <w:color w:val="EE0000"/>
          <w:sz w:val="28"/>
          <w:szCs w:val="28"/>
        </w:rPr>
        <w:t xml:space="preserve">  </w:t>
      </w:r>
      <w:r w:rsidRPr="00600128">
        <w:rPr>
          <w:rFonts w:ascii="Times New Roman" w:eastAsia="Calibri" w:hAnsi="Times New Roman" w:cs="Times New Roman"/>
          <w:sz w:val="28"/>
          <w:szCs w:val="28"/>
        </w:rPr>
        <w:t>а также его списания соответствующему структурному подразделению направлять в КУИ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предложение об изъятии из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хозяйственного ведения такого имущества с приложением обращения предприятия и пояснительной записки о причинах невозможности вовлечения в хозяйственный оборот неиспользуемого недвижимого имущества, а также его списания.</w:t>
      </w:r>
    </w:p>
    <w:p w14:paraId="53E186CA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7. КУИ Гатчинского муниципального округа в течение 30 календарных дней со дня направления соответствующим структурным подразделением предложения об изъятии излишнего, неиспользуемого или используемого не по назначению имущества, закрепленного за предприятием, рассматривать указанное предложение и принимать решение об изъятии имущества либо об отказе в изъятии имущества и необходимости проведения мероприятий по вовлечению в хозяйственный оборот или списанию.</w:t>
      </w:r>
    </w:p>
    <w:p w14:paraId="0DFCD518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8. Структурному подразделению администрации и территориальному управлению, в подведомственности которого находится учреждение:</w:t>
      </w:r>
    </w:p>
    <w:p w14:paraId="3787A7CD" w14:textId="77777777" w:rsidR="00600128" w:rsidRPr="00600128" w:rsidRDefault="00600128" w:rsidP="006001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lastRenderedPageBreak/>
        <w:t>для оценки оптимальности нахождения в муниципальной собственности имущества, закрепленного за учреждениями, руководствоваться пунктами 15 - 17, 19 методики и формами отчетности, предусмотренными таблицами 3 - 6 приложения к методике;</w:t>
      </w:r>
    </w:p>
    <w:p w14:paraId="6A3D3225" w14:textId="77777777" w:rsidR="00600128" w:rsidRPr="00600128" w:rsidRDefault="00600128" w:rsidP="006001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обеспечить составление и сбор отчетности, предусмотренной абзацем первым настоящего пункта Порядка, по каждому учреждению и ежегодно до 15 июля года, следующего за отчетным, размещать ее в системе ГАС «Управление»;</w:t>
      </w:r>
    </w:p>
    <w:p w14:paraId="48B9AB01" w14:textId="77777777" w:rsidR="00600128" w:rsidRPr="00600128" w:rsidRDefault="00600128" w:rsidP="0060012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в случае если в ходе оценки оптимальности нахождения в муниципальной собственности имущества учреждения выявляется излишнее, неиспользуемое или используемое не по назначению (исключительно для осуществления приносящей доход деятельности) недвижимое имущество (далее - излишнее, неиспользуемое или используемое не по назначению имущество), а также при недостижении установленного показателя эффективности, обеспечить проведение учреждением следующих мероприятий:</w:t>
      </w:r>
    </w:p>
    <w:p w14:paraId="15E21EFB" w14:textId="77777777" w:rsidR="00600128" w:rsidRPr="00600128" w:rsidRDefault="00600128" w:rsidP="0060012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- по вовлечению неиспользуемого недвижимого имущества в хозяйственный оборот любым не противоречащим действующему законодательству способом (передача в аренду, в хозяйственное </w:t>
      </w:r>
      <w:r w:rsidRPr="00600128">
        <w:rPr>
          <w:rFonts w:ascii="Times New Roman" w:eastAsia="Calibri" w:hAnsi="Times New Roman" w:cs="Times New Roman"/>
          <w:color w:val="000000"/>
          <w:sz w:val="28"/>
          <w:szCs w:val="28"/>
        </w:rPr>
        <w:t>ведение (оперативное управление) иному предприятию (учреждению), приватизация и т.д.);</w:t>
      </w:r>
    </w:p>
    <w:p w14:paraId="1ECB3FF4" w14:textId="77777777" w:rsidR="00600128" w:rsidRPr="00600128" w:rsidRDefault="00600128" w:rsidP="0060012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- по списанию недвижимого имущества, в случае невозможности его дальнейшего использования (вовлечения в хозяйственный оборот), в порядке,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утвержденном решением совета депутатов Гатчинского муниципального округа от 27.11.2024 № 81 «Об утверждении положения о порядке списания муниципального имущества, закрепленного за муниципальными унитарными предприятиями, муниципальными учреждениями муниципального образования Гатчинский муниципальный округ Ленинградской области».</w:t>
      </w:r>
    </w:p>
    <w:p w14:paraId="76613307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9. По результатам проведенных мероприятий соответствующему структурному подразделению в срок до 30 апреля года, следующего за отчетным, направлять в КУИ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 информацию о проделанной работе по вовлечению в хозяйственный оборот (либо списанию) имущества, выявленного за период, предшествующий отчетному, у подведомственных учреждений.</w:t>
      </w:r>
    </w:p>
    <w:p w14:paraId="09EF8703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10. В случае невозможности вовлечения в хозяйственный оборот неиспользуемого недвижимого имущества, а также его списания соответствующему структурному подразделению администрации или территориальному управлению направлять в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КУИ Гатчинского муниципального округа предложение об изъятии такого имущества с приложением обращения учреждения и пояснительной записки о причинах невозможности вовлечения в хозяйственный оборот неиспользуемого недвижимого имущества, а также его списания.</w:t>
      </w:r>
    </w:p>
    <w:p w14:paraId="451B2E1E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11. КУИ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в течение 30 календарных дней со дня направления структурным подразделением или территориальным управлением предложения об изъятии излишнего, неиспользуемого или используемого не по назначению имущества, закрепленного за учреждением, </w:t>
      </w:r>
      <w:r w:rsidRPr="00600128">
        <w:rPr>
          <w:rFonts w:ascii="Times New Roman" w:eastAsia="Calibri" w:hAnsi="Times New Roman" w:cs="Times New Roman"/>
          <w:sz w:val="28"/>
          <w:szCs w:val="28"/>
        </w:rPr>
        <w:lastRenderedPageBreak/>
        <w:t>рассматривать указанное предложение и принимать решение об изъятии имущества либо об отказе в изъятии имущества и необходимости проведения мероприятий по вовлечению в хозяйственный оборот или списанию.</w:t>
      </w:r>
    </w:p>
    <w:p w14:paraId="3EC51F4C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12. КУИ Гатчинского муниципального округа осуществлять анализ эффективности использования недвижимого имущества казны муниципального образования Гатчинский муниципальный округ Ленинградской области по следующим показателям эффективности:</w:t>
      </w:r>
    </w:p>
    <w:p w14:paraId="2B4E7DC1" w14:textId="77777777" w:rsidR="00600128" w:rsidRPr="00600128" w:rsidRDefault="00600128" w:rsidP="006001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показатели эффективности передачи на безвозмездной основе объектов недвижимого имущества казны Гатчинского муниципального округа в целях имущественной поддержки некоммерческим организациям по форме отчетности предусмотренной таблицей 7 приложения к методике;</w:t>
      </w:r>
    </w:p>
    <w:p w14:paraId="7D3B121A" w14:textId="77777777" w:rsidR="00600128" w:rsidRPr="00600128" w:rsidRDefault="00600128" w:rsidP="006001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эффективность управления и распоряжения объектами недвижимого имущества казны Гатчинского муниципального округа, которые включены в перечни имущества, предоставляемого субъектам малого и среднего предпринимательства по форме отчетности, предусмотренной таблицей 8 приложения к методике;</w:t>
      </w:r>
    </w:p>
    <w:p w14:paraId="5E326A1A" w14:textId="77777777" w:rsidR="00600128" w:rsidRPr="00600128" w:rsidRDefault="00600128" w:rsidP="006001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эффективность управления и распоряжения земельными участками, представляются по форме отчетности, предусмотренной таблицей 10 приложения к методике.</w:t>
      </w:r>
    </w:p>
    <w:p w14:paraId="4F1D4E9F" w14:textId="77777777" w:rsidR="00600128" w:rsidRPr="00600128" w:rsidRDefault="00600128" w:rsidP="006001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показатели, характеризующие эффективность приватизации имущества казны Гатчинского муниципального округа</w:t>
      </w:r>
      <w:r w:rsidRPr="00600128">
        <w:rPr>
          <w:rFonts w:ascii="Calibri" w:eastAsia="Calibri" w:hAnsi="Calibri" w:cs="Cordia New"/>
        </w:rPr>
        <w:t xml:space="preserve"> </w:t>
      </w:r>
      <w:r w:rsidRPr="00600128">
        <w:rPr>
          <w:rFonts w:ascii="Times New Roman" w:eastAsia="Calibri" w:hAnsi="Times New Roman" w:cs="Times New Roman"/>
          <w:sz w:val="28"/>
          <w:szCs w:val="28"/>
        </w:rPr>
        <w:t>по форме отчетности, предусмотренной таблицей 10 приложения к методике.</w:t>
      </w:r>
    </w:p>
    <w:p w14:paraId="325E082C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13. КУИ Гатчинского муниципального округа обеспечить составление и сбор отчетности, предусмотренной пунктом 12 настоящего Порядка и размещать её ежегодно, в срок до 15 июля года, следующего за отчетным, в ГАС «Управление».</w:t>
      </w:r>
    </w:p>
    <w:p w14:paraId="5C6C54BA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128">
        <w:rPr>
          <w:rFonts w:ascii="Times New Roman" w:eastAsia="Calibri" w:hAnsi="Times New Roman" w:cs="Times New Roman"/>
          <w:color w:val="000000"/>
          <w:sz w:val="28"/>
          <w:szCs w:val="28"/>
        </w:rPr>
        <w:t>14. КУИ Гатчинского муниципального округа подготовить проект правового акта администрации, утверждающий формы отчетов структурных подразделений администрации и территориальных управлений для представления в КУИ</w:t>
      </w:r>
      <w:r w:rsidRPr="00600128">
        <w:rPr>
          <w:rFonts w:ascii="Calibri" w:eastAsia="Calibri" w:hAnsi="Calibri" w:cs="Cordia New"/>
          <w:color w:val="000000"/>
        </w:rPr>
        <w:t xml:space="preserve"> </w:t>
      </w:r>
      <w:r w:rsidRPr="00600128">
        <w:rPr>
          <w:rFonts w:ascii="Times New Roman" w:eastAsia="Calibri" w:hAnsi="Times New Roman" w:cs="Times New Roman"/>
          <w:color w:val="000000"/>
          <w:sz w:val="28"/>
          <w:szCs w:val="28"/>
        </w:rPr>
        <w:t>Гатчинского муниципального округа. Копию утвержденного правового акта в течение трех дней направить в структурные подразделения администрации и территориальные управления.</w:t>
      </w:r>
    </w:p>
    <w:p w14:paraId="42FB4E1E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128">
        <w:rPr>
          <w:rFonts w:ascii="Times New Roman" w:eastAsia="Calibri" w:hAnsi="Times New Roman" w:cs="Times New Roman"/>
          <w:color w:val="000000"/>
          <w:sz w:val="28"/>
          <w:szCs w:val="28"/>
        </w:rPr>
        <w:t>15. Структурным подразделениям администрации и территориальным управлениям, в срок до 1 октября года, следующего за отчетным, направлять в КУИ Гатчинского муниципального округа сводную аналитическую информацию за отчетный период по формам, утвержденным правовым актом администрации.</w:t>
      </w:r>
    </w:p>
    <w:p w14:paraId="3DF0B9FA" w14:textId="77777777" w:rsidR="00600128" w:rsidRPr="00600128" w:rsidRDefault="00600128" w:rsidP="00600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128">
        <w:rPr>
          <w:rFonts w:ascii="Times New Roman" w:eastAsia="Calibri" w:hAnsi="Times New Roman" w:cs="Times New Roman"/>
          <w:sz w:val="28"/>
          <w:szCs w:val="28"/>
        </w:rPr>
        <w:t>14. КУИ Гатчинского муниципального округа обеспечить ежегодный мониторинг и анализ отчетности, по результатам которого в срок до 30 декабря года, следующего за отчетным, представлять доклад главе администрации Гатчинского муниципального округа.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D799F03" w14:textId="1333FAD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6D591A">
      <w:pgSz w:w="11906" w:h="16838"/>
      <w:pgMar w:top="1135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4E91"/>
    <w:multiLevelType w:val="hybridMultilevel"/>
    <w:tmpl w:val="94C4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B635F"/>
    <w:multiLevelType w:val="hybridMultilevel"/>
    <w:tmpl w:val="079C4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069FC"/>
    <w:multiLevelType w:val="hybridMultilevel"/>
    <w:tmpl w:val="F600F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C7E24"/>
    <w:multiLevelType w:val="hybridMultilevel"/>
    <w:tmpl w:val="0D5AB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3BB3"/>
    <w:multiLevelType w:val="hybridMultilevel"/>
    <w:tmpl w:val="14DA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00128"/>
    <w:rsid w:val="006D591A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qFormat/>
    <w:rsid w:val="00600128"/>
    <w:pPr>
      <w:spacing w:after="0" w:line="240" w:lineRule="auto"/>
    </w:pPr>
    <w:rPr>
      <w:rFonts w:ascii="Calibri" w:eastAsia="Calibri" w:hAnsi="Calibri" w:cs="Cordia New"/>
      <w:sz w:val="20"/>
      <w:szCs w:val="20"/>
      <w:lang w:eastAsia="ru-RU"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2309</Words>
  <Characters>13165</Characters>
  <Application>Microsoft Office Word</Application>
  <DocSecurity>0</DocSecurity>
  <Lines>109</Lines>
  <Paragraphs>30</Paragraphs>
  <ScaleCrop>false</ScaleCrop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2026-03-26T09:08:00Z</cp:lastPrinted>
  <dcterms:created xsi:type="dcterms:W3CDTF">2026-03-26T09:09:00Z</dcterms:created>
  <dcterms:modified xsi:type="dcterms:W3CDTF">2026-03-26T09:09:00Z</dcterms:modified>
</cp:coreProperties>
</file>