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743E9F27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4E2D2E">
        <w:rPr>
          <w:rFonts w:ascii="Times New Roman" w:hAnsi="Times New Roman"/>
          <w:sz w:val="28"/>
          <w:szCs w:val="28"/>
          <w:lang w:eastAsia="ru-RU"/>
        </w:rPr>
        <w:t>15.04.2026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4E2D2E">
        <w:rPr>
          <w:rFonts w:ascii="Times New Roman" w:hAnsi="Times New Roman"/>
          <w:sz w:val="28"/>
          <w:szCs w:val="28"/>
          <w:lang w:eastAsia="ru-RU"/>
        </w:rPr>
        <w:t>3808</w:t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4E2D2E" w:rsidRPr="004E2D2E" w14:paraId="0B4914A0" w14:textId="77777777" w:rsidTr="004E2D2E">
        <w:trPr>
          <w:trHeight w:val="275"/>
        </w:trPr>
        <w:tc>
          <w:tcPr>
            <w:tcW w:w="4916" w:type="dxa"/>
          </w:tcPr>
          <w:p w14:paraId="682EA3A7" w14:textId="6DCCC35E" w:rsidR="004E2D2E" w:rsidRPr="004E2D2E" w:rsidRDefault="00C73573" w:rsidP="004E2D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 </w:t>
            </w:r>
          </w:p>
          <w:p w14:paraId="6049249E" w14:textId="77777777" w:rsidR="004E2D2E" w:rsidRPr="004E2D2E" w:rsidRDefault="004E2D2E" w:rsidP="004E2D2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E2D2E">
              <w:rPr>
                <w:rFonts w:ascii="Times New Roman" w:hAnsi="Times New Roman"/>
                <w:sz w:val="24"/>
                <w:szCs w:val="24"/>
              </w:rPr>
              <w:t xml:space="preserve">Об изъятии земельных участков, находящихся в частной собственности, в связи с их неиспользованием по целевому назначению или использованием с нарушением законодательства Российской Федерации </w:t>
            </w:r>
          </w:p>
          <w:p w14:paraId="710EB144" w14:textId="77777777" w:rsidR="004E2D2E" w:rsidRPr="004E2D2E" w:rsidRDefault="004E2D2E" w:rsidP="004E2D2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BB35ECF" w14:textId="77777777" w:rsidR="004E2D2E" w:rsidRPr="004E2D2E" w:rsidRDefault="004E2D2E" w:rsidP="004E2D2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0DA90769" w14:textId="77777777" w:rsidR="004E2D2E" w:rsidRPr="004E2D2E" w:rsidRDefault="004E2D2E" w:rsidP="004E2D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D2E">
        <w:rPr>
          <w:rFonts w:ascii="Times New Roman" w:eastAsia="Calibri" w:hAnsi="Times New Roman" w:cs="Times New Roman"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статьями 239, 285, 286 Гражданского кодекса Российской Федерации, постановлением по делу об административном правонарушении от 02.02.2026 №3-86/2026, постановлением по делу об административном правонарушении от 02.02.2026 №3-85/2026, Уставом муниципального образования Гатчинский муниципальный округ Ленинградской области,</w:t>
      </w:r>
    </w:p>
    <w:p w14:paraId="288DECFC" w14:textId="77777777" w:rsidR="004E2D2E" w:rsidRPr="004E2D2E" w:rsidRDefault="004E2D2E" w:rsidP="004E2D2E">
      <w:pPr>
        <w:tabs>
          <w:tab w:val="left" w:pos="5760"/>
        </w:tabs>
        <w:spacing w:after="0" w:line="240" w:lineRule="auto"/>
        <w:ind w:right="5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E2D2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14:paraId="67C94EF8" w14:textId="77777777" w:rsidR="004E2D2E" w:rsidRPr="004E2D2E" w:rsidRDefault="004E2D2E" w:rsidP="004E2D2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D2E">
        <w:rPr>
          <w:rFonts w:ascii="Times New Roman" w:eastAsia="Calibri" w:hAnsi="Times New Roman" w:cs="Times New Roman"/>
          <w:sz w:val="28"/>
          <w:szCs w:val="28"/>
        </w:rPr>
        <w:t xml:space="preserve">Изъять у </w:t>
      </w:r>
      <w:proofErr w:type="spellStart"/>
      <w:r w:rsidRPr="004E2D2E">
        <w:rPr>
          <w:rFonts w:ascii="Times New Roman" w:eastAsia="Calibri" w:hAnsi="Times New Roman" w:cs="Times New Roman"/>
          <w:sz w:val="28"/>
          <w:szCs w:val="28"/>
        </w:rPr>
        <w:t>Браженкова</w:t>
      </w:r>
      <w:proofErr w:type="spellEnd"/>
      <w:r w:rsidRPr="004E2D2E">
        <w:rPr>
          <w:rFonts w:ascii="Times New Roman" w:eastAsia="Calibri" w:hAnsi="Times New Roman" w:cs="Times New Roman"/>
          <w:sz w:val="28"/>
          <w:szCs w:val="28"/>
        </w:rPr>
        <w:t xml:space="preserve"> Артема Андреевича путем продажи с публичных торгов неиспользуемые по целевому назначению или используемые с нарушением законодательства Российской Федерации земельные участки:</w:t>
      </w:r>
    </w:p>
    <w:p w14:paraId="30E76E9D" w14:textId="77777777" w:rsidR="004E2D2E" w:rsidRPr="004E2D2E" w:rsidRDefault="004E2D2E" w:rsidP="004E2D2E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D2E">
        <w:rPr>
          <w:rFonts w:ascii="Times New Roman" w:eastAsia="Calibri" w:hAnsi="Times New Roman" w:cs="Times New Roman"/>
          <w:sz w:val="28"/>
          <w:szCs w:val="28"/>
        </w:rPr>
        <w:t xml:space="preserve">Земельный участок, расположенный по адресу: Ленинградская область, Гатчинский муниципальный район, </w:t>
      </w:r>
      <w:proofErr w:type="spellStart"/>
      <w:r w:rsidRPr="004E2D2E">
        <w:rPr>
          <w:rFonts w:ascii="Times New Roman" w:eastAsia="Calibri" w:hAnsi="Times New Roman" w:cs="Times New Roman"/>
          <w:sz w:val="28"/>
          <w:szCs w:val="28"/>
        </w:rPr>
        <w:t>Пудомягское</w:t>
      </w:r>
      <w:proofErr w:type="spellEnd"/>
      <w:r w:rsidRPr="004E2D2E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поселение, п. Лукаши, ул. Морская Слобода, уч.16а, с кадастровым номером 47:23:0302004:51, площадью 1100+/-19 кв. м, вид разрешенного использования: для ведения личного подсобного хозяйства, категория земель: земли населенных пунктов;</w:t>
      </w:r>
    </w:p>
    <w:p w14:paraId="398B53CE" w14:textId="77777777" w:rsidR="004E2D2E" w:rsidRPr="004E2D2E" w:rsidRDefault="004E2D2E" w:rsidP="004E2D2E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D2E">
        <w:rPr>
          <w:rFonts w:ascii="Times New Roman" w:eastAsia="Calibri" w:hAnsi="Times New Roman" w:cs="Times New Roman"/>
          <w:sz w:val="28"/>
          <w:szCs w:val="28"/>
        </w:rPr>
        <w:t xml:space="preserve">Земельный участок, расположенный по адресу: Ленинградская область, Гатчинский муниципальный район, </w:t>
      </w:r>
      <w:proofErr w:type="spellStart"/>
      <w:r w:rsidRPr="004E2D2E">
        <w:rPr>
          <w:rFonts w:ascii="Times New Roman" w:eastAsia="Calibri" w:hAnsi="Times New Roman" w:cs="Times New Roman"/>
          <w:sz w:val="28"/>
          <w:szCs w:val="28"/>
        </w:rPr>
        <w:t>Пудомягское</w:t>
      </w:r>
      <w:proofErr w:type="spellEnd"/>
      <w:r w:rsidRPr="004E2D2E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поселение, деревня Бор, з/у №37, с кадастровым номером 47:23:0315001:602, площадью 2473+/-17 кв. м, вид разрешенного использования: для ведения личного подсобного хозяйства, категория земель: земли населенных пунктов.</w:t>
      </w:r>
    </w:p>
    <w:p w14:paraId="311AC65A" w14:textId="77777777" w:rsidR="004E2D2E" w:rsidRPr="004E2D2E" w:rsidRDefault="004E2D2E" w:rsidP="004E2D2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D2E">
        <w:rPr>
          <w:rFonts w:ascii="Times New Roman" w:eastAsia="Calibri" w:hAnsi="Times New Roman" w:cs="Times New Roman"/>
          <w:sz w:val="28"/>
          <w:szCs w:val="28"/>
        </w:rPr>
        <w:t xml:space="preserve">Изъять у </w:t>
      </w:r>
      <w:proofErr w:type="spellStart"/>
      <w:r w:rsidRPr="004E2D2E">
        <w:rPr>
          <w:rFonts w:ascii="Times New Roman" w:eastAsia="Calibri" w:hAnsi="Times New Roman" w:cs="Times New Roman"/>
          <w:sz w:val="28"/>
          <w:szCs w:val="28"/>
        </w:rPr>
        <w:t>Браженковой</w:t>
      </w:r>
      <w:proofErr w:type="spellEnd"/>
      <w:r w:rsidRPr="004E2D2E">
        <w:rPr>
          <w:rFonts w:ascii="Times New Roman" w:eastAsia="Calibri" w:hAnsi="Times New Roman" w:cs="Times New Roman"/>
          <w:sz w:val="28"/>
          <w:szCs w:val="28"/>
        </w:rPr>
        <w:t xml:space="preserve"> Натальи Николаевны путем продажи с публичных торгов неиспользуемые по целевому назначению или используемые с нарушением законодательства Российской Федерации земельные участки:</w:t>
      </w:r>
    </w:p>
    <w:p w14:paraId="6B382D3B" w14:textId="77777777" w:rsidR="004E2D2E" w:rsidRPr="004E2D2E" w:rsidRDefault="004E2D2E" w:rsidP="004E2D2E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D2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Земельный участок, расположенный по адресу: Ленинградская область, Гатчинский муниципальный район, </w:t>
      </w:r>
      <w:proofErr w:type="spellStart"/>
      <w:r w:rsidRPr="004E2D2E">
        <w:rPr>
          <w:rFonts w:ascii="Times New Roman" w:eastAsia="Calibri" w:hAnsi="Times New Roman" w:cs="Times New Roman"/>
          <w:sz w:val="28"/>
          <w:szCs w:val="28"/>
        </w:rPr>
        <w:t>Пудомягское</w:t>
      </w:r>
      <w:proofErr w:type="spellEnd"/>
      <w:r w:rsidRPr="004E2D2E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поселение, деревня Бор, з/у №39, с кадастровым номером 47:23:0315001:618, площадью 2175+/-16 кв. м, вид разрешенного использования: для ведения личного подсобного хозяйства, категория земель: земли населенных пунктов;</w:t>
      </w:r>
    </w:p>
    <w:p w14:paraId="652C15A9" w14:textId="77777777" w:rsidR="004E2D2E" w:rsidRPr="004E2D2E" w:rsidRDefault="004E2D2E" w:rsidP="004E2D2E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D2E">
        <w:rPr>
          <w:rFonts w:ascii="Times New Roman" w:eastAsia="Calibri" w:hAnsi="Times New Roman" w:cs="Times New Roman"/>
          <w:sz w:val="28"/>
          <w:szCs w:val="28"/>
        </w:rPr>
        <w:t xml:space="preserve">Земельный участок, расположенный по адресу: Ленинградская область, Гатчинский муниципальный район, </w:t>
      </w:r>
      <w:proofErr w:type="spellStart"/>
      <w:r w:rsidRPr="004E2D2E">
        <w:rPr>
          <w:rFonts w:ascii="Times New Roman" w:eastAsia="Calibri" w:hAnsi="Times New Roman" w:cs="Times New Roman"/>
          <w:sz w:val="28"/>
          <w:szCs w:val="28"/>
        </w:rPr>
        <w:t>Пудомягское</w:t>
      </w:r>
      <w:proofErr w:type="spellEnd"/>
      <w:r w:rsidRPr="004E2D2E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поселение, деревня Бор, з/у №39Б, с кадастровым номером 47:23:0315001:619, площадью 2288+/-17 кв. м, вид разрешенного использования: для размещения общественно-делового назначения, категория земель: земли населенных пунктов.</w:t>
      </w:r>
    </w:p>
    <w:p w14:paraId="6747DD84" w14:textId="77777777" w:rsidR="004E2D2E" w:rsidRPr="004E2D2E" w:rsidRDefault="004E2D2E" w:rsidP="004E2D2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D2E">
        <w:rPr>
          <w:rFonts w:ascii="Times New Roman" w:eastAsia="Calibri" w:hAnsi="Times New Roman" w:cs="Times New Roman"/>
          <w:sz w:val="28"/>
          <w:szCs w:val="28"/>
        </w:rPr>
        <w:t xml:space="preserve">Комитету по управлению имуществом администрации Гатчинского муниципального округа Ленинградской области в течение 10 дней со дня издания настоящего постановления: </w:t>
      </w:r>
    </w:p>
    <w:p w14:paraId="4B0A0B16" w14:textId="77777777" w:rsidR="004E2D2E" w:rsidRPr="004E2D2E" w:rsidRDefault="004E2D2E" w:rsidP="004E2D2E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D2E">
        <w:rPr>
          <w:rFonts w:ascii="Times New Roman" w:eastAsia="Calibri" w:hAnsi="Times New Roman" w:cs="Times New Roman"/>
          <w:sz w:val="28"/>
          <w:szCs w:val="28"/>
        </w:rPr>
        <w:t>Направить копию настоящего постановления собственникам имущества, указанным в пункте 1 и 2 настоящего постановления, заказным почтовым отправлением с уведомлением о вручении;</w:t>
      </w:r>
    </w:p>
    <w:p w14:paraId="5B5827AD" w14:textId="77777777" w:rsidR="004E2D2E" w:rsidRPr="004E2D2E" w:rsidRDefault="004E2D2E" w:rsidP="004E2D2E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D2E">
        <w:rPr>
          <w:rFonts w:ascii="Times New Roman" w:eastAsia="Calibri" w:hAnsi="Times New Roman" w:cs="Times New Roman"/>
          <w:sz w:val="28"/>
          <w:szCs w:val="28"/>
        </w:rPr>
        <w:t>Направить копию настоящего постановления в орган, осуществляющий государственную регистрацию прав.</w:t>
      </w:r>
    </w:p>
    <w:p w14:paraId="5FF70C22" w14:textId="77777777" w:rsidR="004E2D2E" w:rsidRPr="004E2D2E" w:rsidRDefault="004E2D2E" w:rsidP="004E2D2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D2E">
        <w:rPr>
          <w:rFonts w:ascii="Times New Roman" w:eastAsia="Calibri" w:hAnsi="Times New Roman" w:cs="Times New Roman"/>
          <w:sz w:val="28"/>
          <w:szCs w:val="28"/>
        </w:rPr>
        <w:t xml:space="preserve">Комитету по управлению имуществом администрации Гатчинского муниципального округа Ленинградской области провести публичные торги по продаже имущества, указанного в пункте 1 и 2 настоящего постановления, в случае поступления от собственников такого имущества письменного согласия исполнить настоящее постановление. </w:t>
      </w:r>
    </w:p>
    <w:p w14:paraId="239970F6" w14:textId="77777777" w:rsidR="004E2D2E" w:rsidRPr="004E2D2E" w:rsidRDefault="004E2D2E" w:rsidP="004E2D2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D2E">
        <w:rPr>
          <w:rFonts w:ascii="Times New Roman" w:eastAsia="Calibri" w:hAnsi="Times New Roman" w:cs="Times New Roman"/>
          <w:sz w:val="28"/>
          <w:szCs w:val="28"/>
        </w:rPr>
        <w:t>Администрации Гатчинского муниципального округа предъявить требование в суд об изъятии путем продажи с публичных торгов имущества, указанного в пунктах 1 и 2 настоящего постановления, в случае если собственники такого имущества не согласны с решением об изъятии у них имущества или если от собственников не поступит письменный ответ в течение 30 (тридцати) дней со дня получения ими копии настоящего постановления.</w:t>
      </w:r>
    </w:p>
    <w:p w14:paraId="508F4377" w14:textId="77777777" w:rsidR="004E2D2E" w:rsidRPr="004E2D2E" w:rsidRDefault="004E2D2E" w:rsidP="004E2D2E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D2E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со дня официального опубликования в газете «Официальный вестник» - приложение к газете «Гатчинская правда» и подлежит размещению </w:t>
      </w:r>
      <w:r w:rsidRPr="004E2D2E">
        <w:rPr>
          <w:rFonts w:ascii="Times New Roman" w:eastAsia="Calibri" w:hAnsi="Times New Roman" w:cs="Times New Roman"/>
          <w:sz w:val="28"/>
        </w:rPr>
        <w:t xml:space="preserve">на </w:t>
      </w:r>
      <w:r w:rsidRPr="004E2D2E">
        <w:rPr>
          <w:rFonts w:ascii="Times New Roman" w:eastAsia="Calibri" w:hAnsi="Times New Roman" w:cs="Times New Roman"/>
          <w:sz w:val="28"/>
          <w:szCs w:val="28"/>
        </w:rPr>
        <w:t xml:space="preserve">официальном сайте Гатчинского муниципального округа в информационно-телекоммуникационной сети «Интернет». </w:t>
      </w:r>
    </w:p>
    <w:p w14:paraId="231C0B9E" w14:textId="77777777" w:rsidR="004E2D2E" w:rsidRPr="004E2D2E" w:rsidRDefault="004E2D2E" w:rsidP="004E2D2E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D2E">
        <w:rPr>
          <w:rFonts w:ascii="Times New Roman" w:eastAsia="Calibri" w:hAnsi="Times New Roman" w:cs="Times New Roman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Гатчинского муниципального округа по имущественному комплексу </w:t>
      </w:r>
      <w:proofErr w:type="spellStart"/>
      <w:r w:rsidRPr="004E2D2E">
        <w:rPr>
          <w:rFonts w:ascii="Times New Roman" w:eastAsia="Calibri" w:hAnsi="Times New Roman" w:cs="Times New Roman"/>
          <w:sz w:val="28"/>
          <w:szCs w:val="28"/>
        </w:rPr>
        <w:t>Ковыляка</w:t>
      </w:r>
      <w:proofErr w:type="spellEnd"/>
      <w:r w:rsidRPr="004E2D2E">
        <w:rPr>
          <w:rFonts w:ascii="Times New Roman" w:eastAsia="Calibri" w:hAnsi="Times New Roman" w:cs="Times New Roman"/>
          <w:sz w:val="28"/>
          <w:szCs w:val="28"/>
        </w:rPr>
        <w:t xml:space="preserve"> С.М. </w:t>
      </w:r>
    </w:p>
    <w:p w14:paraId="05F668A5" w14:textId="77777777" w:rsidR="004E2D2E" w:rsidRPr="004E2D2E" w:rsidRDefault="004E2D2E" w:rsidP="004E2D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1936EA" w14:textId="77777777" w:rsidR="004E2D2E" w:rsidRPr="004E2D2E" w:rsidRDefault="004E2D2E" w:rsidP="004E2D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5C98F5" w14:textId="77777777" w:rsidR="004E2D2E" w:rsidRPr="004E2D2E" w:rsidRDefault="004E2D2E" w:rsidP="004E2D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D2E">
        <w:rPr>
          <w:rFonts w:ascii="Times New Roman" w:eastAsia="Calibri" w:hAnsi="Times New Roman" w:cs="Times New Roman"/>
          <w:sz w:val="28"/>
          <w:szCs w:val="28"/>
        </w:rPr>
        <w:t>Глава администрации</w:t>
      </w:r>
    </w:p>
    <w:p w14:paraId="7664C2B2" w14:textId="77777777" w:rsidR="004E2D2E" w:rsidRPr="004E2D2E" w:rsidRDefault="004E2D2E" w:rsidP="004E2D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D2E">
        <w:rPr>
          <w:rFonts w:ascii="Times New Roman" w:eastAsia="Calibri" w:hAnsi="Times New Roman" w:cs="Times New Roman"/>
          <w:sz w:val="28"/>
          <w:szCs w:val="28"/>
        </w:rPr>
        <w:t xml:space="preserve">Гатчинского муниципального округа                                                   Л.Н. </w:t>
      </w:r>
      <w:proofErr w:type="spellStart"/>
      <w:r w:rsidRPr="004E2D2E">
        <w:rPr>
          <w:rFonts w:ascii="Times New Roman" w:eastAsia="Calibri" w:hAnsi="Times New Roman" w:cs="Times New Roman"/>
          <w:sz w:val="28"/>
          <w:szCs w:val="28"/>
        </w:rPr>
        <w:t>Нещадим</w:t>
      </w:r>
      <w:proofErr w:type="spellEnd"/>
    </w:p>
    <w:p w14:paraId="128E22C0" w14:textId="77777777" w:rsidR="004E2D2E" w:rsidRPr="004E2D2E" w:rsidRDefault="004E2D2E" w:rsidP="004E2D2E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1D7CB6E" w14:textId="77777777" w:rsidR="004E2D2E" w:rsidRPr="004E2D2E" w:rsidRDefault="004E2D2E" w:rsidP="004E2D2E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CE632EE" w14:textId="77777777" w:rsidR="004E2D2E" w:rsidRPr="004E2D2E" w:rsidRDefault="004E2D2E" w:rsidP="004E2D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2D2E">
        <w:rPr>
          <w:rFonts w:ascii="Times New Roman" w:eastAsia="Calibri" w:hAnsi="Times New Roman" w:cs="Times New Roman"/>
          <w:bCs/>
          <w:sz w:val="20"/>
          <w:szCs w:val="20"/>
        </w:rPr>
        <w:t>Аввакумов Александр Николаевич</w:t>
      </w:r>
    </w:p>
    <w:sectPr w:rsidR="004E2D2E" w:rsidRPr="004E2D2E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324F3"/>
    <w:multiLevelType w:val="multilevel"/>
    <w:tmpl w:val="321838A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  <w:bCs w:val="0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4E2D2E"/>
    <w:rsid w:val="00735BFB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uiPriority w:val="59"/>
    <w:rsid w:val="004E2D2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8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2026-04-16T08:22:00Z</cp:lastPrinted>
  <dcterms:created xsi:type="dcterms:W3CDTF">2026-04-16T08:24:00Z</dcterms:created>
  <dcterms:modified xsi:type="dcterms:W3CDTF">2026-04-16T08:24:00Z</dcterms:modified>
</cp:coreProperties>
</file>