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EDFF80B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16D1F">
        <w:rPr>
          <w:rFonts w:ascii="Times New Roman" w:hAnsi="Times New Roman"/>
          <w:sz w:val="28"/>
          <w:szCs w:val="28"/>
          <w:lang w:eastAsia="ru-RU"/>
        </w:rPr>
        <w:t>07.07.2026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16D1F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>№</w:t>
      </w:r>
      <w:r w:rsidR="00016D1F">
        <w:rPr>
          <w:rFonts w:ascii="Times New Roman" w:hAnsi="Times New Roman"/>
          <w:sz w:val="28"/>
          <w:szCs w:val="28"/>
          <w:lang w:eastAsia="ru-RU"/>
        </w:rPr>
        <w:t xml:space="preserve"> 7432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016D1F" w:rsidRPr="00016D1F" w14:paraId="48B0AC59" w14:textId="77777777" w:rsidTr="00016D1F">
        <w:trPr>
          <w:trHeight w:val="446"/>
        </w:trPr>
        <w:tc>
          <w:tcPr>
            <w:tcW w:w="6345" w:type="dxa"/>
          </w:tcPr>
          <w:p w14:paraId="2E59DE44" w14:textId="77777777" w:rsidR="00016D1F" w:rsidRPr="00016D1F" w:rsidRDefault="00016D1F" w:rsidP="00016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конкурса на лучший эскизный проект редевелопмента комплекса зданий Гатчинского молокозавода и благоустройства территорий, расположенных по адресу: Ленинградская область, г. Гатчина, проспект 25 Октября, д. 2-а, д. 4 и награждении победителя</w:t>
            </w:r>
          </w:p>
        </w:tc>
      </w:tr>
    </w:tbl>
    <w:p w14:paraId="3CD09D69" w14:textId="77777777" w:rsidR="00016D1F" w:rsidRPr="00016D1F" w:rsidRDefault="00016D1F" w:rsidP="00016D1F">
      <w:pPr>
        <w:tabs>
          <w:tab w:val="left" w:pos="4678"/>
        </w:tabs>
        <w:spacing w:after="0" w:line="240" w:lineRule="auto"/>
        <w:ind w:right="48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39F23" w14:textId="77777777" w:rsidR="00016D1F" w:rsidRPr="00016D1F" w:rsidRDefault="00016D1F" w:rsidP="00016D1F">
      <w:pPr>
        <w:spacing w:after="0" w:line="240" w:lineRule="auto"/>
        <w:ind w:right="48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CBAF6" w14:textId="77777777" w:rsidR="00016D1F" w:rsidRPr="00016D1F" w:rsidRDefault="00016D1F" w:rsidP="0001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Гатчинского муниципального округа от 17.04.2026 №3931 «О проведении конкурса на лучший эскизный проект редевелопмента комплекса зданий Гатчинского молокозавода и благоустройства территорий, расположенных по адресу: Ленинградская область, г. Гатчина, проспект 25 Октября, д. 2-а, д. 4» (в редакции от 18.05.2026 № 5051), согласно протоколу от 19.06.2026 конкурсной комиссии по рассмотрению заявок участников конкурса на лучший эскизный проект редевелопмента комплекса зданий Гатчинского молокозавода и благоустройство территорий, расположенных по адресу: Ленинградская область, г. Гатчина, проспект 25 Октября, д. 2-а, д. 4, руководствуясь</w:t>
      </w:r>
      <w:r w:rsidRPr="0001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D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</w:t>
      </w:r>
    </w:p>
    <w:p w14:paraId="7B4D4083" w14:textId="77777777" w:rsidR="00016D1F" w:rsidRPr="00016D1F" w:rsidRDefault="00016D1F" w:rsidP="00016D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016D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DB0D6ED" w14:textId="77777777" w:rsidR="00016D1F" w:rsidRPr="00016D1F" w:rsidRDefault="00016D1F" w:rsidP="00016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 w:rsidRPr="00016D1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Определить победителя конкурса на лучший эскизный проект редевелопмента комплекса зданий Гатчинского молокозавода и благоустройства территорий, расположенных по адресу: Ленинградская область, г. Гатчина, проспект 25 Октября, д. 2-а, д. 4 под номером заявки от 15.06.2026 №475.</w:t>
      </w:r>
    </w:p>
    <w:p w14:paraId="64322D51" w14:textId="77777777" w:rsidR="00016D1F" w:rsidRPr="00016D1F" w:rsidRDefault="00016D1F" w:rsidP="00016D1F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1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учета и отчетности администрации Гатчинского муниципального округа Ленинградской области перечислить денежное вознаграждение победителю конкурса на счет, открытый в кредитной организации, в соответствии с действующим законодательством Российской Федерации о налогах и сборах в размере 500 000,00 (пятьсот тысяч) рублей.</w:t>
      </w:r>
    </w:p>
    <w:p w14:paraId="740179DA" w14:textId="77777777" w:rsidR="00016D1F" w:rsidRPr="00016D1F" w:rsidRDefault="00016D1F" w:rsidP="00016D1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1F">
        <w:rPr>
          <w:rFonts w:ascii="Times New Roman" w:eastAsia="Times New Roman" w:hAnsi="Times New Roman" w:cs="Times New Roman"/>
          <w:sz w:val="28"/>
          <w:szCs w:val="28"/>
          <w:lang w:eastAsia="ru-RU"/>
        </w:rPr>
        <w:t>3.    Опубликовать настоящее постановление в газете «Официальный вестник» – приложение к газете «Гатчинская правда» и на официальном сайте Гатчинского муниципального округа в сети Интернет.</w:t>
      </w:r>
    </w:p>
    <w:p w14:paraId="77ACA2F1" w14:textId="77777777" w:rsidR="00016D1F" w:rsidRPr="00016D1F" w:rsidRDefault="00016D1F" w:rsidP="00016D1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1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1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постановления возложить на заместителя главы администрации по финансовой политике и муниципальному контролю </w:t>
      </w:r>
      <w:r w:rsidRPr="00016D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Гатчинского муниципального округа И.В. Носкова и заместителя главы администрации по территориальному развитию и градостроительной деятельности администрации Гатчинского муниципального округа Е.С. </w:t>
      </w:r>
      <w:proofErr w:type="spellStart"/>
      <w:r w:rsidRPr="00016D1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Шевырталову</w:t>
      </w:r>
      <w:proofErr w:type="spellEnd"/>
      <w:r w:rsidRPr="00016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F3F668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0BB31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59FE3F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16D1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6B7BA09C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D1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Гатчинского муниципального района                                              Л.Н. </w:t>
      </w:r>
      <w:proofErr w:type="spellStart"/>
      <w:r w:rsidRPr="00016D1F">
        <w:rPr>
          <w:rFonts w:ascii="Times New Roman" w:eastAsia="Arial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00CD65D4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C831E2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2E89F7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6F8605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755DFC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A3632A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201B33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C03E4E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231AD1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C88DA7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EF35AE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EB3146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CE14D6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021761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47C293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004F42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ED3FE3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B8C80B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DF535E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8E2347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EC2460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3C3897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53B7CC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BED6C4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1E5E3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1CF049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3AEA8D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44E861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93C42D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D9E49C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2434F3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26EC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1DAA3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1D942E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CA7104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5E8B28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0D5C2A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95A0E8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4AC277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13356E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F5B3DE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02560A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ABAA5A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32E1C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FCEC31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FE161A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A2B869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89939A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F02D5E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0978B9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68F134" w14:textId="77777777" w:rsidR="00016D1F" w:rsidRPr="00016D1F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799F03" w14:textId="11EA70FF" w:rsidR="00C73573" w:rsidRDefault="00016D1F" w:rsidP="00016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6D1F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Екатерина Анатольевна</w:t>
      </w:r>
    </w:p>
    <w:sectPr w:rsidR="00C73573" w:rsidSect="00016D1F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16D1F"/>
    <w:rsid w:val="0037430D"/>
    <w:rsid w:val="005E298B"/>
    <w:rsid w:val="00791485"/>
    <w:rsid w:val="00883CA0"/>
    <w:rsid w:val="0090194B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2026-07-08T06:27:00Z</cp:lastPrinted>
  <dcterms:created xsi:type="dcterms:W3CDTF">2026-07-08T06:28:00Z</dcterms:created>
  <dcterms:modified xsi:type="dcterms:W3CDTF">2026-07-08T06:28:00Z</dcterms:modified>
</cp:coreProperties>
</file>