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BF59" w14:textId="77777777" w:rsidR="00EA483A" w:rsidRDefault="00EA483A" w:rsidP="00EA483A">
      <w:pPr>
        <w:jc w:val="center"/>
        <w:rPr>
          <w:sz w:val="28"/>
          <w:szCs w:val="28"/>
        </w:rPr>
      </w:pPr>
      <w:r>
        <w:rPr>
          <w:b/>
          <w:noProof/>
          <w:lang w:eastAsia="ru-RU"/>
        </w:rPr>
        <w:drawing>
          <wp:inline distT="0" distB="0" distL="0" distR="0" wp14:anchorId="0A77164F" wp14:editId="159F9477">
            <wp:extent cx="600075" cy="74342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тог.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3526" cy="784871"/>
                    </a:xfrm>
                    <a:prstGeom prst="rect">
                      <a:avLst/>
                    </a:prstGeom>
                  </pic:spPr>
                </pic:pic>
              </a:graphicData>
            </a:graphic>
          </wp:inline>
        </w:drawing>
      </w:r>
    </w:p>
    <w:p w14:paraId="2370629F" w14:textId="77777777" w:rsidR="00EA483A" w:rsidRDefault="00EA483A" w:rsidP="00EA483A">
      <w:pPr>
        <w:jc w:val="center"/>
        <w:rPr>
          <w:sz w:val="2"/>
          <w:szCs w:val="2"/>
        </w:rPr>
      </w:pPr>
    </w:p>
    <w:p w14:paraId="29842476" w14:textId="77777777" w:rsidR="00EA483A" w:rsidRPr="0036366B" w:rsidRDefault="00EA483A" w:rsidP="00EA483A">
      <w:pPr>
        <w:pStyle w:val="1"/>
        <w:ind w:firstLine="0"/>
        <w:jc w:val="center"/>
        <w:rPr>
          <w:rFonts w:ascii="Times New Roman" w:hAnsi="Times New Roman" w:cs="Times New Roman"/>
          <w:color w:val="000000"/>
          <w:sz w:val="24"/>
          <w:szCs w:val="24"/>
          <w:lang w:eastAsia="ru-RU" w:bidi="ru-RU"/>
        </w:rPr>
      </w:pPr>
      <w:r w:rsidRPr="0036366B">
        <w:rPr>
          <w:rFonts w:ascii="Times New Roman" w:hAnsi="Times New Roman" w:cs="Times New Roman"/>
          <w:color w:val="000000"/>
          <w:sz w:val="24"/>
          <w:szCs w:val="24"/>
          <w:lang w:eastAsia="ru-RU" w:bidi="ru-RU"/>
        </w:rPr>
        <w:t>АДМИНИСТРАЦИЯ ГАТЧИНСКОГО МУНИЦИПАЛЬНОГО ОКРУГА</w:t>
      </w:r>
    </w:p>
    <w:p w14:paraId="4D778D45" w14:textId="77777777" w:rsidR="00EA483A" w:rsidRPr="0036366B" w:rsidRDefault="00EA483A" w:rsidP="00EA483A">
      <w:pPr>
        <w:pStyle w:val="1"/>
        <w:ind w:firstLine="0"/>
        <w:jc w:val="center"/>
        <w:rPr>
          <w:rFonts w:ascii="Times New Roman" w:hAnsi="Times New Roman" w:cs="Times New Roman"/>
          <w:color w:val="000000"/>
          <w:sz w:val="24"/>
          <w:szCs w:val="24"/>
          <w:lang w:eastAsia="ru-RU" w:bidi="ru-RU"/>
        </w:rPr>
      </w:pPr>
      <w:r w:rsidRPr="0036366B">
        <w:rPr>
          <w:rFonts w:ascii="Times New Roman" w:hAnsi="Times New Roman" w:cs="Times New Roman"/>
          <w:color w:val="000000"/>
          <w:sz w:val="24"/>
          <w:szCs w:val="24"/>
          <w:lang w:eastAsia="ru-RU" w:bidi="ru-RU"/>
        </w:rPr>
        <w:t>ЛЕНИНГРАДСКОЙ ОБЛАСТИ</w:t>
      </w:r>
    </w:p>
    <w:p w14:paraId="7E737810" w14:textId="77777777" w:rsidR="00EA483A" w:rsidRPr="00292C88" w:rsidRDefault="00EA483A" w:rsidP="00EA483A">
      <w:pPr>
        <w:pStyle w:val="1"/>
        <w:ind w:firstLine="0"/>
        <w:jc w:val="center"/>
        <w:rPr>
          <w:rFonts w:ascii="Times New Roman" w:hAnsi="Times New Roman" w:cs="Times New Roman"/>
          <w:color w:val="000000"/>
          <w:sz w:val="28"/>
          <w:szCs w:val="28"/>
          <w:lang w:eastAsia="ru-RU" w:bidi="ru-RU"/>
        </w:rPr>
      </w:pPr>
    </w:p>
    <w:p w14:paraId="2ED20283" w14:textId="0ABC24FE" w:rsidR="00EA483A" w:rsidRPr="00292C88" w:rsidRDefault="00EA483A" w:rsidP="00EA483A">
      <w:pPr>
        <w:pStyle w:val="20"/>
        <w:keepNext/>
        <w:keepLines/>
        <w:ind w:firstLine="0"/>
        <w:jc w:val="center"/>
        <w:rPr>
          <w:rFonts w:ascii="Times New Roman" w:hAnsi="Times New Roman" w:cs="Times New Roman"/>
          <w:color w:val="000000"/>
          <w:sz w:val="28"/>
          <w:szCs w:val="28"/>
          <w:lang w:eastAsia="ru-RU" w:bidi="ru-RU"/>
        </w:rPr>
      </w:pPr>
      <w:bookmarkStart w:id="0" w:name="bookmark61"/>
      <w:r w:rsidRPr="00292C88">
        <w:rPr>
          <w:rFonts w:ascii="Times New Roman" w:hAnsi="Times New Roman" w:cs="Times New Roman"/>
          <w:color w:val="000000"/>
          <w:sz w:val="28"/>
          <w:szCs w:val="28"/>
          <w:lang w:eastAsia="ru-RU" w:bidi="ru-RU"/>
        </w:rPr>
        <w:t>П</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О</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С</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Т</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А</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Н</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О</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В</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Л</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Е</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Н</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И</w:t>
      </w:r>
      <w:r w:rsidR="00883CA0" w:rsidRPr="00883CA0">
        <w:rPr>
          <w:rFonts w:ascii="Times New Roman" w:hAnsi="Times New Roman" w:cs="Times New Roman"/>
          <w:color w:val="000000"/>
          <w:sz w:val="28"/>
          <w:szCs w:val="28"/>
          <w:lang w:eastAsia="ru-RU" w:bidi="ru-RU"/>
        </w:rPr>
        <w:t xml:space="preserve"> </w:t>
      </w:r>
      <w:r w:rsidRPr="00292C88">
        <w:rPr>
          <w:rFonts w:ascii="Times New Roman" w:hAnsi="Times New Roman" w:cs="Times New Roman"/>
          <w:color w:val="000000"/>
          <w:sz w:val="28"/>
          <w:szCs w:val="28"/>
          <w:lang w:eastAsia="ru-RU" w:bidi="ru-RU"/>
        </w:rPr>
        <w:t>Е</w:t>
      </w:r>
      <w:bookmarkEnd w:id="0"/>
    </w:p>
    <w:p w14:paraId="49B72971" w14:textId="77777777" w:rsidR="00EA483A" w:rsidRPr="00292C88" w:rsidRDefault="00EA483A" w:rsidP="00EA483A">
      <w:pPr>
        <w:pStyle w:val="20"/>
        <w:keepNext/>
        <w:keepLines/>
        <w:ind w:firstLine="0"/>
        <w:jc w:val="center"/>
        <w:rPr>
          <w:rFonts w:ascii="Times New Roman" w:hAnsi="Times New Roman" w:cs="Times New Roman"/>
          <w:b w:val="0"/>
          <w:sz w:val="28"/>
          <w:szCs w:val="28"/>
        </w:rPr>
      </w:pPr>
    </w:p>
    <w:p w14:paraId="12BDA354" w14:textId="46BD19C9" w:rsidR="00EA483A" w:rsidRPr="00583B5D" w:rsidRDefault="00EA483A" w:rsidP="00EA483A">
      <w:pPr>
        <w:spacing w:after="0" w:line="240" w:lineRule="auto"/>
        <w:rPr>
          <w:rFonts w:ascii="Times New Roman" w:hAnsi="Times New Roman"/>
          <w:sz w:val="28"/>
          <w:szCs w:val="28"/>
          <w:lang w:eastAsia="ru-RU"/>
        </w:rPr>
      </w:pPr>
      <w:r w:rsidRPr="00583B5D">
        <w:rPr>
          <w:rFonts w:ascii="Times New Roman" w:hAnsi="Times New Roman"/>
          <w:sz w:val="28"/>
          <w:szCs w:val="28"/>
          <w:lang w:eastAsia="ru-RU"/>
        </w:rPr>
        <w:t xml:space="preserve">от </w:t>
      </w:r>
      <w:r w:rsidR="00BD1BA9">
        <w:rPr>
          <w:rFonts w:ascii="Times New Roman" w:hAnsi="Times New Roman"/>
          <w:sz w:val="28"/>
          <w:szCs w:val="28"/>
          <w:lang w:eastAsia="ru-RU"/>
        </w:rPr>
        <w:t>27.07.2026</w:t>
      </w:r>
      <w:r w:rsidRPr="00583B5D">
        <w:rPr>
          <w:rFonts w:ascii="Times New Roman" w:hAnsi="Times New Roman"/>
          <w:sz w:val="28"/>
          <w:szCs w:val="28"/>
          <w:lang w:eastAsia="ru-RU"/>
        </w:rPr>
        <w:tab/>
      </w:r>
      <w:r w:rsidRPr="00583B5D">
        <w:rPr>
          <w:rFonts w:ascii="Times New Roman" w:hAnsi="Times New Roman"/>
          <w:sz w:val="28"/>
          <w:szCs w:val="28"/>
          <w:lang w:eastAsia="ru-RU"/>
        </w:rPr>
        <w:tab/>
      </w:r>
      <w:r w:rsidRPr="00583B5D">
        <w:rPr>
          <w:rFonts w:ascii="Times New Roman" w:hAnsi="Times New Roman"/>
          <w:sz w:val="28"/>
          <w:szCs w:val="28"/>
          <w:lang w:eastAsia="ru-RU"/>
        </w:rPr>
        <w:tab/>
      </w:r>
      <w:r w:rsidRPr="00583B5D">
        <w:rPr>
          <w:rFonts w:ascii="Times New Roman" w:hAnsi="Times New Roman"/>
          <w:sz w:val="28"/>
          <w:szCs w:val="28"/>
          <w:lang w:eastAsia="ru-RU"/>
        </w:rPr>
        <w:tab/>
      </w:r>
      <w:r w:rsidRPr="00583B5D">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583B5D">
        <w:rPr>
          <w:rFonts w:ascii="Times New Roman" w:hAnsi="Times New Roman"/>
          <w:sz w:val="28"/>
          <w:szCs w:val="28"/>
          <w:lang w:eastAsia="ru-RU"/>
        </w:rPr>
        <w:t xml:space="preserve">№ </w:t>
      </w:r>
      <w:r w:rsidR="00BD1BA9">
        <w:rPr>
          <w:rFonts w:ascii="Times New Roman" w:hAnsi="Times New Roman"/>
          <w:sz w:val="28"/>
          <w:szCs w:val="28"/>
          <w:lang w:eastAsia="ru-RU"/>
        </w:rPr>
        <w:t>8367</w:t>
      </w:r>
    </w:p>
    <w:p w14:paraId="6C8EEB54" w14:textId="67C1CA8F" w:rsidR="00C73573" w:rsidRDefault="00C73573" w:rsidP="00C73573">
      <w:pPr>
        <w:pStyle w:val="1"/>
        <w:tabs>
          <w:tab w:val="left" w:pos="3792"/>
          <w:tab w:val="left" w:pos="7550"/>
        </w:tabs>
        <w:ind w:firstLine="0"/>
        <w:rPr>
          <w:rFonts w:ascii="Times New Roman" w:hAnsi="Times New Roman" w:cs="Times New Roman"/>
        </w:rPr>
      </w:pPr>
      <w:r>
        <w:rPr>
          <w:rFonts w:ascii="Times New Roman" w:hAnsi="Times New Roman" w:cs="Times New Roman"/>
        </w:rPr>
        <w:t xml:space="preserve">       </w:t>
      </w:r>
    </w:p>
    <w:p w14:paraId="1084BC39" w14:textId="77777777" w:rsidR="00BD1BA9" w:rsidRDefault="00BD1BA9" w:rsidP="00C73573">
      <w:pPr>
        <w:pStyle w:val="1"/>
        <w:tabs>
          <w:tab w:val="left" w:pos="3792"/>
          <w:tab w:val="left" w:pos="7550"/>
        </w:tabs>
        <w:ind w:firstLine="0"/>
        <w:rPr>
          <w:rFonts w:ascii="Times New Roman" w:hAnsi="Times New Roman" w:cs="Times New Roman"/>
        </w:rPr>
      </w:pPr>
    </w:p>
    <w:tbl>
      <w:tblPr>
        <w:tblW w:w="0" w:type="auto"/>
        <w:tblLook w:val="04A0" w:firstRow="1" w:lastRow="0" w:firstColumn="1" w:lastColumn="0" w:noHBand="0" w:noVBand="1"/>
      </w:tblPr>
      <w:tblGrid>
        <w:gridCol w:w="6237"/>
      </w:tblGrid>
      <w:tr w:rsidR="00BD1BA9" w:rsidRPr="00BD1BA9" w14:paraId="3BB3E12E" w14:textId="77777777" w:rsidTr="00BD1BA9">
        <w:tc>
          <w:tcPr>
            <w:tcW w:w="6237" w:type="dxa"/>
          </w:tcPr>
          <w:p w14:paraId="41EB088C" w14:textId="77777777" w:rsidR="00BD1BA9" w:rsidRPr="00BD1BA9" w:rsidRDefault="00BD1BA9" w:rsidP="00BD1BA9">
            <w:pPr>
              <w:spacing w:after="0" w:line="240" w:lineRule="auto"/>
              <w:ind w:left="-108" w:right="27"/>
              <w:jc w:val="both"/>
              <w:rPr>
                <w:rFonts w:ascii="Times New Roman" w:eastAsia="Times New Roman" w:hAnsi="Times New Roman" w:cs="Times New Roman"/>
                <w:sz w:val="24"/>
                <w:szCs w:val="24"/>
                <w:lang w:eastAsia="ru-RU"/>
              </w:rPr>
            </w:pPr>
            <w:r w:rsidRPr="00BD1BA9">
              <w:rPr>
                <w:rFonts w:ascii="Times New Roman" w:eastAsia="Times New Roman" w:hAnsi="Times New Roman" w:cs="Times New Roman"/>
                <w:sz w:val="24"/>
                <w:szCs w:val="24"/>
                <w:lang w:eastAsia="ru-RU" w:bidi="ru-RU"/>
              </w:rPr>
              <w:t>Об утверждении состава Экспертного совета для проведения отбора получателей субсидий из бюджета Гатчинского муниципального округа социально ориентированных некоммерческих организаций, не являющихся государственными (муниципальными) учреждениями, на реализацию социальных проектов на территории Гатчинского муниципального округа в 2026 году</w:t>
            </w:r>
          </w:p>
          <w:p w14:paraId="70B3C5B0"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tc>
      </w:tr>
    </w:tbl>
    <w:p w14:paraId="7ED27F71" w14:textId="77777777" w:rsidR="00BD1BA9" w:rsidRPr="00BD1BA9" w:rsidRDefault="00BD1BA9" w:rsidP="00BD1BA9">
      <w:pPr>
        <w:widowControl w:val="0"/>
        <w:tabs>
          <w:tab w:val="left" w:pos="3792"/>
          <w:tab w:val="left" w:pos="7550"/>
        </w:tabs>
        <w:spacing w:after="0" w:line="240" w:lineRule="auto"/>
        <w:ind w:right="-1" w:firstLine="709"/>
        <w:jc w:val="both"/>
        <w:rPr>
          <w:rFonts w:ascii="Times New Roman" w:eastAsia="Times New Roman" w:hAnsi="Times New Roman" w:cs="Times New Roman"/>
          <w:sz w:val="28"/>
          <w:szCs w:val="28"/>
          <w:lang w:eastAsia="ru-RU"/>
        </w:rPr>
      </w:pPr>
      <w:r w:rsidRPr="00BD1BA9">
        <w:rPr>
          <w:rFonts w:ascii="Times New Roman" w:eastAsia="Times New Roman" w:hAnsi="Times New Roman" w:cs="Times New Roman"/>
          <w:sz w:val="28"/>
          <w:szCs w:val="28"/>
          <w:lang w:eastAsia="ru-RU"/>
        </w:rPr>
        <w:t>Руководствуясь пунктом 4 статьи 78.1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sidRPr="00BD1BA9">
        <w:rPr>
          <w:rFonts w:ascii="Times New Roman" w:eastAsia="Times New Roman" w:hAnsi="Times New Roman" w:cs="Times New Roman"/>
          <w:sz w:val="28"/>
          <w:szCs w:val="28"/>
          <w:lang w:eastAsia="ru-RU" w:bidi="ru-RU"/>
        </w:rPr>
        <w:t xml:space="preserve">, </w:t>
      </w:r>
      <w:r w:rsidRPr="00BD1BA9">
        <w:rPr>
          <w:rFonts w:ascii="Times New Roman" w:eastAsia="Times New Roman" w:hAnsi="Times New Roman" w:cs="Times New Roman"/>
          <w:sz w:val="28"/>
          <w:szCs w:val="28"/>
          <w:lang w:eastAsia="ru-RU"/>
        </w:rPr>
        <w:t>Уставом муниципального образования Гатчинский муниципальный округ Ленинградской области, постановлением администрации Гатчинского муниципального округа от 24.02.2025 № 1174 «Об утверждении Порядка предоставления субсидии из бюджета Гатчинского муниципального округа социально ориентированным некоммерческим организациям, не являющимся государственными (муниципальными) учреждениями, на реализацию социальных проектов на территории Гатчинского муниципального округа» (ред. от 21.01.2026 № 356),</w:t>
      </w:r>
    </w:p>
    <w:p w14:paraId="6C701B2B"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b/>
          <w:bCs/>
          <w:sz w:val="28"/>
          <w:szCs w:val="28"/>
          <w:lang w:eastAsia="ru-RU"/>
        </w:rPr>
      </w:pPr>
      <w:r w:rsidRPr="00BD1BA9">
        <w:rPr>
          <w:rFonts w:ascii="Times New Roman" w:eastAsia="Times New Roman" w:hAnsi="Times New Roman" w:cs="Times New Roman"/>
          <w:b/>
          <w:bCs/>
          <w:sz w:val="28"/>
          <w:szCs w:val="28"/>
          <w:lang w:eastAsia="ru-RU"/>
        </w:rPr>
        <w:t>ПОСТАНОВЛЯЕТ:</w:t>
      </w:r>
    </w:p>
    <w:p w14:paraId="23CF2A0C" w14:textId="77777777" w:rsidR="00BD1BA9" w:rsidRPr="00BD1BA9" w:rsidRDefault="00BD1BA9" w:rsidP="00BD1BA9">
      <w:pPr>
        <w:tabs>
          <w:tab w:val="left" w:pos="993"/>
        </w:tabs>
        <w:spacing w:after="0" w:line="240" w:lineRule="auto"/>
        <w:ind w:right="-1" w:firstLine="709"/>
        <w:jc w:val="both"/>
        <w:rPr>
          <w:rFonts w:ascii="Times New Roman" w:eastAsia="Times New Roman" w:hAnsi="Times New Roman" w:cs="Times New Roman"/>
          <w:sz w:val="28"/>
          <w:szCs w:val="28"/>
          <w:lang w:eastAsia="ru-RU" w:bidi="ru-RU"/>
        </w:rPr>
      </w:pPr>
      <w:r w:rsidRPr="00BD1BA9">
        <w:rPr>
          <w:rFonts w:ascii="Times New Roman" w:eastAsia="Times New Roman" w:hAnsi="Times New Roman" w:cs="Times New Roman"/>
          <w:sz w:val="28"/>
          <w:szCs w:val="28"/>
          <w:lang w:eastAsia="ru-RU"/>
        </w:rPr>
        <w:t>1.</w:t>
      </w:r>
      <w:r w:rsidRPr="00BD1BA9">
        <w:rPr>
          <w:rFonts w:ascii="Times New Roman" w:eastAsia="Times New Roman" w:hAnsi="Times New Roman" w:cs="Times New Roman"/>
          <w:sz w:val="28"/>
          <w:szCs w:val="28"/>
          <w:lang w:eastAsia="ru-RU"/>
        </w:rPr>
        <w:tab/>
      </w:r>
      <w:r w:rsidRPr="00BD1BA9">
        <w:rPr>
          <w:rFonts w:ascii="Times New Roman" w:eastAsia="Calibri" w:hAnsi="Times New Roman" w:cs="Times New Roman"/>
          <w:kern w:val="2"/>
          <w:sz w:val="28"/>
          <w:szCs w:val="28"/>
          <w14:ligatures w14:val="standardContextual"/>
        </w:rPr>
        <w:t xml:space="preserve">Утвердить состав </w:t>
      </w:r>
      <w:r w:rsidRPr="00BD1BA9">
        <w:rPr>
          <w:rFonts w:ascii="Times New Roman" w:eastAsia="Times New Roman" w:hAnsi="Times New Roman" w:cs="Times New Roman"/>
          <w:sz w:val="28"/>
          <w:szCs w:val="28"/>
          <w:lang w:eastAsia="ru-RU" w:bidi="ru-RU"/>
        </w:rPr>
        <w:t>Экспертного совета для проведения отбора получателей субсидий из бюджета Гатчинского муниципального округа социально ориентированных некоммерческих организаций, не являющихся государственными (муниципальными) учреждениями, на реализацию социальных проектов на территории Гатчинского муниципального округа в 2026 году в соответствии с приложением к настоящему постановлению.</w:t>
      </w:r>
    </w:p>
    <w:p w14:paraId="5D8CD7B6" w14:textId="77777777" w:rsidR="00BD1BA9" w:rsidRPr="00BD1BA9" w:rsidRDefault="00BD1BA9" w:rsidP="00BD1BA9">
      <w:pPr>
        <w:tabs>
          <w:tab w:val="left" w:pos="993"/>
        </w:tabs>
        <w:spacing w:after="0" w:line="240" w:lineRule="auto"/>
        <w:ind w:right="-1" w:firstLine="709"/>
        <w:jc w:val="both"/>
        <w:rPr>
          <w:rFonts w:ascii="Times New Roman" w:eastAsia="Times New Roman" w:hAnsi="Times New Roman" w:cs="Times New Roman"/>
          <w:sz w:val="28"/>
          <w:szCs w:val="28"/>
          <w:lang w:eastAsia="ru-RU"/>
        </w:rPr>
      </w:pPr>
      <w:r w:rsidRPr="00BD1BA9">
        <w:rPr>
          <w:rFonts w:ascii="Times New Roman" w:eastAsia="Times New Roman" w:hAnsi="Times New Roman" w:cs="Times New Roman"/>
          <w:sz w:val="28"/>
          <w:szCs w:val="28"/>
          <w:lang w:eastAsia="ru-RU"/>
        </w:rPr>
        <w:t>2.</w:t>
      </w:r>
      <w:r w:rsidRPr="00BD1BA9">
        <w:rPr>
          <w:rFonts w:ascii="Times New Roman" w:eastAsia="Times New Roman" w:hAnsi="Times New Roman" w:cs="Times New Roman"/>
          <w:sz w:val="28"/>
          <w:szCs w:val="28"/>
          <w:lang w:eastAsia="ru-RU"/>
        </w:rPr>
        <w:tab/>
        <w:t xml:space="preserve">Разместить настоящее постановление </w:t>
      </w:r>
      <w:r w:rsidRPr="00BD1BA9">
        <w:rPr>
          <w:rFonts w:ascii="Times New Roman" w:eastAsia="Calibri" w:hAnsi="Times New Roman" w:cs="Times New Roman"/>
          <w:kern w:val="2"/>
          <w:sz w:val="28"/>
          <w:szCs w:val="28"/>
          <w14:ligatures w14:val="standardContextual"/>
        </w:rPr>
        <w:t>в информационно-телекоммуникационной сети «Интернет» на официальном сайте Гатчинского муниципального округа</w:t>
      </w:r>
      <w:r w:rsidRPr="00BD1BA9">
        <w:rPr>
          <w:rFonts w:ascii="Times New Roman" w:eastAsia="Times New Roman" w:hAnsi="Times New Roman" w:cs="Times New Roman"/>
          <w:sz w:val="28"/>
          <w:szCs w:val="28"/>
          <w:lang w:eastAsia="ru-RU"/>
        </w:rPr>
        <w:t>.</w:t>
      </w:r>
    </w:p>
    <w:p w14:paraId="7F3C5AA6" w14:textId="77777777" w:rsidR="00BD1BA9" w:rsidRPr="00BD1BA9" w:rsidRDefault="00BD1BA9" w:rsidP="00BD1BA9">
      <w:pPr>
        <w:tabs>
          <w:tab w:val="left" w:pos="993"/>
        </w:tabs>
        <w:spacing w:after="0" w:line="240" w:lineRule="auto"/>
        <w:ind w:right="-1" w:firstLine="709"/>
        <w:jc w:val="both"/>
        <w:rPr>
          <w:rFonts w:ascii="Times New Roman" w:eastAsia="Times New Roman" w:hAnsi="Times New Roman" w:cs="Times New Roman"/>
          <w:sz w:val="28"/>
          <w:szCs w:val="28"/>
          <w:lang w:eastAsia="ru-RU"/>
        </w:rPr>
      </w:pPr>
      <w:r w:rsidRPr="00BD1BA9">
        <w:rPr>
          <w:rFonts w:ascii="Times New Roman" w:eastAsia="Times New Roman" w:hAnsi="Times New Roman" w:cs="Times New Roman"/>
          <w:sz w:val="28"/>
          <w:szCs w:val="28"/>
          <w:lang w:eastAsia="ru-RU"/>
        </w:rPr>
        <w:lastRenderedPageBreak/>
        <w:t>3. Контроль исполнения постановления возложить на заместителя главы администрации Гатчинского муниципального округа по местному самоуправлению и внутренней политике.</w:t>
      </w:r>
    </w:p>
    <w:p w14:paraId="496E83F8" w14:textId="77777777" w:rsidR="00BD1BA9" w:rsidRPr="00BD1BA9" w:rsidRDefault="00BD1BA9" w:rsidP="00BD1BA9">
      <w:pPr>
        <w:tabs>
          <w:tab w:val="left" w:pos="993"/>
        </w:tabs>
        <w:spacing w:after="0" w:line="240" w:lineRule="auto"/>
        <w:ind w:right="-1"/>
        <w:jc w:val="both"/>
        <w:rPr>
          <w:rFonts w:ascii="Times New Roman" w:eastAsia="Times New Roman" w:hAnsi="Times New Roman" w:cs="Times New Roman"/>
          <w:sz w:val="28"/>
          <w:szCs w:val="28"/>
          <w:lang w:eastAsia="ru-RU"/>
        </w:rPr>
      </w:pPr>
    </w:p>
    <w:p w14:paraId="2FC9B010" w14:textId="77777777" w:rsidR="00BD1BA9" w:rsidRPr="00BD1BA9" w:rsidRDefault="00BD1BA9" w:rsidP="00BD1BA9">
      <w:pPr>
        <w:tabs>
          <w:tab w:val="left" w:pos="993"/>
        </w:tabs>
        <w:spacing w:after="0" w:line="240" w:lineRule="auto"/>
        <w:ind w:right="-1"/>
        <w:jc w:val="both"/>
        <w:rPr>
          <w:rFonts w:ascii="Times New Roman" w:eastAsia="Times New Roman" w:hAnsi="Times New Roman" w:cs="Times New Roman"/>
          <w:sz w:val="28"/>
          <w:szCs w:val="28"/>
          <w:lang w:eastAsia="ru-RU"/>
        </w:rPr>
      </w:pPr>
    </w:p>
    <w:p w14:paraId="67743006"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sz w:val="28"/>
          <w:szCs w:val="28"/>
          <w:lang w:eastAsia="ru-RU"/>
        </w:rPr>
      </w:pPr>
      <w:r w:rsidRPr="00BD1BA9">
        <w:rPr>
          <w:rFonts w:ascii="Times New Roman" w:eastAsia="Times New Roman" w:hAnsi="Times New Roman" w:cs="Times New Roman"/>
          <w:sz w:val="28"/>
          <w:szCs w:val="28"/>
          <w:lang w:eastAsia="ru-RU"/>
        </w:rPr>
        <w:t xml:space="preserve">Глава администрации </w:t>
      </w:r>
    </w:p>
    <w:p w14:paraId="6F634AB1"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sz w:val="28"/>
          <w:szCs w:val="28"/>
          <w:lang w:eastAsia="ru-RU"/>
        </w:rPr>
      </w:pPr>
      <w:r w:rsidRPr="00BD1BA9">
        <w:rPr>
          <w:rFonts w:ascii="Times New Roman" w:eastAsia="Times New Roman" w:hAnsi="Times New Roman" w:cs="Times New Roman"/>
          <w:sz w:val="28"/>
          <w:szCs w:val="28"/>
          <w:lang w:eastAsia="ru-RU"/>
        </w:rPr>
        <w:t xml:space="preserve">Гатчинского муниципального округа                                                 Л.Н. </w:t>
      </w:r>
      <w:proofErr w:type="spellStart"/>
      <w:r w:rsidRPr="00BD1BA9">
        <w:rPr>
          <w:rFonts w:ascii="Times New Roman" w:eastAsia="Times New Roman" w:hAnsi="Times New Roman" w:cs="Times New Roman"/>
          <w:sz w:val="28"/>
          <w:szCs w:val="28"/>
          <w:lang w:eastAsia="ru-RU"/>
        </w:rPr>
        <w:t>Нещадим</w:t>
      </w:r>
      <w:proofErr w:type="spellEnd"/>
    </w:p>
    <w:p w14:paraId="4F355373"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sz w:val="28"/>
          <w:szCs w:val="28"/>
          <w:lang w:eastAsia="ru-RU"/>
        </w:rPr>
      </w:pPr>
    </w:p>
    <w:p w14:paraId="4BCF3306"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sz w:val="28"/>
          <w:szCs w:val="28"/>
          <w:lang w:eastAsia="ru-RU"/>
        </w:rPr>
      </w:pPr>
    </w:p>
    <w:p w14:paraId="66E55B9F"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sz w:val="28"/>
          <w:szCs w:val="28"/>
          <w:lang w:eastAsia="ru-RU"/>
        </w:rPr>
      </w:pPr>
    </w:p>
    <w:p w14:paraId="07F8D8ED"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sz w:val="28"/>
          <w:szCs w:val="28"/>
          <w:lang w:eastAsia="ru-RU"/>
        </w:rPr>
      </w:pPr>
    </w:p>
    <w:p w14:paraId="70A6C0BB"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sz w:val="28"/>
          <w:szCs w:val="28"/>
          <w:lang w:eastAsia="ru-RU"/>
        </w:rPr>
      </w:pPr>
    </w:p>
    <w:p w14:paraId="483CAE75" w14:textId="77777777" w:rsidR="00BD1BA9" w:rsidRPr="00BD1BA9" w:rsidRDefault="00BD1BA9" w:rsidP="00BD1BA9">
      <w:pPr>
        <w:autoSpaceDE w:val="0"/>
        <w:autoSpaceDN w:val="0"/>
        <w:adjustRightInd w:val="0"/>
        <w:spacing w:after="0" w:line="240" w:lineRule="auto"/>
        <w:ind w:right="-1"/>
        <w:outlineLvl w:val="0"/>
        <w:rPr>
          <w:rFonts w:ascii="Times New Roman" w:eastAsia="Times New Roman" w:hAnsi="Times New Roman" w:cs="Times New Roman"/>
          <w:sz w:val="28"/>
          <w:szCs w:val="28"/>
          <w:lang w:eastAsia="ru-RU"/>
        </w:rPr>
      </w:pPr>
    </w:p>
    <w:p w14:paraId="5AFDA754"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50091FC6"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0914DC1B"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004C9DE0"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16515858"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49B6E3C3"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084C961A"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7D271C76"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607BE3D6"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0BE06415"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3A6C3D37"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65753AAC"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5D58D490"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33DF90B9"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22BFDF14"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35DDBBE3"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167DC118"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71657016"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5B89E8F0"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54BA1D39"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02FFEBFA"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2F0C8840"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0ED3BC19"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6BE3C214"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1B995F8C"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65F32F16"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3D6245CB"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7E1C5EAD"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2168FC33"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28"/>
          <w:szCs w:val="28"/>
          <w:lang w:eastAsia="ru-RU"/>
        </w:rPr>
      </w:pPr>
    </w:p>
    <w:p w14:paraId="539FF2FD"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18"/>
          <w:szCs w:val="18"/>
          <w:lang w:eastAsia="ru-RU"/>
        </w:rPr>
      </w:pPr>
      <w:r w:rsidRPr="00BD1BA9">
        <w:rPr>
          <w:rFonts w:ascii="Times New Roman" w:eastAsia="Times New Roman" w:hAnsi="Times New Roman" w:cs="Times New Roman"/>
          <w:sz w:val="18"/>
          <w:szCs w:val="18"/>
          <w:lang w:eastAsia="ru-RU"/>
        </w:rPr>
        <w:t>Давыдова Ольга Николаевна</w:t>
      </w:r>
    </w:p>
    <w:p w14:paraId="3A39B22C"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18"/>
          <w:szCs w:val="18"/>
          <w:lang w:eastAsia="ru-RU"/>
        </w:rPr>
      </w:pPr>
    </w:p>
    <w:p w14:paraId="527508CA"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18"/>
          <w:szCs w:val="18"/>
          <w:lang w:eastAsia="ru-RU"/>
        </w:rPr>
      </w:pPr>
    </w:p>
    <w:p w14:paraId="6EDF202C" w14:textId="77777777" w:rsidR="00BD1BA9" w:rsidRPr="00BD1BA9" w:rsidRDefault="00BD1BA9" w:rsidP="00BD1BA9">
      <w:pPr>
        <w:autoSpaceDE w:val="0"/>
        <w:autoSpaceDN w:val="0"/>
        <w:adjustRightInd w:val="0"/>
        <w:spacing w:after="0" w:line="240" w:lineRule="auto"/>
        <w:ind w:right="-284"/>
        <w:outlineLvl w:val="0"/>
        <w:rPr>
          <w:rFonts w:ascii="Times New Roman" w:eastAsia="Times New Roman" w:hAnsi="Times New Roman" w:cs="Times New Roman"/>
          <w:sz w:val="18"/>
          <w:szCs w:val="18"/>
          <w:lang w:eastAsia="ru-RU"/>
        </w:rPr>
      </w:pPr>
    </w:p>
    <w:p w14:paraId="2911D3B7" w14:textId="77777777" w:rsidR="00BD1BA9" w:rsidRDefault="00BD1BA9" w:rsidP="00BD1BA9">
      <w:pPr>
        <w:autoSpaceDE w:val="0"/>
        <w:autoSpaceDN w:val="0"/>
        <w:adjustRightInd w:val="0"/>
        <w:spacing w:after="0" w:line="240" w:lineRule="auto"/>
        <w:ind w:left="3969" w:right="-1"/>
        <w:jc w:val="right"/>
        <w:outlineLvl w:val="0"/>
        <w:rPr>
          <w:rFonts w:ascii="Times New Roman" w:eastAsia="Times New Roman" w:hAnsi="Times New Roman" w:cs="Times New Roman"/>
          <w:snapToGrid w:val="0"/>
          <w:sz w:val="28"/>
          <w:szCs w:val="28"/>
          <w:lang w:eastAsia="ru-RU"/>
        </w:rPr>
      </w:pPr>
      <w:r w:rsidRPr="00BD1BA9">
        <w:rPr>
          <w:rFonts w:ascii="Times New Roman" w:eastAsia="Times New Roman" w:hAnsi="Times New Roman" w:cs="Times New Roman"/>
          <w:snapToGrid w:val="0"/>
          <w:sz w:val="28"/>
          <w:szCs w:val="28"/>
          <w:lang w:eastAsia="ru-RU"/>
        </w:rPr>
        <w:lastRenderedPageBreak/>
        <w:t xml:space="preserve">Приложение </w:t>
      </w:r>
    </w:p>
    <w:p w14:paraId="00E21C51" w14:textId="5C4DA077" w:rsidR="00BD1BA9" w:rsidRPr="00BD1BA9" w:rsidRDefault="00BD1BA9" w:rsidP="00BD1BA9">
      <w:pPr>
        <w:autoSpaceDE w:val="0"/>
        <w:autoSpaceDN w:val="0"/>
        <w:adjustRightInd w:val="0"/>
        <w:spacing w:after="0" w:line="240" w:lineRule="auto"/>
        <w:ind w:left="3969" w:right="-1"/>
        <w:jc w:val="right"/>
        <w:outlineLvl w:val="0"/>
        <w:rPr>
          <w:rFonts w:ascii="Times New Roman" w:eastAsia="Times New Roman" w:hAnsi="Times New Roman" w:cs="Times New Roman"/>
          <w:snapToGrid w:val="0"/>
          <w:sz w:val="28"/>
          <w:szCs w:val="28"/>
          <w:lang w:eastAsia="ru-RU"/>
        </w:rPr>
      </w:pPr>
      <w:r w:rsidRPr="00BD1BA9">
        <w:rPr>
          <w:rFonts w:ascii="Times New Roman" w:eastAsia="Times New Roman" w:hAnsi="Times New Roman" w:cs="Times New Roman"/>
          <w:snapToGrid w:val="0"/>
          <w:sz w:val="28"/>
          <w:szCs w:val="28"/>
          <w:lang w:eastAsia="ru-RU"/>
        </w:rPr>
        <w:t xml:space="preserve">к постановлению администрации Гатчинского муниципального округа </w:t>
      </w:r>
    </w:p>
    <w:p w14:paraId="7D650B4A" w14:textId="2CDEEE72" w:rsidR="00BD1BA9" w:rsidRPr="00BD1BA9" w:rsidRDefault="00BD1BA9" w:rsidP="00BD1BA9">
      <w:pPr>
        <w:autoSpaceDE w:val="0"/>
        <w:autoSpaceDN w:val="0"/>
        <w:adjustRightInd w:val="0"/>
        <w:spacing w:after="0" w:line="240" w:lineRule="auto"/>
        <w:ind w:left="3969" w:right="-1"/>
        <w:jc w:val="right"/>
        <w:outlineLvl w:val="0"/>
        <w:rPr>
          <w:rFonts w:ascii="Times New Roman" w:eastAsia="Times New Roman" w:hAnsi="Times New Roman" w:cs="Times New Roman"/>
          <w:snapToGrid w:val="0"/>
          <w:sz w:val="28"/>
          <w:szCs w:val="28"/>
          <w:lang w:eastAsia="ru-RU"/>
        </w:rPr>
      </w:pPr>
      <w:r w:rsidRPr="00BD1BA9">
        <w:rPr>
          <w:rFonts w:ascii="Times New Roman" w:eastAsia="Times New Roman" w:hAnsi="Times New Roman" w:cs="Times New Roman"/>
          <w:snapToGrid w:val="0"/>
          <w:sz w:val="28"/>
          <w:szCs w:val="28"/>
          <w:lang w:eastAsia="ru-RU"/>
        </w:rPr>
        <w:t xml:space="preserve">от </w:t>
      </w:r>
      <w:r>
        <w:rPr>
          <w:rFonts w:ascii="Times New Roman" w:eastAsia="Times New Roman" w:hAnsi="Times New Roman" w:cs="Times New Roman"/>
          <w:snapToGrid w:val="0"/>
          <w:sz w:val="28"/>
          <w:szCs w:val="28"/>
          <w:lang w:eastAsia="ru-RU"/>
        </w:rPr>
        <w:t>27.07.2026</w:t>
      </w:r>
      <w:r w:rsidRPr="00BD1BA9">
        <w:rPr>
          <w:rFonts w:ascii="Times New Roman" w:eastAsia="Times New Roman" w:hAnsi="Times New Roman" w:cs="Times New Roman"/>
          <w:snapToGrid w:val="0"/>
          <w:sz w:val="28"/>
          <w:szCs w:val="28"/>
          <w:lang w:eastAsia="ru-RU"/>
        </w:rPr>
        <w:t xml:space="preserve"> №</w:t>
      </w:r>
      <w:r>
        <w:rPr>
          <w:rFonts w:ascii="Times New Roman" w:eastAsia="Times New Roman" w:hAnsi="Times New Roman" w:cs="Times New Roman"/>
          <w:snapToGrid w:val="0"/>
          <w:sz w:val="28"/>
          <w:szCs w:val="28"/>
          <w:lang w:eastAsia="ru-RU"/>
        </w:rPr>
        <w:t xml:space="preserve"> 8367</w:t>
      </w:r>
    </w:p>
    <w:p w14:paraId="286F1B1C" w14:textId="77777777" w:rsidR="00BD1BA9" w:rsidRPr="00BD1BA9" w:rsidRDefault="00BD1BA9" w:rsidP="00BD1BA9">
      <w:pPr>
        <w:shd w:val="clear" w:color="auto" w:fill="FFFFFF"/>
        <w:spacing w:after="0" w:line="240" w:lineRule="auto"/>
        <w:ind w:right="-1" w:firstLine="567"/>
        <w:jc w:val="center"/>
        <w:textAlignment w:val="baseline"/>
        <w:rPr>
          <w:rFonts w:ascii="Calibri" w:eastAsia="Calibri" w:hAnsi="Calibri" w:cs="Times New Roman"/>
          <w:kern w:val="2"/>
          <w:bdr w:val="none" w:sz="0" w:space="0" w:color="auto" w:frame="1"/>
          <w14:ligatures w14:val="standardContextual"/>
        </w:rPr>
      </w:pPr>
    </w:p>
    <w:p w14:paraId="496FBE8A" w14:textId="77777777" w:rsidR="00BD1BA9" w:rsidRPr="00BD1BA9" w:rsidRDefault="00BD1BA9" w:rsidP="00BD1BA9">
      <w:pPr>
        <w:shd w:val="clear" w:color="auto" w:fill="FFFFFF"/>
        <w:spacing w:after="0" w:line="240" w:lineRule="auto"/>
        <w:ind w:firstLine="709"/>
        <w:jc w:val="center"/>
        <w:textAlignment w:val="baseline"/>
        <w:rPr>
          <w:rFonts w:ascii="Calibri" w:eastAsia="Calibri" w:hAnsi="Calibri" w:cs="Times New Roman"/>
          <w:kern w:val="2"/>
          <w:sz w:val="28"/>
          <w:szCs w:val="28"/>
          <w:bdr w:val="none" w:sz="0" w:space="0" w:color="auto" w:frame="1"/>
          <w14:ligatures w14:val="standardContextual"/>
        </w:rPr>
      </w:pPr>
      <w:r w:rsidRPr="00BD1BA9">
        <w:rPr>
          <w:rFonts w:ascii="Calibri" w:eastAsia="Calibri" w:hAnsi="Calibri" w:cs="Times New Roman"/>
          <w:b/>
          <w:bCs/>
          <w:kern w:val="2"/>
          <w:sz w:val="28"/>
          <w:szCs w:val="28"/>
          <w:bdr w:val="none" w:sz="0" w:space="0" w:color="auto" w:frame="1"/>
          <w14:ligatures w14:val="standardContextual"/>
        </w:rPr>
        <w:t>Состав Совета</w:t>
      </w:r>
    </w:p>
    <w:tbl>
      <w:tblPr>
        <w:tblStyle w:val="10"/>
        <w:tblW w:w="9634" w:type="dxa"/>
        <w:tblInd w:w="0" w:type="dxa"/>
        <w:tblLook w:val="04A0" w:firstRow="1" w:lastRow="0" w:firstColumn="1" w:lastColumn="0" w:noHBand="0" w:noVBand="1"/>
      </w:tblPr>
      <w:tblGrid>
        <w:gridCol w:w="3256"/>
        <w:gridCol w:w="6378"/>
      </w:tblGrid>
      <w:tr w:rsidR="00BD1BA9" w:rsidRPr="00BD1BA9" w14:paraId="59108AC7" w14:textId="77777777" w:rsidTr="00BD1BA9">
        <w:tc>
          <w:tcPr>
            <w:tcW w:w="9634" w:type="dxa"/>
            <w:gridSpan w:val="2"/>
            <w:tcBorders>
              <w:top w:val="single" w:sz="4" w:space="0" w:color="auto"/>
              <w:left w:val="single" w:sz="4" w:space="0" w:color="auto"/>
              <w:bottom w:val="single" w:sz="4" w:space="0" w:color="auto"/>
              <w:right w:val="single" w:sz="4" w:space="0" w:color="auto"/>
            </w:tcBorders>
            <w:hideMark/>
          </w:tcPr>
          <w:p w14:paraId="5EED84E7" w14:textId="77777777" w:rsidR="00BD1BA9" w:rsidRPr="00BD1BA9" w:rsidRDefault="00BD1BA9" w:rsidP="00BD1BA9">
            <w:pPr>
              <w:spacing w:after="0" w:line="240" w:lineRule="auto"/>
              <w:jc w:val="both"/>
              <w:textAlignment w:val="baseline"/>
              <w:rPr>
                <w:rFonts w:ascii="Times New Roman" w:hAnsi="Times New Roman"/>
                <w:bCs/>
              </w:rPr>
            </w:pPr>
            <w:bookmarkStart w:id="1" w:name="_Hlk206083473"/>
            <w:r w:rsidRPr="00BD1BA9">
              <w:rPr>
                <w:rFonts w:ascii="Times New Roman" w:hAnsi="Times New Roman"/>
                <w:bCs/>
                <w:sz w:val="28"/>
                <w:szCs w:val="28"/>
              </w:rPr>
              <w:t>Председатель Совета:</w:t>
            </w:r>
          </w:p>
        </w:tc>
      </w:tr>
      <w:tr w:rsidR="00BD1BA9" w:rsidRPr="00BD1BA9" w14:paraId="3373A0D9" w14:textId="77777777" w:rsidTr="00BD1BA9">
        <w:tc>
          <w:tcPr>
            <w:tcW w:w="3256" w:type="dxa"/>
            <w:tcBorders>
              <w:top w:val="single" w:sz="4" w:space="0" w:color="auto"/>
              <w:left w:val="single" w:sz="4" w:space="0" w:color="auto"/>
              <w:bottom w:val="single" w:sz="4" w:space="0" w:color="auto"/>
              <w:right w:val="single" w:sz="4" w:space="0" w:color="auto"/>
            </w:tcBorders>
            <w:hideMark/>
          </w:tcPr>
          <w:p w14:paraId="6AA8CD9B"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 xml:space="preserve">Мясникова </w:t>
            </w:r>
          </w:p>
          <w:p w14:paraId="68E4A0ED"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Ольга Павловна</w:t>
            </w:r>
          </w:p>
        </w:tc>
        <w:tc>
          <w:tcPr>
            <w:tcW w:w="6378" w:type="dxa"/>
            <w:tcBorders>
              <w:top w:val="single" w:sz="4" w:space="0" w:color="auto"/>
              <w:left w:val="single" w:sz="4" w:space="0" w:color="auto"/>
              <w:bottom w:val="single" w:sz="4" w:space="0" w:color="auto"/>
              <w:right w:val="single" w:sz="4" w:space="0" w:color="auto"/>
            </w:tcBorders>
            <w:hideMark/>
          </w:tcPr>
          <w:p w14:paraId="25FE9A56"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 заместитель главы администрации Гатчинского муниципального округа по местному самоуправлению и внутренней политике</w:t>
            </w:r>
          </w:p>
        </w:tc>
      </w:tr>
      <w:tr w:rsidR="00BD1BA9" w:rsidRPr="00BD1BA9" w14:paraId="5553EE23" w14:textId="77777777" w:rsidTr="00BD1BA9">
        <w:tc>
          <w:tcPr>
            <w:tcW w:w="9634" w:type="dxa"/>
            <w:gridSpan w:val="2"/>
            <w:tcBorders>
              <w:top w:val="single" w:sz="4" w:space="0" w:color="auto"/>
              <w:left w:val="single" w:sz="4" w:space="0" w:color="auto"/>
              <w:bottom w:val="single" w:sz="4" w:space="0" w:color="auto"/>
              <w:right w:val="single" w:sz="4" w:space="0" w:color="auto"/>
            </w:tcBorders>
            <w:hideMark/>
          </w:tcPr>
          <w:p w14:paraId="75EE62DF"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Секретарь Совета:</w:t>
            </w:r>
          </w:p>
        </w:tc>
      </w:tr>
      <w:tr w:rsidR="00BD1BA9" w:rsidRPr="00BD1BA9" w14:paraId="0C2EE428" w14:textId="77777777" w:rsidTr="00BD1BA9">
        <w:tc>
          <w:tcPr>
            <w:tcW w:w="3256" w:type="dxa"/>
            <w:tcBorders>
              <w:top w:val="single" w:sz="4" w:space="0" w:color="auto"/>
              <w:left w:val="single" w:sz="4" w:space="0" w:color="auto"/>
              <w:bottom w:val="single" w:sz="4" w:space="0" w:color="auto"/>
              <w:right w:val="single" w:sz="4" w:space="0" w:color="auto"/>
            </w:tcBorders>
            <w:hideMark/>
          </w:tcPr>
          <w:p w14:paraId="0FE38890"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Жукова</w:t>
            </w:r>
          </w:p>
          <w:p w14:paraId="26FAB99B"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Юлия Александровна</w:t>
            </w:r>
          </w:p>
        </w:tc>
        <w:tc>
          <w:tcPr>
            <w:tcW w:w="6378" w:type="dxa"/>
            <w:tcBorders>
              <w:top w:val="single" w:sz="4" w:space="0" w:color="auto"/>
              <w:left w:val="single" w:sz="4" w:space="0" w:color="auto"/>
              <w:bottom w:val="single" w:sz="4" w:space="0" w:color="auto"/>
              <w:right w:val="single" w:sz="4" w:space="0" w:color="auto"/>
            </w:tcBorders>
            <w:hideMark/>
          </w:tcPr>
          <w:p w14:paraId="7BAF391C"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 главный специалист сектора по взаимодействию с общественными объединениями Комитета по местному самоуправлению администрации Гатчинского муниципального округа</w:t>
            </w:r>
          </w:p>
        </w:tc>
      </w:tr>
      <w:tr w:rsidR="00BD1BA9" w:rsidRPr="00BD1BA9" w14:paraId="02464DF4" w14:textId="77777777" w:rsidTr="00BD1BA9">
        <w:tc>
          <w:tcPr>
            <w:tcW w:w="9634" w:type="dxa"/>
            <w:gridSpan w:val="2"/>
            <w:tcBorders>
              <w:top w:val="single" w:sz="4" w:space="0" w:color="auto"/>
              <w:left w:val="single" w:sz="4" w:space="0" w:color="auto"/>
              <w:bottom w:val="single" w:sz="4" w:space="0" w:color="auto"/>
              <w:right w:val="single" w:sz="4" w:space="0" w:color="auto"/>
            </w:tcBorders>
            <w:hideMark/>
          </w:tcPr>
          <w:p w14:paraId="7DF3851B"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Члены Совета:</w:t>
            </w:r>
          </w:p>
        </w:tc>
      </w:tr>
      <w:tr w:rsidR="00BD1BA9" w:rsidRPr="00BD1BA9" w14:paraId="0AD472AF" w14:textId="77777777" w:rsidTr="00BD1BA9">
        <w:tc>
          <w:tcPr>
            <w:tcW w:w="3256" w:type="dxa"/>
            <w:tcBorders>
              <w:top w:val="single" w:sz="4" w:space="0" w:color="auto"/>
              <w:left w:val="single" w:sz="4" w:space="0" w:color="auto"/>
              <w:bottom w:val="single" w:sz="4" w:space="0" w:color="auto"/>
              <w:right w:val="single" w:sz="4" w:space="0" w:color="auto"/>
            </w:tcBorders>
            <w:hideMark/>
          </w:tcPr>
          <w:p w14:paraId="5E2947E8" w14:textId="77777777" w:rsidR="00BD1BA9" w:rsidRPr="00BD1BA9" w:rsidRDefault="00BD1BA9" w:rsidP="00BD1BA9">
            <w:pPr>
              <w:spacing w:after="0" w:line="240" w:lineRule="auto"/>
              <w:jc w:val="both"/>
              <w:textAlignment w:val="baseline"/>
              <w:rPr>
                <w:rFonts w:ascii="Times New Roman" w:hAnsi="Times New Roman"/>
                <w:bCs/>
                <w:sz w:val="28"/>
                <w:szCs w:val="28"/>
              </w:rPr>
            </w:pPr>
            <w:proofErr w:type="spellStart"/>
            <w:r w:rsidRPr="00BD1BA9">
              <w:rPr>
                <w:rFonts w:ascii="Times New Roman" w:hAnsi="Times New Roman"/>
                <w:bCs/>
                <w:sz w:val="28"/>
                <w:szCs w:val="28"/>
              </w:rPr>
              <w:t>Вахрина</w:t>
            </w:r>
            <w:proofErr w:type="spellEnd"/>
          </w:p>
          <w:p w14:paraId="70B866F2"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Елена Юрьевна</w:t>
            </w:r>
          </w:p>
        </w:tc>
        <w:tc>
          <w:tcPr>
            <w:tcW w:w="6378" w:type="dxa"/>
            <w:tcBorders>
              <w:top w:val="single" w:sz="4" w:space="0" w:color="auto"/>
              <w:left w:val="single" w:sz="4" w:space="0" w:color="auto"/>
              <w:bottom w:val="single" w:sz="4" w:space="0" w:color="auto"/>
              <w:right w:val="single" w:sz="4" w:space="0" w:color="auto"/>
            </w:tcBorders>
            <w:hideMark/>
          </w:tcPr>
          <w:p w14:paraId="6D5256AF"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 заместитель председателя Общественной палаты Гатчинского муниципального округа Ленинградской области (по согласованию)</w:t>
            </w:r>
          </w:p>
        </w:tc>
      </w:tr>
      <w:tr w:rsidR="00BD1BA9" w:rsidRPr="00BD1BA9" w14:paraId="38EE4446" w14:textId="77777777" w:rsidTr="00BD1BA9">
        <w:tc>
          <w:tcPr>
            <w:tcW w:w="3256" w:type="dxa"/>
            <w:tcBorders>
              <w:top w:val="single" w:sz="4" w:space="0" w:color="auto"/>
              <w:left w:val="single" w:sz="4" w:space="0" w:color="auto"/>
              <w:bottom w:val="single" w:sz="4" w:space="0" w:color="auto"/>
              <w:right w:val="single" w:sz="4" w:space="0" w:color="auto"/>
            </w:tcBorders>
            <w:hideMark/>
          </w:tcPr>
          <w:p w14:paraId="134067D6" w14:textId="77777777" w:rsidR="00BD1BA9" w:rsidRPr="00BD1BA9" w:rsidRDefault="00BD1BA9" w:rsidP="00BD1BA9">
            <w:pPr>
              <w:spacing w:after="0" w:line="240" w:lineRule="auto"/>
              <w:jc w:val="both"/>
              <w:textAlignment w:val="baseline"/>
              <w:rPr>
                <w:rFonts w:ascii="Times New Roman" w:hAnsi="Times New Roman"/>
                <w:bCs/>
                <w:sz w:val="28"/>
                <w:szCs w:val="28"/>
              </w:rPr>
            </w:pPr>
            <w:proofErr w:type="spellStart"/>
            <w:r w:rsidRPr="00BD1BA9">
              <w:rPr>
                <w:rFonts w:ascii="Times New Roman" w:hAnsi="Times New Roman"/>
                <w:bCs/>
                <w:sz w:val="28"/>
                <w:szCs w:val="28"/>
              </w:rPr>
              <w:t>Ворожбитова</w:t>
            </w:r>
            <w:proofErr w:type="spellEnd"/>
          </w:p>
          <w:p w14:paraId="28DC426D"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Ольга Борисовна</w:t>
            </w:r>
          </w:p>
        </w:tc>
        <w:tc>
          <w:tcPr>
            <w:tcW w:w="6378" w:type="dxa"/>
            <w:tcBorders>
              <w:top w:val="single" w:sz="4" w:space="0" w:color="auto"/>
              <w:left w:val="single" w:sz="4" w:space="0" w:color="auto"/>
              <w:bottom w:val="single" w:sz="4" w:space="0" w:color="auto"/>
              <w:right w:val="single" w:sz="4" w:space="0" w:color="auto"/>
            </w:tcBorders>
            <w:hideMark/>
          </w:tcPr>
          <w:p w14:paraId="24ED2697"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 руководитель аппарата совета депутатов Гатчинского муниципального округа (по согласованию)</w:t>
            </w:r>
          </w:p>
        </w:tc>
        <w:bookmarkEnd w:id="1"/>
      </w:tr>
      <w:tr w:rsidR="00BD1BA9" w:rsidRPr="00BD1BA9" w14:paraId="124BA340" w14:textId="77777777" w:rsidTr="00BD1BA9">
        <w:tc>
          <w:tcPr>
            <w:tcW w:w="3256" w:type="dxa"/>
            <w:tcBorders>
              <w:top w:val="single" w:sz="4" w:space="0" w:color="auto"/>
              <w:left w:val="single" w:sz="4" w:space="0" w:color="auto"/>
              <w:bottom w:val="single" w:sz="4" w:space="0" w:color="auto"/>
              <w:right w:val="single" w:sz="4" w:space="0" w:color="auto"/>
            </w:tcBorders>
            <w:hideMark/>
          </w:tcPr>
          <w:p w14:paraId="27BE0DF8"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 xml:space="preserve">Орехова </w:t>
            </w:r>
          </w:p>
          <w:p w14:paraId="412AA315"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Любовь Ивановна</w:t>
            </w:r>
          </w:p>
        </w:tc>
        <w:tc>
          <w:tcPr>
            <w:tcW w:w="6378" w:type="dxa"/>
            <w:tcBorders>
              <w:top w:val="single" w:sz="4" w:space="0" w:color="auto"/>
              <w:left w:val="single" w:sz="4" w:space="0" w:color="auto"/>
              <w:bottom w:val="single" w:sz="4" w:space="0" w:color="auto"/>
              <w:right w:val="single" w:sz="4" w:space="0" w:color="auto"/>
            </w:tcBorders>
            <w:hideMark/>
          </w:tcPr>
          <w:p w14:paraId="1BBF3B1E" w14:textId="77777777" w:rsidR="00BD1BA9" w:rsidRPr="00BD1BA9" w:rsidRDefault="00BD1BA9" w:rsidP="00BD1BA9">
            <w:pPr>
              <w:spacing w:after="0" w:line="240" w:lineRule="auto"/>
              <w:jc w:val="both"/>
              <w:textAlignment w:val="baseline"/>
              <w:rPr>
                <w:rFonts w:ascii="Times New Roman" w:hAnsi="Times New Roman"/>
                <w:bCs/>
                <w:sz w:val="28"/>
                <w:szCs w:val="28"/>
              </w:rPr>
            </w:pPr>
            <w:r w:rsidRPr="00BD1BA9">
              <w:rPr>
                <w:rFonts w:ascii="Times New Roman" w:hAnsi="Times New Roman"/>
                <w:bCs/>
                <w:sz w:val="28"/>
                <w:szCs w:val="28"/>
              </w:rPr>
              <w:t>- председатель комитета финансов Гатчинского муниципального округа</w:t>
            </w:r>
          </w:p>
        </w:tc>
      </w:tr>
      <w:tr w:rsidR="00BD1BA9" w:rsidRPr="00BD1BA9" w14:paraId="7FBB7609" w14:textId="77777777" w:rsidTr="00BD1BA9">
        <w:tc>
          <w:tcPr>
            <w:tcW w:w="3256" w:type="dxa"/>
            <w:tcBorders>
              <w:top w:val="single" w:sz="4" w:space="0" w:color="auto"/>
              <w:left w:val="single" w:sz="4" w:space="0" w:color="auto"/>
              <w:bottom w:val="single" w:sz="4" w:space="0" w:color="auto"/>
              <w:right w:val="single" w:sz="4" w:space="0" w:color="auto"/>
            </w:tcBorders>
            <w:hideMark/>
          </w:tcPr>
          <w:p w14:paraId="7AC28E4F" w14:textId="77777777" w:rsidR="00BD1BA9" w:rsidRPr="00BD1BA9" w:rsidRDefault="00BD1BA9" w:rsidP="00BD1BA9">
            <w:pPr>
              <w:spacing w:after="0" w:line="240" w:lineRule="auto"/>
              <w:jc w:val="both"/>
              <w:textAlignment w:val="baseline"/>
              <w:rPr>
                <w:rFonts w:ascii="Times New Roman" w:hAnsi="Times New Roman"/>
                <w:sz w:val="28"/>
                <w:szCs w:val="28"/>
              </w:rPr>
            </w:pPr>
            <w:proofErr w:type="spellStart"/>
            <w:r w:rsidRPr="00BD1BA9">
              <w:rPr>
                <w:rFonts w:ascii="Times New Roman" w:hAnsi="Times New Roman"/>
                <w:sz w:val="28"/>
                <w:szCs w:val="28"/>
              </w:rPr>
              <w:t>Суралева</w:t>
            </w:r>
            <w:proofErr w:type="spellEnd"/>
            <w:r w:rsidRPr="00BD1BA9">
              <w:rPr>
                <w:rFonts w:ascii="Times New Roman" w:hAnsi="Times New Roman"/>
                <w:sz w:val="28"/>
                <w:szCs w:val="28"/>
              </w:rPr>
              <w:t xml:space="preserve"> </w:t>
            </w:r>
          </w:p>
          <w:p w14:paraId="14DA7885" w14:textId="77777777" w:rsidR="00BD1BA9" w:rsidRPr="00BD1BA9" w:rsidRDefault="00BD1BA9" w:rsidP="00BD1BA9">
            <w:pPr>
              <w:spacing w:after="0" w:line="240" w:lineRule="auto"/>
              <w:jc w:val="both"/>
              <w:textAlignment w:val="baseline"/>
              <w:rPr>
                <w:rFonts w:ascii="Times New Roman" w:hAnsi="Times New Roman"/>
                <w:sz w:val="28"/>
                <w:szCs w:val="28"/>
              </w:rPr>
            </w:pPr>
            <w:r w:rsidRPr="00BD1BA9">
              <w:rPr>
                <w:rFonts w:ascii="Times New Roman" w:hAnsi="Times New Roman"/>
                <w:sz w:val="28"/>
                <w:szCs w:val="28"/>
              </w:rPr>
              <w:t>Елена Ивановна</w:t>
            </w:r>
          </w:p>
        </w:tc>
        <w:tc>
          <w:tcPr>
            <w:tcW w:w="6378" w:type="dxa"/>
            <w:tcBorders>
              <w:top w:val="single" w:sz="4" w:space="0" w:color="auto"/>
              <w:left w:val="single" w:sz="4" w:space="0" w:color="auto"/>
              <w:bottom w:val="single" w:sz="4" w:space="0" w:color="auto"/>
              <w:right w:val="single" w:sz="4" w:space="0" w:color="auto"/>
            </w:tcBorders>
            <w:hideMark/>
          </w:tcPr>
          <w:p w14:paraId="1C4E37B2" w14:textId="77777777" w:rsidR="00BD1BA9" w:rsidRPr="00BD1BA9" w:rsidRDefault="00BD1BA9" w:rsidP="00BD1BA9">
            <w:pPr>
              <w:spacing w:after="0" w:line="240" w:lineRule="auto"/>
              <w:jc w:val="both"/>
              <w:textAlignment w:val="baseline"/>
              <w:rPr>
                <w:rFonts w:ascii="Times New Roman" w:hAnsi="Times New Roman"/>
                <w:sz w:val="28"/>
                <w:szCs w:val="28"/>
              </w:rPr>
            </w:pPr>
            <w:r w:rsidRPr="00BD1BA9">
              <w:rPr>
                <w:rFonts w:ascii="Times New Roman" w:hAnsi="Times New Roman"/>
                <w:sz w:val="28"/>
                <w:szCs w:val="28"/>
              </w:rPr>
              <w:t xml:space="preserve">- главный редактор АНО Редакция Газеты «Гатчинская Правда» </w:t>
            </w:r>
            <w:r w:rsidRPr="00BD1BA9">
              <w:rPr>
                <w:rFonts w:ascii="Times New Roman" w:hAnsi="Times New Roman"/>
                <w:bCs/>
                <w:sz w:val="28"/>
                <w:szCs w:val="28"/>
              </w:rPr>
              <w:t>(по согласованию)</w:t>
            </w:r>
          </w:p>
        </w:tc>
      </w:tr>
      <w:tr w:rsidR="00BD1BA9" w:rsidRPr="00BD1BA9" w14:paraId="5A49A273" w14:textId="77777777" w:rsidTr="00BD1BA9">
        <w:tc>
          <w:tcPr>
            <w:tcW w:w="3256" w:type="dxa"/>
            <w:tcBorders>
              <w:top w:val="single" w:sz="4" w:space="0" w:color="auto"/>
              <w:left w:val="single" w:sz="4" w:space="0" w:color="auto"/>
              <w:bottom w:val="single" w:sz="4" w:space="0" w:color="auto"/>
              <w:right w:val="single" w:sz="4" w:space="0" w:color="auto"/>
            </w:tcBorders>
            <w:hideMark/>
          </w:tcPr>
          <w:p w14:paraId="55AC3752" w14:textId="77777777" w:rsidR="00BD1BA9" w:rsidRPr="00BD1BA9" w:rsidRDefault="00BD1BA9" w:rsidP="00BD1BA9">
            <w:pPr>
              <w:spacing w:after="0" w:line="240" w:lineRule="auto"/>
              <w:jc w:val="both"/>
              <w:textAlignment w:val="baseline"/>
              <w:rPr>
                <w:rFonts w:ascii="Times New Roman" w:eastAsia="Times New Roman" w:hAnsi="Times New Roman"/>
                <w:bCs/>
                <w:sz w:val="28"/>
                <w:szCs w:val="28"/>
              </w:rPr>
            </w:pPr>
            <w:r w:rsidRPr="00BD1BA9">
              <w:rPr>
                <w:rFonts w:ascii="Times New Roman" w:eastAsia="Times New Roman" w:hAnsi="Times New Roman"/>
                <w:bCs/>
                <w:sz w:val="28"/>
                <w:szCs w:val="28"/>
              </w:rPr>
              <w:t xml:space="preserve">Титова </w:t>
            </w:r>
          </w:p>
          <w:p w14:paraId="4AD32EF6" w14:textId="77777777" w:rsidR="00BD1BA9" w:rsidRPr="00BD1BA9" w:rsidRDefault="00BD1BA9" w:rsidP="00BD1BA9">
            <w:pPr>
              <w:spacing w:after="0" w:line="240" w:lineRule="auto"/>
              <w:jc w:val="both"/>
              <w:textAlignment w:val="baseline"/>
              <w:rPr>
                <w:rFonts w:ascii="Times New Roman" w:hAnsi="Times New Roman"/>
                <w:sz w:val="28"/>
                <w:szCs w:val="28"/>
              </w:rPr>
            </w:pPr>
            <w:r w:rsidRPr="00BD1BA9">
              <w:rPr>
                <w:rFonts w:ascii="Times New Roman" w:eastAsia="Times New Roman" w:hAnsi="Times New Roman"/>
                <w:bCs/>
                <w:sz w:val="28"/>
                <w:szCs w:val="28"/>
              </w:rPr>
              <w:t>Мария Леонидовна</w:t>
            </w:r>
          </w:p>
        </w:tc>
        <w:tc>
          <w:tcPr>
            <w:tcW w:w="6378" w:type="dxa"/>
            <w:tcBorders>
              <w:top w:val="single" w:sz="4" w:space="0" w:color="auto"/>
              <w:left w:val="single" w:sz="4" w:space="0" w:color="auto"/>
              <w:bottom w:val="single" w:sz="4" w:space="0" w:color="auto"/>
              <w:right w:val="single" w:sz="4" w:space="0" w:color="auto"/>
            </w:tcBorders>
            <w:hideMark/>
          </w:tcPr>
          <w:p w14:paraId="22BD7BF8" w14:textId="77777777" w:rsidR="00BD1BA9" w:rsidRPr="00BD1BA9" w:rsidRDefault="00BD1BA9" w:rsidP="00BD1BA9">
            <w:pPr>
              <w:spacing w:after="0" w:line="240" w:lineRule="auto"/>
              <w:jc w:val="both"/>
              <w:textAlignment w:val="baseline"/>
              <w:rPr>
                <w:rFonts w:ascii="Times New Roman" w:hAnsi="Times New Roman"/>
                <w:sz w:val="28"/>
                <w:szCs w:val="28"/>
              </w:rPr>
            </w:pPr>
            <w:r w:rsidRPr="00BD1BA9">
              <w:rPr>
                <w:rFonts w:ascii="Times New Roman" w:eastAsia="Times New Roman" w:hAnsi="Times New Roman"/>
                <w:b/>
                <w:bCs/>
                <w:sz w:val="28"/>
                <w:szCs w:val="28"/>
              </w:rPr>
              <w:t xml:space="preserve">- </w:t>
            </w:r>
            <w:r w:rsidRPr="00BD1BA9">
              <w:rPr>
                <w:rFonts w:ascii="Times New Roman" w:eastAsia="Times New Roman" w:hAnsi="Times New Roman"/>
                <w:sz w:val="28"/>
                <w:szCs w:val="28"/>
              </w:rPr>
              <w:t>заместитель главы администрации Гатчинского муниципального округа по развитию сферы культуры, туризма и сохранения культурного наследия-председатель комитета по культуре и туризму</w:t>
            </w:r>
          </w:p>
        </w:tc>
      </w:tr>
    </w:tbl>
    <w:p w14:paraId="55E9E8F2" w14:textId="77777777" w:rsidR="00BD1BA9" w:rsidRPr="00BD1BA9" w:rsidRDefault="00BD1BA9" w:rsidP="00BD1BA9">
      <w:pPr>
        <w:widowControl w:val="0"/>
        <w:autoSpaceDE w:val="0"/>
        <w:autoSpaceDN w:val="0"/>
        <w:spacing w:after="0" w:line="240" w:lineRule="auto"/>
        <w:ind w:right="-284"/>
        <w:jc w:val="both"/>
        <w:rPr>
          <w:rFonts w:ascii="Times New Roman" w:eastAsia="Times New Roman" w:hAnsi="Times New Roman" w:cs="Times New Roman"/>
          <w:kern w:val="2"/>
          <w:sz w:val="28"/>
          <w:szCs w:val="28"/>
          <w:lang w:eastAsia="ru-RU"/>
          <w14:ligatures w14:val="standardContextual"/>
        </w:rPr>
      </w:pPr>
    </w:p>
    <w:p w14:paraId="41E6E708" w14:textId="77777777" w:rsidR="00C73573" w:rsidRDefault="00C73573" w:rsidP="00C73573">
      <w:pPr>
        <w:pStyle w:val="1"/>
        <w:tabs>
          <w:tab w:val="left" w:pos="3792"/>
          <w:tab w:val="left" w:pos="7550"/>
        </w:tabs>
        <w:ind w:firstLine="0"/>
        <w:rPr>
          <w:rFonts w:ascii="Times New Roman" w:hAnsi="Times New Roman" w:cs="Times New Roman"/>
        </w:rPr>
      </w:pPr>
    </w:p>
    <w:p w14:paraId="5239FEF0" w14:textId="77777777" w:rsidR="00C73573" w:rsidRDefault="00C73573" w:rsidP="00C73573">
      <w:pPr>
        <w:pStyle w:val="1"/>
        <w:tabs>
          <w:tab w:val="left" w:pos="3792"/>
          <w:tab w:val="left" w:pos="7550"/>
        </w:tabs>
        <w:ind w:firstLine="0"/>
        <w:rPr>
          <w:rFonts w:ascii="Times New Roman" w:hAnsi="Times New Roman" w:cs="Times New Roman"/>
        </w:rPr>
      </w:pPr>
    </w:p>
    <w:p w14:paraId="15F61FA5" w14:textId="77777777" w:rsidR="00C73573" w:rsidRDefault="00C73573" w:rsidP="00C73573">
      <w:pPr>
        <w:pStyle w:val="1"/>
        <w:tabs>
          <w:tab w:val="left" w:pos="3792"/>
          <w:tab w:val="left" w:pos="7550"/>
        </w:tabs>
        <w:ind w:firstLine="0"/>
        <w:rPr>
          <w:rFonts w:ascii="Times New Roman" w:hAnsi="Times New Roman" w:cs="Times New Roman"/>
        </w:rPr>
      </w:pPr>
    </w:p>
    <w:sectPr w:rsidR="00C73573" w:rsidSect="00BD1BA9">
      <w:pgSz w:w="11906" w:h="16838"/>
      <w:pgMar w:top="1135" w:right="566"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93D"/>
    <w:rsid w:val="0037430D"/>
    <w:rsid w:val="00791485"/>
    <w:rsid w:val="00883CA0"/>
    <w:rsid w:val="0096086D"/>
    <w:rsid w:val="0098363E"/>
    <w:rsid w:val="00AD093D"/>
    <w:rsid w:val="00BD1BA9"/>
    <w:rsid w:val="00C03DDE"/>
    <w:rsid w:val="00C73573"/>
    <w:rsid w:val="00EA4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C0337"/>
  <w15:chartTrackingRefBased/>
  <w15:docId w15:val="{8937EC54-7387-4F25-9A38-0901318A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57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573"/>
    <w:pPr>
      <w:ind w:left="720"/>
      <w:contextualSpacing/>
    </w:pPr>
  </w:style>
  <w:style w:type="table" w:styleId="a4">
    <w:name w:val="Table Grid"/>
    <w:basedOn w:val="a1"/>
    <w:uiPriority w:val="59"/>
    <w:rsid w:val="00C73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_"/>
    <w:basedOn w:val="a0"/>
    <w:link w:val="1"/>
    <w:rsid w:val="00C73573"/>
    <w:rPr>
      <w:rFonts w:ascii="Arial" w:eastAsia="Arial" w:hAnsi="Arial" w:cs="Arial"/>
    </w:rPr>
  </w:style>
  <w:style w:type="paragraph" w:customStyle="1" w:styleId="1">
    <w:name w:val="Основной текст1"/>
    <w:basedOn w:val="a"/>
    <w:link w:val="a5"/>
    <w:rsid w:val="00C73573"/>
    <w:pPr>
      <w:widowControl w:val="0"/>
      <w:spacing w:after="0" w:line="240" w:lineRule="auto"/>
      <w:ind w:firstLine="400"/>
    </w:pPr>
    <w:rPr>
      <w:rFonts w:ascii="Arial" w:eastAsia="Arial" w:hAnsi="Arial" w:cs="Arial"/>
    </w:rPr>
  </w:style>
  <w:style w:type="character" w:customStyle="1" w:styleId="2">
    <w:name w:val="Заголовок №2_"/>
    <w:basedOn w:val="a0"/>
    <w:link w:val="20"/>
    <w:rsid w:val="00C73573"/>
    <w:rPr>
      <w:rFonts w:ascii="Arial" w:eastAsia="Arial" w:hAnsi="Arial" w:cs="Arial"/>
      <w:b/>
      <w:bCs/>
    </w:rPr>
  </w:style>
  <w:style w:type="paragraph" w:customStyle="1" w:styleId="20">
    <w:name w:val="Заголовок №2"/>
    <w:basedOn w:val="a"/>
    <w:link w:val="2"/>
    <w:rsid w:val="00C73573"/>
    <w:pPr>
      <w:widowControl w:val="0"/>
      <w:spacing w:after="0" w:line="240" w:lineRule="auto"/>
      <w:ind w:firstLine="720"/>
      <w:outlineLvl w:val="1"/>
    </w:pPr>
    <w:rPr>
      <w:rFonts w:ascii="Arial" w:eastAsia="Arial" w:hAnsi="Arial" w:cs="Arial"/>
      <w:b/>
      <w:bCs/>
    </w:rPr>
  </w:style>
  <w:style w:type="table" w:customStyle="1" w:styleId="10">
    <w:name w:val="Сетка таблицы1"/>
    <w:basedOn w:val="a1"/>
    <w:next w:val="a4"/>
    <w:uiPriority w:val="39"/>
    <w:rsid w:val="00BD1BA9"/>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89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Парикова Анастасия Владимировна</dc:creator>
  <cp:keywords/>
  <dc:description/>
  <cp:lastModifiedBy>Волкова Юлия Андреевна</cp:lastModifiedBy>
  <cp:revision>2</cp:revision>
  <cp:lastPrinted>2026-07-28T12:01:00Z</cp:lastPrinted>
  <dcterms:created xsi:type="dcterms:W3CDTF">2026-07-28T12:04:00Z</dcterms:created>
  <dcterms:modified xsi:type="dcterms:W3CDTF">2026-07-28T12:04:00Z</dcterms:modified>
</cp:coreProperties>
</file>