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BF59" w14:textId="77777777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BDA354" w14:textId="2A36EB1E" w:rsidR="00EA483A" w:rsidRPr="00583B5D" w:rsidRDefault="00EA483A" w:rsidP="00EA48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3B5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8F79B7">
        <w:rPr>
          <w:rFonts w:ascii="Times New Roman" w:hAnsi="Times New Roman"/>
          <w:sz w:val="28"/>
          <w:szCs w:val="28"/>
          <w:lang w:eastAsia="ru-RU"/>
        </w:rPr>
        <w:t>30.07.2026</w:t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8F79B7">
        <w:rPr>
          <w:rFonts w:ascii="Times New Roman" w:hAnsi="Times New Roman"/>
          <w:sz w:val="28"/>
          <w:szCs w:val="28"/>
          <w:lang w:eastAsia="ru-RU"/>
        </w:rPr>
        <w:t>8533</w:t>
      </w:r>
    </w:p>
    <w:p w14:paraId="6C8EEB54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tbl>
      <w:tblPr>
        <w:tblStyle w:val="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6"/>
      </w:tblGrid>
      <w:tr w:rsidR="008F79B7" w:rsidRPr="008F79B7" w14:paraId="283D8B88" w14:textId="77777777" w:rsidTr="008F79B7">
        <w:trPr>
          <w:trHeight w:val="275"/>
        </w:trPr>
        <w:tc>
          <w:tcPr>
            <w:tcW w:w="4916" w:type="dxa"/>
            <w:hideMark/>
          </w:tcPr>
          <w:p w14:paraId="12C8464C" w14:textId="77777777" w:rsidR="008F79B7" w:rsidRPr="008F79B7" w:rsidRDefault="008F79B7" w:rsidP="008F7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8F79B7">
              <w:rPr>
                <w:rFonts w:ascii="Times New Roman" w:eastAsia="Times New Roman" w:hAnsi="Times New Roman"/>
                <w:sz w:val="24"/>
                <w:szCs w:val="24"/>
              </w:rPr>
              <w:t>Об установлении публичного сервитута в целях размещения и эксплуатации линейного объекта системы газоснабжения местного значения «</w:t>
            </w:r>
            <w:proofErr w:type="spellStart"/>
            <w:r w:rsidRPr="008F79B7">
              <w:rPr>
                <w:rFonts w:ascii="Times New Roman" w:eastAsia="Times New Roman" w:hAnsi="Times New Roman"/>
                <w:sz w:val="24"/>
                <w:szCs w:val="24"/>
              </w:rPr>
              <w:t>Внутрипоселковый</w:t>
            </w:r>
            <w:proofErr w:type="spellEnd"/>
            <w:r w:rsidRPr="008F79B7">
              <w:rPr>
                <w:rFonts w:ascii="Times New Roman" w:eastAsia="Times New Roman" w:hAnsi="Times New Roman"/>
                <w:sz w:val="24"/>
                <w:szCs w:val="24"/>
              </w:rPr>
              <w:t xml:space="preserve"> газопровод в д. </w:t>
            </w:r>
            <w:proofErr w:type="spellStart"/>
            <w:r w:rsidRPr="008F79B7">
              <w:rPr>
                <w:rFonts w:ascii="Times New Roman" w:eastAsia="Times New Roman" w:hAnsi="Times New Roman"/>
                <w:sz w:val="24"/>
                <w:szCs w:val="24"/>
              </w:rPr>
              <w:t>Ротково</w:t>
            </w:r>
            <w:proofErr w:type="spellEnd"/>
            <w:r w:rsidRPr="008F79B7">
              <w:rPr>
                <w:rFonts w:ascii="Times New Roman" w:eastAsia="Times New Roman" w:hAnsi="Times New Roman"/>
                <w:sz w:val="24"/>
                <w:szCs w:val="24"/>
              </w:rPr>
              <w:t xml:space="preserve"> Гатчинского района Ленинградской области»</w:t>
            </w:r>
          </w:p>
        </w:tc>
      </w:tr>
    </w:tbl>
    <w:p w14:paraId="5C1EA38A" w14:textId="77777777" w:rsidR="008F79B7" w:rsidRPr="008F79B7" w:rsidRDefault="008F79B7" w:rsidP="008F79B7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p w14:paraId="1E74DBBF" w14:textId="77777777" w:rsidR="008F79B7" w:rsidRPr="008F79B7" w:rsidRDefault="008F79B7" w:rsidP="008F79B7">
      <w:pPr>
        <w:tabs>
          <w:tab w:val="left" w:pos="3792"/>
          <w:tab w:val="left" w:pos="75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 w:bidi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ходатайство Акционерного общества «Газпром газораспределение Ленинградская область» (далее – </w:t>
      </w:r>
      <w:bookmarkStart w:id="1" w:name="_Hlk197941847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АО «Газпром газораспределение Ленинградская область»</w:t>
      </w:r>
      <w:bookmarkEnd w:id="1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зарегистрированного за основным государственным регистрационным номером 1024702184715, ИНН 4700000109, адрес местонахождения: Ленинградская область, Ломоносовский м. р-н, 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гп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Аннинское, 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гп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Новоселье, наб. Реки 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Кикенки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зд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3, об установлении публичного сервитута, руководствуясь ст. 23, главой </w:t>
      </w:r>
      <w:r w:rsidRPr="008F79B7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.7  Земельного кодекса Российской Федерации, ст. 14 Федерального закона от 13.07.2015 № 218-ФЗ «О государственной регистрации недвижимости», Федеральным законом от 06.10.2003 № 131-ФЗ «Об общих принципах организации местного самоуправления в Российской Федерации», статьей 50.1, Федеральный закон от 10.01.2002 № 7-ФЗ «Об охране окружающей среды», Федеральным законом от 29.07.1998 № 135-ФЗ «Об оценочной деятельности в Российской Федерации» и методическими рекомендациями по определению платы за публичный сервитут, утвержденными Приказом Минэкономразвития от 4 июня 2019 г. № 321., статьей 4 Федерального закона от 31.07.2025 № 294-ФЗ «О внесении изменений в Земельный кодекс Российской Федерации и отдельные законодательные акты Российской Федерации», Постановлением Правительства РФ от 20.11.2000 № 878 «Об утверждении Правил охраны газораспределительных сетей», Уставом муниципального образования Гатчинский муниципальный округ Ленинградской области, Постановлением Правительства Ленинградской области от 26.12.2025 № 1101 «О региональной программе газификации жилищно-коммунального хозяйства, промышленных и иных организаций Ленинградской области на 2024-2033 годы и признании утратившими силу отдельных постановлений Правительства Ленинградской области», Концепцией участия ПАО «Газпром» в газификации регионов Российской Федерации, утвержденной постановлением Правления ОАО «Газпром» 30.11.2009г. № 57, </w:t>
      </w:r>
      <w:r w:rsidRPr="008F79B7">
        <w:rPr>
          <w:rFonts w:ascii="Times New Roman" w:eastAsia="Times New Roman" w:hAnsi="Times New Roman" w:cs="Times New Roman"/>
          <w:bCs/>
          <w:sz w:val="27"/>
          <w:szCs w:val="27"/>
          <w:lang w:eastAsia="ru-RU" w:bidi="ru-RU"/>
        </w:rPr>
        <w:t xml:space="preserve">Договором о строительстве, реконструкции, капитальном ремонте, в том числе прокладке, переносе, переустройстве, демонтаже и эксплуатации инженерной коммуникации, линий связи и сооружений связи в границах полосы отвода автомобильной дороги общего </w:t>
      </w:r>
      <w:r w:rsidRPr="008F79B7">
        <w:rPr>
          <w:rFonts w:ascii="Times New Roman" w:eastAsia="Times New Roman" w:hAnsi="Times New Roman" w:cs="Times New Roman"/>
          <w:bCs/>
          <w:sz w:val="27"/>
          <w:szCs w:val="27"/>
          <w:lang w:eastAsia="ru-RU" w:bidi="ru-RU"/>
        </w:rPr>
        <w:lastRenderedPageBreak/>
        <w:t>пользования регионального значения от 29.06.2026 № 110, обоснованием необходимости установления публичного сервитута, подготовленного ООО «Проектно-конструкторский центр»,</w:t>
      </w:r>
    </w:p>
    <w:p w14:paraId="041EF679" w14:textId="77777777" w:rsidR="008F79B7" w:rsidRPr="008F79B7" w:rsidRDefault="008F79B7" w:rsidP="008F79B7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Arial" w:hAnsi="Times New Roman" w:cs="Times New Roman"/>
          <w:sz w:val="27"/>
          <w:szCs w:val="27"/>
        </w:rPr>
      </w:pPr>
      <w:r w:rsidRPr="008F79B7">
        <w:rPr>
          <w:rFonts w:ascii="Times New Roman" w:eastAsia="Arial" w:hAnsi="Times New Roman" w:cs="Times New Roman"/>
          <w:b/>
          <w:sz w:val="27"/>
          <w:szCs w:val="27"/>
        </w:rPr>
        <w:t>ПОСТАНОВЛЯЕТ</w:t>
      </w:r>
      <w:r w:rsidRPr="008F79B7">
        <w:rPr>
          <w:rFonts w:ascii="Times New Roman" w:eastAsia="Arial" w:hAnsi="Times New Roman" w:cs="Times New Roman"/>
          <w:sz w:val="27"/>
          <w:szCs w:val="27"/>
        </w:rPr>
        <w:t>:</w:t>
      </w:r>
    </w:p>
    <w:p w14:paraId="32E22965" w14:textId="77777777" w:rsidR="008F79B7" w:rsidRPr="008F79B7" w:rsidRDefault="008F79B7" w:rsidP="008F7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Установить публичный сервитут в целях размещения и эксплуатации линейного объекта системы газоснабжения местного значения «</w:t>
      </w:r>
      <w:proofErr w:type="spellStart"/>
      <w:r w:rsidRPr="008F79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Внутрипоселковый</w:t>
      </w:r>
      <w:proofErr w:type="spellEnd"/>
      <w:r w:rsidRPr="008F79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газопровод в д. </w:t>
      </w:r>
      <w:proofErr w:type="spellStart"/>
      <w:r w:rsidRPr="008F79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Ротколово</w:t>
      </w:r>
      <w:proofErr w:type="spellEnd"/>
      <w:r w:rsidRPr="008F79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Гатчинского района Ленинградской области»</w:t>
      </w: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, в отношении следующих земельных участков, их частей и земель: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7116"/>
      </w:tblGrid>
      <w:tr w:rsidR="008F79B7" w:rsidRPr="008F79B7" w14:paraId="6B51F998" w14:textId="77777777" w:rsidTr="008F79B7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CC54" w14:textId="77777777" w:rsidR="008F79B7" w:rsidRPr="008F79B7" w:rsidRDefault="008F79B7" w:rsidP="008F79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79B7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74AE" w14:textId="77777777" w:rsidR="008F79B7" w:rsidRPr="008F79B7" w:rsidRDefault="008F79B7" w:rsidP="008F79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79B7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F79B7" w:rsidRPr="008F79B7" w14:paraId="2D858943" w14:textId="77777777" w:rsidTr="008F79B7">
        <w:trPr>
          <w:trHeight w:val="20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39E0" w14:textId="77777777" w:rsidR="008F79B7" w:rsidRPr="008F79B7" w:rsidRDefault="008F79B7" w:rsidP="008F79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79B7">
              <w:rPr>
                <w:rFonts w:ascii="Times New Roman" w:eastAsia="Times New Roman" w:hAnsi="Times New Roman" w:cs="Times New Roman"/>
                <w:sz w:val="20"/>
                <w:szCs w:val="20"/>
              </w:rPr>
              <w:t>47:23:0000000:51349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1161" w14:textId="77777777" w:rsidR="008F79B7" w:rsidRPr="008F79B7" w:rsidRDefault="008F79B7" w:rsidP="008F79B7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Ленинградская область, Гатчинский муниципальный район, </w:t>
            </w:r>
            <w:proofErr w:type="spellStart"/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Большеколпанское</w:t>
            </w:r>
            <w:proofErr w:type="spellEnd"/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сельское поселение, автомобильная дорога общего пользования «Никольское-</w:t>
            </w:r>
            <w:proofErr w:type="spellStart"/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Шпаньково</w:t>
            </w:r>
            <w:proofErr w:type="spellEnd"/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8F79B7" w:rsidRPr="008F79B7" w14:paraId="16B429B1" w14:textId="77777777" w:rsidTr="008F79B7">
        <w:trPr>
          <w:trHeight w:val="20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8CB4" w14:textId="77777777" w:rsidR="008F79B7" w:rsidRPr="008F79B7" w:rsidRDefault="008F79B7" w:rsidP="008F79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9B7">
              <w:rPr>
                <w:rFonts w:ascii="Times New Roman" w:eastAsia="Times New Roman" w:hAnsi="Times New Roman" w:cs="Times New Roman"/>
                <w:sz w:val="20"/>
                <w:szCs w:val="20"/>
              </w:rPr>
              <w:t>47:23:0429001:292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CC86" w14:textId="77777777" w:rsidR="008F79B7" w:rsidRPr="008F79B7" w:rsidRDefault="008F79B7" w:rsidP="008F79B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Ленинградская область, Гатчинский муниципальный район, </w:t>
            </w:r>
            <w:proofErr w:type="spellStart"/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Большеколпанское</w:t>
            </w:r>
            <w:proofErr w:type="spellEnd"/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сельское поселение, деревня </w:t>
            </w:r>
            <w:proofErr w:type="spellStart"/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Ротково</w:t>
            </w:r>
            <w:proofErr w:type="spellEnd"/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автомобильная дорога общего пользования «Никольское-</w:t>
            </w:r>
            <w:proofErr w:type="spellStart"/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Шпаньково</w:t>
            </w:r>
            <w:proofErr w:type="spellEnd"/>
            <w:r w:rsidRPr="008F79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</w:tbl>
    <w:p w14:paraId="18B02C31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 Утвердить границы публичного </w:t>
      </w: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сервитута</w:t>
      </w:r>
      <w:r w:rsidRPr="008F79B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площадью 75 (семьдесят пять) 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кв.м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F79B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прилагаемому графическому описанию местоположения границ публичного сервитута и перечню координат характерных точек вышеуказанных границ, являющихся неотъемлемой частью настоящего постановления.</w:t>
      </w:r>
    </w:p>
    <w:p w14:paraId="399C12D1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Публичный сервитут устанавливается сроком на 49 (сорок девять) лет.</w:t>
      </w:r>
    </w:p>
    <w:p w14:paraId="338AAC8D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  Срок, в течение которого использование </w:t>
      </w: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земельных участков, их частей и земель</w:t>
      </w:r>
      <w:r w:rsidRPr="008F79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указанных в п. 1 настоящего постановления, в соответствии с их разрешенным использованием будет невозможно или существенно затруднено в связи с осуществлением публичного сервитута – 11 (одиннадцать) месяцев со дня установления публичного сервитута.</w:t>
      </w:r>
    </w:p>
    <w:p w14:paraId="6A0A61C8" w14:textId="77777777" w:rsidR="008F79B7" w:rsidRPr="008F79B7" w:rsidRDefault="008F79B7" w:rsidP="008F79B7">
      <w:pPr>
        <w:tabs>
          <w:tab w:val="left" w:pos="2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5.  Рекомендовать АО «Газпром газораспределение Ленинградская область» заключить с правообладателем земельных участков, их частей и земель, указанных в п. 1 настоящего постановления соглашение об осуществлении публичного сервитута.</w:t>
      </w:r>
    </w:p>
    <w:p w14:paraId="2B561737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6.  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законом от 29.07.1998 № 135-ФЗ «Об оценочной деятельности в Российской Федерации» и методическими рекомендациями,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Размер такой платы определяется на дату, предшествующую не более чем на 30 дней дате направления правообладателю земельного участка соглашения об осуществлении публичного сервитута.</w:t>
      </w:r>
    </w:p>
    <w:p w14:paraId="20C55F7D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7. Обладатели публичного сервитута обязаны проводить мероприятия по охране окружающей среды от распространения опасных видов инвазивных (чужеродных) растений и уничтожению таких растений, проводя мероприятия по охране окружающей среды от распространения опасных видов инвазивных (чужеродных) растений и уничтожению таких растений способами, не запрещенными законодательством Российской Федерации, в том числе с использованием энтомофагов.</w:t>
      </w:r>
    </w:p>
    <w:p w14:paraId="4EED1554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8.  </w:t>
      </w:r>
      <w:bookmarkStart w:id="2" w:name="_Hlk197942927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АО «Газпром газораспределение Ленинградская область»</w:t>
      </w:r>
      <w:bookmarkEnd w:id="2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срок не позднее чем три месяца после завершения строительства линейного объекта привести земельные участки, их части и 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земели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состояние, пригодное для их использования в соответствии с разрешенным использованием и в срок не позднее чем шесть месяцев с момента прекращения публичного сервитута снести объекты, размещенные им на основании публичного сервитута, и осуществить при необходимости рекультивацию земельных участков, их частей и земель.</w:t>
      </w:r>
    </w:p>
    <w:p w14:paraId="785805F6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  Установить следующий график выполнения работ при размещении и эксплуатации линейного объекта системы газоснабжения </w:t>
      </w:r>
      <w:bookmarkStart w:id="3" w:name="_Hlk197943059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местного значения «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Внутрипоселковый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газопровод в д. 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Ротково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Гатчинского района Ленинградской области»</w:t>
      </w:r>
      <w:bookmarkEnd w:id="3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вместе с ходатайством об установлении публичного сервитута:</w:t>
      </w:r>
    </w:p>
    <w:p w14:paraId="63E9B563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9.1. Строительно-монтажные работы по объекту трубопроводного транспорта местного значения «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Внутрипоселковый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газопровод в д. 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Ротково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Гатчинского района Ленинградской области» в срок 2026-2027г.г.;</w:t>
      </w:r>
    </w:p>
    <w:p w14:paraId="17E07D18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9.2. Эксплуатация объекта трубопроводного транспорта местного значения «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Внутрипоселковый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газопровод в д. </w:t>
      </w:r>
      <w:proofErr w:type="spellStart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Ротково</w:t>
      </w:r>
      <w:proofErr w:type="spellEnd"/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Гатчинского района Ленинградской области» в срок 2027-2076г.г.</w:t>
      </w:r>
    </w:p>
    <w:p w14:paraId="1A2BCB4D" w14:textId="77777777" w:rsidR="008F79B7" w:rsidRPr="008F79B7" w:rsidRDefault="008F79B7" w:rsidP="008F79B7">
      <w:pPr>
        <w:tabs>
          <w:tab w:val="left" w:pos="2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10.  Комитету по управлению имуществом администрации Гатчинского муниципального округа Ленинградской области в течение пяти рабочих дней со дня принятия настоящего постановления:</w:t>
      </w:r>
    </w:p>
    <w:p w14:paraId="1D230AB0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10.1. направить копию настоящего постановления в орган регистрации прав;</w:t>
      </w:r>
    </w:p>
    <w:p w14:paraId="645DC0E0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10.2. направить обладателю публичного сервитута - АО «Газпром газораспределение Ленинградская область» копию настоящего постановления и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BBD4164" w14:textId="77777777" w:rsidR="008F79B7" w:rsidRPr="008F79B7" w:rsidRDefault="008F79B7" w:rsidP="008F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11.  Публичный сервитут устанавливается со дня внесения сведений о нем в Единый государственный реестр недвижимости.</w:t>
      </w:r>
    </w:p>
    <w:p w14:paraId="26828860" w14:textId="77777777" w:rsidR="008F79B7" w:rsidRPr="008F79B7" w:rsidRDefault="008F79B7" w:rsidP="008F79B7">
      <w:pPr>
        <w:tabs>
          <w:tab w:val="left" w:pos="2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12.  Настоящее постановление в течение пяти рабочих дней со дня принятия подлежит размещению на официальном сайте Гатчинского муниципального округа в информационно-телекоммуникационной сети Интернет.</w:t>
      </w:r>
    </w:p>
    <w:p w14:paraId="78B685D7" w14:textId="77777777" w:rsidR="008F79B7" w:rsidRPr="008F79B7" w:rsidRDefault="008F79B7" w:rsidP="008F79B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79B7">
        <w:rPr>
          <w:rFonts w:ascii="Times New Roman" w:eastAsia="Times New Roman" w:hAnsi="Times New Roman" w:cs="Times New Roman"/>
          <w:sz w:val="27"/>
          <w:szCs w:val="27"/>
          <w:lang w:eastAsia="ru-RU"/>
        </w:rPr>
        <w:t>13.  Контроль исполнения настоящего постановления возложить на заместителя главы администрации по имущественному комплексу.</w:t>
      </w:r>
    </w:p>
    <w:p w14:paraId="0D398770" w14:textId="3101CE42" w:rsidR="008F79B7" w:rsidRDefault="008F79B7" w:rsidP="008F79B7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7"/>
          <w:szCs w:val="27"/>
        </w:rPr>
      </w:pPr>
    </w:p>
    <w:p w14:paraId="2D527878" w14:textId="77777777" w:rsidR="008F79B7" w:rsidRPr="008F79B7" w:rsidRDefault="008F79B7" w:rsidP="008F79B7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7"/>
          <w:szCs w:val="27"/>
        </w:rPr>
      </w:pPr>
    </w:p>
    <w:p w14:paraId="730D90C0" w14:textId="77777777" w:rsidR="008F79B7" w:rsidRPr="008F79B7" w:rsidRDefault="008F79B7" w:rsidP="008F7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7"/>
          <w:szCs w:val="27"/>
        </w:rPr>
      </w:pPr>
      <w:r w:rsidRPr="008F79B7">
        <w:rPr>
          <w:rFonts w:ascii="Times New Roman" w:eastAsia="Arial" w:hAnsi="Times New Roman" w:cs="Times New Roman"/>
          <w:sz w:val="27"/>
          <w:szCs w:val="27"/>
        </w:rPr>
        <w:t>Глава администрации Гатчинского</w:t>
      </w:r>
    </w:p>
    <w:p w14:paraId="6A771760" w14:textId="53885A6C" w:rsidR="008F79B7" w:rsidRPr="008F79B7" w:rsidRDefault="008F79B7" w:rsidP="008F7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79B7">
        <w:rPr>
          <w:rFonts w:ascii="Times New Roman" w:eastAsia="Arial" w:hAnsi="Times New Roman" w:cs="Times New Roman"/>
          <w:sz w:val="27"/>
          <w:szCs w:val="27"/>
        </w:rPr>
        <w:t xml:space="preserve">муниципального округа                                                        </w:t>
      </w:r>
      <w:r>
        <w:rPr>
          <w:rFonts w:ascii="Times New Roman" w:eastAsia="Arial" w:hAnsi="Times New Roman" w:cs="Times New Roman"/>
          <w:sz w:val="27"/>
          <w:szCs w:val="27"/>
        </w:rPr>
        <w:t xml:space="preserve">         </w:t>
      </w:r>
      <w:r w:rsidRPr="008F79B7">
        <w:rPr>
          <w:rFonts w:ascii="Times New Roman" w:eastAsia="Arial" w:hAnsi="Times New Roman" w:cs="Times New Roman"/>
          <w:sz w:val="27"/>
          <w:szCs w:val="27"/>
        </w:rPr>
        <w:t xml:space="preserve">     Л.Н. </w:t>
      </w:r>
      <w:proofErr w:type="spellStart"/>
      <w:r w:rsidRPr="008F79B7">
        <w:rPr>
          <w:rFonts w:ascii="Times New Roman" w:eastAsia="Arial" w:hAnsi="Times New Roman" w:cs="Times New Roman"/>
          <w:sz w:val="27"/>
          <w:szCs w:val="27"/>
        </w:rPr>
        <w:t>Нещадим</w:t>
      </w:r>
      <w:proofErr w:type="spellEnd"/>
    </w:p>
    <w:p w14:paraId="75C8A101" w14:textId="4FE459CD" w:rsidR="008F79B7" w:rsidRDefault="008F79B7" w:rsidP="008F7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55EEE2" w14:textId="77777777" w:rsidR="008F79B7" w:rsidRPr="008F79B7" w:rsidRDefault="008F79B7" w:rsidP="008F7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D5891E" w14:textId="77777777" w:rsidR="008F79B7" w:rsidRPr="008F79B7" w:rsidRDefault="008F79B7" w:rsidP="008F7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FA1127" w14:textId="77777777" w:rsidR="008F79B7" w:rsidRPr="008F79B7" w:rsidRDefault="008F79B7" w:rsidP="008F7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79B7">
        <w:rPr>
          <w:rFonts w:ascii="Times New Roman" w:eastAsia="Times New Roman" w:hAnsi="Times New Roman" w:cs="Times New Roman"/>
          <w:sz w:val="20"/>
          <w:szCs w:val="20"/>
          <w:lang w:eastAsia="ru-RU"/>
        </w:rPr>
        <w:t>Аввакумов Александр Николаевич</w:t>
      </w:r>
    </w:p>
    <w:p w14:paraId="41E6E708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sectPr w:rsidR="00C73573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270E89"/>
    <w:rsid w:val="0037430D"/>
    <w:rsid w:val="00791485"/>
    <w:rsid w:val="00883CA0"/>
    <w:rsid w:val="008F79B7"/>
    <w:rsid w:val="0096086D"/>
    <w:rsid w:val="0098363E"/>
    <w:rsid w:val="00AD093D"/>
    <w:rsid w:val="00C73573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  <w:style w:type="table" w:customStyle="1" w:styleId="10">
    <w:name w:val="Сетка таблицы1"/>
    <w:basedOn w:val="a1"/>
    <w:next w:val="a4"/>
    <w:uiPriority w:val="59"/>
    <w:rsid w:val="008F79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Волкова Юлия Андреевна</cp:lastModifiedBy>
  <cp:revision>2</cp:revision>
  <cp:lastPrinted>2026-07-31T08:23:00Z</cp:lastPrinted>
  <dcterms:created xsi:type="dcterms:W3CDTF">2026-07-31T08:25:00Z</dcterms:created>
  <dcterms:modified xsi:type="dcterms:W3CDTF">2026-07-31T08:25:00Z</dcterms:modified>
</cp:coreProperties>
</file>