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7A" w:rsidRDefault="00AA4E63" w:rsidP="00AA4E63">
      <w:pPr>
        <w:jc w:val="both"/>
      </w:pPr>
      <w:bookmarkStart w:id="0" w:name="_GoBack"/>
      <w:r>
        <w:rPr>
          <w:rStyle w:val="a3"/>
        </w:rPr>
        <w:t>О проведении конкурсного отбора на  предоставление субсидий из бюджета Гатчинского муниципального района на 2022-2024гг. в целях возмещения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 платы за  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и лицам из числа детей сирот и детей, оставшихся без попечения родителей</w:t>
      </w:r>
      <w:bookmarkEnd w:id="0"/>
      <w:r>
        <w:br/>
        <w:t>Администрация Гатчинского муниципального района извещает о начале проведения конкурсного отбора получателей субсидии на предоставление субсидий из бюджета Гатчинского муниципального района на 2022-2024гг. в целях возмещения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 платы за  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и лицам из числа детей сирот и детей, оставшихся без попечения родителей.</w:t>
      </w:r>
      <w:r>
        <w:br/>
        <w:t>Результатом предоставления субсидии является обеспечение дополнительной гарантии по социальной поддержке прав детей-сирот и детей, оставшихся без попечения родителей, лиц из числа детей-сирот и детей, оставшихся без попечения родителей в виде освобождения от платы за жилое помещение и коммунальные услуги (включая взнос на капитальный ремонт общего имущества в многоквартирном доме) за жилое помещение, право пользования которым сохраняется до достижения ими совершеннолетия, а также от платы за определение технического состояния и оценку стоимости указанного жилого помещения в случае передачи его в собственность, находящегося на территории Гатчинского муниципального района.</w:t>
      </w:r>
      <w:r>
        <w:br/>
        <w:t>На получение субсидии могут претендовать юридические лица, индивидуальные предприниматели, осуществляющие деятельность в сфере управления или обслуживания многоквартирных жилых домов (далее – Участники отбора), отвечающие критериям, установленным п 2.2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 в целях возмещения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 платы за  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и лицам из числа детей сирот и детей, оставшихся без попечения родителей  (далее – Порядок), утвержденного постановлением администрации Гатчинского муниципального района от 08.06.2022 №2134.</w:t>
      </w:r>
      <w:r>
        <w:br/>
        <w:t>   Право на участие в отборе для получения субсидии имеют участники отбора, отвечающие на 1-е число месяца, предшествующего месяцу, в котором планируется проведение отбора, следующим требованиям:</w:t>
      </w:r>
      <w:r>
        <w:br/>
        <w:t>1)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br/>
        <w:t>2) участники отбора-юридические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r>
        <w:br/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лице-производителе </w:t>
      </w:r>
      <w:r>
        <w:lastRenderedPageBreak/>
        <w:t>товаров, работ, услуг, являющихся участниками отбора;</w:t>
      </w:r>
      <w:r>
        <w:br/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>
        <w:br/>
        <w:t>5) участники отбора не должны получать средства из бюджета Гатчинского муниципального района на основании иных нормативных актов администрации Гатчинского муниципального района на цели, установленные в п. 1.3 настоящего Порядка.</w:t>
      </w:r>
      <w:r>
        <w:br/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 в отношении которых имеются сведения об их причастности к распространению оружия массового уничтожения.</w:t>
      </w:r>
      <w:r>
        <w:br/>
        <w:t>Участники отбора, 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</w:t>
      </w:r>
      <w:r>
        <w:br/>
        <w:t> Форма заявки на участие в отборе утверждена Приложением 1 к Порядку. К заявке прилагаются необходимые документы, перечень которых указан в пункте 2.7 Порядка.</w:t>
      </w:r>
      <w:r>
        <w:br/>
        <w:t> </w:t>
      </w:r>
      <w:r>
        <w:br/>
        <w:t>Участники отбора могут подать заявки и документы в период </w:t>
      </w:r>
      <w:r>
        <w:rPr>
          <w:rStyle w:val="a3"/>
        </w:rPr>
        <w:t>с 22 июня 2022г. по 01.07.2022г. (</w:t>
      </w:r>
      <w:r>
        <w:t xml:space="preserve">включительно) в Комитет по опеке и попечительству администрации Гатчинского муниципального района по адресу: </w:t>
      </w:r>
      <w:r>
        <w:rPr>
          <w:rStyle w:val="a3"/>
        </w:rPr>
        <w:t xml:space="preserve">188300,г.Гатчина, пр. 25 Октября, д.2, </w:t>
      </w:r>
      <w:proofErr w:type="spellStart"/>
      <w:r>
        <w:rPr>
          <w:rStyle w:val="a3"/>
        </w:rPr>
        <w:t>каб</w:t>
      </w:r>
      <w:proofErr w:type="spellEnd"/>
      <w:r>
        <w:rPr>
          <w:rStyle w:val="a3"/>
        </w:rPr>
        <w:t>. 1. Контактное лицо: секретарь конкурсной комиссии–</w:t>
      </w:r>
      <w:r>
        <w:t xml:space="preserve">Мостовая Ольга Павловна, тел. (813-71) 9-35-21, </w:t>
      </w:r>
      <w:proofErr w:type="spellStart"/>
      <w:r>
        <w:t>эл.почта</w:t>
      </w:r>
      <w:proofErr w:type="spellEnd"/>
      <w:r>
        <w:t xml:space="preserve">: </w:t>
      </w:r>
      <w:hyperlink r:id="rId4" w:history="1">
        <w:r>
          <w:rPr>
            <w:rStyle w:val="a4"/>
          </w:rPr>
          <w:t>opekagatchina@mail.ru</w:t>
        </w:r>
      </w:hyperlink>
      <w:r>
        <w:t xml:space="preserve">, член конкурсной комиссии – </w:t>
      </w:r>
      <w:proofErr w:type="spellStart"/>
      <w:r>
        <w:t>Томышева</w:t>
      </w:r>
      <w:proofErr w:type="spellEnd"/>
      <w:r>
        <w:t xml:space="preserve"> Екатерина Александровна, тел. (813-71)3-64-53.</w:t>
      </w:r>
      <w:r>
        <w:br/>
        <w:t>         Заявки, направленные по факсу или по электронной почте, на рассмотрение не принимаются.</w:t>
      </w:r>
      <w:r>
        <w:br/>
        <w:t>Более подробную информацию о порядке проведения отбора, условиях и порядке предоставления субсидии можно ознакомиться в постановлении администрации Гатчинского муниципального района от 08.06.2022 №2134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 в целях возмещения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 платы за  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и лицам из числа детей сирот и детей, оставшихся без попечения родителей».</w:t>
      </w:r>
      <w:r>
        <w:br/>
        <w:t> </w:t>
      </w:r>
      <w:r>
        <w:br/>
        <w:t>17.06.2022г.</w:t>
      </w:r>
      <w:r>
        <w:br/>
        <w:t> </w:t>
      </w:r>
    </w:p>
    <w:sectPr w:rsidR="0011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63"/>
    <w:rsid w:val="00113C7A"/>
    <w:rsid w:val="00A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8C06-8FF5-43DB-A3A7-CDDBFEF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E63"/>
    <w:rPr>
      <w:b/>
      <w:bCs/>
    </w:rPr>
  </w:style>
  <w:style w:type="character" w:styleId="a4">
    <w:name w:val="Hyperlink"/>
    <w:basedOn w:val="a0"/>
    <w:uiPriority w:val="99"/>
    <w:semiHidden/>
    <w:unhideWhenUsed/>
    <w:rsid w:val="00AA4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kagatc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2022-07-14T07:36:00Z</dcterms:created>
  <dcterms:modified xsi:type="dcterms:W3CDTF">2022-07-14T07:37:00Z</dcterms:modified>
</cp:coreProperties>
</file>