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BB11D9" w:rsidRDefault="00BB11D9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1D9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F53D1F" w:rsidRPr="00E11866" w:rsidRDefault="009449B6" w:rsidP="003D0C6A">
      <w:pPr>
        <w:pStyle w:val="a5"/>
        <w:jc w:val="center"/>
        <w:rPr>
          <w:sz w:val="26"/>
          <w:szCs w:val="26"/>
        </w:rPr>
      </w:pPr>
      <w:r w:rsidRPr="00BB11D9">
        <w:rPr>
          <w:b/>
          <w:sz w:val="26"/>
          <w:szCs w:val="26"/>
        </w:rPr>
        <w:t xml:space="preserve">О </w:t>
      </w:r>
      <w:r w:rsidR="00F53D1F" w:rsidRPr="00BB11D9">
        <w:rPr>
          <w:b/>
          <w:sz w:val="26"/>
          <w:szCs w:val="26"/>
        </w:rPr>
        <w:t xml:space="preserve">проведении отбора </w:t>
      </w:r>
      <w:r w:rsidR="002E3F57" w:rsidRPr="00BB11D9">
        <w:rPr>
          <w:b/>
          <w:sz w:val="26"/>
          <w:szCs w:val="26"/>
        </w:rPr>
        <w:t xml:space="preserve">получателей субсидии </w:t>
      </w:r>
      <w:r w:rsidR="00F53D1F" w:rsidRPr="00BB11D9">
        <w:rPr>
          <w:b/>
          <w:sz w:val="26"/>
          <w:szCs w:val="26"/>
        </w:rPr>
        <w:t xml:space="preserve"> для предоставления субсидий в 202</w:t>
      </w:r>
      <w:r w:rsidR="00154714">
        <w:rPr>
          <w:b/>
          <w:sz w:val="26"/>
          <w:szCs w:val="26"/>
        </w:rPr>
        <w:t>4</w:t>
      </w:r>
      <w:r w:rsidR="002E3F57" w:rsidRPr="00BB11D9">
        <w:rPr>
          <w:b/>
          <w:sz w:val="26"/>
          <w:szCs w:val="26"/>
        </w:rPr>
        <w:t xml:space="preserve"> году </w:t>
      </w:r>
      <w:r w:rsidR="00F53D1F" w:rsidRPr="00BB11D9">
        <w:rPr>
          <w:b/>
          <w:sz w:val="26"/>
          <w:szCs w:val="26"/>
        </w:rPr>
        <w:t xml:space="preserve"> </w:t>
      </w:r>
      <w:r w:rsidR="003D0C6A" w:rsidRPr="00BB11D9">
        <w:rPr>
          <w:b/>
          <w:sz w:val="26"/>
          <w:szCs w:val="26"/>
        </w:rPr>
        <w:t xml:space="preserve">                          </w:t>
      </w:r>
      <w:r w:rsidR="00F53D1F" w:rsidRPr="00BB11D9">
        <w:rPr>
          <w:b/>
          <w:sz w:val="26"/>
          <w:szCs w:val="26"/>
        </w:rPr>
        <w:t xml:space="preserve">из бюджета </w:t>
      </w:r>
      <w:r w:rsidR="002E3F57" w:rsidRPr="00BB11D9">
        <w:rPr>
          <w:b/>
          <w:sz w:val="26"/>
          <w:szCs w:val="26"/>
        </w:rPr>
        <w:t xml:space="preserve">МО «Город Гатчина» Гатчинского муниципального района </w:t>
      </w:r>
      <w:r w:rsidR="00154714">
        <w:rPr>
          <w:b/>
          <w:sz w:val="26"/>
          <w:szCs w:val="26"/>
        </w:rPr>
        <w:t xml:space="preserve">                                </w:t>
      </w:r>
      <w:r w:rsidR="00F53D1F" w:rsidRPr="00BB11D9">
        <w:rPr>
          <w:b/>
          <w:sz w:val="26"/>
          <w:szCs w:val="26"/>
        </w:rPr>
        <w:t xml:space="preserve">на </w:t>
      </w:r>
      <w:r w:rsidR="002E3F57" w:rsidRPr="00BB11D9">
        <w:rPr>
          <w:b/>
          <w:sz w:val="26"/>
          <w:szCs w:val="26"/>
        </w:rPr>
        <w:t xml:space="preserve">возмещение недополученных </w:t>
      </w:r>
      <w:r w:rsidR="003D0C6A" w:rsidRPr="00BB11D9">
        <w:rPr>
          <w:b/>
          <w:sz w:val="26"/>
          <w:szCs w:val="26"/>
        </w:rPr>
        <w:t xml:space="preserve">доходов и (или) возмещение фактически </w:t>
      </w:r>
      <w:r w:rsidR="00154714">
        <w:rPr>
          <w:b/>
          <w:sz w:val="26"/>
          <w:szCs w:val="26"/>
        </w:rPr>
        <w:t xml:space="preserve">                </w:t>
      </w:r>
      <w:r w:rsidR="003D0C6A" w:rsidRPr="00BB11D9">
        <w:rPr>
          <w:b/>
          <w:sz w:val="26"/>
          <w:szCs w:val="26"/>
        </w:rPr>
        <w:t xml:space="preserve">понесенных затрат на оказание населению услуг бань и душевых, </w:t>
      </w:r>
      <w:r w:rsidR="00BB11D9">
        <w:rPr>
          <w:b/>
          <w:sz w:val="26"/>
          <w:szCs w:val="26"/>
        </w:rPr>
        <w:t xml:space="preserve">                                                              </w:t>
      </w:r>
      <w:r w:rsidR="003D0C6A" w:rsidRPr="00BB11D9">
        <w:rPr>
          <w:b/>
          <w:sz w:val="26"/>
          <w:szCs w:val="26"/>
        </w:rPr>
        <w:t>находящихся в муниципальной собственности МО «Город Гатчина</w:t>
      </w:r>
      <w:r w:rsidR="003D0C6A" w:rsidRPr="00E11866">
        <w:rPr>
          <w:sz w:val="26"/>
          <w:szCs w:val="26"/>
        </w:rPr>
        <w:t>»</w:t>
      </w:r>
    </w:p>
    <w:p w:rsidR="000C3C98" w:rsidRPr="00E11866" w:rsidRDefault="00F53D1F" w:rsidP="000C3C98">
      <w:pPr>
        <w:pStyle w:val="a5"/>
        <w:spacing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   </w:t>
      </w:r>
      <w:r w:rsidR="003D0C6A" w:rsidRPr="00E11866">
        <w:rPr>
          <w:sz w:val="26"/>
          <w:szCs w:val="26"/>
        </w:rPr>
        <w:t xml:space="preserve"> </w:t>
      </w:r>
      <w:r w:rsidR="000C3C98" w:rsidRPr="00E11866">
        <w:rPr>
          <w:sz w:val="26"/>
          <w:szCs w:val="26"/>
        </w:rPr>
        <w:t xml:space="preserve"> </w:t>
      </w:r>
      <w:r w:rsidR="003D0C6A" w:rsidRPr="00E11866">
        <w:rPr>
          <w:sz w:val="26"/>
          <w:szCs w:val="26"/>
        </w:rPr>
        <w:t>Администрация Гатчинского муниципального района</w:t>
      </w:r>
      <w:r w:rsidRPr="00E11866">
        <w:rPr>
          <w:sz w:val="26"/>
          <w:szCs w:val="26"/>
        </w:rPr>
        <w:t xml:space="preserve"> извещает о начале проведения отбора</w:t>
      </w:r>
      <w:r w:rsidR="003D0C6A" w:rsidRPr="00E11866">
        <w:rPr>
          <w:sz w:val="26"/>
          <w:szCs w:val="26"/>
        </w:rPr>
        <w:t xml:space="preserve"> получателей субсидии </w:t>
      </w:r>
      <w:r w:rsidR="000C3C98" w:rsidRPr="00E11866">
        <w:rPr>
          <w:sz w:val="26"/>
          <w:szCs w:val="26"/>
        </w:rPr>
        <w:t>д</w:t>
      </w:r>
      <w:r w:rsidR="003D0C6A" w:rsidRPr="00E11866">
        <w:rPr>
          <w:sz w:val="26"/>
          <w:szCs w:val="26"/>
        </w:rPr>
        <w:t>ля предоставления субсидий в 202</w:t>
      </w:r>
      <w:r w:rsidR="000F7DB9">
        <w:rPr>
          <w:sz w:val="26"/>
          <w:szCs w:val="26"/>
        </w:rPr>
        <w:t>4</w:t>
      </w:r>
      <w:r w:rsidR="003D0C6A" w:rsidRPr="00E11866">
        <w:rPr>
          <w:sz w:val="26"/>
          <w:szCs w:val="26"/>
        </w:rPr>
        <w:t xml:space="preserve"> году из бюджета                                             МО «Город Гатчина» Гатчинского муниципального района Ленинградской области </w:t>
      </w:r>
      <w:r w:rsidR="00DD1C25">
        <w:rPr>
          <w:sz w:val="26"/>
          <w:szCs w:val="26"/>
        </w:rPr>
        <w:t xml:space="preserve">                  </w:t>
      </w:r>
      <w:r w:rsidR="003D0C6A" w:rsidRPr="00E11866">
        <w:rPr>
          <w:sz w:val="26"/>
          <w:szCs w:val="26"/>
        </w:rPr>
        <w:t>на возмещение фактически понесенных затрат на оказание населению услуг бань и душевых, находящихся в муниципальной собственности МО «Город Гатчина</w:t>
      </w:r>
      <w:r w:rsidR="00F44D98">
        <w:rPr>
          <w:sz w:val="26"/>
          <w:szCs w:val="26"/>
        </w:rPr>
        <w:t>.</w:t>
      </w:r>
      <w:r w:rsidR="000C3C98" w:rsidRPr="00E11866">
        <w:rPr>
          <w:sz w:val="26"/>
          <w:szCs w:val="26"/>
        </w:rPr>
        <w:t xml:space="preserve"> </w:t>
      </w:r>
    </w:p>
    <w:p w:rsidR="00FE6220" w:rsidRDefault="000C3C98" w:rsidP="000C3C98">
      <w:pPr>
        <w:pStyle w:val="a5"/>
        <w:spacing w:after="0" w:afterAutospacing="0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       </w:t>
      </w:r>
      <w:proofErr w:type="gramStart"/>
      <w:r w:rsidRPr="00E11866">
        <w:rPr>
          <w:sz w:val="26"/>
          <w:szCs w:val="26"/>
        </w:rPr>
        <w:t>На получение субсидии могут претендовать юридические лица</w:t>
      </w:r>
      <w:r w:rsidR="00F44D98">
        <w:rPr>
          <w:sz w:val="26"/>
          <w:szCs w:val="26"/>
        </w:rPr>
        <w:t xml:space="preserve"> (за исключением государственных (муниципальных) учреждений)</w:t>
      </w:r>
      <w:r w:rsidRPr="00E11866">
        <w:rPr>
          <w:sz w:val="26"/>
          <w:szCs w:val="26"/>
        </w:rPr>
        <w:t>, индивидуальные предприниматели</w:t>
      </w:r>
      <w:r w:rsidR="00F44D98">
        <w:rPr>
          <w:sz w:val="26"/>
          <w:szCs w:val="26"/>
        </w:rPr>
        <w:t xml:space="preserve">, осуществляющие деятельность в сфере </w:t>
      </w:r>
      <w:r w:rsidR="00654F50">
        <w:rPr>
          <w:sz w:val="26"/>
          <w:szCs w:val="26"/>
        </w:rPr>
        <w:t xml:space="preserve">предоставления услуг бань и душевых,  </w:t>
      </w:r>
      <w:r w:rsidR="00FE6220" w:rsidRPr="00E11866">
        <w:rPr>
          <w:sz w:val="26"/>
          <w:szCs w:val="26"/>
        </w:rPr>
        <w:t xml:space="preserve">отвечающие требованиям, установленным Порядком предоставления субсидий в целях возмещения фактически понесенных затрат на оказание населению услуг бань и душевых, находящихся в муниципальной собственности МО «Город Гатчина», утвержденным постановлением администрации Гатчинского муниципального района от </w:t>
      </w:r>
      <w:r w:rsidR="00654F50">
        <w:rPr>
          <w:sz w:val="26"/>
          <w:szCs w:val="26"/>
        </w:rPr>
        <w:t>03</w:t>
      </w:r>
      <w:r w:rsidR="00FE6220" w:rsidRPr="00E11866">
        <w:rPr>
          <w:sz w:val="26"/>
          <w:szCs w:val="26"/>
        </w:rPr>
        <w:t>.05.202</w:t>
      </w:r>
      <w:r w:rsidR="00654F50">
        <w:rPr>
          <w:sz w:val="26"/>
          <w:szCs w:val="26"/>
        </w:rPr>
        <w:t>3</w:t>
      </w:r>
      <w:r w:rsidR="00FE6220" w:rsidRPr="00E11866">
        <w:rPr>
          <w:sz w:val="26"/>
          <w:szCs w:val="26"/>
        </w:rPr>
        <w:t xml:space="preserve"> №1</w:t>
      </w:r>
      <w:r w:rsidR="00654F50">
        <w:rPr>
          <w:sz w:val="26"/>
          <w:szCs w:val="26"/>
        </w:rPr>
        <w:t xml:space="preserve">610 </w:t>
      </w:r>
      <w:r w:rsidR="00846046" w:rsidRPr="00E11866">
        <w:rPr>
          <w:sz w:val="26"/>
          <w:szCs w:val="26"/>
        </w:rPr>
        <w:t>(далее – Порядок)</w:t>
      </w:r>
      <w:r w:rsidR="0018288A">
        <w:rPr>
          <w:sz w:val="26"/>
          <w:szCs w:val="26"/>
        </w:rPr>
        <w:t>.</w:t>
      </w:r>
      <w:proofErr w:type="gramEnd"/>
    </w:p>
    <w:p w:rsidR="00EC2D93" w:rsidRPr="00EC2D93" w:rsidRDefault="0018288A" w:rsidP="00EC2D93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8288A">
        <w:rPr>
          <w:rFonts w:ascii="Times New Roman" w:hAnsi="Times New Roman" w:cs="Times New Roman"/>
          <w:sz w:val="26"/>
          <w:szCs w:val="26"/>
        </w:rPr>
        <w:t>На</w:t>
      </w:r>
      <w:r w:rsidR="00EC2D93"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:rsidR="00EC2D93" w:rsidRPr="00EC2D93" w:rsidRDefault="00EC2D93" w:rsidP="00EC2D9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</w:t>
      </w:r>
      <w:r w:rsidR="00182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</w:t>
      </w:r>
      <w:r w:rsidR="0018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1828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EC2D93" w:rsidRPr="00EC2D93" w:rsidRDefault="00EC2D93" w:rsidP="00EC2D9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возврату в бюджет МО «Город Гатчина» субсидий, бюджетных инвестиций, предоставленных, в том числе в соответствии с иными правовыми актами, а также ин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(неурегулированн</w:t>
      </w:r>
      <w:r w:rsidR="000B4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задолженности по денежным обязательствам перед администрацией Гатчинского муниципального района;</w:t>
      </w:r>
    </w:p>
    <w:p w:rsidR="00EC2D93" w:rsidRPr="00EC2D93" w:rsidRDefault="00EC2D93" w:rsidP="00EC2D9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EC2D93" w:rsidRPr="00EC2D93" w:rsidRDefault="00EC2D93" w:rsidP="00EC2D93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94815" w:rsidRDefault="000B4DD0" w:rsidP="001976F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2D93"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</w:t>
      </w:r>
      <w:r w:rsidR="00A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EC2D93" w:rsidRPr="00EC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="00A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пользуемых для промежуточного </w:t>
      </w:r>
      <w:r w:rsidR="0069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(офшорного</w:t>
      </w:r>
      <w:proofErr w:type="gramStart"/>
      <w:r w:rsidR="0069126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6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ладения активами в Российской Федерации, а также российскими юридическими лицами, </w:t>
      </w:r>
      <w:r w:rsidR="0089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уставном капитале которых доля прямого или косвенного (через третьих лиц) участия офшорных компаний в совокупности превышает 25 процентов</w:t>
      </w:r>
      <w:r w:rsidR="00E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815" w:rsidRPr="00E94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4815" w:rsidRPr="00E94815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94815" w:rsidRPr="00E94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C92902" w:rsidRPr="00C92902" w:rsidRDefault="00C92902" w:rsidP="001976FB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 </w:t>
      </w: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фактически понесенных затрат на оказание населению услуг бань и душевых, находящихся в муниципальной собственности МО «Город Гатчина»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902" w:rsidRDefault="00C92902" w:rsidP="00C92902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92902" w:rsidRPr="00C92902" w:rsidRDefault="00C92902" w:rsidP="00C92902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Участниками отбора деятельности на территории МО «Город Гатчина» в сфере предоставления услуг бань и душевых;</w:t>
      </w:r>
    </w:p>
    <w:p w:rsidR="00C92902" w:rsidRPr="00C92902" w:rsidRDefault="00C92902" w:rsidP="00C92902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Участника отбора кадрового состава для предоставления населению услуг бань и душевых;</w:t>
      </w:r>
    </w:p>
    <w:p w:rsidR="00C92902" w:rsidRPr="00C92902" w:rsidRDefault="00C92902" w:rsidP="00C92902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регистрация за Участником отбора права хозяйственного ведения, оперативного управления или аренды на здание бани и душевых, находящееся в муниципальной собственности МО «Город Гатчина» (наличие материально-технической базы);</w:t>
      </w:r>
    </w:p>
    <w:p w:rsidR="00C92902" w:rsidRPr="00C92902" w:rsidRDefault="00C92902" w:rsidP="00C92902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отбора предоставляет населению услуги бань и душевых по ценам, установленным решением совета депутатов МО «Город Гатчина» ниже экономически обоснованного тарифа, а также услуги предоставляются для категорий граждан, утвержденных решением совета депутатов МО «Город Гатчина».</w:t>
      </w:r>
    </w:p>
    <w:p w:rsidR="0018288A" w:rsidRDefault="00770B15" w:rsidP="0018288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36E" w:rsidRPr="0028633F">
        <w:rPr>
          <w:sz w:val="26"/>
          <w:szCs w:val="26"/>
        </w:rPr>
        <w:t xml:space="preserve">  </w:t>
      </w:r>
      <w:r w:rsidR="001976FB">
        <w:rPr>
          <w:sz w:val="26"/>
          <w:szCs w:val="26"/>
        </w:rPr>
        <w:t xml:space="preserve"> </w:t>
      </w:r>
      <w:bookmarkStart w:id="0" w:name="_GoBack"/>
      <w:bookmarkEnd w:id="0"/>
      <w:r w:rsidR="00BB11D9" w:rsidRPr="00BB11D9">
        <w:rPr>
          <w:sz w:val="26"/>
          <w:szCs w:val="26"/>
        </w:rPr>
        <w:t>Участники отбора, претендующие на получение субсидии, лично, через представителя при наличии доверенности или почтовым отправлением с описью вложения представляют в комиссию</w:t>
      </w:r>
      <w:r w:rsidR="003B71F4">
        <w:rPr>
          <w:sz w:val="26"/>
          <w:szCs w:val="26"/>
        </w:rPr>
        <w:t xml:space="preserve"> по проведению отбора заявку.</w:t>
      </w:r>
      <w:r w:rsidR="00BB11D9" w:rsidRPr="00BB11D9">
        <w:rPr>
          <w:sz w:val="26"/>
          <w:szCs w:val="26"/>
        </w:rPr>
        <w:t xml:space="preserve"> Форма заявки на участие в </w:t>
      </w:r>
      <w:r w:rsidR="003B71F4">
        <w:rPr>
          <w:sz w:val="26"/>
          <w:szCs w:val="26"/>
        </w:rPr>
        <w:t xml:space="preserve">конкурсном отборе </w:t>
      </w:r>
      <w:r w:rsidR="00BB11D9" w:rsidRPr="00BB11D9">
        <w:rPr>
          <w:sz w:val="26"/>
          <w:szCs w:val="26"/>
        </w:rPr>
        <w:t xml:space="preserve"> утверждена  Приложением 1 к Порядку.   К заявке прилагаются необходимые документы, перечень которых указан в пункте 2.</w:t>
      </w:r>
      <w:r w:rsidR="003B71F4">
        <w:rPr>
          <w:sz w:val="26"/>
          <w:szCs w:val="26"/>
        </w:rPr>
        <w:t>5</w:t>
      </w:r>
      <w:r w:rsidR="00BB11D9" w:rsidRPr="00BB11D9">
        <w:rPr>
          <w:sz w:val="26"/>
          <w:szCs w:val="26"/>
        </w:rPr>
        <w:t xml:space="preserve"> Порядка. </w:t>
      </w:r>
      <w:r w:rsidR="00BB11D9">
        <w:rPr>
          <w:sz w:val="26"/>
          <w:szCs w:val="26"/>
        </w:rPr>
        <w:t xml:space="preserve"> </w:t>
      </w:r>
    </w:p>
    <w:p w:rsidR="0018288A" w:rsidRDefault="0018288A" w:rsidP="0018288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B11D9" w:rsidRPr="00BB11D9" w:rsidRDefault="0018288A" w:rsidP="0018288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B11D9" w:rsidRPr="00BB11D9">
        <w:rPr>
          <w:sz w:val="26"/>
          <w:szCs w:val="26"/>
        </w:rPr>
        <w:t xml:space="preserve">Участники отбора могут подать заявки и документы в период  </w:t>
      </w:r>
      <w:r w:rsidR="00BB11D9" w:rsidRPr="00BB11D9">
        <w:rPr>
          <w:b/>
          <w:sz w:val="26"/>
          <w:szCs w:val="26"/>
        </w:rPr>
        <w:t>с  1</w:t>
      </w:r>
      <w:r w:rsidR="003B71F4">
        <w:rPr>
          <w:b/>
          <w:sz w:val="26"/>
          <w:szCs w:val="26"/>
        </w:rPr>
        <w:t>5</w:t>
      </w:r>
      <w:r w:rsidR="00BB11D9" w:rsidRPr="00BB11D9">
        <w:rPr>
          <w:b/>
          <w:sz w:val="26"/>
          <w:szCs w:val="26"/>
        </w:rPr>
        <w:t xml:space="preserve"> ноября  202</w:t>
      </w:r>
      <w:r w:rsidR="003B71F4">
        <w:rPr>
          <w:b/>
          <w:sz w:val="26"/>
          <w:szCs w:val="26"/>
        </w:rPr>
        <w:t>3</w:t>
      </w:r>
      <w:r w:rsidR="00BB11D9" w:rsidRPr="00BB11D9">
        <w:rPr>
          <w:b/>
          <w:sz w:val="26"/>
          <w:szCs w:val="26"/>
        </w:rPr>
        <w:t xml:space="preserve"> года  по 15 декабря 202</w:t>
      </w:r>
      <w:r w:rsidR="003B71F4">
        <w:rPr>
          <w:b/>
          <w:sz w:val="26"/>
          <w:szCs w:val="26"/>
        </w:rPr>
        <w:t>3</w:t>
      </w:r>
      <w:r w:rsidR="00BB11D9" w:rsidRPr="00BB11D9">
        <w:rPr>
          <w:b/>
          <w:sz w:val="26"/>
          <w:szCs w:val="26"/>
        </w:rPr>
        <w:t xml:space="preserve"> года</w:t>
      </w:r>
      <w:r w:rsidR="00BB11D9" w:rsidRPr="00BB11D9">
        <w:rPr>
          <w:sz w:val="26"/>
          <w:szCs w:val="26"/>
        </w:rPr>
        <w:t xml:space="preserve"> (включительно) в комитет жилищно-коммунального хозяйства администрации Гатчинского муниципального района по адресу: </w:t>
      </w:r>
      <w:r w:rsidR="00BB11D9" w:rsidRPr="00BB11D9">
        <w:rPr>
          <w:b/>
          <w:sz w:val="26"/>
          <w:szCs w:val="26"/>
        </w:rPr>
        <w:t xml:space="preserve">188300, </w:t>
      </w:r>
      <w:proofErr w:type="spellStart"/>
      <w:r w:rsidR="00BB11D9" w:rsidRPr="00BB11D9">
        <w:rPr>
          <w:b/>
          <w:sz w:val="26"/>
          <w:szCs w:val="26"/>
        </w:rPr>
        <w:t>г</w:t>
      </w:r>
      <w:proofErr w:type="gramStart"/>
      <w:r w:rsidR="00BB11D9" w:rsidRPr="00BB11D9">
        <w:rPr>
          <w:b/>
          <w:sz w:val="26"/>
          <w:szCs w:val="26"/>
        </w:rPr>
        <w:t>.Г</w:t>
      </w:r>
      <w:proofErr w:type="gramEnd"/>
      <w:r w:rsidR="00BB11D9" w:rsidRPr="00BB11D9">
        <w:rPr>
          <w:b/>
          <w:sz w:val="26"/>
          <w:szCs w:val="26"/>
        </w:rPr>
        <w:t>атчина</w:t>
      </w:r>
      <w:proofErr w:type="spellEnd"/>
      <w:r w:rsidR="00BB11D9" w:rsidRPr="00BB11D9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                </w:t>
      </w:r>
      <w:r w:rsidR="00BB11D9" w:rsidRPr="00BB11D9">
        <w:rPr>
          <w:b/>
          <w:sz w:val="26"/>
          <w:szCs w:val="26"/>
        </w:rPr>
        <w:t xml:space="preserve">ул. </w:t>
      </w:r>
      <w:proofErr w:type="spellStart"/>
      <w:r w:rsidR="00BB11D9" w:rsidRPr="00BB11D9">
        <w:rPr>
          <w:b/>
          <w:sz w:val="26"/>
          <w:szCs w:val="26"/>
        </w:rPr>
        <w:t>Киргетова</w:t>
      </w:r>
      <w:proofErr w:type="spellEnd"/>
      <w:r w:rsidR="00BB11D9" w:rsidRPr="00BB11D9">
        <w:rPr>
          <w:b/>
          <w:sz w:val="26"/>
          <w:szCs w:val="26"/>
        </w:rPr>
        <w:t>, д.1,</w:t>
      </w:r>
      <w:r w:rsidR="00BB11D9">
        <w:rPr>
          <w:b/>
          <w:sz w:val="26"/>
          <w:szCs w:val="26"/>
        </w:rPr>
        <w:t xml:space="preserve"> </w:t>
      </w:r>
      <w:proofErr w:type="spellStart"/>
      <w:r w:rsidR="00BB11D9">
        <w:rPr>
          <w:b/>
          <w:sz w:val="26"/>
          <w:szCs w:val="26"/>
        </w:rPr>
        <w:t>к</w:t>
      </w:r>
      <w:r w:rsidR="00BB11D9" w:rsidRPr="00BB11D9">
        <w:rPr>
          <w:b/>
          <w:sz w:val="26"/>
          <w:szCs w:val="26"/>
        </w:rPr>
        <w:t>аб</w:t>
      </w:r>
      <w:proofErr w:type="spellEnd"/>
      <w:r w:rsidR="00BB11D9" w:rsidRPr="00BB11D9">
        <w:rPr>
          <w:b/>
          <w:sz w:val="26"/>
          <w:szCs w:val="26"/>
        </w:rPr>
        <w:t>. 3</w:t>
      </w:r>
      <w:r w:rsidR="003B71F4">
        <w:rPr>
          <w:b/>
          <w:sz w:val="26"/>
          <w:szCs w:val="26"/>
        </w:rPr>
        <w:t>3</w:t>
      </w:r>
      <w:r w:rsidR="006C4CD3">
        <w:rPr>
          <w:b/>
          <w:sz w:val="26"/>
          <w:szCs w:val="26"/>
        </w:rPr>
        <w:t>,</w:t>
      </w:r>
      <w:r w:rsidR="00BB11D9" w:rsidRPr="00BB11D9">
        <w:rPr>
          <w:sz w:val="26"/>
          <w:szCs w:val="26"/>
        </w:rPr>
        <w:t xml:space="preserve">   </w:t>
      </w:r>
      <w:r w:rsidR="00BB11D9" w:rsidRPr="006C4CD3">
        <w:rPr>
          <w:b/>
          <w:sz w:val="26"/>
          <w:szCs w:val="26"/>
        </w:rPr>
        <w:t>тел. (813-71) 3-</w:t>
      </w:r>
      <w:r w:rsidR="003B71F4">
        <w:rPr>
          <w:b/>
          <w:sz w:val="26"/>
          <w:szCs w:val="26"/>
        </w:rPr>
        <w:t>73</w:t>
      </w:r>
      <w:r w:rsidR="00BB11D9" w:rsidRPr="006C4CD3">
        <w:rPr>
          <w:b/>
          <w:sz w:val="26"/>
          <w:szCs w:val="26"/>
        </w:rPr>
        <w:t>-</w:t>
      </w:r>
      <w:r w:rsidR="003B71F4">
        <w:rPr>
          <w:b/>
          <w:sz w:val="26"/>
          <w:szCs w:val="26"/>
        </w:rPr>
        <w:t>80</w:t>
      </w:r>
      <w:r w:rsidR="00BB11D9" w:rsidRPr="006C4CD3">
        <w:rPr>
          <w:b/>
          <w:sz w:val="26"/>
          <w:szCs w:val="26"/>
        </w:rPr>
        <w:t>.</w:t>
      </w:r>
    </w:p>
    <w:p w:rsidR="000C501C" w:rsidRPr="000C501C" w:rsidRDefault="00BB11D9" w:rsidP="00BB11D9">
      <w:pPr>
        <w:pStyle w:val="a5"/>
        <w:spacing w:after="0" w:afterAutospacing="0"/>
        <w:jc w:val="both"/>
        <w:rPr>
          <w:sz w:val="28"/>
          <w:szCs w:val="28"/>
        </w:rPr>
      </w:pPr>
      <w:r w:rsidRPr="00BB11D9">
        <w:rPr>
          <w:sz w:val="26"/>
          <w:szCs w:val="26"/>
        </w:rPr>
        <w:t xml:space="preserve">         Заявки, полученные по факсу или по электронной почте, на рассмотрение не принимаются.</w:t>
      </w:r>
      <w:r w:rsidR="000C501C" w:rsidRPr="000C501C">
        <w:rPr>
          <w:sz w:val="28"/>
          <w:szCs w:val="28"/>
        </w:rPr>
        <w:t xml:space="preserve">        </w:t>
      </w:r>
    </w:p>
    <w:sectPr w:rsidR="000C501C" w:rsidRPr="000C501C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D7"/>
    <w:rsid w:val="000320F5"/>
    <w:rsid w:val="000514DE"/>
    <w:rsid w:val="00054C1D"/>
    <w:rsid w:val="00064283"/>
    <w:rsid w:val="00081F9A"/>
    <w:rsid w:val="000B4DD0"/>
    <w:rsid w:val="000C136E"/>
    <w:rsid w:val="000C3C98"/>
    <w:rsid w:val="000C501C"/>
    <w:rsid w:val="000D49D7"/>
    <w:rsid w:val="000D61B9"/>
    <w:rsid w:val="000F5648"/>
    <w:rsid w:val="000F7DB9"/>
    <w:rsid w:val="00154714"/>
    <w:rsid w:val="0018288A"/>
    <w:rsid w:val="001976FB"/>
    <w:rsid w:val="001B1764"/>
    <w:rsid w:val="001E2715"/>
    <w:rsid w:val="00227BBA"/>
    <w:rsid w:val="0028633F"/>
    <w:rsid w:val="002E3F57"/>
    <w:rsid w:val="002E3FEA"/>
    <w:rsid w:val="00363943"/>
    <w:rsid w:val="00366D86"/>
    <w:rsid w:val="003B71F4"/>
    <w:rsid w:val="003D0C6A"/>
    <w:rsid w:val="003F03EE"/>
    <w:rsid w:val="003F23AE"/>
    <w:rsid w:val="00445301"/>
    <w:rsid w:val="004F1DDE"/>
    <w:rsid w:val="00535EB3"/>
    <w:rsid w:val="00546C28"/>
    <w:rsid w:val="00550ABA"/>
    <w:rsid w:val="00564BE6"/>
    <w:rsid w:val="005B6149"/>
    <w:rsid w:val="005E30BF"/>
    <w:rsid w:val="00654F50"/>
    <w:rsid w:val="00672E24"/>
    <w:rsid w:val="0069126B"/>
    <w:rsid w:val="006C4CD3"/>
    <w:rsid w:val="006F791F"/>
    <w:rsid w:val="007342A0"/>
    <w:rsid w:val="00740D4B"/>
    <w:rsid w:val="00770B15"/>
    <w:rsid w:val="00782589"/>
    <w:rsid w:val="00794DBD"/>
    <w:rsid w:val="007A23B1"/>
    <w:rsid w:val="007A67F1"/>
    <w:rsid w:val="00846046"/>
    <w:rsid w:val="00856582"/>
    <w:rsid w:val="008914C5"/>
    <w:rsid w:val="008C231A"/>
    <w:rsid w:val="009355B2"/>
    <w:rsid w:val="009449B6"/>
    <w:rsid w:val="00977943"/>
    <w:rsid w:val="009F2B05"/>
    <w:rsid w:val="00A2344A"/>
    <w:rsid w:val="00A612A4"/>
    <w:rsid w:val="00A707F9"/>
    <w:rsid w:val="00AA629F"/>
    <w:rsid w:val="00B705F6"/>
    <w:rsid w:val="00BA46D6"/>
    <w:rsid w:val="00BB11D9"/>
    <w:rsid w:val="00BF33FD"/>
    <w:rsid w:val="00C51DF2"/>
    <w:rsid w:val="00C92902"/>
    <w:rsid w:val="00CE1751"/>
    <w:rsid w:val="00DD1C25"/>
    <w:rsid w:val="00E11866"/>
    <w:rsid w:val="00E2650F"/>
    <w:rsid w:val="00E343FA"/>
    <w:rsid w:val="00E76501"/>
    <w:rsid w:val="00E94815"/>
    <w:rsid w:val="00EC2D93"/>
    <w:rsid w:val="00F00F4C"/>
    <w:rsid w:val="00F419F9"/>
    <w:rsid w:val="00F44D98"/>
    <w:rsid w:val="00F50038"/>
    <w:rsid w:val="00F53D1F"/>
    <w:rsid w:val="00FD7B7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C6EA-E91C-4DCD-A828-12C20EC2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2021-09-09T10:20:00Z</cp:lastPrinted>
  <dcterms:created xsi:type="dcterms:W3CDTF">2023-11-23T06:31:00Z</dcterms:created>
  <dcterms:modified xsi:type="dcterms:W3CDTF">2023-11-23T10:09:00Z</dcterms:modified>
</cp:coreProperties>
</file>