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5845354" w14:textId="2355A415" w:rsidR="009E6C57" w:rsidRPr="004040AF" w:rsidRDefault="009E6C57" w:rsidP="00C44C99">
      <w:pPr>
        <w:jc w:val="center"/>
        <w:rPr>
          <w:b/>
          <w:noProof/>
        </w:rPr>
      </w:pPr>
      <w:r w:rsidRPr="004040AF">
        <w:rPr>
          <w:noProof/>
        </w:rPr>
        <w:drawing>
          <wp:inline distT="0" distB="0" distL="0" distR="0" wp14:anchorId="27847187" wp14:editId="1F040EDA">
            <wp:extent cx="2444750" cy="3213101"/>
            <wp:effectExtent l="0" t="0" r="0" b="6350"/>
            <wp:docPr id="17" name="Рисунок 17" descr="https://images.vector-images.com/47/kobrino_selo_co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mages.vector-images.com/47/kobrino_selo_coa.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58249" cy="3230843"/>
                    </a:xfrm>
                    <a:prstGeom prst="rect">
                      <a:avLst/>
                    </a:prstGeom>
                    <a:noFill/>
                    <a:ln>
                      <a:noFill/>
                    </a:ln>
                  </pic:spPr>
                </pic:pic>
              </a:graphicData>
            </a:graphic>
          </wp:inline>
        </w:drawing>
      </w:r>
    </w:p>
    <w:p w14:paraId="252741EC" w14:textId="77777777" w:rsidR="00724ACD" w:rsidRPr="004040AF" w:rsidRDefault="00724ACD" w:rsidP="00C44C99">
      <w:pPr>
        <w:spacing w:line="360" w:lineRule="auto"/>
        <w:jc w:val="center"/>
        <w:rPr>
          <w:rFonts w:eastAsia="Calibri"/>
          <w:b/>
          <w:sz w:val="44"/>
          <w:szCs w:val="44"/>
        </w:rPr>
      </w:pPr>
    </w:p>
    <w:p w14:paraId="36DC958F" w14:textId="15125539" w:rsidR="009E6C57" w:rsidRPr="004040AF" w:rsidRDefault="008A4EE3" w:rsidP="00C44C99">
      <w:pPr>
        <w:spacing w:line="360" w:lineRule="auto"/>
        <w:jc w:val="center"/>
        <w:rPr>
          <w:rFonts w:eastAsia="Calibri"/>
          <w:b/>
          <w:sz w:val="44"/>
          <w:szCs w:val="44"/>
        </w:rPr>
      </w:pPr>
      <w:r w:rsidRPr="004040AF">
        <w:rPr>
          <w:rFonts w:eastAsia="Calibri"/>
          <w:b/>
          <w:sz w:val="44"/>
          <w:szCs w:val="44"/>
        </w:rPr>
        <w:t>Актуализация</w:t>
      </w:r>
    </w:p>
    <w:p w14:paraId="47626D35" w14:textId="231062CA" w:rsidR="009E6C57" w:rsidRPr="004040AF" w:rsidRDefault="009E6C57" w:rsidP="00C44C99">
      <w:pPr>
        <w:spacing w:line="360" w:lineRule="auto"/>
        <w:jc w:val="center"/>
        <w:rPr>
          <w:rFonts w:eastAsia="Calibri"/>
          <w:b/>
          <w:sz w:val="44"/>
          <w:szCs w:val="44"/>
        </w:rPr>
      </w:pPr>
      <w:r w:rsidRPr="004040AF">
        <w:rPr>
          <w:rFonts w:eastAsia="Calibri"/>
          <w:b/>
          <w:sz w:val="44"/>
          <w:szCs w:val="44"/>
        </w:rPr>
        <w:t>Схем</w:t>
      </w:r>
      <w:r w:rsidR="008A4EE3" w:rsidRPr="004040AF">
        <w:rPr>
          <w:rFonts w:eastAsia="Calibri"/>
          <w:b/>
          <w:sz w:val="44"/>
          <w:szCs w:val="44"/>
        </w:rPr>
        <w:t>ы</w:t>
      </w:r>
      <w:r w:rsidR="007A48B7" w:rsidRPr="004040AF">
        <w:rPr>
          <w:rFonts w:eastAsia="Calibri"/>
          <w:b/>
          <w:sz w:val="44"/>
          <w:szCs w:val="44"/>
        </w:rPr>
        <w:t xml:space="preserve"> теплоснабжения</w:t>
      </w:r>
    </w:p>
    <w:p w14:paraId="46AAA1FE" w14:textId="53371679" w:rsidR="007A48B7" w:rsidRPr="004040AF" w:rsidRDefault="007A48B7" w:rsidP="00C44C99">
      <w:pPr>
        <w:spacing w:line="360" w:lineRule="auto"/>
        <w:jc w:val="center"/>
        <w:rPr>
          <w:rFonts w:eastAsia="Calibri"/>
          <w:b/>
          <w:sz w:val="44"/>
          <w:szCs w:val="44"/>
        </w:rPr>
      </w:pPr>
      <w:r w:rsidRPr="004040AF">
        <w:rPr>
          <w:rFonts w:eastAsia="Calibri"/>
          <w:b/>
          <w:sz w:val="44"/>
          <w:szCs w:val="44"/>
        </w:rPr>
        <w:t>муниципального образования</w:t>
      </w:r>
    </w:p>
    <w:p w14:paraId="2604776D" w14:textId="77777777" w:rsidR="009E6C57" w:rsidRPr="004040AF" w:rsidRDefault="009E6C57" w:rsidP="00C44C99">
      <w:pPr>
        <w:spacing w:line="360" w:lineRule="auto"/>
        <w:jc w:val="center"/>
        <w:rPr>
          <w:rFonts w:eastAsia="Calibri"/>
          <w:b/>
          <w:sz w:val="44"/>
          <w:szCs w:val="44"/>
        </w:rPr>
      </w:pPr>
      <w:r w:rsidRPr="004040AF">
        <w:rPr>
          <w:rFonts w:eastAsia="Calibri"/>
          <w:b/>
          <w:sz w:val="44"/>
          <w:szCs w:val="44"/>
        </w:rPr>
        <w:t>Кобринского сельского поселения</w:t>
      </w:r>
    </w:p>
    <w:p w14:paraId="115303FC" w14:textId="4B2B7343" w:rsidR="001973AF" w:rsidRPr="004040AF" w:rsidRDefault="001973AF" w:rsidP="00C44C99">
      <w:pPr>
        <w:spacing w:line="360" w:lineRule="auto"/>
        <w:jc w:val="center"/>
        <w:rPr>
          <w:rFonts w:eastAsia="Calibri"/>
          <w:b/>
          <w:sz w:val="44"/>
          <w:szCs w:val="44"/>
        </w:rPr>
      </w:pPr>
      <w:r w:rsidRPr="004040AF">
        <w:rPr>
          <w:rFonts w:eastAsia="Calibri"/>
          <w:b/>
          <w:sz w:val="44"/>
          <w:szCs w:val="44"/>
        </w:rPr>
        <w:t>на 2021-2023 г</w:t>
      </w:r>
      <w:r w:rsidR="00051754" w:rsidRPr="004040AF">
        <w:rPr>
          <w:rFonts w:eastAsia="Calibri"/>
          <w:b/>
          <w:sz w:val="44"/>
          <w:szCs w:val="44"/>
        </w:rPr>
        <w:t>г.</w:t>
      </w:r>
    </w:p>
    <w:p w14:paraId="37048E3C" w14:textId="38CCA840" w:rsidR="00724ACD" w:rsidRPr="004040AF" w:rsidRDefault="001973AF" w:rsidP="00C44C99">
      <w:pPr>
        <w:spacing w:line="360" w:lineRule="auto"/>
        <w:jc w:val="center"/>
        <w:rPr>
          <w:rFonts w:eastAsia="Calibri"/>
          <w:b/>
          <w:sz w:val="44"/>
          <w:szCs w:val="44"/>
        </w:rPr>
      </w:pPr>
      <w:r w:rsidRPr="004040AF">
        <w:rPr>
          <w:rFonts w:eastAsia="Calibri"/>
          <w:b/>
          <w:sz w:val="44"/>
          <w:szCs w:val="44"/>
        </w:rPr>
        <w:t>на период до 2035 года</w:t>
      </w:r>
    </w:p>
    <w:p w14:paraId="604DAD29" w14:textId="60520561" w:rsidR="009E6C57" w:rsidRPr="004040AF" w:rsidRDefault="009E6C57" w:rsidP="00C44C99">
      <w:pPr>
        <w:pStyle w:val="ae"/>
        <w:spacing w:after="240"/>
        <w:jc w:val="center"/>
      </w:pPr>
    </w:p>
    <w:p w14:paraId="45A53115" w14:textId="77777777" w:rsidR="008A4EE3" w:rsidRPr="004040AF" w:rsidRDefault="008A4EE3" w:rsidP="00C44C99">
      <w:pPr>
        <w:pStyle w:val="ae"/>
        <w:spacing w:after="240"/>
        <w:jc w:val="center"/>
      </w:pPr>
    </w:p>
    <w:p w14:paraId="1EF8D663" w14:textId="6AD63846" w:rsidR="009E6C57" w:rsidRPr="004040AF" w:rsidRDefault="008A4EE3" w:rsidP="00C44C99">
      <w:pPr>
        <w:pStyle w:val="ae"/>
        <w:spacing w:after="240"/>
        <w:jc w:val="center"/>
      </w:pPr>
      <w:r w:rsidRPr="004040AF">
        <w:rPr>
          <w:rFonts w:eastAsia="Calibri"/>
          <w:b/>
          <w:sz w:val="44"/>
          <w:szCs w:val="44"/>
        </w:rPr>
        <w:t>Пояснительная записка</w:t>
      </w:r>
    </w:p>
    <w:p w14:paraId="4B455B4C" w14:textId="3DAA66A4" w:rsidR="009E6C57" w:rsidRPr="004040AF" w:rsidRDefault="009E6C57" w:rsidP="00C44C99">
      <w:pPr>
        <w:pStyle w:val="ae"/>
        <w:spacing w:after="240"/>
        <w:jc w:val="center"/>
      </w:pPr>
    </w:p>
    <w:p w14:paraId="053D6E26" w14:textId="73B94DBD" w:rsidR="007A48B7" w:rsidRPr="004040AF" w:rsidRDefault="007A48B7" w:rsidP="00C44C99">
      <w:pPr>
        <w:pStyle w:val="ae"/>
        <w:tabs>
          <w:tab w:val="left" w:pos="2057"/>
        </w:tabs>
        <w:spacing w:after="240"/>
      </w:pPr>
    </w:p>
    <w:p w14:paraId="0EC109BD" w14:textId="77777777" w:rsidR="009E6C57" w:rsidRPr="004040AF" w:rsidRDefault="009E6C57" w:rsidP="00C44C99">
      <w:pPr>
        <w:pStyle w:val="ae"/>
        <w:spacing w:after="120" w:line="276" w:lineRule="auto"/>
        <w:jc w:val="center"/>
        <w:rPr>
          <w:b/>
        </w:rPr>
      </w:pPr>
      <w:r w:rsidRPr="004040AF">
        <w:rPr>
          <w:b/>
        </w:rPr>
        <w:t>Санкт–Петербург</w:t>
      </w:r>
    </w:p>
    <w:p w14:paraId="67D5D6C9" w14:textId="02F3AD50" w:rsidR="00824FB6" w:rsidRPr="004040AF" w:rsidRDefault="009E6C57" w:rsidP="00C44C99">
      <w:pPr>
        <w:jc w:val="center"/>
        <w:rPr>
          <w:b/>
          <w:sz w:val="26"/>
          <w:szCs w:val="26"/>
        </w:rPr>
      </w:pPr>
      <w:r w:rsidRPr="004040AF">
        <w:rPr>
          <w:b/>
          <w:sz w:val="26"/>
          <w:szCs w:val="26"/>
        </w:rPr>
        <w:t>20</w:t>
      </w:r>
      <w:r w:rsidR="007A48B7" w:rsidRPr="004040AF">
        <w:rPr>
          <w:b/>
          <w:sz w:val="26"/>
          <w:szCs w:val="26"/>
        </w:rPr>
        <w:t>2</w:t>
      </w:r>
      <w:r w:rsidR="00B944FF" w:rsidRPr="004040AF">
        <w:rPr>
          <w:b/>
          <w:sz w:val="26"/>
          <w:szCs w:val="26"/>
        </w:rPr>
        <w:t>3</w:t>
      </w:r>
      <w:r w:rsidRPr="004040AF">
        <w:rPr>
          <w:b/>
          <w:sz w:val="26"/>
          <w:szCs w:val="26"/>
        </w:rPr>
        <w:t xml:space="preserve"> год</w:t>
      </w:r>
    </w:p>
    <w:p w14:paraId="7AA2ADC0" w14:textId="65B34674" w:rsidR="007A48B7" w:rsidRPr="004040AF" w:rsidRDefault="007A48B7" w:rsidP="00C44C99">
      <w:pPr>
        <w:jc w:val="center"/>
        <w:rPr>
          <w:b/>
          <w:sz w:val="26"/>
          <w:szCs w:val="26"/>
        </w:rPr>
      </w:pPr>
      <w:r w:rsidRPr="004040AF">
        <w:rPr>
          <w:b/>
          <w:noProof/>
          <w:sz w:val="26"/>
          <w:szCs w:val="26"/>
        </w:rPr>
        <w:drawing>
          <wp:inline distT="0" distB="0" distL="0" distR="0" wp14:anchorId="06CBF7CA" wp14:editId="46C3EEF7">
            <wp:extent cx="170815" cy="359410"/>
            <wp:effectExtent l="0" t="0" r="635" b="254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0815" cy="359410"/>
                    </a:xfrm>
                    <a:prstGeom prst="rect">
                      <a:avLst/>
                    </a:prstGeom>
                    <a:noFill/>
                  </pic:spPr>
                </pic:pic>
              </a:graphicData>
            </a:graphic>
          </wp:inline>
        </w:drawing>
      </w:r>
    </w:p>
    <w:p w14:paraId="119DD954" w14:textId="3D443421" w:rsidR="00824FB6" w:rsidRPr="004040AF" w:rsidRDefault="00AB3979" w:rsidP="00C44C99">
      <w:pPr>
        <w:jc w:val="center"/>
        <w:rPr>
          <w:b/>
          <w:sz w:val="26"/>
          <w:szCs w:val="26"/>
        </w:rPr>
      </w:pPr>
      <w:r w:rsidRPr="004040AF">
        <w:rPr>
          <w:b/>
          <w:noProof/>
          <w:sz w:val="60"/>
          <w:szCs w:val="60"/>
        </w:rPr>
        <w:lastRenderedPageBreak/>
        <w:drawing>
          <wp:inline distT="0" distB="0" distL="0" distR="0" wp14:anchorId="7C90A303" wp14:editId="53CA9FCD">
            <wp:extent cx="2343150" cy="828675"/>
            <wp:effectExtent l="0" t="0" r="0" b="952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43150" cy="828675"/>
                    </a:xfrm>
                    <a:prstGeom prst="rect">
                      <a:avLst/>
                    </a:prstGeom>
                    <a:noFill/>
                  </pic:spPr>
                </pic:pic>
              </a:graphicData>
            </a:graphic>
          </wp:inline>
        </w:drawing>
      </w:r>
    </w:p>
    <w:p w14:paraId="177F6063" w14:textId="77777777" w:rsidR="00AB3979" w:rsidRPr="004040AF" w:rsidRDefault="00AB3979" w:rsidP="00C44C99">
      <w:pPr>
        <w:jc w:val="center"/>
        <w:rPr>
          <w:b/>
          <w:sz w:val="26"/>
          <w:szCs w:val="26"/>
        </w:rPr>
      </w:pPr>
    </w:p>
    <w:tbl>
      <w:tblPr>
        <w:tblpPr w:leftFromText="180" w:rightFromText="180" w:vertAnchor="page" w:horzAnchor="margin" w:tblpY="2769"/>
        <w:tblW w:w="9498" w:type="dxa"/>
        <w:tblLayout w:type="fixed"/>
        <w:tblLook w:val="01E0" w:firstRow="1" w:lastRow="1" w:firstColumn="1" w:lastColumn="1" w:noHBand="0" w:noVBand="0"/>
      </w:tblPr>
      <w:tblGrid>
        <w:gridCol w:w="4391"/>
        <w:gridCol w:w="5107"/>
      </w:tblGrid>
      <w:tr w:rsidR="00AB3979" w:rsidRPr="004040AF" w14:paraId="50DB0B5A" w14:textId="77777777" w:rsidTr="00DE6416">
        <w:trPr>
          <w:trHeight w:val="357"/>
        </w:trPr>
        <w:tc>
          <w:tcPr>
            <w:tcW w:w="4391" w:type="dxa"/>
            <w:hideMark/>
          </w:tcPr>
          <w:p w14:paraId="2027C183" w14:textId="77777777" w:rsidR="00AB3979" w:rsidRPr="004040AF" w:rsidRDefault="00AB3979" w:rsidP="00C44C99">
            <w:pPr>
              <w:pStyle w:val="TableParagraph"/>
              <w:spacing w:after="240"/>
              <w:ind w:firstLine="132"/>
              <w:rPr>
                <w:lang w:eastAsia="en-US"/>
              </w:rPr>
            </w:pPr>
          </w:p>
          <w:p w14:paraId="3037798F" w14:textId="77777777" w:rsidR="00AB3979" w:rsidRPr="004040AF" w:rsidRDefault="00AB3979" w:rsidP="00C44C99">
            <w:pPr>
              <w:pStyle w:val="TableParagraph"/>
              <w:spacing w:after="240"/>
              <w:ind w:firstLine="132"/>
              <w:rPr>
                <w:lang w:val="en-US" w:eastAsia="en-US"/>
              </w:rPr>
            </w:pPr>
            <w:r w:rsidRPr="004040AF">
              <w:rPr>
                <w:lang w:val="en-US" w:eastAsia="en-US"/>
              </w:rPr>
              <w:t>СОГЛАСОВАНО:</w:t>
            </w:r>
          </w:p>
        </w:tc>
        <w:tc>
          <w:tcPr>
            <w:tcW w:w="5107" w:type="dxa"/>
            <w:hideMark/>
          </w:tcPr>
          <w:p w14:paraId="45F1667A" w14:textId="77777777" w:rsidR="00AB3979" w:rsidRPr="004040AF" w:rsidRDefault="00AB3979" w:rsidP="00C44C99">
            <w:pPr>
              <w:pStyle w:val="TableParagraph"/>
              <w:spacing w:after="240"/>
              <w:ind w:left="945" w:right="448"/>
              <w:rPr>
                <w:lang w:val="en-US" w:eastAsia="en-US"/>
              </w:rPr>
            </w:pPr>
          </w:p>
          <w:p w14:paraId="58F52D63" w14:textId="77777777" w:rsidR="00AB3979" w:rsidRPr="004040AF" w:rsidRDefault="00AB3979" w:rsidP="00C44C99">
            <w:pPr>
              <w:pStyle w:val="TableParagraph"/>
              <w:spacing w:after="240"/>
              <w:ind w:left="945" w:right="448"/>
              <w:rPr>
                <w:lang w:val="en-US" w:eastAsia="en-US"/>
              </w:rPr>
            </w:pPr>
            <w:r w:rsidRPr="004040AF">
              <w:rPr>
                <w:lang w:val="en-US" w:eastAsia="en-US"/>
              </w:rPr>
              <w:t>УТВЕРЖДАЮ:</w:t>
            </w:r>
          </w:p>
        </w:tc>
      </w:tr>
      <w:tr w:rsidR="00AB3979" w:rsidRPr="004040AF" w14:paraId="75D0DB4B" w14:textId="77777777" w:rsidTr="00DE6416">
        <w:trPr>
          <w:trHeight w:val="682"/>
        </w:trPr>
        <w:tc>
          <w:tcPr>
            <w:tcW w:w="4391" w:type="dxa"/>
            <w:hideMark/>
          </w:tcPr>
          <w:p w14:paraId="7E4F541B" w14:textId="77777777" w:rsidR="00AB3979" w:rsidRPr="004040AF" w:rsidRDefault="00AB3979" w:rsidP="00C44C99">
            <w:pPr>
              <w:pStyle w:val="TableParagraph"/>
              <w:spacing w:before="36" w:after="240"/>
              <w:rPr>
                <w:sz w:val="26"/>
                <w:szCs w:val="26"/>
                <w:lang w:eastAsia="en-US"/>
              </w:rPr>
            </w:pPr>
            <w:r w:rsidRPr="004040AF">
              <w:rPr>
                <w:sz w:val="26"/>
                <w:szCs w:val="26"/>
                <w:lang w:eastAsia="en-US"/>
              </w:rPr>
              <w:t>Генеральный директор</w:t>
            </w:r>
          </w:p>
          <w:p w14:paraId="445A9CE6" w14:textId="30A55DA5" w:rsidR="00AB3979" w:rsidRPr="004040AF" w:rsidRDefault="00AB3979" w:rsidP="00C44C99">
            <w:pPr>
              <w:pStyle w:val="TableParagraph"/>
              <w:spacing w:before="35" w:after="240"/>
              <w:rPr>
                <w:lang w:eastAsia="en-US"/>
              </w:rPr>
            </w:pPr>
            <w:r w:rsidRPr="004040AF">
              <w:rPr>
                <w:sz w:val="26"/>
                <w:szCs w:val="26"/>
                <w:lang w:eastAsia="en-US"/>
              </w:rPr>
              <w:t>ООО «Невская Энергетика»</w:t>
            </w:r>
          </w:p>
        </w:tc>
        <w:tc>
          <w:tcPr>
            <w:tcW w:w="5107" w:type="dxa"/>
          </w:tcPr>
          <w:p w14:paraId="73AD93C4" w14:textId="77777777" w:rsidR="00DE6416" w:rsidRPr="004040AF" w:rsidRDefault="00DE6416" w:rsidP="00C44C99">
            <w:pPr>
              <w:pStyle w:val="TableParagraph"/>
              <w:spacing w:before="36" w:after="120"/>
              <w:ind w:left="738" w:hanging="142"/>
              <w:rPr>
                <w:sz w:val="26"/>
                <w:szCs w:val="26"/>
                <w:lang w:eastAsia="en-US"/>
              </w:rPr>
            </w:pPr>
            <w:r w:rsidRPr="004040AF">
              <w:rPr>
                <w:sz w:val="26"/>
                <w:szCs w:val="26"/>
                <w:lang w:eastAsia="en-US"/>
              </w:rPr>
              <w:t>Глава администрации</w:t>
            </w:r>
          </w:p>
          <w:p w14:paraId="6F45F7CE" w14:textId="77777777" w:rsidR="00DE6416" w:rsidRPr="004040AF" w:rsidRDefault="00DE6416" w:rsidP="00C44C99">
            <w:pPr>
              <w:pStyle w:val="TableParagraph"/>
              <w:spacing w:before="36" w:after="120"/>
              <w:ind w:left="738" w:hanging="142"/>
              <w:rPr>
                <w:sz w:val="26"/>
                <w:szCs w:val="26"/>
                <w:lang w:eastAsia="en-US"/>
              </w:rPr>
            </w:pPr>
            <w:r w:rsidRPr="004040AF">
              <w:rPr>
                <w:sz w:val="26"/>
                <w:szCs w:val="26"/>
                <w:lang w:eastAsia="en-US"/>
              </w:rPr>
              <w:t>Гатчинского муниципального</w:t>
            </w:r>
          </w:p>
          <w:p w14:paraId="6341FE97" w14:textId="71D0B894" w:rsidR="00AB3979" w:rsidRPr="004040AF" w:rsidRDefault="00DE6416" w:rsidP="00C44C99">
            <w:pPr>
              <w:pStyle w:val="TableParagraph"/>
              <w:spacing w:before="36" w:after="120"/>
              <w:ind w:left="738" w:hanging="142"/>
              <w:rPr>
                <w:lang w:eastAsia="en-US"/>
              </w:rPr>
            </w:pPr>
            <w:r w:rsidRPr="004040AF">
              <w:rPr>
                <w:sz w:val="26"/>
                <w:szCs w:val="26"/>
                <w:lang w:eastAsia="en-US"/>
              </w:rPr>
              <w:t>района</w:t>
            </w:r>
          </w:p>
        </w:tc>
      </w:tr>
      <w:tr w:rsidR="00AB3979" w:rsidRPr="004040AF" w14:paraId="17F06282" w14:textId="77777777" w:rsidTr="00DE6416">
        <w:trPr>
          <w:trHeight w:val="546"/>
        </w:trPr>
        <w:tc>
          <w:tcPr>
            <w:tcW w:w="4391" w:type="dxa"/>
          </w:tcPr>
          <w:p w14:paraId="6879B06C" w14:textId="26001D73" w:rsidR="00AB3979" w:rsidRPr="004040AF" w:rsidRDefault="00AB3979" w:rsidP="00C44C99">
            <w:pPr>
              <w:pStyle w:val="TableParagraph"/>
              <w:tabs>
                <w:tab w:val="left" w:pos="2526"/>
              </w:tabs>
              <w:spacing w:after="240"/>
              <w:ind w:firstLine="132"/>
              <w:rPr>
                <w:spacing w:val="-10"/>
                <w:sz w:val="26"/>
                <w:szCs w:val="26"/>
                <w:lang w:val="en-US" w:eastAsia="en-US"/>
              </w:rPr>
            </w:pPr>
            <w:r w:rsidRPr="004040AF">
              <w:rPr>
                <w:spacing w:val="-44"/>
                <w:sz w:val="26"/>
                <w:szCs w:val="26"/>
                <w:lang w:val="en-US" w:eastAsia="en-US"/>
              </w:rPr>
              <w:t xml:space="preserve">_____________________ </w:t>
            </w:r>
            <w:r w:rsidRPr="004040AF">
              <w:rPr>
                <w:spacing w:val="-10"/>
                <w:sz w:val="26"/>
                <w:szCs w:val="26"/>
                <w:lang w:eastAsia="en-US"/>
              </w:rPr>
              <w:t>Кикоть Е.А</w:t>
            </w:r>
            <w:r w:rsidRPr="004040AF">
              <w:rPr>
                <w:spacing w:val="-10"/>
                <w:sz w:val="26"/>
                <w:szCs w:val="26"/>
                <w:lang w:val="en-US" w:eastAsia="en-US"/>
              </w:rPr>
              <w:t>.</w:t>
            </w:r>
          </w:p>
          <w:p w14:paraId="1F7219E5" w14:textId="77777777" w:rsidR="00AB3979" w:rsidRPr="004040AF" w:rsidRDefault="00AB3979" w:rsidP="00C44C99">
            <w:pPr>
              <w:pStyle w:val="TableParagraph"/>
              <w:tabs>
                <w:tab w:val="left" w:pos="2526"/>
              </w:tabs>
              <w:spacing w:after="240"/>
              <w:ind w:firstLine="132"/>
              <w:rPr>
                <w:sz w:val="26"/>
                <w:szCs w:val="26"/>
                <w:lang w:val="en-US" w:eastAsia="en-US"/>
              </w:rPr>
            </w:pPr>
          </w:p>
          <w:p w14:paraId="775826ED" w14:textId="489089D1" w:rsidR="00AB3979" w:rsidRPr="004040AF" w:rsidRDefault="00AB3979" w:rsidP="00C44C99">
            <w:pPr>
              <w:pStyle w:val="TableParagraph"/>
              <w:tabs>
                <w:tab w:val="left" w:pos="2526"/>
              </w:tabs>
              <w:spacing w:after="240"/>
              <w:ind w:firstLine="132"/>
              <w:rPr>
                <w:sz w:val="26"/>
                <w:szCs w:val="26"/>
                <w:lang w:eastAsia="en-US"/>
              </w:rPr>
            </w:pPr>
            <w:r w:rsidRPr="004040AF">
              <w:rPr>
                <w:sz w:val="26"/>
                <w:szCs w:val="26"/>
                <w:lang w:val="en-US" w:eastAsia="en-US"/>
              </w:rPr>
              <w:t>«_____» _____________20</w:t>
            </w:r>
            <w:r w:rsidR="00DE6416" w:rsidRPr="004040AF">
              <w:rPr>
                <w:sz w:val="26"/>
                <w:szCs w:val="26"/>
                <w:lang w:eastAsia="en-US"/>
              </w:rPr>
              <w:t>2</w:t>
            </w:r>
            <w:r w:rsidR="00B944FF" w:rsidRPr="004040AF">
              <w:rPr>
                <w:sz w:val="26"/>
                <w:szCs w:val="26"/>
                <w:lang w:eastAsia="en-US"/>
              </w:rPr>
              <w:t>3</w:t>
            </w:r>
            <w:r w:rsidRPr="004040AF">
              <w:rPr>
                <w:sz w:val="26"/>
                <w:szCs w:val="26"/>
                <w:lang w:eastAsia="en-US"/>
              </w:rPr>
              <w:t xml:space="preserve"> </w:t>
            </w:r>
            <w:r w:rsidRPr="004040AF">
              <w:rPr>
                <w:sz w:val="26"/>
                <w:szCs w:val="26"/>
                <w:lang w:val="en-US" w:eastAsia="en-US"/>
              </w:rPr>
              <w:t>г</w:t>
            </w:r>
            <w:r w:rsidRPr="004040AF">
              <w:rPr>
                <w:sz w:val="26"/>
                <w:szCs w:val="26"/>
                <w:lang w:eastAsia="en-US"/>
              </w:rPr>
              <w:t>.</w:t>
            </w:r>
          </w:p>
        </w:tc>
        <w:tc>
          <w:tcPr>
            <w:tcW w:w="5107" w:type="dxa"/>
          </w:tcPr>
          <w:p w14:paraId="0BDA4FE8" w14:textId="09FA9F99" w:rsidR="00AB3979" w:rsidRPr="004040AF" w:rsidRDefault="00AB3979" w:rsidP="00C44C99">
            <w:pPr>
              <w:pStyle w:val="TableParagraph"/>
              <w:tabs>
                <w:tab w:val="left" w:pos="1871"/>
              </w:tabs>
              <w:spacing w:after="240"/>
              <w:ind w:left="945" w:right="40"/>
              <w:rPr>
                <w:spacing w:val="-8"/>
                <w:sz w:val="26"/>
                <w:szCs w:val="26"/>
                <w:lang w:val="en-US" w:eastAsia="en-US"/>
              </w:rPr>
            </w:pPr>
            <w:r w:rsidRPr="004040AF">
              <w:rPr>
                <w:spacing w:val="-42"/>
                <w:sz w:val="26"/>
                <w:szCs w:val="26"/>
                <w:lang w:val="en-US" w:eastAsia="en-US"/>
              </w:rPr>
              <w:t xml:space="preserve">_______________________ </w:t>
            </w:r>
            <w:r w:rsidR="001973AF" w:rsidRPr="004040AF">
              <w:t xml:space="preserve"> </w:t>
            </w:r>
            <w:r w:rsidR="00DE6416" w:rsidRPr="004040AF">
              <w:rPr>
                <w:spacing w:val="-9"/>
                <w:sz w:val="26"/>
                <w:szCs w:val="26"/>
                <w:lang w:eastAsia="en-US"/>
              </w:rPr>
              <w:t>Нещадим Л.Н.</w:t>
            </w:r>
          </w:p>
          <w:p w14:paraId="513829DB" w14:textId="77777777" w:rsidR="00AB3979" w:rsidRPr="004040AF" w:rsidRDefault="00AB3979" w:rsidP="00C44C99">
            <w:pPr>
              <w:pStyle w:val="TableParagraph"/>
              <w:tabs>
                <w:tab w:val="left" w:pos="1871"/>
              </w:tabs>
              <w:spacing w:after="240"/>
              <w:ind w:left="945" w:right="440"/>
              <w:rPr>
                <w:sz w:val="26"/>
                <w:szCs w:val="26"/>
                <w:lang w:val="en-US" w:eastAsia="en-US"/>
              </w:rPr>
            </w:pPr>
          </w:p>
          <w:p w14:paraId="72AAA7B3" w14:textId="6C7AD4EB" w:rsidR="00AB3979" w:rsidRPr="004040AF" w:rsidRDefault="00AB3979" w:rsidP="00C44C99">
            <w:pPr>
              <w:pStyle w:val="TableParagraph"/>
              <w:tabs>
                <w:tab w:val="left" w:pos="1871"/>
              </w:tabs>
              <w:spacing w:after="240"/>
              <w:ind w:left="945" w:right="440"/>
              <w:rPr>
                <w:sz w:val="26"/>
                <w:szCs w:val="26"/>
                <w:lang w:eastAsia="en-US"/>
              </w:rPr>
            </w:pPr>
            <w:r w:rsidRPr="004040AF">
              <w:rPr>
                <w:sz w:val="26"/>
                <w:szCs w:val="26"/>
                <w:lang w:val="en-US" w:eastAsia="en-US"/>
              </w:rPr>
              <w:t>«_____» _____________20</w:t>
            </w:r>
            <w:r w:rsidR="00DE6416" w:rsidRPr="004040AF">
              <w:rPr>
                <w:sz w:val="26"/>
                <w:szCs w:val="26"/>
                <w:lang w:eastAsia="en-US"/>
              </w:rPr>
              <w:t>2</w:t>
            </w:r>
            <w:r w:rsidR="00B944FF" w:rsidRPr="004040AF">
              <w:rPr>
                <w:sz w:val="26"/>
                <w:szCs w:val="26"/>
                <w:lang w:eastAsia="en-US"/>
              </w:rPr>
              <w:t>3</w:t>
            </w:r>
            <w:r w:rsidRPr="004040AF">
              <w:rPr>
                <w:sz w:val="26"/>
                <w:szCs w:val="26"/>
                <w:lang w:eastAsia="en-US"/>
              </w:rPr>
              <w:t xml:space="preserve"> </w:t>
            </w:r>
            <w:r w:rsidR="00DE6416" w:rsidRPr="004040AF">
              <w:rPr>
                <w:sz w:val="26"/>
                <w:szCs w:val="26"/>
                <w:lang w:eastAsia="en-US"/>
              </w:rPr>
              <w:t>г.</w:t>
            </w:r>
          </w:p>
        </w:tc>
      </w:tr>
    </w:tbl>
    <w:p w14:paraId="25845A7D" w14:textId="50867BCD" w:rsidR="00824FB6" w:rsidRPr="004040AF" w:rsidRDefault="00824FB6" w:rsidP="00C44C99">
      <w:pPr>
        <w:jc w:val="center"/>
        <w:rPr>
          <w:b/>
          <w:sz w:val="48"/>
          <w:szCs w:val="48"/>
        </w:rPr>
      </w:pPr>
    </w:p>
    <w:p w14:paraId="3DE1F916" w14:textId="6CDAC2C4" w:rsidR="002A391E" w:rsidRPr="004040AF" w:rsidRDefault="008A4EE3" w:rsidP="00C44C99">
      <w:pPr>
        <w:spacing w:line="360" w:lineRule="auto"/>
        <w:jc w:val="center"/>
        <w:rPr>
          <w:b/>
          <w:sz w:val="48"/>
          <w:szCs w:val="48"/>
        </w:rPr>
      </w:pPr>
      <w:r w:rsidRPr="004040AF">
        <w:rPr>
          <w:rFonts w:eastAsia="Calibri"/>
          <w:b/>
          <w:sz w:val="44"/>
          <w:szCs w:val="44"/>
        </w:rPr>
        <w:t>Актуализация</w:t>
      </w:r>
    </w:p>
    <w:p w14:paraId="53817FE4" w14:textId="2D4A67BC" w:rsidR="00270C66" w:rsidRPr="004040AF" w:rsidRDefault="00277D0B" w:rsidP="00C44C99">
      <w:pPr>
        <w:spacing w:line="360" w:lineRule="auto"/>
        <w:jc w:val="center"/>
        <w:rPr>
          <w:rFonts w:eastAsia="Calibri"/>
          <w:b/>
          <w:sz w:val="44"/>
          <w:szCs w:val="44"/>
        </w:rPr>
      </w:pPr>
      <w:r w:rsidRPr="004040AF">
        <w:rPr>
          <w:rFonts w:eastAsia="Calibri"/>
          <w:b/>
          <w:sz w:val="44"/>
          <w:szCs w:val="44"/>
        </w:rPr>
        <w:t>Схемы теплоснабжения</w:t>
      </w:r>
    </w:p>
    <w:p w14:paraId="1A7A569D" w14:textId="49B9025B" w:rsidR="00277D0B" w:rsidRPr="004040AF" w:rsidRDefault="00277D0B" w:rsidP="00C44C99">
      <w:pPr>
        <w:spacing w:line="360" w:lineRule="auto"/>
        <w:jc w:val="center"/>
        <w:rPr>
          <w:rFonts w:eastAsia="Calibri"/>
          <w:b/>
          <w:sz w:val="44"/>
          <w:szCs w:val="44"/>
        </w:rPr>
      </w:pPr>
      <w:r w:rsidRPr="004040AF">
        <w:rPr>
          <w:rFonts w:eastAsia="Calibri"/>
          <w:b/>
          <w:sz w:val="44"/>
          <w:szCs w:val="44"/>
        </w:rPr>
        <w:t>муниципального образования</w:t>
      </w:r>
    </w:p>
    <w:p w14:paraId="2A143FF2" w14:textId="77777777" w:rsidR="00270C66" w:rsidRPr="004040AF" w:rsidRDefault="00270C66" w:rsidP="00C44C99">
      <w:pPr>
        <w:spacing w:line="360" w:lineRule="auto"/>
        <w:jc w:val="center"/>
        <w:rPr>
          <w:rFonts w:eastAsia="Calibri"/>
          <w:b/>
          <w:sz w:val="44"/>
          <w:szCs w:val="44"/>
        </w:rPr>
      </w:pPr>
      <w:r w:rsidRPr="004040AF">
        <w:rPr>
          <w:rFonts w:eastAsia="Calibri"/>
          <w:b/>
          <w:sz w:val="44"/>
          <w:szCs w:val="44"/>
        </w:rPr>
        <w:t>Кобринского сельского поселения</w:t>
      </w:r>
    </w:p>
    <w:p w14:paraId="383EC88A" w14:textId="1FB6E7DE" w:rsidR="001973AF" w:rsidRPr="004040AF" w:rsidRDefault="001973AF" w:rsidP="00C44C99">
      <w:pPr>
        <w:spacing w:line="360" w:lineRule="auto"/>
        <w:jc w:val="center"/>
        <w:rPr>
          <w:rFonts w:eastAsia="Calibri"/>
          <w:b/>
          <w:sz w:val="44"/>
          <w:szCs w:val="44"/>
        </w:rPr>
      </w:pPr>
      <w:r w:rsidRPr="004040AF">
        <w:rPr>
          <w:rFonts w:eastAsia="Calibri"/>
          <w:b/>
          <w:sz w:val="44"/>
          <w:szCs w:val="44"/>
        </w:rPr>
        <w:t>на 2021-2023 г</w:t>
      </w:r>
      <w:r w:rsidR="00051754" w:rsidRPr="004040AF">
        <w:rPr>
          <w:rFonts w:eastAsia="Calibri"/>
          <w:b/>
          <w:sz w:val="44"/>
          <w:szCs w:val="44"/>
        </w:rPr>
        <w:t>г.</w:t>
      </w:r>
    </w:p>
    <w:p w14:paraId="5D594D60" w14:textId="5BA02016" w:rsidR="009E6C57" w:rsidRPr="004040AF" w:rsidRDefault="001973AF" w:rsidP="00C44C99">
      <w:pPr>
        <w:spacing w:line="360" w:lineRule="auto"/>
        <w:jc w:val="center"/>
      </w:pPr>
      <w:r w:rsidRPr="004040AF">
        <w:rPr>
          <w:rFonts w:eastAsia="Calibri"/>
          <w:b/>
          <w:sz w:val="44"/>
          <w:szCs w:val="44"/>
        </w:rPr>
        <w:t>на период до 2035 года</w:t>
      </w:r>
    </w:p>
    <w:p w14:paraId="7A02A97F" w14:textId="5BE41819" w:rsidR="009E6C57" w:rsidRPr="004040AF" w:rsidRDefault="009E6C57" w:rsidP="00C44C99">
      <w:pPr>
        <w:jc w:val="center"/>
      </w:pPr>
    </w:p>
    <w:p w14:paraId="587D6021" w14:textId="0F9EC429" w:rsidR="009E6C57" w:rsidRPr="004040AF" w:rsidRDefault="009E6C57" w:rsidP="00C44C99">
      <w:pPr>
        <w:jc w:val="center"/>
      </w:pPr>
    </w:p>
    <w:p w14:paraId="01DAD9EC" w14:textId="17CB2CD8" w:rsidR="009E6C57" w:rsidRPr="004040AF" w:rsidRDefault="008A4EE3" w:rsidP="00C44C99">
      <w:pPr>
        <w:jc w:val="center"/>
      </w:pPr>
      <w:r w:rsidRPr="004040AF">
        <w:rPr>
          <w:rFonts w:eastAsia="Calibri"/>
          <w:b/>
          <w:sz w:val="44"/>
          <w:szCs w:val="44"/>
        </w:rPr>
        <w:t>Пояснительная записка</w:t>
      </w:r>
    </w:p>
    <w:p w14:paraId="4D2F11DB" w14:textId="21CCF001" w:rsidR="00270C66" w:rsidRPr="004040AF" w:rsidRDefault="00270C66" w:rsidP="00C44C99">
      <w:pPr>
        <w:jc w:val="center"/>
      </w:pPr>
    </w:p>
    <w:p w14:paraId="4E2009FD" w14:textId="77777777" w:rsidR="00270C66" w:rsidRPr="004040AF" w:rsidRDefault="00270C66" w:rsidP="00C44C99">
      <w:pPr>
        <w:jc w:val="center"/>
      </w:pPr>
    </w:p>
    <w:p w14:paraId="3DA59028" w14:textId="653B7D2A" w:rsidR="009E6C57" w:rsidRPr="004040AF" w:rsidRDefault="009E6C57" w:rsidP="00C44C99">
      <w:pPr>
        <w:jc w:val="center"/>
      </w:pPr>
    </w:p>
    <w:p w14:paraId="363D9DD5" w14:textId="3733E8EC" w:rsidR="00C641B5" w:rsidRPr="004040AF" w:rsidRDefault="00C641B5" w:rsidP="00C44C99">
      <w:pPr>
        <w:jc w:val="center"/>
      </w:pPr>
    </w:p>
    <w:p w14:paraId="2F3C10A9" w14:textId="64E1F027" w:rsidR="009E6C57" w:rsidRPr="004040AF" w:rsidRDefault="009E6C57" w:rsidP="00C44C99">
      <w:pPr>
        <w:jc w:val="center"/>
      </w:pPr>
    </w:p>
    <w:p w14:paraId="4AC6EAB3" w14:textId="75D93C0F" w:rsidR="009E6C57" w:rsidRPr="004040AF" w:rsidRDefault="009E6C57" w:rsidP="00C44C99">
      <w:pPr>
        <w:jc w:val="center"/>
      </w:pPr>
    </w:p>
    <w:p w14:paraId="41560AF9" w14:textId="29DE34F4" w:rsidR="00824FB6" w:rsidRPr="004040AF" w:rsidRDefault="00824FB6" w:rsidP="00C44C99"/>
    <w:p w14:paraId="33CAD1B4" w14:textId="147524F4" w:rsidR="00824FB6" w:rsidRPr="004040AF" w:rsidRDefault="00824FB6" w:rsidP="00C44C99">
      <w:pPr>
        <w:spacing w:after="120" w:line="276" w:lineRule="auto"/>
        <w:jc w:val="center"/>
        <w:rPr>
          <w:b/>
          <w:sz w:val="26"/>
          <w:szCs w:val="26"/>
        </w:rPr>
      </w:pPr>
      <w:r w:rsidRPr="004040AF">
        <w:rPr>
          <w:b/>
          <w:sz w:val="26"/>
          <w:szCs w:val="26"/>
        </w:rPr>
        <w:t>Санкт</w:t>
      </w:r>
      <w:r w:rsidR="00621107" w:rsidRPr="004040AF">
        <w:rPr>
          <w:b/>
          <w:sz w:val="26"/>
          <w:szCs w:val="26"/>
        </w:rPr>
        <w:t>–</w:t>
      </w:r>
      <w:r w:rsidRPr="004040AF">
        <w:rPr>
          <w:b/>
          <w:sz w:val="26"/>
          <w:szCs w:val="26"/>
        </w:rPr>
        <w:t>Петербург</w:t>
      </w:r>
    </w:p>
    <w:p w14:paraId="06DBBE5C" w14:textId="28B45FF2" w:rsidR="00824FB6" w:rsidRPr="004040AF" w:rsidRDefault="00824FB6" w:rsidP="00C44C99">
      <w:pPr>
        <w:spacing w:line="276" w:lineRule="auto"/>
        <w:jc w:val="center"/>
        <w:rPr>
          <w:b/>
          <w:sz w:val="26"/>
          <w:szCs w:val="26"/>
        </w:rPr>
      </w:pPr>
      <w:r w:rsidRPr="004040AF">
        <w:rPr>
          <w:b/>
          <w:sz w:val="26"/>
          <w:szCs w:val="26"/>
        </w:rPr>
        <w:t>20</w:t>
      </w:r>
      <w:r w:rsidR="008A4EE3" w:rsidRPr="004040AF">
        <w:rPr>
          <w:b/>
          <w:sz w:val="26"/>
          <w:szCs w:val="26"/>
        </w:rPr>
        <w:t>2</w:t>
      </w:r>
      <w:r w:rsidR="00B944FF" w:rsidRPr="004040AF">
        <w:rPr>
          <w:b/>
          <w:sz w:val="26"/>
          <w:szCs w:val="26"/>
        </w:rPr>
        <w:t>3</w:t>
      </w:r>
    </w:p>
    <w:p w14:paraId="46E9A97C" w14:textId="77777777" w:rsidR="00824FB6" w:rsidRPr="004040AF" w:rsidRDefault="00824FB6" w:rsidP="00C44C99">
      <w:pPr>
        <w:pStyle w:val="14"/>
        <w:spacing w:after="120"/>
        <w:rPr>
          <w:sz w:val="24"/>
        </w:rPr>
      </w:pPr>
      <w:bookmarkStart w:id="0" w:name="_Toc467920411"/>
      <w:bookmarkStart w:id="1" w:name="_Toc375229499"/>
      <w:bookmarkStart w:id="2" w:name="_Toc365352081"/>
      <w:bookmarkStart w:id="3" w:name="_Toc498709482"/>
      <w:bookmarkStart w:id="4" w:name="_Toc134064742"/>
      <w:r w:rsidRPr="004040AF">
        <w:rPr>
          <w:sz w:val="24"/>
        </w:rPr>
        <w:lastRenderedPageBreak/>
        <w:t>О</w:t>
      </w:r>
      <w:bookmarkEnd w:id="0"/>
      <w:bookmarkEnd w:id="1"/>
      <w:bookmarkEnd w:id="2"/>
      <w:r w:rsidRPr="004040AF">
        <w:rPr>
          <w:sz w:val="24"/>
        </w:rPr>
        <w:t>пределения</w:t>
      </w:r>
      <w:bookmarkEnd w:id="3"/>
      <w:bookmarkEnd w:id="4"/>
    </w:p>
    <w:p w14:paraId="0D17C9A0" w14:textId="396CB432" w:rsidR="00824FB6" w:rsidRPr="004040AF" w:rsidRDefault="004D1FC3" w:rsidP="00C44C99">
      <w:pPr>
        <w:widowControl w:val="0"/>
        <w:autoSpaceDN w:val="0"/>
        <w:spacing w:line="360" w:lineRule="auto"/>
        <w:ind w:firstLine="709"/>
        <w:jc w:val="both"/>
        <w:rPr>
          <w:rFonts w:eastAsia="Calibri"/>
          <w:sz w:val="26"/>
          <w:szCs w:val="26"/>
          <w:lang w:eastAsia="en-US"/>
        </w:rPr>
      </w:pPr>
      <w:r w:rsidRPr="004040AF">
        <w:rPr>
          <w:rFonts w:eastAsia="Calibri"/>
          <w:sz w:val="26"/>
          <w:szCs w:val="26"/>
          <w:lang w:eastAsia="en-US"/>
        </w:rPr>
        <w:t>В настоящей работе применяются следующие термины с соответствующими определениями: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0"/>
        <w:gridCol w:w="6188"/>
      </w:tblGrid>
      <w:tr w:rsidR="00824FB6" w:rsidRPr="004040AF" w14:paraId="396FCB41" w14:textId="77777777" w:rsidTr="004D1FC3">
        <w:trPr>
          <w:cantSplit/>
          <w:trHeight w:val="284"/>
          <w:tblHeader/>
        </w:trPr>
        <w:tc>
          <w:tcPr>
            <w:tcW w:w="1690" w:type="pct"/>
            <w:tcBorders>
              <w:top w:val="single" w:sz="4" w:space="0" w:color="auto"/>
              <w:left w:val="single" w:sz="4" w:space="0" w:color="auto"/>
              <w:bottom w:val="single" w:sz="4" w:space="0" w:color="auto"/>
              <w:right w:val="single" w:sz="4" w:space="0" w:color="auto"/>
            </w:tcBorders>
            <w:vAlign w:val="center"/>
            <w:hideMark/>
          </w:tcPr>
          <w:p w14:paraId="649EAEDA" w14:textId="77777777" w:rsidR="00824FB6" w:rsidRPr="004040AF" w:rsidRDefault="00824FB6" w:rsidP="00C44C99">
            <w:pPr>
              <w:jc w:val="center"/>
              <w:rPr>
                <w:b/>
                <w:bCs/>
                <w:color w:val="000000"/>
                <w:sz w:val="20"/>
                <w:szCs w:val="20"/>
              </w:rPr>
            </w:pPr>
            <w:r w:rsidRPr="004040AF">
              <w:rPr>
                <w:rFonts w:eastAsia="ArialMT"/>
                <w:b/>
                <w:bCs/>
                <w:color w:val="000000"/>
                <w:sz w:val="20"/>
                <w:szCs w:val="20"/>
              </w:rPr>
              <w:t>Термины</w:t>
            </w:r>
          </w:p>
        </w:tc>
        <w:tc>
          <w:tcPr>
            <w:tcW w:w="3310" w:type="pct"/>
            <w:tcBorders>
              <w:top w:val="single" w:sz="4" w:space="0" w:color="auto"/>
              <w:left w:val="single" w:sz="4" w:space="0" w:color="auto"/>
              <w:bottom w:val="single" w:sz="4" w:space="0" w:color="auto"/>
              <w:right w:val="single" w:sz="4" w:space="0" w:color="auto"/>
            </w:tcBorders>
            <w:vAlign w:val="center"/>
            <w:hideMark/>
          </w:tcPr>
          <w:p w14:paraId="36A6D616" w14:textId="77777777" w:rsidR="00824FB6" w:rsidRPr="004040AF" w:rsidRDefault="00824FB6" w:rsidP="00C44C99">
            <w:pPr>
              <w:jc w:val="center"/>
              <w:rPr>
                <w:b/>
                <w:bCs/>
                <w:color w:val="000000"/>
                <w:sz w:val="20"/>
                <w:szCs w:val="20"/>
              </w:rPr>
            </w:pPr>
            <w:r w:rsidRPr="004040AF">
              <w:rPr>
                <w:rFonts w:eastAsia="ArialMT"/>
                <w:b/>
                <w:bCs/>
                <w:color w:val="000000"/>
                <w:sz w:val="20"/>
                <w:szCs w:val="20"/>
              </w:rPr>
              <w:t>Определения</w:t>
            </w:r>
          </w:p>
        </w:tc>
      </w:tr>
      <w:tr w:rsidR="00824FB6" w:rsidRPr="004040AF" w14:paraId="6A235440"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10D55E79" w14:textId="77777777" w:rsidR="00824FB6" w:rsidRPr="004040AF" w:rsidRDefault="00824FB6" w:rsidP="00C44C99">
            <w:pPr>
              <w:jc w:val="center"/>
              <w:rPr>
                <w:color w:val="000000"/>
                <w:sz w:val="20"/>
                <w:szCs w:val="20"/>
              </w:rPr>
            </w:pPr>
            <w:r w:rsidRPr="004040AF">
              <w:rPr>
                <w:rFonts w:eastAsia="ArialMT"/>
                <w:color w:val="000000"/>
                <w:sz w:val="20"/>
                <w:szCs w:val="20"/>
              </w:rPr>
              <w:t>Теплоснабжение</w:t>
            </w:r>
          </w:p>
        </w:tc>
        <w:tc>
          <w:tcPr>
            <w:tcW w:w="3310" w:type="pct"/>
            <w:tcBorders>
              <w:top w:val="single" w:sz="4" w:space="0" w:color="auto"/>
              <w:left w:val="single" w:sz="4" w:space="0" w:color="auto"/>
              <w:bottom w:val="single" w:sz="4" w:space="0" w:color="auto"/>
              <w:right w:val="single" w:sz="4" w:space="0" w:color="auto"/>
            </w:tcBorders>
            <w:vAlign w:val="center"/>
            <w:hideMark/>
          </w:tcPr>
          <w:p w14:paraId="649603F9" w14:textId="77777777" w:rsidR="00824FB6" w:rsidRPr="004040AF" w:rsidRDefault="00824FB6" w:rsidP="00C44C99">
            <w:pPr>
              <w:jc w:val="center"/>
              <w:rPr>
                <w:color w:val="000000"/>
                <w:sz w:val="20"/>
                <w:szCs w:val="20"/>
              </w:rPr>
            </w:pPr>
            <w:r w:rsidRPr="004040AF">
              <w:rPr>
                <w:rFonts w:eastAsia="ArialMT"/>
                <w:color w:val="000000"/>
                <w:sz w:val="20"/>
                <w:szCs w:val="20"/>
              </w:rPr>
              <w:t>Обеспечение потребителей тепловой энергии тепловой энергией, теплоносителем, в том числе поддержание мощности</w:t>
            </w:r>
          </w:p>
        </w:tc>
      </w:tr>
      <w:tr w:rsidR="00824FB6" w:rsidRPr="004040AF" w14:paraId="17F02563"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6864118F" w14:textId="77777777" w:rsidR="00824FB6" w:rsidRPr="004040AF" w:rsidRDefault="00824FB6" w:rsidP="00C44C99">
            <w:pPr>
              <w:jc w:val="center"/>
              <w:rPr>
                <w:color w:val="000000"/>
                <w:sz w:val="20"/>
                <w:szCs w:val="20"/>
              </w:rPr>
            </w:pPr>
            <w:r w:rsidRPr="004040AF">
              <w:rPr>
                <w:rFonts w:eastAsia="ArialMT"/>
                <w:color w:val="000000"/>
                <w:sz w:val="20"/>
                <w:szCs w:val="20"/>
              </w:rPr>
              <w:t>Система теплоснабжения</w:t>
            </w:r>
          </w:p>
        </w:tc>
        <w:tc>
          <w:tcPr>
            <w:tcW w:w="3310" w:type="pct"/>
            <w:tcBorders>
              <w:top w:val="single" w:sz="4" w:space="0" w:color="auto"/>
              <w:left w:val="single" w:sz="4" w:space="0" w:color="auto"/>
              <w:bottom w:val="single" w:sz="4" w:space="0" w:color="auto"/>
              <w:right w:val="single" w:sz="4" w:space="0" w:color="auto"/>
            </w:tcBorders>
            <w:vAlign w:val="center"/>
            <w:hideMark/>
          </w:tcPr>
          <w:p w14:paraId="620293E2" w14:textId="77777777" w:rsidR="00824FB6" w:rsidRPr="004040AF" w:rsidRDefault="00824FB6" w:rsidP="00C44C99">
            <w:pPr>
              <w:jc w:val="center"/>
              <w:rPr>
                <w:color w:val="000000"/>
                <w:sz w:val="20"/>
                <w:szCs w:val="20"/>
              </w:rPr>
            </w:pPr>
            <w:r w:rsidRPr="004040AF">
              <w:rPr>
                <w:rFonts w:eastAsia="ArialMT"/>
                <w:color w:val="000000"/>
                <w:sz w:val="20"/>
                <w:szCs w:val="20"/>
              </w:rPr>
              <w:t>Совокупность источников тепловой энергии и теплопотребляющих установок, технологически соединенных тепловыми сетями</w:t>
            </w:r>
          </w:p>
        </w:tc>
      </w:tr>
      <w:tr w:rsidR="00824FB6" w:rsidRPr="004040AF" w14:paraId="4E500FD2"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72D70A19" w14:textId="77777777" w:rsidR="00824FB6" w:rsidRPr="004040AF" w:rsidRDefault="00824FB6" w:rsidP="00C44C99">
            <w:pPr>
              <w:jc w:val="center"/>
              <w:rPr>
                <w:color w:val="000000"/>
                <w:sz w:val="20"/>
                <w:szCs w:val="20"/>
              </w:rPr>
            </w:pPr>
            <w:r w:rsidRPr="004040AF">
              <w:rPr>
                <w:rFonts w:eastAsia="ArialMT"/>
                <w:color w:val="000000"/>
                <w:sz w:val="20"/>
                <w:szCs w:val="20"/>
              </w:rPr>
              <w:t>Схема теплоснабжения</w:t>
            </w:r>
          </w:p>
        </w:tc>
        <w:tc>
          <w:tcPr>
            <w:tcW w:w="3310" w:type="pct"/>
            <w:tcBorders>
              <w:top w:val="single" w:sz="4" w:space="0" w:color="auto"/>
              <w:left w:val="single" w:sz="4" w:space="0" w:color="auto"/>
              <w:bottom w:val="single" w:sz="4" w:space="0" w:color="auto"/>
              <w:right w:val="single" w:sz="4" w:space="0" w:color="auto"/>
            </w:tcBorders>
            <w:vAlign w:val="center"/>
            <w:hideMark/>
          </w:tcPr>
          <w:p w14:paraId="3EAB57B2" w14:textId="77777777" w:rsidR="00824FB6" w:rsidRPr="004040AF" w:rsidRDefault="00824FB6" w:rsidP="00C44C99">
            <w:pPr>
              <w:jc w:val="center"/>
              <w:rPr>
                <w:color w:val="000000"/>
                <w:sz w:val="20"/>
                <w:szCs w:val="20"/>
              </w:rPr>
            </w:pPr>
            <w:r w:rsidRPr="004040AF">
              <w:rPr>
                <w:rFonts w:eastAsia="ArialMT"/>
                <w:color w:val="000000"/>
                <w:sz w:val="20"/>
                <w:szCs w:val="20"/>
              </w:rPr>
              <w:t>Документ, содержащий предпроектные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tc>
      </w:tr>
      <w:tr w:rsidR="00824FB6" w:rsidRPr="004040AF" w14:paraId="16E3BB58"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707BC20E" w14:textId="77777777" w:rsidR="00824FB6" w:rsidRPr="004040AF" w:rsidRDefault="00824FB6" w:rsidP="00C44C99">
            <w:pPr>
              <w:jc w:val="center"/>
              <w:rPr>
                <w:color w:val="000000"/>
                <w:sz w:val="20"/>
                <w:szCs w:val="20"/>
              </w:rPr>
            </w:pPr>
            <w:r w:rsidRPr="004040AF">
              <w:rPr>
                <w:rFonts w:eastAsia="ArialMT"/>
                <w:color w:val="000000"/>
                <w:sz w:val="20"/>
                <w:szCs w:val="20"/>
              </w:rPr>
              <w:t>Источник тепловой</w:t>
            </w:r>
          </w:p>
        </w:tc>
        <w:tc>
          <w:tcPr>
            <w:tcW w:w="3310" w:type="pct"/>
            <w:tcBorders>
              <w:top w:val="single" w:sz="4" w:space="0" w:color="auto"/>
              <w:left w:val="single" w:sz="4" w:space="0" w:color="auto"/>
              <w:bottom w:val="single" w:sz="4" w:space="0" w:color="auto"/>
              <w:right w:val="single" w:sz="4" w:space="0" w:color="auto"/>
            </w:tcBorders>
            <w:vAlign w:val="center"/>
            <w:hideMark/>
          </w:tcPr>
          <w:p w14:paraId="56D079F6" w14:textId="77777777" w:rsidR="00824FB6" w:rsidRPr="004040AF" w:rsidRDefault="00824FB6" w:rsidP="00C44C99">
            <w:pPr>
              <w:jc w:val="center"/>
              <w:rPr>
                <w:color w:val="000000"/>
                <w:sz w:val="20"/>
                <w:szCs w:val="20"/>
              </w:rPr>
            </w:pPr>
            <w:r w:rsidRPr="004040AF">
              <w:rPr>
                <w:rFonts w:eastAsia="ArialMT"/>
                <w:color w:val="000000"/>
                <w:sz w:val="20"/>
                <w:szCs w:val="20"/>
              </w:rPr>
              <w:t>Устройство, предназначенное для производства тепловой</w:t>
            </w:r>
          </w:p>
        </w:tc>
      </w:tr>
      <w:tr w:rsidR="00824FB6" w:rsidRPr="004040AF" w14:paraId="2D0F4998"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3996E4CD" w14:textId="77777777" w:rsidR="00824FB6" w:rsidRPr="004040AF" w:rsidRDefault="00824FB6" w:rsidP="00C44C99">
            <w:pPr>
              <w:jc w:val="center"/>
              <w:rPr>
                <w:color w:val="000000"/>
                <w:sz w:val="20"/>
                <w:szCs w:val="20"/>
              </w:rPr>
            </w:pPr>
            <w:r w:rsidRPr="004040AF">
              <w:rPr>
                <w:rFonts w:eastAsia="ArialMT"/>
                <w:color w:val="000000"/>
                <w:sz w:val="20"/>
                <w:szCs w:val="20"/>
              </w:rPr>
              <w:t>энергии</w:t>
            </w:r>
          </w:p>
        </w:tc>
        <w:tc>
          <w:tcPr>
            <w:tcW w:w="3310" w:type="pct"/>
            <w:tcBorders>
              <w:top w:val="single" w:sz="4" w:space="0" w:color="auto"/>
              <w:left w:val="single" w:sz="4" w:space="0" w:color="auto"/>
              <w:bottom w:val="single" w:sz="4" w:space="0" w:color="auto"/>
              <w:right w:val="single" w:sz="4" w:space="0" w:color="auto"/>
            </w:tcBorders>
            <w:vAlign w:val="center"/>
            <w:hideMark/>
          </w:tcPr>
          <w:p w14:paraId="6CD47166" w14:textId="77777777" w:rsidR="00824FB6" w:rsidRPr="004040AF" w:rsidRDefault="00824FB6" w:rsidP="00C44C99">
            <w:pPr>
              <w:jc w:val="center"/>
              <w:rPr>
                <w:color w:val="000000"/>
                <w:sz w:val="20"/>
                <w:szCs w:val="20"/>
              </w:rPr>
            </w:pPr>
            <w:r w:rsidRPr="004040AF">
              <w:rPr>
                <w:rFonts w:eastAsia="ArialMT"/>
                <w:color w:val="000000"/>
                <w:sz w:val="20"/>
                <w:szCs w:val="20"/>
              </w:rPr>
              <w:t>энергии</w:t>
            </w:r>
          </w:p>
        </w:tc>
      </w:tr>
      <w:tr w:rsidR="00824FB6" w:rsidRPr="004040AF" w14:paraId="126F5C68"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3E8729A8" w14:textId="77777777" w:rsidR="00824FB6" w:rsidRPr="004040AF" w:rsidRDefault="00824FB6" w:rsidP="00C44C99">
            <w:pPr>
              <w:jc w:val="center"/>
              <w:rPr>
                <w:color w:val="000000"/>
                <w:sz w:val="20"/>
                <w:szCs w:val="20"/>
              </w:rPr>
            </w:pPr>
            <w:r w:rsidRPr="004040AF">
              <w:rPr>
                <w:rFonts w:eastAsia="ArialMT"/>
                <w:color w:val="000000"/>
                <w:sz w:val="20"/>
                <w:szCs w:val="20"/>
              </w:rPr>
              <w:t>Базовый режим работы источника тепловой энергии</w:t>
            </w:r>
          </w:p>
        </w:tc>
        <w:tc>
          <w:tcPr>
            <w:tcW w:w="3310" w:type="pct"/>
            <w:tcBorders>
              <w:top w:val="single" w:sz="4" w:space="0" w:color="auto"/>
              <w:left w:val="single" w:sz="4" w:space="0" w:color="auto"/>
              <w:bottom w:val="single" w:sz="4" w:space="0" w:color="auto"/>
              <w:right w:val="single" w:sz="4" w:space="0" w:color="auto"/>
            </w:tcBorders>
            <w:vAlign w:val="center"/>
            <w:hideMark/>
          </w:tcPr>
          <w:p w14:paraId="6255D8E9" w14:textId="77777777" w:rsidR="00824FB6" w:rsidRPr="004040AF" w:rsidRDefault="00824FB6" w:rsidP="00C44C99">
            <w:pPr>
              <w:jc w:val="center"/>
              <w:rPr>
                <w:color w:val="000000"/>
                <w:sz w:val="20"/>
                <w:szCs w:val="20"/>
              </w:rPr>
            </w:pPr>
            <w:r w:rsidRPr="004040AF">
              <w:rPr>
                <w:rFonts w:eastAsia="ArialMT"/>
                <w:color w:val="000000"/>
                <w:sz w:val="20"/>
                <w:szCs w:val="20"/>
              </w:rPr>
              <w:t>Режим работы источника тепловой энергии, который характеризуется стабильностью функционирования основного оборудования (котлов, турбин) и используется для обеспечения постоянного уровня потребления тепловой энергии, теплоносителя потребителями при максимальной энергетической эффективности функционирования такого источника</w:t>
            </w:r>
          </w:p>
        </w:tc>
      </w:tr>
      <w:tr w:rsidR="00824FB6" w:rsidRPr="004040AF" w14:paraId="40CBC067"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5538BBA0" w14:textId="77777777" w:rsidR="00824FB6" w:rsidRPr="004040AF" w:rsidRDefault="00824FB6" w:rsidP="00C44C99">
            <w:pPr>
              <w:jc w:val="center"/>
              <w:rPr>
                <w:color w:val="000000"/>
                <w:sz w:val="20"/>
                <w:szCs w:val="20"/>
              </w:rPr>
            </w:pPr>
            <w:r w:rsidRPr="004040AF">
              <w:rPr>
                <w:rFonts w:eastAsia="ArialMT"/>
                <w:color w:val="000000"/>
                <w:sz w:val="20"/>
                <w:szCs w:val="20"/>
              </w:rPr>
              <w:t>Пиковый режим работы источника тепловой энергии</w:t>
            </w:r>
          </w:p>
        </w:tc>
        <w:tc>
          <w:tcPr>
            <w:tcW w:w="3310" w:type="pct"/>
            <w:tcBorders>
              <w:top w:val="single" w:sz="4" w:space="0" w:color="auto"/>
              <w:left w:val="single" w:sz="4" w:space="0" w:color="auto"/>
              <w:bottom w:val="single" w:sz="4" w:space="0" w:color="auto"/>
              <w:right w:val="single" w:sz="4" w:space="0" w:color="auto"/>
            </w:tcBorders>
            <w:vAlign w:val="center"/>
            <w:hideMark/>
          </w:tcPr>
          <w:p w14:paraId="7C82CBA7" w14:textId="77777777" w:rsidR="00824FB6" w:rsidRPr="004040AF" w:rsidRDefault="00824FB6" w:rsidP="00C44C99">
            <w:pPr>
              <w:jc w:val="center"/>
              <w:rPr>
                <w:color w:val="000000"/>
                <w:sz w:val="20"/>
                <w:szCs w:val="20"/>
              </w:rPr>
            </w:pPr>
            <w:r w:rsidRPr="004040AF">
              <w:rPr>
                <w:rFonts w:eastAsia="ArialMT"/>
                <w:color w:val="000000"/>
                <w:sz w:val="20"/>
                <w:szCs w:val="20"/>
              </w:rPr>
              <w:t>Режим работы источника тепловой энергии с переменной мощностью для обеспечения изменяющегося уровня потребления тепловой энергии, теплоносителя потребителями</w:t>
            </w:r>
          </w:p>
        </w:tc>
      </w:tr>
      <w:tr w:rsidR="00824FB6" w:rsidRPr="004040AF" w14:paraId="435545EF"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63A0F746" w14:textId="77777777" w:rsidR="00824FB6" w:rsidRPr="004040AF" w:rsidRDefault="00824FB6" w:rsidP="00C44C99">
            <w:pPr>
              <w:jc w:val="center"/>
              <w:rPr>
                <w:color w:val="000000"/>
                <w:sz w:val="20"/>
                <w:szCs w:val="20"/>
              </w:rPr>
            </w:pPr>
            <w:r w:rsidRPr="004040AF">
              <w:rPr>
                <w:rFonts w:eastAsia="ArialMT"/>
                <w:color w:val="000000"/>
                <w:sz w:val="20"/>
                <w:szCs w:val="20"/>
              </w:rPr>
              <w:t>Единая теплоснабжающая организация в системе теплоснабжения (далее – единая теплоснабжающая организация)</w:t>
            </w:r>
          </w:p>
        </w:tc>
        <w:tc>
          <w:tcPr>
            <w:tcW w:w="3310" w:type="pct"/>
            <w:tcBorders>
              <w:top w:val="single" w:sz="4" w:space="0" w:color="auto"/>
              <w:left w:val="single" w:sz="4" w:space="0" w:color="auto"/>
              <w:bottom w:val="single" w:sz="4" w:space="0" w:color="auto"/>
              <w:right w:val="single" w:sz="4" w:space="0" w:color="auto"/>
            </w:tcBorders>
            <w:vAlign w:val="center"/>
            <w:hideMark/>
          </w:tcPr>
          <w:p w14:paraId="313B19B0" w14:textId="4EE68FF8" w:rsidR="00824FB6" w:rsidRPr="004040AF" w:rsidRDefault="00824FB6" w:rsidP="00C44C99">
            <w:pPr>
              <w:jc w:val="center"/>
              <w:rPr>
                <w:color w:val="000000"/>
                <w:sz w:val="20"/>
                <w:szCs w:val="20"/>
              </w:rPr>
            </w:pPr>
            <w:r w:rsidRPr="004040AF">
              <w:rPr>
                <w:rFonts w:eastAsia="ArialMT"/>
                <w:color w:val="000000"/>
                <w:sz w:val="20"/>
                <w:szCs w:val="20"/>
              </w:rPr>
              <w:t xml:space="preserve">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w:t>
            </w:r>
            <w:r w:rsidR="00621107" w:rsidRPr="004040AF">
              <w:rPr>
                <w:rFonts w:eastAsia="ArialMT"/>
                <w:color w:val="000000"/>
                <w:sz w:val="20"/>
                <w:szCs w:val="20"/>
              </w:rPr>
              <w:t>–</w:t>
            </w:r>
            <w:r w:rsidRPr="004040AF">
              <w:rPr>
                <w:rFonts w:eastAsia="ArialMT"/>
                <w:color w:val="000000"/>
                <w:sz w:val="20"/>
                <w:szCs w:val="20"/>
              </w:rPr>
              <w:t xml:space="preserve">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tc>
      </w:tr>
      <w:tr w:rsidR="00824FB6" w:rsidRPr="004040AF" w14:paraId="093B4590"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3968C93A" w14:textId="77777777" w:rsidR="00824FB6" w:rsidRPr="004040AF" w:rsidRDefault="00824FB6" w:rsidP="00C44C99">
            <w:pPr>
              <w:jc w:val="center"/>
              <w:rPr>
                <w:color w:val="000000"/>
                <w:sz w:val="20"/>
                <w:szCs w:val="20"/>
              </w:rPr>
            </w:pPr>
            <w:r w:rsidRPr="004040AF">
              <w:rPr>
                <w:rFonts w:eastAsia="ArialMT"/>
                <w:color w:val="000000"/>
                <w:sz w:val="20"/>
                <w:szCs w:val="20"/>
              </w:rPr>
              <w:t>Радиус эффективного теплоснабжения</w:t>
            </w:r>
          </w:p>
        </w:tc>
        <w:tc>
          <w:tcPr>
            <w:tcW w:w="3310" w:type="pct"/>
            <w:tcBorders>
              <w:top w:val="single" w:sz="4" w:space="0" w:color="auto"/>
              <w:left w:val="single" w:sz="4" w:space="0" w:color="auto"/>
              <w:bottom w:val="single" w:sz="4" w:space="0" w:color="auto"/>
              <w:right w:val="single" w:sz="4" w:space="0" w:color="auto"/>
            </w:tcBorders>
            <w:vAlign w:val="center"/>
            <w:hideMark/>
          </w:tcPr>
          <w:p w14:paraId="03FC8307" w14:textId="77777777" w:rsidR="00824FB6" w:rsidRPr="004040AF" w:rsidRDefault="00824FB6" w:rsidP="00C44C99">
            <w:pPr>
              <w:jc w:val="center"/>
              <w:rPr>
                <w:color w:val="000000"/>
                <w:sz w:val="20"/>
                <w:szCs w:val="20"/>
              </w:rPr>
            </w:pPr>
            <w:r w:rsidRPr="004040AF">
              <w:rPr>
                <w:rFonts w:eastAsia="ArialMT"/>
                <w:color w:val="000000"/>
                <w:sz w:val="20"/>
                <w:szCs w:val="20"/>
              </w:rPr>
              <w:t>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tc>
      </w:tr>
      <w:tr w:rsidR="00824FB6" w:rsidRPr="004040AF" w14:paraId="54FBD774"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41E86A9F" w14:textId="77777777" w:rsidR="00824FB6" w:rsidRPr="004040AF" w:rsidRDefault="00824FB6" w:rsidP="00C44C99">
            <w:pPr>
              <w:jc w:val="center"/>
              <w:rPr>
                <w:color w:val="000000"/>
                <w:sz w:val="20"/>
                <w:szCs w:val="20"/>
              </w:rPr>
            </w:pPr>
            <w:r w:rsidRPr="004040AF">
              <w:rPr>
                <w:rFonts w:eastAsia="ArialMT"/>
                <w:color w:val="000000"/>
                <w:sz w:val="20"/>
                <w:szCs w:val="20"/>
              </w:rPr>
              <w:t>Тепловая сеть</w:t>
            </w:r>
          </w:p>
        </w:tc>
        <w:tc>
          <w:tcPr>
            <w:tcW w:w="3310" w:type="pct"/>
            <w:tcBorders>
              <w:top w:val="single" w:sz="4" w:space="0" w:color="auto"/>
              <w:left w:val="single" w:sz="4" w:space="0" w:color="auto"/>
              <w:bottom w:val="single" w:sz="4" w:space="0" w:color="auto"/>
              <w:right w:val="single" w:sz="4" w:space="0" w:color="auto"/>
            </w:tcBorders>
            <w:vAlign w:val="center"/>
            <w:hideMark/>
          </w:tcPr>
          <w:p w14:paraId="0C4F3047" w14:textId="77777777" w:rsidR="00824FB6" w:rsidRPr="004040AF" w:rsidRDefault="00824FB6" w:rsidP="00C44C99">
            <w:pPr>
              <w:jc w:val="center"/>
              <w:rPr>
                <w:color w:val="000000"/>
                <w:sz w:val="20"/>
                <w:szCs w:val="20"/>
              </w:rPr>
            </w:pPr>
            <w:r w:rsidRPr="004040AF">
              <w:rPr>
                <w:rFonts w:eastAsia="ArialMT"/>
                <w:color w:val="000000"/>
                <w:sz w:val="20"/>
                <w:szCs w:val="20"/>
              </w:rPr>
              <w:t>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p>
        </w:tc>
      </w:tr>
      <w:tr w:rsidR="00824FB6" w:rsidRPr="004040AF" w14:paraId="7508B3BE"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5C8557CD" w14:textId="46BCE599" w:rsidR="00824FB6" w:rsidRPr="004040AF" w:rsidRDefault="00824FB6" w:rsidP="00C44C99">
            <w:pPr>
              <w:jc w:val="center"/>
              <w:rPr>
                <w:color w:val="000000"/>
                <w:sz w:val="20"/>
                <w:szCs w:val="20"/>
              </w:rPr>
            </w:pPr>
            <w:r w:rsidRPr="004040AF">
              <w:rPr>
                <w:rFonts w:eastAsia="ArialMT"/>
                <w:color w:val="000000"/>
                <w:sz w:val="20"/>
                <w:szCs w:val="20"/>
              </w:rPr>
              <w:t xml:space="preserve">Тепловая мощность (далее </w:t>
            </w:r>
            <w:r w:rsidR="00621107" w:rsidRPr="004040AF">
              <w:rPr>
                <w:rFonts w:eastAsia="ArialMT"/>
                <w:color w:val="000000"/>
                <w:sz w:val="20"/>
                <w:szCs w:val="20"/>
              </w:rPr>
              <w:t>–</w:t>
            </w:r>
            <w:r w:rsidRPr="004040AF">
              <w:rPr>
                <w:rFonts w:eastAsia="ArialMT"/>
                <w:color w:val="000000"/>
                <w:sz w:val="20"/>
                <w:szCs w:val="20"/>
              </w:rPr>
              <w:t xml:space="preserve"> мощность)</w:t>
            </w:r>
          </w:p>
        </w:tc>
        <w:tc>
          <w:tcPr>
            <w:tcW w:w="3310" w:type="pct"/>
            <w:tcBorders>
              <w:top w:val="single" w:sz="4" w:space="0" w:color="auto"/>
              <w:left w:val="single" w:sz="4" w:space="0" w:color="auto"/>
              <w:bottom w:val="single" w:sz="4" w:space="0" w:color="auto"/>
              <w:right w:val="single" w:sz="4" w:space="0" w:color="auto"/>
            </w:tcBorders>
            <w:vAlign w:val="center"/>
            <w:hideMark/>
          </w:tcPr>
          <w:p w14:paraId="02864B70" w14:textId="77777777" w:rsidR="00824FB6" w:rsidRPr="004040AF" w:rsidRDefault="00824FB6" w:rsidP="00C44C99">
            <w:pPr>
              <w:jc w:val="center"/>
              <w:rPr>
                <w:color w:val="000000"/>
                <w:sz w:val="20"/>
                <w:szCs w:val="20"/>
              </w:rPr>
            </w:pPr>
            <w:r w:rsidRPr="004040AF">
              <w:rPr>
                <w:rFonts w:eastAsia="ArialMT"/>
                <w:color w:val="000000"/>
                <w:sz w:val="20"/>
                <w:szCs w:val="20"/>
              </w:rPr>
              <w:t>Количество тепловой энергии, которое может быть произведено и (или) передано по тепловым сетям за единицу времени</w:t>
            </w:r>
          </w:p>
        </w:tc>
      </w:tr>
      <w:tr w:rsidR="00824FB6" w:rsidRPr="004040AF" w14:paraId="6A1F27A4"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69E478BC" w14:textId="77777777" w:rsidR="00824FB6" w:rsidRPr="004040AF" w:rsidRDefault="00824FB6" w:rsidP="00C44C99">
            <w:pPr>
              <w:jc w:val="center"/>
              <w:rPr>
                <w:color w:val="000000"/>
                <w:sz w:val="20"/>
                <w:szCs w:val="20"/>
              </w:rPr>
            </w:pPr>
            <w:r w:rsidRPr="004040AF">
              <w:rPr>
                <w:rFonts w:eastAsia="ArialMT"/>
                <w:color w:val="000000"/>
                <w:sz w:val="20"/>
                <w:szCs w:val="20"/>
              </w:rPr>
              <w:t>Тепловая нагрузка</w:t>
            </w:r>
          </w:p>
        </w:tc>
        <w:tc>
          <w:tcPr>
            <w:tcW w:w="3310" w:type="pct"/>
            <w:tcBorders>
              <w:top w:val="single" w:sz="4" w:space="0" w:color="auto"/>
              <w:left w:val="single" w:sz="4" w:space="0" w:color="auto"/>
              <w:bottom w:val="single" w:sz="4" w:space="0" w:color="auto"/>
              <w:right w:val="single" w:sz="4" w:space="0" w:color="auto"/>
            </w:tcBorders>
            <w:vAlign w:val="center"/>
            <w:hideMark/>
          </w:tcPr>
          <w:p w14:paraId="7CF8A6AD" w14:textId="77777777" w:rsidR="00824FB6" w:rsidRPr="004040AF" w:rsidRDefault="00824FB6" w:rsidP="00C44C99">
            <w:pPr>
              <w:jc w:val="center"/>
              <w:rPr>
                <w:color w:val="000000"/>
                <w:sz w:val="20"/>
                <w:szCs w:val="20"/>
              </w:rPr>
            </w:pPr>
            <w:r w:rsidRPr="004040AF">
              <w:rPr>
                <w:rFonts w:eastAsia="ArialMT"/>
                <w:color w:val="000000"/>
                <w:sz w:val="20"/>
                <w:szCs w:val="20"/>
              </w:rPr>
              <w:t>Количество тепловой энергии, которое может быть принято потребителем тепловой энергии за единицу времени</w:t>
            </w:r>
          </w:p>
        </w:tc>
      </w:tr>
      <w:tr w:rsidR="00824FB6" w:rsidRPr="004040AF" w14:paraId="406D6656"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4840B4E4" w14:textId="77777777" w:rsidR="00824FB6" w:rsidRPr="004040AF" w:rsidRDefault="00824FB6" w:rsidP="00C44C99">
            <w:pPr>
              <w:jc w:val="center"/>
              <w:rPr>
                <w:color w:val="000000"/>
                <w:sz w:val="20"/>
                <w:szCs w:val="20"/>
              </w:rPr>
            </w:pPr>
            <w:r w:rsidRPr="004040AF">
              <w:rPr>
                <w:rFonts w:eastAsia="ArialMT"/>
                <w:color w:val="000000"/>
                <w:sz w:val="20"/>
                <w:szCs w:val="20"/>
              </w:rPr>
              <w:t>Потребитель тепловой энергии (далее потребитель)</w:t>
            </w:r>
          </w:p>
        </w:tc>
        <w:tc>
          <w:tcPr>
            <w:tcW w:w="3310" w:type="pct"/>
            <w:tcBorders>
              <w:top w:val="single" w:sz="4" w:space="0" w:color="auto"/>
              <w:left w:val="single" w:sz="4" w:space="0" w:color="auto"/>
              <w:bottom w:val="single" w:sz="4" w:space="0" w:color="auto"/>
              <w:right w:val="single" w:sz="4" w:space="0" w:color="auto"/>
            </w:tcBorders>
            <w:vAlign w:val="center"/>
            <w:hideMark/>
          </w:tcPr>
          <w:p w14:paraId="75686165" w14:textId="77777777" w:rsidR="00824FB6" w:rsidRPr="004040AF" w:rsidRDefault="00824FB6" w:rsidP="00C44C99">
            <w:pPr>
              <w:jc w:val="center"/>
              <w:rPr>
                <w:color w:val="000000"/>
                <w:sz w:val="20"/>
                <w:szCs w:val="20"/>
              </w:rPr>
            </w:pPr>
            <w:r w:rsidRPr="004040AF">
              <w:rPr>
                <w:rFonts w:eastAsia="ArialMT"/>
                <w:color w:val="000000"/>
                <w:sz w:val="20"/>
                <w:szCs w:val="20"/>
              </w:rPr>
              <w:t>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теплопотребляющих установках либо для оказания коммунальных услуг в части горячего водоснабжения и отопления</w:t>
            </w:r>
          </w:p>
        </w:tc>
      </w:tr>
      <w:tr w:rsidR="00824FB6" w:rsidRPr="004040AF" w14:paraId="5AE35E66"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3FFBDAD1" w14:textId="77777777" w:rsidR="00824FB6" w:rsidRPr="004040AF" w:rsidRDefault="00824FB6" w:rsidP="00C44C99">
            <w:pPr>
              <w:jc w:val="center"/>
              <w:rPr>
                <w:color w:val="000000"/>
                <w:sz w:val="20"/>
                <w:szCs w:val="20"/>
              </w:rPr>
            </w:pPr>
            <w:r w:rsidRPr="004040AF">
              <w:rPr>
                <w:rFonts w:eastAsia="ArialMT"/>
                <w:color w:val="000000"/>
                <w:sz w:val="20"/>
                <w:szCs w:val="20"/>
              </w:rPr>
              <w:t>Теплопотребляющая установка</w:t>
            </w:r>
          </w:p>
        </w:tc>
        <w:tc>
          <w:tcPr>
            <w:tcW w:w="3310" w:type="pct"/>
            <w:tcBorders>
              <w:top w:val="single" w:sz="4" w:space="0" w:color="auto"/>
              <w:left w:val="single" w:sz="4" w:space="0" w:color="auto"/>
              <w:bottom w:val="single" w:sz="4" w:space="0" w:color="auto"/>
              <w:right w:val="single" w:sz="4" w:space="0" w:color="auto"/>
            </w:tcBorders>
            <w:vAlign w:val="center"/>
            <w:hideMark/>
          </w:tcPr>
          <w:p w14:paraId="3C065B25" w14:textId="77777777" w:rsidR="00824FB6" w:rsidRPr="004040AF" w:rsidRDefault="00824FB6" w:rsidP="00C44C99">
            <w:pPr>
              <w:jc w:val="center"/>
              <w:rPr>
                <w:color w:val="000000"/>
                <w:sz w:val="20"/>
                <w:szCs w:val="20"/>
              </w:rPr>
            </w:pPr>
            <w:r w:rsidRPr="004040AF">
              <w:rPr>
                <w:rFonts w:eastAsia="ArialMT"/>
                <w:color w:val="000000"/>
                <w:sz w:val="20"/>
                <w:szCs w:val="20"/>
              </w:rPr>
              <w:t>Устройство, предназначенное для использования тепловой энергии, теплоносителя для нужд потребителя тепловой энергии</w:t>
            </w:r>
          </w:p>
        </w:tc>
      </w:tr>
      <w:tr w:rsidR="00824FB6" w:rsidRPr="004040AF" w14:paraId="43C345CC"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5FA96597" w14:textId="77777777" w:rsidR="00824FB6" w:rsidRPr="004040AF" w:rsidRDefault="00824FB6" w:rsidP="00C44C99">
            <w:pPr>
              <w:jc w:val="center"/>
              <w:rPr>
                <w:color w:val="000000"/>
                <w:sz w:val="20"/>
                <w:szCs w:val="20"/>
              </w:rPr>
            </w:pPr>
            <w:r w:rsidRPr="004040AF">
              <w:rPr>
                <w:rFonts w:eastAsia="ArialMT"/>
                <w:color w:val="000000"/>
                <w:sz w:val="20"/>
                <w:szCs w:val="20"/>
              </w:rPr>
              <w:lastRenderedPageBreak/>
              <w:t>Инвестиционная программа организации, осуществляющей регулируемые виды деятельности в сфере теплоснабжения</w:t>
            </w:r>
          </w:p>
        </w:tc>
        <w:tc>
          <w:tcPr>
            <w:tcW w:w="3310" w:type="pct"/>
            <w:tcBorders>
              <w:top w:val="single" w:sz="4" w:space="0" w:color="auto"/>
              <w:left w:val="single" w:sz="4" w:space="0" w:color="auto"/>
              <w:bottom w:val="single" w:sz="4" w:space="0" w:color="auto"/>
              <w:right w:val="single" w:sz="4" w:space="0" w:color="auto"/>
            </w:tcBorders>
            <w:vAlign w:val="center"/>
            <w:hideMark/>
          </w:tcPr>
          <w:p w14:paraId="00AB3956" w14:textId="77777777" w:rsidR="00824FB6" w:rsidRPr="004040AF" w:rsidRDefault="00824FB6" w:rsidP="00C44C99">
            <w:pPr>
              <w:jc w:val="center"/>
              <w:rPr>
                <w:color w:val="000000"/>
                <w:sz w:val="20"/>
                <w:szCs w:val="20"/>
              </w:rPr>
            </w:pPr>
            <w:r w:rsidRPr="004040AF">
              <w:rPr>
                <w:rFonts w:eastAsia="ArialMT"/>
                <w:color w:val="000000"/>
                <w:sz w:val="20"/>
                <w:szCs w:val="20"/>
              </w:rPr>
              <w:t>Программа финансирования мероприятий организации, осуществляющей регулируемые виды деятельности в сфере теплоснабжения, строительства, капитального ремонта, реконструкции и (или) модернизации источников тепловой энергии и (или) тепловых сетей в целях развития, повышения надежности и энергетической эффективности системы теплоснабжения, подключения теплопотребляющих установок потребителей тепловой энергии к системе теплоснабжения</w:t>
            </w:r>
          </w:p>
        </w:tc>
      </w:tr>
      <w:tr w:rsidR="00824FB6" w:rsidRPr="004040AF" w14:paraId="41F88264"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35598DBC" w14:textId="77777777" w:rsidR="00824FB6" w:rsidRPr="004040AF" w:rsidRDefault="00824FB6" w:rsidP="00C44C99">
            <w:pPr>
              <w:jc w:val="center"/>
              <w:rPr>
                <w:color w:val="000000"/>
                <w:sz w:val="20"/>
                <w:szCs w:val="20"/>
              </w:rPr>
            </w:pPr>
            <w:r w:rsidRPr="004040AF">
              <w:rPr>
                <w:rFonts w:eastAsia="ArialMT"/>
                <w:color w:val="000000"/>
                <w:sz w:val="20"/>
                <w:szCs w:val="20"/>
              </w:rPr>
              <w:t>Теплоснабжающая организация</w:t>
            </w:r>
          </w:p>
        </w:tc>
        <w:tc>
          <w:tcPr>
            <w:tcW w:w="3310" w:type="pct"/>
            <w:tcBorders>
              <w:top w:val="single" w:sz="4" w:space="0" w:color="auto"/>
              <w:left w:val="single" w:sz="4" w:space="0" w:color="auto"/>
              <w:bottom w:val="single" w:sz="4" w:space="0" w:color="auto"/>
              <w:right w:val="single" w:sz="4" w:space="0" w:color="auto"/>
            </w:tcBorders>
            <w:vAlign w:val="center"/>
            <w:hideMark/>
          </w:tcPr>
          <w:p w14:paraId="479F3672" w14:textId="77777777" w:rsidR="00824FB6" w:rsidRPr="004040AF" w:rsidRDefault="00824FB6" w:rsidP="00C44C99">
            <w:pPr>
              <w:jc w:val="center"/>
              <w:rPr>
                <w:color w:val="000000"/>
                <w:sz w:val="20"/>
                <w:szCs w:val="20"/>
              </w:rPr>
            </w:pPr>
            <w:r w:rsidRPr="004040AF">
              <w:rPr>
                <w:rFonts w:eastAsia="ArialMT"/>
                <w:color w:val="000000"/>
                <w:sz w:val="20"/>
                <w:szCs w:val="20"/>
              </w:rPr>
              <w:t>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tc>
      </w:tr>
      <w:tr w:rsidR="00824FB6" w:rsidRPr="004040AF" w14:paraId="68BC5877"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75AEFB09" w14:textId="77777777" w:rsidR="00824FB6" w:rsidRPr="004040AF" w:rsidRDefault="00824FB6" w:rsidP="00C44C99">
            <w:pPr>
              <w:jc w:val="center"/>
              <w:rPr>
                <w:color w:val="000000"/>
                <w:sz w:val="20"/>
                <w:szCs w:val="20"/>
              </w:rPr>
            </w:pPr>
            <w:r w:rsidRPr="004040AF">
              <w:rPr>
                <w:rFonts w:eastAsia="ArialMT"/>
                <w:color w:val="000000"/>
                <w:sz w:val="20"/>
                <w:szCs w:val="20"/>
              </w:rPr>
              <w:t>Теплосетевая организация</w:t>
            </w:r>
          </w:p>
        </w:tc>
        <w:tc>
          <w:tcPr>
            <w:tcW w:w="3310" w:type="pct"/>
            <w:tcBorders>
              <w:top w:val="single" w:sz="4" w:space="0" w:color="auto"/>
              <w:left w:val="single" w:sz="4" w:space="0" w:color="auto"/>
              <w:bottom w:val="single" w:sz="4" w:space="0" w:color="auto"/>
              <w:right w:val="single" w:sz="4" w:space="0" w:color="auto"/>
            </w:tcBorders>
            <w:vAlign w:val="center"/>
            <w:hideMark/>
          </w:tcPr>
          <w:p w14:paraId="54E177C3" w14:textId="77777777" w:rsidR="00824FB6" w:rsidRPr="004040AF" w:rsidRDefault="00824FB6" w:rsidP="00C44C99">
            <w:pPr>
              <w:jc w:val="center"/>
              <w:rPr>
                <w:color w:val="000000"/>
                <w:sz w:val="20"/>
                <w:szCs w:val="20"/>
              </w:rPr>
            </w:pPr>
            <w:r w:rsidRPr="004040AF">
              <w:rPr>
                <w:rFonts w:eastAsia="ArialMT"/>
                <w:color w:val="000000"/>
                <w:sz w:val="20"/>
                <w:szCs w:val="20"/>
              </w:rPr>
              <w:t>Организация, оказывающая услуги по передаче тепловой энергии (данное положение применяется к регулированию исходных отношений с участием индивидуальных предпринимателей)</w:t>
            </w:r>
          </w:p>
        </w:tc>
      </w:tr>
      <w:tr w:rsidR="00824FB6" w:rsidRPr="004040AF" w14:paraId="07E1CD33"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1C9ACB43" w14:textId="77777777" w:rsidR="00824FB6" w:rsidRPr="004040AF" w:rsidRDefault="00824FB6" w:rsidP="00C44C99">
            <w:pPr>
              <w:jc w:val="center"/>
              <w:rPr>
                <w:color w:val="000000"/>
                <w:sz w:val="20"/>
                <w:szCs w:val="20"/>
              </w:rPr>
            </w:pPr>
            <w:r w:rsidRPr="004040AF">
              <w:rPr>
                <w:rFonts w:eastAsia="ArialMT"/>
                <w:color w:val="000000"/>
                <w:sz w:val="20"/>
                <w:szCs w:val="20"/>
              </w:rPr>
              <w:t>Надежность теплоснабжения</w:t>
            </w:r>
          </w:p>
        </w:tc>
        <w:tc>
          <w:tcPr>
            <w:tcW w:w="3310" w:type="pct"/>
            <w:tcBorders>
              <w:top w:val="single" w:sz="4" w:space="0" w:color="auto"/>
              <w:left w:val="single" w:sz="4" w:space="0" w:color="auto"/>
              <w:bottom w:val="single" w:sz="4" w:space="0" w:color="auto"/>
              <w:right w:val="single" w:sz="4" w:space="0" w:color="auto"/>
            </w:tcBorders>
            <w:vAlign w:val="center"/>
            <w:hideMark/>
          </w:tcPr>
          <w:p w14:paraId="797490BE" w14:textId="77777777" w:rsidR="00824FB6" w:rsidRPr="004040AF" w:rsidRDefault="00824FB6" w:rsidP="00C44C99">
            <w:pPr>
              <w:jc w:val="center"/>
              <w:rPr>
                <w:color w:val="000000"/>
                <w:sz w:val="20"/>
                <w:szCs w:val="20"/>
              </w:rPr>
            </w:pPr>
            <w:r w:rsidRPr="004040AF">
              <w:rPr>
                <w:rFonts w:eastAsia="ArialMT"/>
                <w:color w:val="000000"/>
                <w:sz w:val="20"/>
                <w:szCs w:val="20"/>
              </w:rPr>
              <w:t>Характеристика состояния системы теплоснабжения, при котором обеспечиваются качество и безопасность теплоснабжения</w:t>
            </w:r>
          </w:p>
        </w:tc>
      </w:tr>
      <w:tr w:rsidR="00824FB6" w:rsidRPr="004040AF" w14:paraId="246614A2"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7C89E0E2" w14:textId="77777777" w:rsidR="00824FB6" w:rsidRPr="004040AF" w:rsidRDefault="00824FB6" w:rsidP="00C44C99">
            <w:pPr>
              <w:jc w:val="center"/>
              <w:rPr>
                <w:color w:val="000000"/>
                <w:sz w:val="20"/>
                <w:szCs w:val="20"/>
              </w:rPr>
            </w:pPr>
            <w:r w:rsidRPr="004040AF">
              <w:rPr>
                <w:rFonts w:eastAsia="ArialMT"/>
                <w:color w:val="000000"/>
                <w:sz w:val="20"/>
                <w:szCs w:val="20"/>
              </w:rPr>
              <w:t>Живучесть</w:t>
            </w:r>
          </w:p>
        </w:tc>
        <w:tc>
          <w:tcPr>
            <w:tcW w:w="3310" w:type="pct"/>
            <w:tcBorders>
              <w:top w:val="single" w:sz="4" w:space="0" w:color="auto"/>
              <w:left w:val="single" w:sz="4" w:space="0" w:color="auto"/>
              <w:bottom w:val="single" w:sz="4" w:space="0" w:color="auto"/>
              <w:right w:val="single" w:sz="4" w:space="0" w:color="auto"/>
            </w:tcBorders>
            <w:vAlign w:val="center"/>
            <w:hideMark/>
          </w:tcPr>
          <w:p w14:paraId="5085499E" w14:textId="77777777" w:rsidR="00824FB6" w:rsidRPr="004040AF" w:rsidRDefault="00824FB6" w:rsidP="00C44C99">
            <w:pPr>
              <w:jc w:val="center"/>
              <w:rPr>
                <w:color w:val="000000"/>
                <w:sz w:val="20"/>
                <w:szCs w:val="20"/>
              </w:rPr>
            </w:pPr>
            <w:r w:rsidRPr="004040AF">
              <w:rPr>
                <w:rFonts w:eastAsia="ArialMT"/>
                <w:color w:val="000000"/>
                <w:sz w:val="20"/>
                <w:szCs w:val="20"/>
              </w:rPr>
              <w:t>Способность источников тепловой энергии, тепловых сетей и системы теплоснабжения в целом сохранять свою работоспособность в аварийных ситуациях, а также после длительных (более пятидесяти четырех часов) остановок</w:t>
            </w:r>
          </w:p>
        </w:tc>
      </w:tr>
      <w:tr w:rsidR="00824FB6" w:rsidRPr="004040AF" w14:paraId="29653794"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7B324358" w14:textId="77777777" w:rsidR="00824FB6" w:rsidRPr="004040AF" w:rsidRDefault="00824FB6" w:rsidP="00C44C99">
            <w:pPr>
              <w:jc w:val="center"/>
              <w:rPr>
                <w:color w:val="000000"/>
                <w:sz w:val="20"/>
                <w:szCs w:val="20"/>
              </w:rPr>
            </w:pPr>
            <w:r w:rsidRPr="004040AF">
              <w:rPr>
                <w:rFonts w:eastAsia="ArialMT"/>
                <w:color w:val="000000"/>
                <w:sz w:val="20"/>
                <w:szCs w:val="20"/>
              </w:rPr>
              <w:t>Зона действия системы теплоснабжения</w:t>
            </w:r>
          </w:p>
        </w:tc>
        <w:tc>
          <w:tcPr>
            <w:tcW w:w="3310" w:type="pct"/>
            <w:tcBorders>
              <w:top w:val="single" w:sz="4" w:space="0" w:color="auto"/>
              <w:left w:val="single" w:sz="4" w:space="0" w:color="auto"/>
              <w:bottom w:val="single" w:sz="4" w:space="0" w:color="auto"/>
              <w:right w:val="single" w:sz="4" w:space="0" w:color="auto"/>
            </w:tcBorders>
            <w:vAlign w:val="center"/>
            <w:hideMark/>
          </w:tcPr>
          <w:p w14:paraId="524E8586" w14:textId="77777777" w:rsidR="00824FB6" w:rsidRPr="004040AF" w:rsidRDefault="00824FB6" w:rsidP="00C44C99">
            <w:pPr>
              <w:jc w:val="center"/>
              <w:rPr>
                <w:color w:val="000000"/>
                <w:sz w:val="20"/>
                <w:szCs w:val="20"/>
              </w:rPr>
            </w:pPr>
            <w:r w:rsidRPr="004040AF">
              <w:rPr>
                <w:rFonts w:eastAsia="ArialMT"/>
                <w:color w:val="000000"/>
                <w:sz w:val="20"/>
                <w:szCs w:val="20"/>
              </w:rPr>
              <w:t>Территория городского округа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tc>
      </w:tr>
      <w:tr w:rsidR="00824FB6" w:rsidRPr="004040AF" w14:paraId="77CD2BB4"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2B11F0B3" w14:textId="77777777" w:rsidR="00824FB6" w:rsidRPr="004040AF" w:rsidRDefault="00824FB6" w:rsidP="00C44C99">
            <w:pPr>
              <w:jc w:val="center"/>
              <w:rPr>
                <w:color w:val="000000"/>
                <w:sz w:val="20"/>
                <w:szCs w:val="20"/>
              </w:rPr>
            </w:pPr>
            <w:r w:rsidRPr="004040AF">
              <w:rPr>
                <w:rFonts w:eastAsia="ArialMT"/>
                <w:color w:val="000000"/>
                <w:sz w:val="20"/>
                <w:szCs w:val="20"/>
              </w:rPr>
              <w:t>Зона действия источника тепловой энергии</w:t>
            </w:r>
          </w:p>
        </w:tc>
        <w:tc>
          <w:tcPr>
            <w:tcW w:w="3310" w:type="pct"/>
            <w:tcBorders>
              <w:top w:val="single" w:sz="4" w:space="0" w:color="auto"/>
              <w:left w:val="single" w:sz="4" w:space="0" w:color="auto"/>
              <w:bottom w:val="single" w:sz="4" w:space="0" w:color="auto"/>
              <w:right w:val="single" w:sz="4" w:space="0" w:color="auto"/>
            </w:tcBorders>
            <w:vAlign w:val="center"/>
            <w:hideMark/>
          </w:tcPr>
          <w:p w14:paraId="6A4BC4E3" w14:textId="77777777" w:rsidR="00824FB6" w:rsidRPr="004040AF" w:rsidRDefault="00824FB6" w:rsidP="00C44C99">
            <w:pPr>
              <w:jc w:val="center"/>
              <w:rPr>
                <w:color w:val="000000"/>
                <w:sz w:val="20"/>
                <w:szCs w:val="20"/>
              </w:rPr>
            </w:pPr>
            <w:r w:rsidRPr="004040AF">
              <w:rPr>
                <w:rFonts w:eastAsia="ArialMT"/>
                <w:color w:val="000000"/>
                <w:sz w:val="20"/>
                <w:szCs w:val="20"/>
              </w:rPr>
              <w:t>Территория городского округа или ее часть, границы которой устанавливаются закрытыми секционирующими задвижками тепловой сети системы теплоснабжения</w:t>
            </w:r>
          </w:p>
        </w:tc>
      </w:tr>
      <w:tr w:rsidR="00824FB6" w:rsidRPr="004040AF" w14:paraId="7FD69BBA"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1512802B" w14:textId="77777777" w:rsidR="00824FB6" w:rsidRPr="004040AF" w:rsidRDefault="00824FB6" w:rsidP="00C44C99">
            <w:pPr>
              <w:jc w:val="center"/>
              <w:rPr>
                <w:color w:val="000000"/>
                <w:sz w:val="20"/>
                <w:szCs w:val="20"/>
              </w:rPr>
            </w:pPr>
            <w:r w:rsidRPr="004040AF">
              <w:rPr>
                <w:rFonts w:eastAsia="ArialMT"/>
                <w:color w:val="000000"/>
                <w:sz w:val="20"/>
                <w:szCs w:val="20"/>
              </w:rPr>
              <w:t>Установленная мощность источника тепловой энергии</w:t>
            </w:r>
          </w:p>
        </w:tc>
        <w:tc>
          <w:tcPr>
            <w:tcW w:w="3310" w:type="pct"/>
            <w:tcBorders>
              <w:top w:val="single" w:sz="4" w:space="0" w:color="auto"/>
              <w:left w:val="single" w:sz="4" w:space="0" w:color="auto"/>
              <w:bottom w:val="single" w:sz="4" w:space="0" w:color="auto"/>
              <w:right w:val="single" w:sz="4" w:space="0" w:color="auto"/>
            </w:tcBorders>
            <w:vAlign w:val="center"/>
            <w:hideMark/>
          </w:tcPr>
          <w:p w14:paraId="01CBBB21" w14:textId="77777777" w:rsidR="00824FB6" w:rsidRPr="004040AF" w:rsidRDefault="00824FB6" w:rsidP="00C44C99">
            <w:pPr>
              <w:jc w:val="center"/>
              <w:rPr>
                <w:color w:val="000000"/>
                <w:sz w:val="20"/>
                <w:szCs w:val="20"/>
              </w:rPr>
            </w:pPr>
            <w:r w:rsidRPr="004040AF">
              <w:rPr>
                <w:rFonts w:eastAsia="ArialMT"/>
                <w:color w:val="000000"/>
                <w:sz w:val="20"/>
                <w:szCs w:val="20"/>
              </w:rPr>
              <w:t>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tc>
      </w:tr>
      <w:tr w:rsidR="00824FB6" w:rsidRPr="004040AF" w14:paraId="2ECCF5E4"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67213E5C" w14:textId="77777777" w:rsidR="00824FB6" w:rsidRPr="004040AF" w:rsidRDefault="00824FB6" w:rsidP="00C44C99">
            <w:pPr>
              <w:jc w:val="center"/>
              <w:rPr>
                <w:color w:val="000000"/>
                <w:sz w:val="20"/>
                <w:szCs w:val="20"/>
              </w:rPr>
            </w:pPr>
            <w:r w:rsidRPr="004040AF">
              <w:rPr>
                <w:rFonts w:eastAsia="ArialMT"/>
                <w:color w:val="000000"/>
                <w:sz w:val="20"/>
                <w:szCs w:val="20"/>
              </w:rPr>
              <w:t>Располагаемая мощность источника тепловой энергии</w:t>
            </w:r>
          </w:p>
        </w:tc>
        <w:tc>
          <w:tcPr>
            <w:tcW w:w="3310" w:type="pct"/>
            <w:tcBorders>
              <w:top w:val="single" w:sz="4" w:space="0" w:color="auto"/>
              <w:left w:val="single" w:sz="4" w:space="0" w:color="auto"/>
              <w:bottom w:val="single" w:sz="4" w:space="0" w:color="auto"/>
              <w:right w:val="single" w:sz="4" w:space="0" w:color="auto"/>
            </w:tcBorders>
            <w:vAlign w:val="center"/>
            <w:hideMark/>
          </w:tcPr>
          <w:p w14:paraId="01622FB5" w14:textId="77777777" w:rsidR="00824FB6" w:rsidRPr="004040AF" w:rsidRDefault="00824FB6" w:rsidP="00C44C99">
            <w:pPr>
              <w:jc w:val="center"/>
              <w:rPr>
                <w:color w:val="000000"/>
                <w:sz w:val="20"/>
                <w:szCs w:val="20"/>
              </w:rPr>
            </w:pPr>
            <w:r w:rsidRPr="004040AF">
              <w:rPr>
                <w:rFonts w:eastAsia="ArialMT"/>
                <w:color w:val="000000"/>
                <w:sz w:val="20"/>
                <w:szCs w:val="20"/>
              </w:rPr>
              <w:t>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tc>
      </w:tr>
      <w:tr w:rsidR="00824FB6" w:rsidRPr="004040AF" w14:paraId="0DB38948"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0801FC15" w14:textId="77777777" w:rsidR="00824FB6" w:rsidRPr="004040AF" w:rsidRDefault="00824FB6" w:rsidP="00C44C99">
            <w:pPr>
              <w:jc w:val="center"/>
              <w:rPr>
                <w:color w:val="000000"/>
                <w:sz w:val="20"/>
                <w:szCs w:val="20"/>
              </w:rPr>
            </w:pPr>
            <w:r w:rsidRPr="004040AF">
              <w:rPr>
                <w:rFonts w:eastAsia="ArialMT"/>
                <w:color w:val="000000"/>
                <w:sz w:val="20"/>
                <w:szCs w:val="20"/>
              </w:rPr>
              <w:t>Мощность источника тепловой энергии нетто</w:t>
            </w:r>
          </w:p>
        </w:tc>
        <w:tc>
          <w:tcPr>
            <w:tcW w:w="3310" w:type="pct"/>
            <w:tcBorders>
              <w:top w:val="single" w:sz="4" w:space="0" w:color="auto"/>
              <w:left w:val="single" w:sz="4" w:space="0" w:color="auto"/>
              <w:bottom w:val="single" w:sz="4" w:space="0" w:color="auto"/>
              <w:right w:val="single" w:sz="4" w:space="0" w:color="auto"/>
            </w:tcBorders>
            <w:vAlign w:val="center"/>
            <w:hideMark/>
          </w:tcPr>
          <w:p w14:paraId="4F305ED9" w14:textId="77777777" w:rsidR="00824FB6" w:rsidRPr="004040AF" w:rsidRDefault="00824FB6" w:rsidP="00C44C99">
            <w:pPr>
              <w:jc w:val="center"/>
              <w:rPr>
                <w:color w:val="000000"/>
                <w:sz w:val="20"/>
                <w:szCs w:val="20"/>
              </w:rPr>
            </w:pPr>
            <w:r w:rsidRPr="004040AF">
              <w:rPr>
                <w:rFonts w:eastAsia="ArialMT"/>
                <w:color w:val="000000"/>
                <w:sz w:val="20"/>
                <w:szCs w:val="20"/>
              </w:rPr>
              <w:t>Величина, равная располагаемой мощности источника тепловой энергии за вычетом тепловой нагрузки на собственные и хозяйственные нужды</w:t>
            </w:r>
          </w:p>
        </w:tc>
      </w:tr>
      <w:tr w:rsidR="00824FB6" w:rsidRPr="004040AF" w14:paraId="0611AC61"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3BA6543E" w14:textId="1F01B030" w:rsidR="00824FB6" w:rsidRPr="004040AF" w:rsidRDefault="00824FB6" w:rsidP="00C44C99">
            <w:pPr>
              <w:jc w:val="center"/>
              <w:rPr>
                <w:color w:val="000000"/>
                <w:sz w:val="20"/>
                <w:szCs w:val="20"/>
              </w:rPr>
            </w:pPr>
            <w:r w:rsidRPr="004040AF">
              <w:rPr>
                <w:rFonts w:eastAsia="ArialMT"/>
                <w:color w:val="000000"/>
                <w:sz w:val="20"/>
                <w:szCs w:val="20"/>
              </w:rPr>
              <w:t>Топливно</w:t>
            </w:r>
            <w:r w:rsidR="00621107" w:rsidRPr="004040AF">
              <w:rPr>
                <w:rFonts w:eastAsia="ArialMT"/>
                <w:color w:val="000000"/>
                <w:sz w:val="20"/>
                <w:szCs w:val="20"/>
              </w:rPr>
              <w:t>–</w:t>
            </w:r>
            <w:r w:rsidRPr="004040AF">
              <w:rPr>
                <w:rFonts w:eastAsia="ArialMT"/>
                <w:color w:val="000000"/>
                <w:sz w:val="20"/>
                <w:szCs w:val="20"/>
              </w:rPr>
              <w:t>энергетический баланс</w:t>
            </w:r>
          </w:p>
        </w:tc>
        <w:tc>
          <w:tcPr>
            <w:tcW w:w="3310" w:type="pct"/>
            <w:tcBorders>
              <w:top w:val="single" w:sz="4" w:space="0" w:color="auto"/>
              <w:left w:val="single" w:sz="4" w:space="0" w:color="auto"/>
              <w:bottom w:val="single" w:sz="4" w:space="0" w:color="auto"/>
              <w:right w:val="single" w:sz="4" w:space="0" w:color="auto"/>
            </w:tcBorders>
            <w:vAlign w:val="center"/>
            <w:hideMark/>
          </w:tcPr>
          <w:p w14:paraId="76FA9421" w14:textId="77777777" w:rsidR="00824FB6" w:rsidRPr="004040AF" w:rsidRDefault="00824FB6" w:rsidP="00C44C99">
            <w:pPr>
              <w:jc w:val="center"/>
              <w:rPr>
                <w:color w:val="000000"/>
                <w:sz w:val="20"/>
                <w:szCs w:val="20"/>
              </w:rPr>
            </w:pPr>
            <w:r w:rsidRPr="004040AF">
              <w:rPr>
                <w:rFonts w:eastAsia="ArialMT"/>
                <w:color w:val="000000"/>
                <w:sz w:val="20"/>
                <w:szCs w:val="20"/>
              </w:rPr>
              <w:t>Документ, содержащий взаимосвязанные показатели количественного соответствия поставок энергетических ресурсов на территорию субъекта Российской Федерации или муниципального образования и их потребления, устанавливающий распределение энергетических ресурсов между системами теплоснабжения, потребителями, группами потребителей и позволяющий определить эффективность использования энергетических ресурсов</w:t>
            </w:r>
          </w:p>
        </w:tc>
      </w:tr>
      <w:tr w:rsidR="00824FB6" w:rsidRPr="004040AF" w14:paraId="11320826"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6F0EB869" w14:textId="77777777" w:rsidR="00824FB6" w:rsidRPr="004040AF" w:rsidRDefault="00824FB6" w:rsidP="00C44C99">
            <w:pPr>
              <w:jc w:val="center"/>
              <w:rPr>
                <w:color w:val="000000"/>
                <w:sz w:val="20"/>
                <w:szCs w:val="20"/>
              </w:rPr>
            </w:pPr>
            <w:r w:rsidRPr="004040AF">
              <w:rPr>
                <w:rFonts w:eastAsia="ArialMT"/>
                <w:color w:val="000000"/>
                <w:sz w:val="20"/>
                <w:szCs w:val="20"/>
              </w:rPr>
              <w:t>Комбинированная выработка электрической и тепловой энергии</w:t>
            </w:r>
          </w:p>
        </w:tc>
        <w:tc>
          <w:tcPr>
            <w:tcW w:w="3310" w:type="pct"/>
            <w:tcBorders>
              <w:top w:val="single" w:sz="4" w:space="0" w:color="auto"/>
              <w:left w:val="single" w:sz="4" w:space="0" w:color="auto"/>
              <w:bottom w:val="single" w:sz="4" w:space="0" w:color="auto"/>
              <w:right w:val="single" w:sz="4" w:space="0" w:color="auto"/>
            </w:tcBorders>
            <w:vAlign w:val="center"/>
            <w:hideMark/>
          </w:tcPr>
          <w:p w14:paraId="22C596AC" w14:textId="77777777" w:rsidR="00824FB6" w:rsidRPr="004040AF" w:rsidRDefault="00824FB6" w:rsidP="00C44C99">
            <w:pPr>
              <w:jc w:val="center"/>
              <w:rPr>
                <w:color w:val="000000"/>
                <w:sz w:val="20"/>
                <w:szCs w:val="20"/>
              </w:rPr>
            </w:pPr>
            <w:r w:rsidRPr="004040AF">
              <w:rPr>
                <w:rFonts w:eastAsia="ArialMT"/>
                <w:color w:val="000000"/>
                <w:sz w:val="20"/>
                <w:szCs w:val="20"/>
              </w:rPr>
              <w:t>Режим работы теплоэлектростанций, при котором производство электрической энергии непосредственно связано с одновременным производством тепловой энергии</w:t>
            </w:r>
          </w:p>
        </w:tc>
      </w:tr>
      <w:tr w:rsidR="00824FB6" w:rsidRPr="004040AF" w14:paraId="6604EF33"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476F4E1B" w14:textId="77777777" w:rsidR="00824FB6" w:rsidRPr="004040AF" w:rsidRDefault="00824FB6" w:rsidP="00C44C99">
            <w:pPr>
              <w:jc w:val="center"/>
              <w:rPr>
                <w:color w:val="000000"/>
                <w:sz w:val="20"/>
                <w:szCs w:val="20"/>
              </w:rPr>
            </w:pPr>
            <w:r w:rsidRPr="004040AF">
              <w:rPr>
                <w:rFonts w:eastAsia="ArialMT"/>
                <w:color w:val="000000"/>
                <w:sz w:val="20"/>
                <w:szCs w:val="20"/>
              </w:rPr>
              <w:t>Теплосетевые объекты</w:t>
            </w:r>
          </w:p>
        </w:tc>
        <w:tc>
          <w:tcPr>
            <w:tcW w:w="3310" w:type="pct"/>
            <w:tcBorders>
              <w:top w:val="single" w:sz="4" w:space="0" w:color="auto"/>
              <w:left w:val="single" w:sz="4" w:space="0" w:color="auto"/>
              <w:bottom w:val="single" w:sz="4" w:space="0" w:color="auto"/>
              <w:right w:val="single" w:sz="4" w:space="0" w:color="auto"/>
            </w:tcBorders>
            <w:vAlign w:val="center"/>
            <w:hideMark/>
          </w:tcPr>
          <w:p w14:paraId="14143369" w14:textId="77777777" w:rsidR="00824FB6" w:rsidRPr="004040AF" w:rsidRDefault="00824FB6" w:rsidP="00C44C99">
            <w:pPr>
              <w:jc w:val="center"/>
              <w:rPr>
                <w:color w:val="000000"/>
                <w:sz w:val="20"/>
                <w:szCs w:val="20"/>
              </w:rPr>
            </w:pPr>
            <w:r w:rsidRPr="004040AF">
              <w:rPr>
                <w:rFonts w:eastAsia="ArialMT"/>
                <w:color w:val="000000"/>
                <w:sz w:val="20"/>
                <w:szCs w:val="20"/>
              </w:rPr>
              <w:t>Объекты,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w:t>
            </w:r>
          </w:p>
        </w:tc>
      </w:tr>
      <w:tr w:rsidR="00824FB6" w:rsidRPr="004040AF" w14:paraId="277C40A2"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6659703C" w14:textId="77777777" w:rsidR="00824FB6" w:rsidRPr="004040AF" w:rsidRDefault="00824FB6" w:rsidP="00C44C99">
            <w:pPr>
              <w:jc w:val="center"/>
              <w:rPr>
                <w:color w:val="000000"/>
                <w:sz w:val="20"/>
                <w:szCs w:val="20"/>
              </w:rPr>
            </w:pPr>
            <w:r w:rsidRPr="004040AF">
              <w:rPr>
                <w:rFonts w:eastAsia="ArialMT"/>
                <w:color w:val="000000"/>
                <w:sz w:val="20"/>
                <w:szCs w:val="20"/>
              </w:rPr>
              <w:lastRenderedPageBreak/>
              <w:t>Элемент территориального деления</w:t>
            </w:r>
          </w:p>
        </w:tc>
        <w:tc>
          <w:tcPr>
            <w:tcW w:w="3310" w:type="pct"/>
            <w:tcBorders>
              <w:top w:val="single" w:sz="4" w:space="0" w:color="auto"/>
              <w:left w:val="single" w:sz="4" w:space="0" w:color="auto"/>
              <w:bottom w:val="single" w:sz="4" w:space="0" w:color="auto"/>
              <w:right w:val="single" w:sz="4" w:space="0" w:color="auto"/>
            </w:tcBorders>
            <w:vAlign w:val="center"/>
            <w:hideMark/>
          </w:tcPr>
          <w:p w14:paraId="10339F8B" w14:textId="4E621136" w:rsidR="00824FB6" w:rsidRPr="004040AF" w:rsidRDefault="00824FB6" w:rsidP="00C44C99">
            <w:pPr>
              <w:jc w:val="center"/>
              <w:rPr>
                <w:color w:val="000000"/>
                <w:sz w:val="20"/>
                <w:szCs w:val="20"/>
              </w:rPr>
            </w:pPr>
            <w:r w:rsidRPr="004040AF">
              <w:rPr>
                <w:rFonts w:eastAsia="ArialMT"/>
                <w:color w:val="000000"/>
                <w:sz w:val="20"/>
                <w:szCs w:val="20"/>
              </w:rPr>
              <w:t>Территория городского округа или ее часть, установленная по границам административно</w:t>
            </w:r>
            <w:r w:rsidR="00621107" w:rsidRPr="004040AF">
              <w:rPr>
                <w:rFonts w:eastAsia="ArialMT"/>
                <w:color w:val="000000"/>
                <w:sz w:val="20"/>
                <w:szCs w:val="20"/>
              </w:rPr>
              <w:t>–</w:t>
            </w:r>
            <w:r w:rsidRPr="004040AF">
              <w:rPr>
                <w:rFonts w:eastAsia="ArialMT"/>
                <w:color w:val="000000"/>
                <w:sz w:val="20"/>
                <w:szCs w:val="20"/>
              </w:rPr>
              <w:t>территориальных единиц</w:t>
            </w:r>
          </w:p>
        </w:tc>
      </w:tr>
      <w:tr w:rsidR="00824FB6" w:rsidRPr="004040AF" w14:paraId="6644FE7B"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64C855F9" w14:textId="77777777" w:rsidR="00824FB6" w:rsidRPr="004040AF" w:rsidRDefault="00824FB6" w:rsidP="00C44C99">
            <w:pPr>
              <w:jc w:val="center"/>
              <w:rPr>
                <w:color w:val="000000"/>
                <w:sz w:val="20"/>
                <w:szCs w:val="20"/>
              </w:rPr>
            </w:pPr>
            <w:r w:rsidRPr="004040AF">
              <w:rPr>
                <w:rFonts w:eastAsia="ArialMT"/>
                <w:color w:val="000000"/>
                <w:sz w:val="20"/>
                <w:szCs w:val="20"/>
              </w:rPr>
              <w:t>Расчетный элемент территориального деления</w:t>
            </w:r>
          </w:p>
        </w:tc>
        <w:tc>
          <w:tcPr>
            <w:tcW w:w="3310" w:type="pct"/>
            <w:tcBorders>
              <w:top w:val="single" w:sz="4" w:space="0" w:color="auto"/>
              <w:left w:val="single" w:sz="4" w:space="0" w:color="auto"/>
              <w:bottom w:val="single" w:sz="4" w:space="0" w:color="auto"/>
              <w:right w:val="single" w:sz="4" w:space="0" w:color="auto"/>
            </w:tcBorders>
            <w:vAlign w:val="center"/>
            <w:hideMark/>
          </w:tcPr>
          <w:p w14:paraId="74972A77" w14:textId="77777777" w:rsidR="00824FB6" w:rsidRPr="004040AF" w:rsidRDefault="00824FB6" w:rsidP="00C44C99">
            <w:pPr>
              <w:jc w:val="center"/>
              <w:rPr>
                <w:color w:val="000000"/>
                <w:sz w:val="20"/>
                <w:szCs w:val="20"/>
              </w:rPr>
            </w:pPr>
            <w:r w:rsidRPr="004040AF">
              <w:rPr>
                <w:rFonts w:eastAsia="ArialMT"/>
                <w:color w:val="000000"/>
                <w:sz w:val="20"/>
                <w:szCs w:val="20"/>
              </w:rPr>
              <w:t>Территория городского округа или ее часть, принятая для целей разработки схемы теплоснабжения в неизменяемых границах на весь срок действия схемы теплоснабжения</w:t>
            </w:r>
          </w:p>
        </w:tc>
      </w:tr>
      <w:tr w:rsidR="004F37EA" w:rsidRPr="004040AF" w14:paraId="40603734" w14:textId="77777777" w:rsidTr="004D1FC3">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tcPr>
          <w:p w14:paraId="16C9F228" w14:textId="7A5BBAF5" w:rsidR="004F37EA" w:rsidRPr="004040AF" w:rsidRDefault="004F37EA" w:rsidP="00C44C99">
            <w:pPr>
              <w:jc w:val="center"/>
              <w:rPr>
                <w:rFonts w:eastAsia="ArialMT"/>
                <w:color w:val="000000"/>
                <w:sz w:val="20"/>
                <w:szCs w:val="20"/>
              </w:rPr>
            </w:pPr>
            <w:r w:rsidRPr="004040AF">
              <w:rPr>
                <w:rFonts w:eastAsia="Calibri"/>
                <w:snapToGrid w:val="0"/>
                <w:sz w:val="20"/>
                <w:szCs w:val="20"/>
                <w:lang w:eastAsia="en-US"/>
              </w:rPr>
              <w:t>Средневзвешенная плотность тепловой нагрузки</w:t>
            </w:r>
          </w:p>
        </w:tc>
        <w:tc>
          <w:tcPr>
            <w:tcW w:w="3310" w:type="pct"/>
            <w:tcBorders>
              <w:top w:val="single" w:sz="4" w:space="0" w:color="auto"/>
              <w:left w:val="single" w:sz="4" w:space="0" w:color="auto"/>
              <w:bottom w:val="single" w:sz="4" w:space="0" w:color="auto"/>
              <w:right w:val="single" w:sz="4" w:space="0" w:color="auto"/>
            </w:tcBorders>
            <w:vAlign w:val="center"/>
          </w:tcPr>
          <w:p w14:paraId="5C5B9496" w14:textId="2C20513A" w:rsidR="004F37EA" w:rsidRPr="004040AF" w:rsidRDefault="004F37EA" w:rsidP="00C44C99">
            <w:pPr>
              <w:jc w:val="center"/>
              <w:rPr>
                <w:rFonts w:eastAsia="ArialMT"/>
                <w:color w:val="000000"/>
                <w:sz w:val="20"/>
                <w:szCs w:val="20"/>
              </w:rPr>
            </w:pPr>
            <w:r w:rsidRPr="004040AF">
              <w:rPr>
                <w:rFonts w:eastAsia="Arial"/>
                <w:sz w:val="20"/>
                <w:szCs w:val="20"/>
                <w:lang w:eastAsia="ar-SA"/>
              </w:rPr>
              <w:t>Отношение тепловой нагрузки потребителей тепловой энергии к площади территории, на которой располагаются объекты потребления тепловой энергии указанных потребителей, определяемое для каждого расчетного элемента территориального деления, зоны действия каждого источника тепловой энергии, каждой системы теплоснабжения и в целом по поселению, городскому округу, городу федерального значения в соответствии с методическими указаниями по разработке схем теплоснабжения</w:t>
            </w:r>
          </w:p>
        </w:tc>
      </w:tr>
    </w:tbl>
    <w:p w14:paraId="7FE39A35" w14:textId="69392E44" w:rsidR="00824FB6" w:rsidRPr="004040AF" w:rsidRDefault="004D1FC3" w:rsidP="00C44C99">
      <w:pPr>
        <w:pStyle w:val="14"/>
        <w:spacing w:after="240"/>
        <w:rPr>
          <w:sz w:val="26"/>
          <w:szCs w:val="26"/>
        </w:rPr>
      </w:pPr>
      <w:bookmarkStart w:id="5" w:name="_Toc134064743"/>
      <w:r w:rsidRPr="004040AF">
        <w:rPr>
          <w:sz w:val="26"/>
          <w:szCs w:val="26"/>
        </w:rPr>
        <w:lastRenderedPageBreak/>
        <w:t>перечень принятых обозначений</w:t>
      </w:r>
      <w:bookmarkEnd w:id="5"/>
    </w:p>
    <w:tbl>
      <w:tblPr>
        <w:tblW w:w="5000" w:type="pct"/>
        <w:tblLook w:val="04A0" w:firstRow="1" w:lastRow="0" w:firstColumn="1" w:lastColumn="0" w:noHBand="0" w:noVBand="1"/>
      </w:tblPr>
      <w:tblGrid>
        <w:gridCol w:w="860"/>
        <w:gridCol w:w="1782"/>
        <w:gridCol w:w="6706"/>
      </w:tblGrid>
      <w:tr w:rsidR="004D1FC3" w:rsidRPr="004040AF" w14:paraId="553793F0" w14:textId="77777777" w:rsidTr="004D1FC3">
        <w:trPr>
          <w:trHeight w:val="284"/>
          <w:tblHeader/>
        </w:trPr>
        <w:tc>
          <w:tcPr>
            <w:tcW w:w="460" w:type="pct"/>
            <w:tcBorders>
              <w:top w:val="single" w:sz="4" w:space="0" w:color="auto"/>
              <w:left w:val="single" w:sz="4" w:space="0" w:color="auto"/>
              <w:bottom w:val="single" w:sz="4" w:space="0" w:color="auto"/>
              <w:right w:val="single" w:sz="4" w:space="0" w:color="auto"/>
            </w:tcBorders>
            <w:vAlign w:val="center"/>
            <w:hideMark/>
          </w:tcPr>
          <w:p w14:paraId="74154CFD" w14:textId="77777777" w:rsidR="004D1FC3" w:rsidRPr="004040AF" w:rsidRDefault="004D1FC3" w:rsidP="00C44C99">
            <w:pPr>
              <w:widowControl w:val="0"/>
              <w:autoSpaceDN w:val="0"/>
              <w:spacing w:line="276" w:lineRule="auto"/>
              <w:ind w:left="-112" w:right="-103"/>
              <w:jc w:val="center"/>
              <w:rPr>
                <w:rFonts w:eastAsia="Calibri"/>
                <w:b/>
                <w:bCs/>
                <w:color w:val="000000"/>
                <w:sz w:val="20"/>
                <w:szCs w:val="20"/>
                <w:lang w:val="en-US" w:eastAsia="en-US"/>
              </w:rPr>
            </w:pPr>
            <w:bookmarkStart w:id="6" w:name="_Hlk510880773"/>
            <w:r w:rsidRPr="004040AF">
              <w:rPr>
                <w:rFonts w:eastAsia="Calibri"/>
                <w:b/>
                <w:bCs/>
                <w:color w:val="000000"/>
                <w:sz w:val="20"/>
                <w:szCs w:val="20"/>
                <w:lang w:val="en-US" w:eastAsia="en-US"/>
              </w:rPr>
              <w:t>№ п/п</w:t>
            </w:r>
          </w:p>
        </w:tc>
        <w:tc>
          <w:tcPr>
            <w:tcW w:w="953" w:type="pct"/>
            <w:tcBorders>
              <w:top w:val="single" w:sz="4" w:space="0" w:color="auto"/>
              <w:left w:val="nil"/>
              <w:bottom w:val="single" w:sz="4" w:space="0" w:color="auto"/>
              <w:right w:val="single" w:sz="4" w:space="0" w:color="auto"/>
            </w:tcBorders>
            <w:vAlign w:val="center"/>
            <w:hideMark/>
          </w:tcPr>
          <w:p w14:paraId="70377E3E" w14:textId="77777777" w:rsidR="004D1FC3" w:rsidRPr="004040AF" w:rsidRDefault="004D1FC3" w:rsidP="00C44C99">
            <w:pPr>
              <w:widowControl w:val="0"/>
              <w:autoSpaceDN w:val="0"/>
              <w:spacing w:line="276" w:lineRule="auto"/>
              <w:ind w:left="-121" w:right="-151"/>
              <w:jc w:val="center"/>
              <w:rPr>
                <w:rFonts w:eastAsia="Calibri"/>
                <w:b/>
                <w:bCs/>
                <w:color w:val="000000"/>
                <w:sz w:val="20"/>
                <w:szCs w:val="20"/>
                <w:lang w:val="en-US" w:eastAsia="en-US"/>
              </w:rPr>
            </w:pPr>
            <w:r w:rsidRPr="004040AF">
              <w:rPr>
                <w:rFonts w:eastAsia="Calibri"/>
                <w:b/>
                <w:bCs/>
                <w:color w:val="000000"/>
                <w:sz w:val="20"/>
                <w:szCs w:val="20"/>
                <w:lang w:val="en-US" w:eastAsia="en-US"/>
              </w:rPr>
              <w:t>Сокращение</w:t>
            </w:r>
          </w:p>
        </w:tc>
        <w:tc>
          <w:tcPr>
            <w:tcW w:w="3587" w:type="pct"/>
            <w:tcBorders>
              <w:top w:val="single" w:sz="4" w:space="0" w:color="auto"/>
              <w:left w:val="nil"/>
              <w:bottom w:val="single" w:sz="4" w:space="0" w:color="auto"/>
              <w:right w:val="single" w:sz="4" w:space="0" w:color="auto"/>
            </w:tcBorders>
            <w:vAlign w:val="center"/>
            <w:hideMark/>
          </w:tcPr>
          <w:p w14:paraId="1BF305F0" w14:textId="77777777" w:rsidR="004D1FC3" w:rsidRPr="004040AF" w:rsidRDefault="004D1FC3" w:rsidP="00C44C99">
            <w:pPr>
              <w:widowControl w:val="0"/>
              <w:autoSpaceDN w:val="0"/>
              <w:spacing w:line="276" w:lineRule="auto"/>
              <w:ind w:left="-55" w:right="-117"/>
              <w:jc w:val="center"/>
              <w:rPr>
                <w:rFonts w:eastAsia="Calibri"/>
                <w:b/>
                <w:bCs/>
                <w:color w:val="000000"/>
                <w:sz w:val="20"/>
                <w:szCs w:val="20"/>
                <w:lang w:val="en-US" w:eastAsia="en-US"/>
              </w:rPr>
            </w:pPr>
            <w:r w:rsidRPr="004040AF">
              <w:rPr>
                <w:rFonts w:eastAsia="Calibri"/>
                <w:b/>
                <w:bCs/>
                <w:color w:val="000000"/>
                <w:sz w:val="20"/>
                <w:szCs w:val="20"/>
                <w:lang w:val="en-US" w:eastAsia="en-US"/>
              </w:rPr>
              <w:t>Пояснение</w:t>
            </w:r>
          </w:p>
        </w:tc>
      </w:tr>
      <w:tr w:rsidR="004D1FC3" w:rsidRPr="004040AF" w14:paraId="23323E0B" w14:textId="77777777" w:rsidTr="004D1FC3">
        <w:trPr>
          <w:trHeight w:val="284"/>
        </w:trPr>
        <w:tc>
          <w:tcPr>
            <w:tcW w:w="460" w:type="pct"/>
            <w:tcBorders>
              <w:top w:val="nil"/>
              <w:left w:val="single" w:sz="4" w:space="0" w:color="auto"/>
              <w:bottom w:val="single" w:sz="4" w:space="0" w:color="auto"/>
              <w:right w:val="single" w:sz="4" w:space="0" w:color="auto"/>
            </w:tcBorders>
            <w:vAlign w:val="center"/>
            <w:hideMark/>
          </w:tcPr>
          <w:p w14:paraId="50335087"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1</w:t>
            </w:r>
          </w:p>
        </w:tc>
        <w:tc>
          <w:tcPr>
            <w:tcW w:w="953" w:type="pct"/>
            <w:tcBorders>
              <w:top w:val="nil"/>
              <w:left w:val="nil"/>
              <w:bottom w:val="single" w:sz="4" w:space="0" w:color="auto"/>
              <w:right w:val="single" w:sz="4" w:space="0" w:color="auto"/>
            </w:tcBorders>
            <w:vAlign w:val="center"/>
            <w:hideMark/>
          </w:tcPr>
          <w:p w14:paraId="5BA52BED"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БМК</w:t>
            </w:r>
          </w:p>
        </w:tc>
        <w:tc>
          <w:tcPr>
            <w:tcW w:w="3587" w:type="pct"/>
            <w:tcBorders>
              <w:top w:val="nil"/>
              <w:left w:val="nil"/>
              <w:bottom w:val="single" w:sz="4" w:space="0" w:color="auto"/>
              <w:right w:val="single" w:sz="4" w:space="0" w:color="auto"/>
            </w:tcBorders>
            <w:vAlign w:val="center"/>
            <w:hideMark/>
          </w:tcPr>
          <w:p w14:paraId="6A92F79D"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Блочно–модульная котельная</w:t>
            </w:r>
          </w:p>
        </w:tc>
      </w:tr>
      <w:tr w:rsidR="004D1FC3" w:rsidRPr="004040AF" w14:paraId="3FF3D0D6" w14:textId="77777777" w:rsidTr="004D1FC3">
        <w:trPr>
          <w:trHeight w:val="284"/>
        </w:trPr>
        <w:tc>
          <w:tcPr>
            <w:tcW w:w="460" w:type="pct"/>
            <w:tcBorders>
              <w:top w:val="nil"/>
              <w:left w:val="single" w:sz="4" w:space="0" w:color="auto"/>
              <w:bottom w:val="single" w:sz="4" w:space="0" w:color="auto"/>
              <w:right w:val="single" w:sz="4" w:space="0" w:color="auto"/>
            </w:tcBorders>
            <w:vAlign w:val="center"/>
            <w:hideMark/>
          </w:tcPr>
          <w:p w14:paraId="5982F713"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2</w:t>
            </w:r>
          </w:p>
        </w:tc>
        <w:tc>
          <w:tcPr>
            <w:tcW w:w="953" w:type="pct"/>
            <w:tcBorders>
              <w:top w:val="nil"/>
              <w:left w:val="nil"/>
              <w:bottom w:val="single" w:sz="4" w:space="0" w:color="auto"/>
              <w:right w:val="single" w:sz="4" w:space="0" w:color="auto"/>
            </w:tcBorders>
            <w:vAlign w:val="center"/>
            <w:hideMark/>
          </w:tcPr>
          <w:p w14:paraId="104D6DE5"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ВПУ</w:t>
            </w:r>
          </w:p>
        </w:tc>
        <w:tc>
          <w:tcPr>
            <w:tcW w:w="3587" w:type="pct"/>
            <w:tcBorders>
              <w:top w:val="nil"/>
              <w:left w:val="nil"/>
              <w:bottom w:val="single" w:sz="4" w:space="0" w:color="auto"/>
              <w:right w:val="single" w:sz="4" w:space="0" w:color="auto"/>
            </w:tcBorders>
            <w:vAlign w:val="center"/>
            <w:hideMark/>
          </w:tcPr>
          <w:p w14:paraId="057DA371"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Водоподготовительная установка</w:t>
            </w:r>
          </w:p>
        </w:tc>
      </w:tr>
      <w:tr w:rsidR="004D1FC3" w:rsidRPr="004040AF" w14:paraId="0E6CA01D" w14:textId="77777777" w:rsidTr="004D1FC3">
        <w:trPr>
          <w:trHeight w:val="284"/>
        </w:trPr>
        <w:tc>
          <w:tcPr>
            <w:tcW w:w="460" w:type="pct"/>
            <w:tcBorders>
              <w:top w:val="nil"/>
              <w:left w:val="single" w:sz="4" w:space="0" w:color="auto"/>
              <w:bottom w:val="single" w:sz="4" w:space="0" w:color="auto"/>
              <w:right w:val="single" w:sz="4" w:space="0" w:color="auto"/>
            </w:tcBorders>
            <w:vAlign w:val="center"/>
            <w:hideMark/>
          </w:tcPr>
          <w:p w14:paraId="079F70B8"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3</w:t>
            </w:r>
          </w:p>
        </w:tc>
        <w:tc>
          <w:tcPr>
            <w:tcW w:w="953" w:type="pct"/>
            <w:tcBorders>
              <w:top w:val="nil"/>
              <w:left w:val="nil"/>
              <w:bottom w:val="single" w:sz="4" w:space="0" w:color="auto"/>
              <w:right w:val="single" w:sz="4" w:space="0" w:color="auto"/>
            </w:tcBorders>
            <w:vAlign w:val="center"/>
            <w:hideMark/>
          </w:tcPr>
          <w:p w14:paraId="0AB4078E"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ГВС</w:t>
            </w:r>
          </w:p>
        </w:tc>
        <w:tc>
          <w:tcPr>
            <w:tcW w:w="3587" w:type="pct"/>
            <w:tcBorders>
              <w:top w:val="nil"/>
              <w:left w:val="nil"/>
              <w:bottom w:val="single" w:sz="4" w:space="0" w:color="auto"/>
              <w:right w:val="single" w:sz="4" w:space="0" w:color="auto"/>
            </w:tcBorders>
            <w:vAlign w:val="center"/>
            <w:hideMark/>
          </w:tcPr>
          <w:p w14:paraId="37929BB7"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Горячее водоснабжение</w:t>
            </w:r>
          </w:p>
        </w:tc>
      </w:tr>
      <w:tr w:rsidR="004D1FC3" w:rsidRPr="004040AF" w14:paraId="54CA39A6" w14:textId="77777777" w:rsidTr="004D1FC3">
        <w:trPr>
          <w:trHeight w:val="284"/>
        </w:trPr>
        <w:tc>
          <w:tcPr>
            <w:tcW w:w="460" w:type="pct"/>
            <w:tcBorders>
              <w:top w:val="nil"/>
              <w:left w:val="single" w:sz="4" w:space="0" w:color="auto"/>
              <w:bottom w:val="single" w:sz="4" w:space="0" w:color="auto"/>
              <w:right w:val="single" w:sz="4" w:space="0" w:color="auto"/>
            </w:tcBorders>
            <w:vAlign w:val="center"/>
            <w:hideMark/>
          </w:tcPr>
          <w:p w14:paraId="784729D6"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4</w:t>
            </w:r>
          </w:p>
        </w:tc>
        <w:tc>
          <w:tcPr>
            <w:tcW w:w="953" w:type="pct"/>
            <w:tcBorders>
              <w:top w:val="nil"/>
              <w:left w:val="nil"/>
              <w:bottom w:val="single" w:sz="4" w:space="0" w:color="auto"/>
              <w:right w:val="single" w:sz="4" w:space="0" w:color="auto"/>
            </w:tcBorders>
            <w:vAlign w:val="center"/>
            <w:hideMark/>
          </w:tcPr>
          <w:p w14:paraId="5D1CE483"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ЕТО</w:t>
            </w:r>
          </w:p>
        </w:tc>
        <w:tc>
          <w:tcPr>
            <w:tcW w:w="3587" w:type="pct"/>
            <w:tcBorders>
              <w:top w:val="nil"/>
              <w:left w:val="nil"/>
              <w:bottom w:val="single" w:sz="4" w:space="0" w:color="auto"/>
              <w:right w:val="single" w:sz="4" w:space="0" w:color="auto"/>
            </w:tcBorders>
            <w:vAlign w:val="center"/>
            <w:hideMark/>
          </w:tcPr>
          <w:p w14:paraId="3877537A"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Единая теплоснабжающая организация</w:t>
            </w:r>
          </w:p>
        </w:tc>
      </w:tr>
      <w:tr w:rsidR="004D1FC3" w:rsidRPr="004040AF" w14:paraId="7281229A" w14:textId="77777777" w:rsidTr="004D1FC3">
        <w:trPr>
          <w:trHeight w:val="284"/>
        </w:trPr>
        <w:tc>
          <w:tcPr>
            <w:tcW w:w="460" w:type="pct"/>
            <w:tcBorders>
              <w:top w:val="nil"/>
              <w:left w:val="single" w:sz="4" w:space="0" w:color="auto"/>
              <w:bottom w:val="single" w:sz="4" w:space="0" w:color="auto"/>
              <w:right w:val="single" w:sz="4" w:space="0" w:color="auto"/>
            </w:tcBorders>
            <w:vAlign w:val="center"/>
            <w:hideMark/>
          </w:tcPr>
          <w:p w14:paraId="6D127656"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5</w:t>
            </w:r>
          </w:p>
        </w:tc>
        <w:tc>
          <w:tcPr>
            <w:tcW w:w="953" w:type="pct"/>
            <w:tcBorders>
              <w:top w:val="nil"/>
              <w:left w:val="nil"/>
              <w:bottom w:val="single" w:sz="4" w:space="0" w:color="auto"/>
              <w:right w:val="single" w:sz="4" w:space="0" w:color="auto"/>
            </w:tcBorders>
            <w:vAlign w:val="center"/>
            <w:hideMark/>
          </w:tcPr>
          <w:p w14:paraId="7852A3B2"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ЗАТО</w:t>
            </w:r>
          </w:p>
        </w:tc>
        <w:tc>
          <w:tcPr>
            <w:tcW w:w="3587" w:type="pct"/>
            <w:tcBorders>
              <w:top w:val="nil"/>
              <w:left w:val="nil"/>
              <w:bottom w:val="single" w:sz="4" w:space="0" w:color="auto"/>
              <w:right w:val="single" w:sz="4" w:space="0" w:color="auto"/>
            </w:tcBorders>
            <w:vAlign w:val="center"/>
            <w:hideMark/>
          </w:tcPr>
          <w:p w14:paraId="155ED795"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Закрытое территориальное образование</w:t>
            </w:r>
          </w:p>
        </w:tc>
      </w:tr>
      <w:tr w:rsidR="004D1FC3" w:rsidRPr="004040AF" w14:paraId="161AC02D" w14:textId="77777777" w:rsidTr="004D1FC3">
        <w:trPr>
          <w:trHeight w:val="284"/>
        </w:trPr>
        <w:tc>
          <w:tcPr>
            <w:tcW w:w="460" w:type="pct"/>
            <w:tcBorders>
              <w:top w:val="nil"/>
              <w:left w:val="single" w:sz="4" w:space="0" w:color="auto"/>
              <w:bottom w:val="single" w:sz="4" w:space="0" w:color="auto"/>
              <w:right w:val="single" w:sz="4" w:space="0" w:color="auto"/>
            </w:tcBorders>
            <w:vAlign w:val="center"/>
            <w:hideMark/>
          </w:tcPr>
          <w:p w14:paraId="5F1965FB"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6</w:t>
            </w:r>
          </w:p>
        </w:tc>
        <w:tc>
          <w:tcPr>
            <w:tcW w:w="953" w:type="pct"/>
            <w:tcBorders>
              <w:top w:val="nil"/>
              <w:left w:val="nil"/>
              <w:bottom w:val="single" w:sz="4" w:space="0" w:color="auto"/>
              <w:right w:val="single" w:sz="4" w:space="0" w:color="auto"/>
            </w:tcBorders>
            <w:vAlign w:val="center"/>
            <w:hideMark/>
          </w:tcPr>
          <w:p w14:paraId="6C6A27B8"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ИП</w:t>
            </w:r>
          </w:p>
        </w:tc>
        <w:tc>
          <w:tcPr>
            <w:tcW w:w="3587" w:type="pct"/>
            <w:tcBorders>
              <w:top w:val="nil"/>
              <w:left w:val="nil"/>
              <w:bottom w:val="single" w:sz="4" w:space="0" w:color="auto"/>
              <w:right w:val="single" w:sz="4" w:space="0" w:color="auto"/>
            </w:tcBorders>
            <w:vAlign w:val="center"/>
            <w:hideMark/>
          </w:tcPr>
          <w:p w14:paraId="3F82C05F"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Инвестиционная программа</w:t>
            </w:r>
          </w:p>
        </w:tc>
      </w:tr>
      <w:tr w:rsidR="004D1FC3" w:rsidRPr="004040AF" w14:paraId="36C27EF4" w14:textId="77777777" w:rsidTr="004D1FC3">
        <w:trPr>
          <w:trHeight w:val="284"/>
        </w:trPr>
        <w:tc>
          <w:tcPr>
            <w:tcW w:w="460" w:type="pct"/>
            <w:tcBorders>
              <w:top w:val="nil"/>
              <w:left w:val="single" w:sz="4" w:space="0" w:color="auto"/>
              <w:bottom w:val="single" w:sz="4" w:space="0" w:color="auto"/>
              <w:right w:val="single" w:sz="4" w:space="0" w:color="auto"/>
            </w:tcBorders>
            <w:vAlign w:val="center"/>
            <w:hideMark/>
          </w:tcPr>
          <w:p w14:paraId="1B4B32A6"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7</w:t>
            </w:r>
          </w:p>
        </w:tc>
        <w:tc>
          <w:tcPr>
            <w:tcW w:w="953" w:type="pct"/>
            <w:tcBorders>
              <w:top w:val="nil"/>
              <w:left w:val="nil"/>
              <w:bottom w:val="single" w:sz="4" w:space="0" w:color="auto"/>
              <w:right w:val="single" w:sz="4" w:space="0" w:color="auto"/>
            </w:tcBorders>
            <w:vAlign w:val="center"/>
            <w:hideMark/>
          </w:tcPr>
          <w:p w14:paraId="2EE2DBE7"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ИТП</w:t>
            </w:r>
          </w:p>
        </w:tc>
        <w:tc>
          <w:tcPr>
            <w:tcW w:w="3587" w:type="pct"/>
            <w:tcBorders>
              <w:top w:val="nil"/>
              <w:left w:val="nil"/>
              <w:bottom w:val="single" w:sz="4" w:space="0" w:color="auto"/>
              <w:right w:val="single" w:sz="4" w:space="0" w:color="auto"/>
            </w:tcBorders>
            <w:vAlign w:val="center"/>
            <w:hideMark/>
          </w:tcPr>
          <w:p w14:paraId="501AFF57"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Индивидуальный тепловой пункт</w:t>
            </w:r>
          </w:p>
        </w:tc>
      </w:tr>
      <w:tr w:rsidR="004D1FC3" w:rsidRPr="004040AF" w14:paraId="39A7CEDF" w14:textId="77777777" w:rsidTr="004D1FC3">
        <w:trPr>
          <w:trHeight w:val="284"/>
        </w:trPr>
        <w:tc>
          <w:tcPr>
            <w:tcW w:w="460" w:type="pct"/>
            <w:tcBorders>
              <w:top w:val="nil"/>
              <w:left w:val="single" w:sz="4" w:space="0" w:color="auto"/>
              <w:bottom w:val="single" w:sz="4" w:space="0" w:color="auto"/>
              <w:right w:val="single" w:sz="4" w:space="0" w:color="auto"/>
            </w:tcBorders>
            <w:vAlign w:val="center"/>
            <w:hideMark/>
          </w:tcPr>
          <w:p w14:paraId="5E8D2204"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8</w:t>
            </w:r>
          </w:p>
        </w:tc>
        <w:tc>
          <w:tcPr>
            <w:tcW w:w="953" w:type="pct"/>
            <w:tcBorders>
              <w:top w:val="nil"/>
              <w:left w:val="nil"/>
              <w:bottom w:val="single" w:sz="4" w:space="0" w:color="auto"/>
              <w:right w:val="single" w:sz="4" w:space="0" w:color="auto"/>
            </w:tcBorders>
            <w:vAlign w:val="center"/>
            <w:hideMark/>
          </w:tcPr>
          <w:p w14:paraId="675EE950"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МК, КМ</w:t>
            </w:r>
          </w:p>
        </w:tc>
        <w:tc>
          <w:tcPr>
            <w:tcW w:w="3587" w:type="pct"/>
            <w:tcBorders>
              <w:top w:val="nil"/>
              <w:left w:val="nil"/>
              <w:bottom w:val="single" w:sz="4" w:space="0" w:color="auto"/>
              <w:right w:val="single" w:sz="4" w:space="0" w:color="auto"/>
            </w:tcBorders>
            <w:vAlign w:val="center"/>
            <w:hideMark/>
          </w:tcPr>
          <w:p w14:paraId="3F29978D"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Муниципальная котельная</w:t>
            </w:r>
          </w:p>
        </w:tc>
      </w:tr>
      <w:tr w:rsidR="004D1FC3" w:rsidRPr="004040AF" w14:paraId="072C9E36" w14:textId="77777777" w:rsidTr="004D1FC3">
        <w:trPr>
          <w:trHeight w:val="284"/>
        </w:trPr>
        <w:tc>
          <w:tcPr>
            <w:tcW w:w="460" w:type="pct"/>
            <w:tcBorders>
              <w:top w:val="nil"/>
              <w:left w:val="single" w:sz="4" w:space="0" w:color="auto"/>
              <w:bottom w:val="single" w:sz="4" w:space="0" w:color="auto"/>
              <w:right w:val="single" w:sz="4" w:space="0" w:color="auto"/>
            </w:tcBorders>
            <w:vAlign w:val="center"/>
            <w:hideMark/>
          </w:tcPr>
          <w:p w14:paraId="75B801E6"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9</w:t>
            </w:r>
          </w:p>
        </w:tc>
        <w:tc>
          <w:tcPr>
            <w:tcW w:w="953" w:type="pct"/>
            <w:tcBorders>
              <w:top w:val="nil"/>
              <w:left w:val="nil"/>
              <w:bottom w:val="single" w:sz="4" w:space="0" w:color="auto"/>
              <w:right w:val="single" w:sz="4" w:space="0" w:color="auto"/>
            </w:tcBorders>
            <w:vAlign w:val="center"/>
            <w:hideMark/>
          </w:tcPr>
          <w:p w14:paraId="2F2DB9EF"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МУП</w:t>
            </w:r>
          </w:p>
        </w:tc>
        <w:tc>
          <w:tcPr>
            <w:tcW w:w="3587" w:type="pct"/>
            <w:tcBorders>
              <w:top w:val="nil"/>
              <w:left w:val="nil"/>
              <w:bottom w:val="single" w:sz="4" w:space="0" w:color="auto"/>
              <w:right w:val="single" w:sz="4" w:space="0" w:color="auto"/>
            </w:tcBorders>
            <w:vAlign w:val="center"/>
            <w:hideMark/>
          </w:tcPr>
          <w:p w14:paraId="0842D687"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Муниципальное унитарное предприятие</w:t>
            </w:r>
          </w:p>
        </w:tc>
      </w:tr>
      <w:tr w:rsidR="004D1FC3" w:rsidRPr="004040AF" w14:paraId="4E55FAE0" w14:textId="77777777" w:rsidTr="004D1FC3">
        <w:trPr>
          <w:trHeight w:val="284"/>
        </w:trPr>
        <w:tc>
          <w:tcPr>
            <w:tcW w:w="460" w:type="pct"/>
            <w:tcBorders>
              <w:top w:val="nil"/>
              <w:left w:val="single" w:sz="4" w:space="0" w:color="auto"/>
              <w:bottom w:val="single" w:sz="4" w:space="0" w:color="auto"/>
              <w:right w:val="single" w:sz="4" w:space="0" w:color="auto"/>
            </w:tcBorders>
            <w:vAlign w:val="center"/>
            <w:hideMark/>
          </w:tcPr>
          <w:p w14:paraId="55BE34B0"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10</w:t>
            </w:r>
          </w:p>
        </w:tc>
        <w:tc>
          <w:tcPr>
            <w:tcW w:w="953" w:type="pct"/>
            <w:tcBorders>
              <w:top w:val="nil"/>
              <w:left w:val="nil"/>
              <w:bottom w:val="single" w:sz="4" w:space="0" w:color="auto"/>
              <w:right w:val="single" w:sz="4" w:space="0" w:color="auto"/>
            </w:tcBorders>
            <w:vAlign w:val="center"/>
            <w:hideMark/>
          </w:tcPr>
          <w:p w14:paraId="7CF8312E"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НВВ</w:t>
            </w:r>
          </w:p>
        </w:tc>
        <w:tc>
          <w:tcPr>
            <w:tcW w:w="3587" w:type="pct"/>
            <w:tcBorders>
              <w:top w:val="nil"/>
              <w:left w:val="nil"/>
              <w:bottom w:val="single" w:sz="4" w:space="0" w:color="auto"/>
              <w:right w:val="single" w:sz="4" w:space="0" w:color="auto"/>
            </w:tcBorders>
            <w:vAlign w:val="center"/>
            <w:hideMark/>
          </w:tcPr>
          <w:p w14:paraId="5883AB78"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Необходимая валовая выручка</w:t>
            </w:r>
          </w:p>
        </w:tc>
      </w:tr>
      <w:tr w:rsidR="004D1FC3" w:rsidRPr="004040AF" w14:paraId="1141E00E" w14:textId="77777777" w:rsidTr="004D1FC3">
        <w:trPr>
          <w:trHeight w:val="284"/>
        </w:trPr>
        <w:tc>
          <w:tcPr>
            <w:tcW w:w="460" w:type="pct"/>
            <w:tcBorders>
              <w:top w:val="nil"/>
              <w:left w:val="single" w:sz="4" w:space="0" w:color="auto"/>
              <w:bottom w:val="single" w:sz="4" w:space="0" w:color="auto"/>
              <w:right w:val="single" w:sz="4" w:space="0" w:color="auto"/>
            </w:tcBorders>
            <w:vAlign w:val="center"/>
            <w:hideMark/>
          </w:tcPr>
          <w:p w14:paraId="53864CE0"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11</w:t>
            </w:r>
          </w:p>
        </w:tc>
        <w:tc>
          <w:tcPr>
            <w:tcW w:w="953" w:type="pct"/>
            <w:tcBorders>
              <w:top w:val="nil"/>
              <w:left w:val="nil"/>
              <w:bottom w:val="single" w:sz="4" w:space="0" w:color="auto"/>
              <w:right w:val="single" w:sz="4" w:space="0" w:color="auto"/>
            </w:tcBorders>
            <w:vAlign w:val="center"/>
            <w:hideMark/>
          </w:tcPr>
          <w:p w14:paraId="623FFD9F"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НДС</w:t>
            </w:r>
          </w:p>
        </w:tc>
        <w:tc>
          <w:tcPr>
            <w:tcW w:w="3587" w:type="pct"/>
            <w:tcBorders>
              <w:top w:val="nil"/>
              <w:left w:val="nil"/>
              <w:bottom w:val="single" w:sz="4" w:space="0" w:color="auto"/>
              <w:right w:val="single" w:sz="4" w:space="0" w:color="auto"/>
            </w:tcBorders>
            <w:vAlign w:val="center"/>
            <w:hideMark/>
          </w:tcPr>
          <w:p w14:paraId="4BF1AB35"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Налог на добавленную стоимость</w:t>
            </w:r>
          </w:p>
        </w:tc>
      </w:tr>
      <w:tr w:rsidR="004D1FC3" w:rsidRPr="004040AF" w14:paraId="532358FF" w14:textId="77777777" w:rsidTr="004D1FC3">
        <w:trPr>
          <w:trHeight w:val="284"/>
        </w:trPr>
        <w:tc>
          <w:tcPr>
            <w:tcW w:w="460" w:type="pct"/>
            <w:tcBorders>
              <w:top w:val="nil"/>
              <w:left w:val="single" w:sz="4" w:space="0" w:color="auto"/>
              <w:bottom w:val="single" w:sz="4" w:space="0" w:color="auto"/>
              <w:right w:val="single" w:sz="4" w:space="0" w:color="auto"/>
            </w:tcBorders>
            <w:vAlign w:val="center"/>
            <w:hideMark/>
          </w:tcPr>
          <w:p w14:paraId="273D3DB9"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12</w:t>
            </w:r>
          </w:p>
        </w:tc>
        <w:tc>
          <w:tcPr>
            <w:tcW w:w="953" w:type="pct"/>
            <w:tcBorders>
              <w:top w:val="nil"/>
              <w:left w:val="nil"/>
              <w:bottom w:val="single" w:sz="4" w:space="0" w:color="auto"/>
              <w:right w:val="single" w:sz="4" w:space="0" w:color="auto"/>
            </w:tcBorders>
            <w:vAlign w:val="center"/>
            <w:hideMark/>
          </w:tcPr>
          <w:p w14:paraId="7375A45E"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ННЗТ</w:t>
            </w:r>
          </w:p>
        </w:tc>
        <w:tc>
          <w:tcPr>
            <w:tcW w:w="3587" w:type="pct"/>
            <w:tcBorders>
              <w:top w:val="nil"/>
              <w:left w:val="nil"/>
              <w:bottom w:val="single" w:sz="4" w:space="0" w:color="auto"/>
              <w:right w:val="single" w:sz="4" w:space="0" w:color="auto"/>
            </w:tcBorders>
            <w:vAlign w:val="center"/>
            <w:hideMark/>
          </w:tcPr>
          <w:p w14:paraId="032F92E7"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Неснижаемый нормативный запас топлива</w:t>
            </w:r>
          </w:p>
        </w:tc>
      </w:tr>
      <w:tr w:rsidR="004D1FC3" w:rsidRPr="004040AF" w14:paraId="3B6D9FC8" w14:textId="77777777" w:rsidTr="004D1FC3">
        <w:trPr>
          <w:trHeight w:val="284"/>
        </w:trPr>
        <w:tc>
          <w:tcPr>
            <w:tcW w:w="460" w:type="pct"/>
            <w:tcBorders>
              <w:top w:val="nil"/>
              <w:left w:val="single" w:sz="4" w:space="0" w:color="auto"/>
              <w:bottom w:val="single" w:sz="4" w:space="0" w:color="auto"/>
              <w:right w:val="single" w:sz="4" w:space="0" w:color="auto"/>
            </w:tcBorders>
            <w:vAlign w:val="center"/>
            <w:hideMark/>
          </w:tcPr>
          <w:p w14:paraId="0E1A0782"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13</w:t>
            </w:r>
          </w:p>
        </w:tc>
        <w:tc>
          <w:tcPr>
            <w:tcW w:w="953" w:type="pct"/>
            <w:tcBorders>
              <w:top w:val="nil"/>
              <w:left w:val="nil"/>
              <w:bottom w:val="single" w:sz="4" w:space="0" w:color="auto"/>
              <w:right w:val="single" w:sz="4" w:space="0" w:color="auto"/>
            </w:tcBorders>
            <w:vAlign w:val="center"/>
            <w:hideMark/>
          </w:tcPr>
          <w:p w14:paraId="179EBAAE"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НС</w:t>
            </w:r>
          </w:p>
        </w:tc>
        <w:tc>
          <w:tcPr>
            <w:tcW w:w="3587" w:type="pct"/>
            <w:tcBorders>
              <w:top w:val="nil"/>
              <w:left w:val="nil"/>
              <w:bottom w:val="single" w:sz="4" w:space="0" w:color="auto"/>
              <w:right w:val="single" w:sz="4" w:space="0" w:color="auto"/>
            </w:tcBorders>
            <w:vAlign w:val="center"/>
            <w:hideMark/>
          </w:tcPr>
          <w:p w14:paraId="3F6C5E62"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Насосная станция</w:t>
            </w:r>
          </w:p>
        </w:tc>
      </w:tr>
      <w:tr w:rsidR="004D1FC3" w:rsidRPr="004040AF" w14:paraId="1BC72CD6" w14:textId="77777777" w:rsidTr="004D1FC3">
        <w:trPr>
          <w:trHeight w:val="284"/>
        </w:trPr>
        <w:tc>
          <w:tcPr>
            <w:tcW w:w="460" w:type="pct"/>
            <w:tcBorders>
              <w:top w:val="nil"/>
              <w:left w:val="single" w:sz="4" w:space="0" w:color="auto"/>
              <w:bottom w:val="single" w:sz="4" w:space="0" w:color="auto"/>
              <w:right w:val="single" w:sz="4" w:space="0" w:color="auto"/>
            </w:tcBorders>
            <w:vAlign w:val="center"/>
            <w:hideMark/>
          </w:tcPr>
          <w:p w14:paraId="77978EC0"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14</w:t>
            </w:r>
          </w:p>
        </w:tc>
        <w:tc>
          <w:tcPr>
            <w:tcW w:w="953" w:type="pct"/>
            <w:tcBorders>
              <w:top w:val="nil"/>
              <w:left w:val="nil"/>
              <w:bottom w:val="single" w:sz="4" w:space="0" w:color="auto"/>
              <w:right w:val="single" w:sz="4" w:space="0" w:color="auto"/>
            </w:tcBorders>
            <w:vAlign w:val="center"/>
            <w:hideMark/>
          </w:tcPr>
          <w:p w14:paraId="0C4C4674"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НТД</w:t>
            </w:r>
          </w:p>
        </w:tc>
        <w:tc>
          <w:tcPr>
            <w:tcW w:w="3587" w:type="pct"/>
            <w:tcBorders>
              <w:top w:val="nil"/>
              <w:left w:val="nil"/>
              <w:bottom w:val="single" w:sz="4" w:space="0" w:color="auto"/>
              <w:right w:val="single" w:sz="4" w:space="0" w:color="auto"/>
            </w:tcBorders>
            <w:vAlign w:val="center"/>
            <w:hideMark/>
          </w:tcPr>
          <w:p w14:paraId="6537766D"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Нормативная техническая документация</w:t>
            </w:r>
          </w:p>
        </w:tc>
      </w:tr>
      <w:tr w:rsidR="004D1FC3" w:rsidRPr="004040AF" w14:paraId="237ED6BF" w14:textId="77777777" w:rsidTr="004D1FC3">
        <w:trPr>
          <w:trHeight w:val="284"/>
        </w:trPr>
        <w:tc>
          <w:tcPr>
            <w:tcW w:w="460" w:type="pct"/>
            <w:tcBorders>
              <w:top w:val="nil"/>
              <w:left w:val="single" w:sz="4" w:space="0" w:color="auto"/>
              <w:bottom w:val="single" w:sz="4" w:space="0" w:color="auto"/>
              <w:right w:val="single" w:sz="4" w:space="0" w:color="auto"/>
            </w:tcBorders>
            <w:vAlign w:val="center"/>
            <w:hideMark/>
          </w:tcPr>
          <w:p w14:paraId="430FBD2C"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15</w:t>
            </w:r>
          </w:p>
        </w:tc>
        <w:tc>
          <w:tcPr>
            <w:tcW w:w="953" w:type="pct"/>
            <w:tcBorders>
              <w:top w:val="nil"/>
              <w:left w:val="nil"/>
              <w:bottom w:val="single" w:sz="4" w:space="0" w:color="auto"/>
              <w:right w:val="single" w:sz="4" w:space="0" w:color="auto"/>
            </w:tcBorders>
            <w:vAlign w:val="center"/>
            <w:hideMark/>
          </w:tcPr>
          <w:p w14:paraId="4DD91A00"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НЭЗТ</w:t>
            </w:r>
          </w:p>
        </w:tc>
        <w:tc>
          <w:tcPr>
            <w:tcW w:w="3587" w:type="pct"/>
            <w:tcBorders>
              <w:top w:val="nil"/>
              <w:left w:val="nil"/>
              <w:bottom w:val="single" w:sz="4" w:space="0" w:color="auto"/>
              <w:right w:val="single" w:sz="4" w:space="0" w:color="auto"/>
            </w:tcBorders>
            <w:vAlign w:val="center"/>
            <w:hideMark/>
          </w:tcPr>
          <w:p w14:paraId="1CC743C0"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eastAsia="en-US"/>
              </w:rPr>
            </w:pPr>
            <w:r w:rsidRPr="004040AF">
              <w:rPr>
                <w:rFonts w:eastAsia="Calibri"/>
                <w:color w:val="000000"/>
                <w:sz w:val="20"/>
                <w:szCs w:val="20"/>
                <w:lang w:eastAsia="en-US"/>
              </w:rPr>
              <w:t>Нормативный эксплуатационный запас основного или резервного видов топлива</w:t>
            </w:r>
          </w:p>
        </w:tc>
      </w:tr>
      <w:tr w:rsidR="004D1FC3" w:rsidRPr="004040AF" w14:paraId="758CD526" w14:textId="77777777" w:rsidTr="004D1FC3">
        <w:trPr>
          <w:trHeight w:val="284"/>
        </w:trPr>
        <w:tc>
          <w:tcPr>
            <w:tcW w:w="460" w:type="pct"/>
            <w:tcBorders>
              <w:top w:val="nil"/>
              <w:left w:val="single" w:sz="4" w:space="0" w:color="auto"/>
              <w:bottom w:val="single" w:sz="4" w:space="0" w:color="auto"/>
              <w:right w:val="single" w:sz="4" w:space="0" w:color="auto"/>
            </w:tcBorders>
            <w:vAlign w:val="center"/>
            <w:hideMark/>
          </w:tcPr>
          <w:p w14:paraId="5401277D"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16</w:t>
            </w:r>
          </w:p>
        </w:tc>
        <w:tc>
          <w:tcPr>
            <w:tcW w:w="953" w:type="pct"/>
            <w:tcBorders>
              <w:top w:val="nil"/>
              <w:left w:val="nil"/>
              <w:bottom w:val="single" w:sz="4" w:space="0" w:color="auto"/>
              <w:right w:val="single" w:sz="4" w:space="0" w:color="auto"/>
            </w:tcBorders>
            <w:vAlign w:val="center"/>
            <w:hideMark/>
          </w:tcPr>
          <w:p w14:paraId="4B54D8E6"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ОВ</w:t>
            </w:r>
          </w:p>
        </w:tc>
        <w:tc>
          <w:tcPr>
            <w:tcW w:w="3587" w:type="pct"/>
            <w:tcBorders>
              <w:top w:val="nil"/>
              <w:left w:val="nil"/>
              <w:bottom w:val="single" w:sz="4" w:space="0" w:color="auto"/>
              <w:right w:val="single" w:sz="4" w:space="0" w:color="auto"/>
            </w:tcBorders>
            <w:vAlign w:val="center"/>
            <w:hideMark/>
          </w:tcPr>
          <w:p w14:paraId="1111DE60"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Отопление и вентиляция</w:t>
            </w:r>
          </w:p>
        </w:tc>
      </w:tr>
      <w:tr w:rsidR="004D1FC3" w:rsidRPr="004040AF" w14:paraId="607F2B33" w14:textId="77777777" w:rsidTr="004D1FC3">
        <w:trPr>
          <w:trHeight w:val="284"/>
        </w:trPr>
        <w:tc>
          <w:tcPr>
            <w:tcW w:w="460" w:type="pct"/>
            <w:tcBorders>
              <w:top w:val="nil"/>
              <w:left w:val="single" w:sz="4" w:space="0" w:color="auto"/>
              <w:bottom w:val="single" w:sz="4" w:space="0" w:color="auto"/>
              <w:right w:val="single" w:sz="4" w:space="0" w:color="auto"/>
            </w:tcBorders>
            <w:vAlign w:val="center"/>
            <w:hideMark/>
          </w:tcPr>
          <w:p w14:paraId="36DA0F90"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17</w:t>
            </w:r>
          </w:p>
        </w:tc>
        <w:tc>
          <w:tcPr>
            <w:tcW w:w="953" w:type="pct"/>
            <w:tcBorders>
              <w:top w:val="nil"/>
              <w:left w:val="nil"/>
              <w:bottom w:val="single" w:sz="4" w:space="0" w:color="auto"/>
              <w:right w:val="single" w:sz="4" w:space="0" w:color="auto"/>
            </w:tcBorders>
            <w:vAlign w:val="center"/>
            <w:hideMark/>
          </w:tcPr>
          <w:p w14:paraId="6693CB6C"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ОНЗТ</w:t>
            </w:r>
          </w:p>
        </w:tc>
        <w:tc>
          <w:tcPr>
            <w:tcW w:w="3587" w:type="pct"/>
            <w:tcBorders>
              <w:top w:val="nil"/>
              <w:left w:val="nil"/>
              <w:bottom w:val="single" w:sz="4" w:space="0" w:color="auto"/>
              <w:right w:val="single" w:sz="4" w:space="0" w:color="auto"/>
            </w:tcBorders>
            <w:vAlign w:val="center"/>
            <w:hideMark/>
          </w:tcPr>
          <w:p w14:paraId="4EEFCC58"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Общий нормативный запас топлива</w:t>
            </w:r>
          </w:p>
        </w:tc>
      </w:tr>
      <w:tr w:rsidR="004D1FC3" w:rsidRPr="004040AF" w14:paraId="76F50842" w14:textId="77777777" w:rsidTr="004D1FC3">
        <w:trPr>
          <w:trHeight w:val="284"/>
        </w:trPr>
        <w:tc>
          <w:tcPr>
            <w:tcW w:w="460" w:type="pct"/>
            <w:tcBorders>
              <w:top w:val="nil"/>
              <w:left w:val="single" w:sz="4" w:space="0" w:color="auto"/>
              <w:bottom w:val="single" w:sz="4" w:space="0" w:color="auto"/>
              <w:right w:val="single" w:sz="4" w:space="0" w:color="auto"/>
            </w:tcBorders>
            <w:vAlign w:val="center"/>
            <w:hideMark/>
          </w:tcPr>
          <w:p w14:paraId="09A93E90"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18</w:t>
            </w:r>
          </w:p>
        </w:tc>
        <w:tc>
          <w:tcPr>
            <w:tcW w:w="953" w:type="pct"/>
            <w:tcBorders>
              <w:top w:val="nil"/>
              <w:left w:val="nil"/>
              <w:bottom w:val="single" w:sz="4" w:space="0" w:color="auto"/>
              <w:right w:val="single" w:sz="4" w:space="0" w:color="auto"/>
            </w:tcBorders>
            <w:vAlign w:val="center"/>
            <w:hideMark/>
          </w:tcPr>
          <w:p w14:paraId="3CD1D788"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ПИР</w:t>
            </w:r>
          </w:p>
        </w:tc>
        <w:tc>
          <w:tcPr>
            <w:tcW w:w="3587" w:type="pct"/>
            <w:tcBorders>
              <w:top w:val="nil"/>
              <w:left w:val="nil"/>
              <w:bottom w:val="single" w:sz="4" w:space="0" w:color="auto"/>
              <w:right w:val="single" w:sz="4" w:space="0" w:color="auto"/>
            </w:tcBorders>
            <w:vAlign w:val="center"/>
            <w:hideMark/>
          </w:tcPr>
          <w:p w14:paraId="59463F3E"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Проектные и изыскательские работы</w:t>
            </w:r>
          </w:p>
        </w:tc>
      </w:tr>
      <w:tr w:rsidR="004D1FC3" w:rsidRPr="004040AF" w14:paraId="528CA8D5" w14:textId="77777777" w:rsidTr="004D1FC3">
        <w:trPr>
          <w:trHeight w:val="284"/>
        </w:trPr>
        <w:tc>
          <w:tcPr>
            <w:tcW w:w="460" w:type="pct"/>
            <w:tcBorders>
              <w:top w:val="nil"/>
              <w:left w:val="single" w:sz="4" w:space="0" w:color="auto"/>
              <w:bottom w:val="single" w:sz="4" w:space="0" w:color="auto"/>
              <w:right w:val="single" w:sz="4" w:space="0" w:color="auto"/>
            </w:tcBorders>
            <w:vAlign w:val="center"/>
            <w:hideMark/>
          </w:tcPr>
          <w:p w14:paraId="314ACAE8"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19</w:t>
            </w:r>
          </w:p>
        </w:tc>
        <w:tc>
          <w:tcPr>
            <w:tcW w:w="953" w:type="pct"/>
            <w:tcBorders>
              <w:top w:val="nil"/>
              <w:left w:val="nil"/>
              <w:bottom w:val="single" w:sz="4" w:space="0" w:color="auto"/>
              <w:right w:val="single" w:sz="4" w:space="0" w:color="auto"/>
            </w:tcBorders>
            <w:vAlign w:val="center"/>
            <w:hideMark/>
          </w:tcPr>
          <w:p w14:paraId="1D56F4BC"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ПНС</w:t>
            </w:r>
          </w:p>
        </w:tc>
        <w:tc>
          <w:tcPr>
            <w:tcW w:w="3587" w:type="pct"/>
            <w:tcBorders>
              <w:top w:val="nil"/>
              <w:left w:val="nil"/>
              <w:bottom w:val="single" w:sz="4" w:space="0" w:color="auto"/>
              <w:right w:val="single" w:sz="4" w:space="0" w:color="auto"/>
            </w:tcBorders>
            <w:vAlign w:val="center"/>
            <w:hideMark/>
          </w:tcPr>
          <w:p w14:paraId="2BF78A98"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Повысительная насосная станция</w:t>
            </w:r>
          </w:p>
        </w:tc>
      </w:tr>
      <w:tr w:rsidR="004D1FC3" w:rsidRPr="004040AF" w14:paraId="693703AA" w14:textId="77777777" w:rsidTr="004D1FC3">
        <w:trPr>
          <w:trHeight w:val="284"/>
        </w:trPr>
        <w:tc>
          <w:tcPr>
            <w:tcW w:w="460" w:type="pct"/>
            <w:tcBorders>
              <w:top w:val="nil"/>
              <w:left w:val="single" w:sz="4" w:space="0" w:color="auto"/>
              <w:bottom w:val="single" w:sz="4" w:space="0" w:color="auto"/>
              <w:right w:val="single" w:sz="4" w:space="0" w:color="auto"/>
            </w:tcBorders>
            <w:vAlign w:val="center"/>
            <w:hideMark/>
          </w:tcPr>
          <w:p w14:paraId="7935D562"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20</w:t>
            </w:r>
          </w:p>
        </w:tc>
        <w:tc>
          <w:tcPr>
            <w:tcW w:w="953" w:type="pct"/>
            <w:tcBorders>
              <w:top w:val="nil"/>
              <w:left w:val="nil"/>
              <w:bottom w:val="single" w:sz="4" w:space="0" w:color="auto"/>
              <w:right w:val="single" w:sz="4" w:space="0" w:color="auto"/>
            </w:tcBorders>
            <w:vAlign w:val="center"/>
            <w:hideMark/>
          </w:tcPr>
          <w:p w14:paraId="214800EC"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ПП РФ</w:t>
            </w:r>
          </w:p>
        </w:tc>
        <w:tc>
          <w:tcPr>
            <w:tcW w:w="3587" w:type="pct"/>
            <w:tcBorders>
              <w:top w:val="nil"/>
              <w:left w:val="nil"/>
              <w:bottom w:val="single" w:sz="4" w:space="0" w:color="auto"/>
              <w:right w:val="single" w:sz="4" w:space="0" w:color="auto"/>
            </w:tcBorders>
            <w:vAlign w:val="center"/>
            <w:hideMark/>
          </w:tcPr>
          <w:p w14:paraId="62581BFF"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Постановление Правительства Российской Федерации</w:t>
            </w:r>
          </w:p>
        </w:tc>
      </w:tr>
      <w:tr w:rsidR="004D1FC3" w:rsidRPr="004040AF" w14:paraId="37C12E86" w14:textId="77777777" w:rsidTr="004D1FC3">
        <w:trPr>
          <w:trHeight w:val="284"/>
        </w:trPr>
        <w:tc>
          <w:tcPr>
            <w:tcW w:w="460" w:type="pct"/>
            <w:tcBorders>
              <w:top w:val="nil"/>
              <w:left w:val="single" w:sz="4" w:space="0" w:color="auto"/>
              <w:bottom w:val="single" w:sz="4" w:space="0" w:color="auto"/>
              <w:right w:val="single" w:sz="4" w:space="0" w:color="auto"/>
            </w:tcBorders>
            <w:vAlign w:val="center"/>
            <w:hideMark/>
          </w:tcPr>
          <w:p w14:paraId="7E947E86"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21</w:t>
            </w:r>
          </w:p>
        </w:tc>
        <w:tc>
          <w:tcPr>
            <w:tcW w:w="953" w:type="pct"/>
            <w:tcBorders>
              <w:top w:val="nil"/>
              <w:left w:val="nil"/>
              <w:bottom w:val="single" w:sz="4" w:space="0" w:color="auto"/>
              <w:right w:val="single" w:sz="4" w:space="0" w:color="auto"/>
            </w:tcBorders>
            <w:vAlign w:val="center"/>
            <w:hideMark/>
          </w:tcPr>
          <w:p w14:paraId="21C6DEDB"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ППУ</w:t>
            </w:r>
          </w:p>
        </w:tc>
        <w:tc>
          <w:tcPr>
            <w:tcW w:w="3587" w:type="pct"/>
            <w:tcBorders>
              <w:top w:val="nil"/>
              <w:left w:val="nil"/>
              <w:bottom w:val="single" w:sz="4" w:space="0" w:color="auto"/>
              <w:right w:val="single" w:sz="4" w:space="0" w:color="auto"/>
            </w:tcBorders>
            <w:vAlign w:val="center"/>
            <w:hideMark/>
          </w:tcPr>
          <w:p w14:paraId="65603AEB"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Пенополиуретан</w:t>
            </w:r>
          </w:p>
        </w:tc>
      </w:tr>
      <w:tr w:rsidR="004D1FC3" w:rsidRPr="004040AF" w14:paraId="54CBD080" w14:textId="77777777" w:rsidTr="004D1FC3">
        <w:trPr>
          <w:trHeight w:val="284"/>
        </w:trPr>
        <w:tc>
          <w:tcPr>
            <w:tcW w:w="460" w:type="pct"/>
            <w:tcBorders>
              <w:top w:val="nil"/>
              <w:left w:val="single" w:sz="4" w:space="0" w:color="auto"/>
              <w:bottom w:val="single" w:sz="4" w:space="0" w:color="auto"/>
              <w:right w:val="single" w:sz="4" w:space="0" w:color="auto"/>
            </w:tcBorders>
            <w:vAlign w:val="center"/>
            <w:hideMark/>
          </w:tcPr>
          <w:p w14:paraId="0922ACC4"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22</w:t>
            </w:r>
          </w:p>
        </w:tc>
        <w:tc>
          <w:tcPr>
            <w:tcW w:w="953" w:type="pct"/>
            <w:tcBorders>
              <w:top w:val="nil"/>
              <w:left w:val="nil"/>
              <w:bottom w:val="single" w:sz="4" w:space="0" w:color="auto"/>
              <w:right w:val="single" w:sz="4" w:space="0" w:color="auto"/>
            </w:tcBorders>
            <w:vAlign w:val="center"/>
            <w:hideMark/>
          </w:tcPr>
          <w:p w14:paraId="124A85C4"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СМР</w:t>
            </w:r>
          </w:p>
        </w:tc>
        <w:tc>
          <w:tcPr>
            <w:tcW w:w="3587" w:type="pct"/>
            <w:tcBorders>
              <w:top w:val="nil"/>
              <w:left w:val="nil"/>
              <w:bottom w:val="single" w:sz="4" w:space="0" w:color="auto"/>
              <w:right w:val="single" w:sz="4" w:space="0" w:color="auto"/>
            </w:tcBorders>
            <w:vAlign w:val="center"/>
            <w:hideMark/>
          </w:tcPr>
          <w:p w14:paraId="4FFA6A46"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Строительно–монтажные работы</w:t>
            </w:r>
          </w:p>
        </w:tc>
      </w:tr>
      <w:tr w:rsidR="004D1FC3" w:rsidRPr="004040AF" w14:paraId="1AC904EF" w14:textId="77777777" w:rsidTr="004D1FC3">
        <w:trPr>
          <w:trHeight w:val="284"/>
        </w:trPr>
        <w:tc>
          <w:tcPr>
            <w:tcW w:w="460" w:type="pct"/>
            <w:tcBorders>
              <w:top w:val="nil"/>
              <w:left w:val="single" w:sz="4" w:space="0" w:color="auto"/>
              <w:bottom w:val="single" w:sz="4" w:space="0" w:color="auto"/>
              <w:right w:val="single" w:sz="4" w:space="0" w:color="auto"/>
            </w:tcBorders>
            <w:vAlign w:val="center"/>
            <w:hideMark/>
          </w:tcPr>
          <w:p w14:paraId="2A0AACDF"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23</w:t>
            </w:r>
          </w:p>
        </w:tc>
        <w:tc>
          <w:tcPr>
            <w:tcW w:w="953" w:type="pct"/>
            <w:tcBorders>
              <w:top w:val="nil"/>
              <w:left w:val="nil"/>
              <w:bottom w:val="single" w:sz="4" w:space="0" w:color="auto"/>
              <w:right w:val="single" w:sz="4" w:space="0" w:color="auto"/>
            </w:tcBorders>
            <w:vAlign w:val="center"/>
            <w:hideMark/>
          </w:tcPr>
          <w:p w14:paraId="7696AFD7"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СЦТ</w:t>
            </w:r>
          </w:p>
        </w:tc>
        <w:tc>
          <w:tcPr>
            <w:tcW w:w="3587" w:type="pct"/>
            <w:tcBorders>
              <w:top w:val="nil"/>
              <w:left w:val="nil"/>
              <w:bottom w:val="single" w:sz="4" w:space="0" w:color="auto"/>
              <w:right w:val="single" w:sz="4" w:space="0" w:color="auto"/>
            </w:tcBorders>
            <w:vAlign w:val="center"/>
            <w:hideMark/>
          </w:tcPr>
          <w:p w14:paraId="0DE4BA3A"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Система централизованного теплоснабжения</w:t>
            </w:r>
          </w:p>
        </w:tc>
      </w:tr>
      <w:tr w:rsidR="004D1FC3" w:rsidRPr="004040AF" w14:paraId="09B971D8" w14:textId="77777777" w:rsidTr="004D1FC3">
        <w:trPr>
          <w:trHeight w:val="284"/>
        </w:trPr>
        <w:tc>
          <w:tcPr>
            <w:tcW w:w="460" w:type="pct"/>
            <w:tcBorders>
              <w:top w:val="nil"/>
              <w:left w:val="single" w:sz="4" w:space="0" w:color="auto"/>
              <w:bottom w:val="single" w:sz="4" w:space="0" w:color="auto"/>
              <w:right w:val="single" w:sz="4" w:space="0" w:color="auto"/>
            </w:tcBorders>
            <w:vAlign w:val="center"/>
            <w:hideMark/>
          </w:tcPr>
          <w:p w14:paraId="2CCF11B4"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24</w:t>
            </w:r>
          </w:p>
        </w:tc>
        <w:tc>
          <w:tcPr>
            <w:tcW w:w="953" w:type="pct"/>
            <w:tcBorders>
              <w:top w:val="nil"/>
              <w:left w:val="nil"/>
              <w:bottom w:val="single" w:sz="4" w:space="0" w:color="auto"/>
              <w:right w:val="single" w:sz="4" w:space="0" w:color="auto"/>
            </w:tcBorders>
            <w:vAlign w:val="center"/>
            <w:hideMark/>
          </w:tcPr>
          <w:p w14:paraId="1EE6E7CE"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ТЭ</w:t>
            </w:r>
          </w:p>
        </w:tc>
        <w:tc>
          <w:tcPr>
            <w:tcW w:w="3587" w:type="pct"/>
            <w:tcBorders>
              <w:top w:val="nil"/>
              <w:left w:val="nil"/>
              <w:bottom w:val="single" w:sz="4" w:space="0" w:color="auto"/>
              <w:right w:val="single" w:sz="4" w:space="0" w:color="auto"/>
            </w:tcBorders>
            <w:vAlign w:val="center"/>
            <w:hideMark/>
          </w:tcPr>
          <w:p w14:paraId="1B579345"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Тепловая энергия</w:t>
            </w:r>
          </w:p>
        </w:tc>
      </w:tr>
      <w:tr w:rsidR="004D1FC3" w:rsidRPr="004040AF" w14:paraId="46CC4BA7" w14:textId="77777777" w:rsidTr="004D1FC3">
        <w:trPr>
          <w:trHeight w:val="284"/>
        </w:trPr>
        <w:tc>
          <w:tcPr>
            <w:tcW w:w="460" w:type="pct"/>
            <w:tcBorders>
              <w:top w:val="nil"/>
              <w:left w:val="single" w:sz="4" w:space="0" w:color="auto"/>
              <w:bottom w:val="single" w:sz="4" w:space="0" w:color="auto"/>
              <w:right w:val="single" w:sz="4" w:space="0" w:color="auto"/>
            </w:tcBorders>
            <w:vAlign w:val="center"/>
            <w:hideMark/>
          </w:tcPr>
          <w:p w14:paraId="2A5132A7"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25</w:t>
            </w:r>
          </w:p>
        </w:tc>
        <w:tc>
          <w:tcPr>
            <w:tcW w:w="953" w:type="pct"/>
            <w:tcBorders>
              <w:top w:val="nil"/>
              <w:left w:val="nil"/>
              <w:bottom w:val="single" w:sz="4" w:space="0" w:color="auto"/>
              <w:right w:val="single" w:sz="4" w:space="0" w:color="auto"/>
            </w:tcBorders>
            <w:vAlign w:val="center"/>
            <w:hideMark/>
          </w:tcPr>
          <w:p w14:paraId="0810F994"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ХВО</w:t>
            </w:r>
          </w:p>
        </w:tc>
        <w:tc>
          <w:tcPr>
            <w:tcW w:w="3587" w:type="pct"/>
            <w:tcBorders>
              <w:top w:val="nil"/>
              <w:left w:val="nil"/>
              <w:bottom w:val="single" w:sz="4" w:space="0" w:color="auto"/>
              <w:right w:val="single" w:sz="4" w:space="0" w:color="auto"/>
            </w:tcBorders>
            <w:vAlign w:val="center"/>
            <w:hideMark/>
          </w:tcPr>
          <w:p w14:paraId="0E434C21"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Химводоочистка</w:t>
            </w:r>
          </w:p>
        </w:tc>
      </w:tr>
      <w:tr w:rsidR="004D1FC3" w:rsidRPr="004040AF" w14:paraId="333F0C09" w14:textId="77777777" w:rsidTr="004D1FC3">
        <w:trPr>
          <w:trHeight w:val="284"/>
        </w:trPr>
        <w:tc>
          <w:tcPr>
            <w:tcW w:w="460" w:type="pct"/>
            <w:tcBorders>
              <w:top w:val="nil"/>
              <w:left w:val="single" w:sz="4" w:space="0" w:color="auto"/>
              <w:bottom w:val="single" w:sz="4" w:space="0" w:color="auto"/>
              <w:right w:val="single" w:sz="4" w:space="0" w:color="auto"/>
            </w:tcBorders>
            <w:vAlign w:val="center"/>
            <w:hideMark/>
          </w:tcPr>
          <w:p w14:paraId="267F3251"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26</w:t>
            </w:r>
          </w:p>
        </w:tc>
        <w:tc>
          <w:tcPr>
            <w:tcW w:w="953" w:type="pct"/>
            <w:tcBorders>
              <w:top w:val="nil"/>
              <w:left w:val="nil"/>
              <w:bottom w:val="single" w:sz="4" w:space="0" w:color="auto"/>
              <w:right w:val="single" w:sz="4" w:space="0" w:color="auto"/>
            </w:tcBorders>
            <w:vAlign w:val="center"/>
            <w:hideMark/>
          </w:tcPr>
          <w:p w14:paraId="78BA0F6F"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ХВП</w:t>
            </w:r>
          </w:p>
        </w:tc>
        <w:tc>
          <w:tcPr>
            <w:tcW w:w="3587" w:type="pct"/>
            <w:tcBorders>
              <w:top w:val="nil"/>
              <w:left w:val="nil"/>
              <w:bottom w:val="single" w:sz="4" w:space="0" w:color="auto"/>
              <w:right w:val="single" w:sz="4" w:space="0" w:color="auto"/>
            </w:tcBorders>
            <w:vAlign w:val="center"/>
            <w:hideMark/>
          </w:tcPr>
          <w:p w14:paraId="14EF1681"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Химводоподготовка</w:t>
            </w:r>
          </w:p>
        </w:tc>
      </w:tr>
      <w:tr w:rsidR="004D1FC3" w:rsidRPr="004040AF" w14:paraId="68756CC4" w14:textId="77777777" w:rsidTr="004D1FC3">
        <w:trPr>
          <w:trHeight w:val="284"/>
        </w:trPr>
        <w:tc>
          <w:tcPr>
            <w:tcW w:w="460" w:type="pct"/>
            <w:tcBorders>
              <w:top w:val="nil"/>
              <w:left w:val="single" w:sz="4" w:space="0" w:color="auto"/>
              <w:bottom w:val="single" w:sz="4" w:space="0" w:color="auto"/>
              <w:right w:val="single" w:sz="4" w:space="0" w:color="auto"/>
            </w:tcBorders>
            <w:vAlign w:val="center"/>
            <w:hideMark/>
          </w:tcPr>
          <w:p w14:paraId="14BD7F74"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27</w:t>
            </w:r>
          </w:p>
        </w:tc>
        <w:tc>
          <w:tcPr>
            <w:tcW w:w="953" w:type="pct"/>
            <w:tcBorders>
              <w:top w:val="nil"/>
              <w:left w:val="nil"/>
              <w:bottom w:val="single" w:sz="4" w:space="0" w:color="auto"/>
              <w:right w:val="single" w:sz="4" w:space="0" w:color="auto"/>
            </w:tcBorders>
            <w:vAlign w:val="center"/>
            <w:hideMark/>
          </w:tcPr>
          <w:p w14:paraId="44CF31DF"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ЦТП</w:t>
            </w:r>
          </w:p>
        </w:tc>
        <w:tc>
          <w:tcPr>
            <w:tcW w:w="3587" w:type="pct"/>
            <w:tcBorders>
              <w:top w:val="nil"/>
              <w:left w:val="nil"/>
              <w:bottom w:val="single" w:sz="4" w:space="0" w:color="auto"/>
              <w:right w:val="single" w:sz="4" w:space="0" w:color="auto"/>
            </w:tcBorders>
            <w:vAlign w:val="center"/>
            <w:hideMark/>
          </w:tcPr>
          <w:p w14:paraId="5BB922B5"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Центральный тепловой пункт</w:t>
            </w:r>
          </w:p>
        </w:tc>
      </w:tr>
      <w:tr w:rsidR="004D1FC3" w:rsidRPr="004040AF" w14:paraId="4EDD41A5" w14:textId="77777777" w:rsidTr="004D1FC3">
        <w:trPr>
          <w:trHeight w:val="284"/>
        </w:trPr>
        <w:tc>
          <w:tcPr>
            <w:tcW w:w="460" w:type="pct"/>
            <w:tcBorders>
              <w:top w:val="nil"/>
              <w:left w:val="single" w:sz="4" w:space="0" w:color="auto"/>
              <w:bottom w:val="single" w:sz="4" w:space="0" w:color="auto"/>
              <w:right w:val="single" w:sz="4" w:space="0" w:color="auto"/>
            </w:tcBorders>
            <w:vAlign w:val="center"/>
            <w:hideMark/>
          </w:tcPr>
          <w:p w14:paraId="7BDA946F"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28</w:t>
            </w:r>
          </w:p>
        </w:tc>
        <w:tc>
          <w:tcPr>
            <w:tcW w:w="953" w:type="pct"/>
            <w:tcBorders>
              <w:top w:val="nil"/>
              <w:left w:val="nil"/>
              <w:bottom w:val="single" w:sz="4" w:space="0" w:color="auto"/>
              <w:right w:val="single" w:sz="4" w:space="0" w:color="auto"/>
            </w:tcBorders>
            <w:vAlign w:val="center"/>
            <w:hideMark/>
          </w:tcPr>
          <w:p w14:paraId="0B7D627C"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ЭМ</w:t>
            </w:r>
          </w:p>
        </w:tc>
        <w:tc>
          <w:tcPr>
            <w:tcW w:w="3587" w:type="pct"/>
            <w:tcBorders>
              <w:top w:val="nil"/>
              <w:left w:val="nil"/>
              <w:bottom w:val="single" w:sz="4" w:space="0" w:color="auto"/>
              <w:right w:val="single" w:sz="4" w:space="0" w:color="auto"/>
            </w:tcBorders>
            <w:vAlign w:val="center"/>
            <w:hideMark/>
          </w:tcPr>
          <w:p w14:paraId="6437E1C5" w14:textId="77777777" w:rsidR="004D1FC3" w:rsidRPr="004040AF" w:rsidRDefault="004D1FC3" w:rsidP="00C44C99">
            <w:pPr>
              <w:widowControl w:val="0"/>
              <w:autoSpaceDN w:val="0"/>
              <w:spacing w:line="276" w:lineRule="auto"/>
              <w:ind w:left="-57" w:right="-57"/>
              <w:jc w:val="center"/>
              <w:rPr>
                <w:rFonts w:eastAsia="Calibri"/>
                <w:color w:val="000000"/>
                <w:sz w:val="20"/>
                <w:szCs w:val="20"/>
                <w:lang w:val="en-US" w:eastAsia="en-US"/>
              </w:rPr>
            </w:pPr>
            <w:r w:rsidRPr="004040AF">
              <w:rPr>
                <w:rFonts w:eastAsia="Calibri"/>
                <w:color w:val="000000"/>
                <w:sz w:val="20"/>
                <w:szCs w:val="20"/>
                <w:lang w:val="en-US" w:eastAsia="en-US"/>
              </w:rPr>
              <w:t>Электронная модель системы теплоснабжения</w:t>
            </w:r>
          </w:p>
        </w:tc>
      </w:tr>
    </w:tbl>
    <w:p w14:paraId="5FF05397" w14:textId="77777777" w:rsidR="00824FB6" w:rsidRPr="004040AF" w:rsidRDefault="00824FB6" w:rsidP="00C44C99">
      <w:pPr>
        <w:pStyle w:val="14"/>
      </w:pPr>
      <w:bookmarkStart w:id="7" w:name="_Toc498709484"/>
      <w:bookmarkStart w:id="8" w:name="_Toc134064744"/>
      <w:bookmarkEnd w:id="6"/>
      <w:r w:rsidRPr="004040AF">
        <w:lastRenderedPageBreak/>
        <w:t>Оглавление</w:t>
      </w:r>
      <w:bookmarkEnd w:id="7"/>
      <w:bookmarkEnd w:id="8"/>
    </w:p>
    <w:sdt>
      <w:sdtPr>
        <w:id w:val="-1468743181"/>
        <w:docPartObj>
          <w:docPartGallery w:val="Table of Contents"/>
          <w:docPartUnique/>
        </w:docPartObj>
      </w:sdtPr>
      <w:sdtEndPr>
        <w:rPr>
          <w:b/>
          <w:bCs/>
        </w:rPr>
      </w:sdtEndPr>
      <w:sdtContent>
        <w:p w14:paraId="3D77D3E3" w14:textId="04983302" w:rsidR="00AB5640" w:rsidRDefault="00824FB6">
          <w:pPr>
            <w:pStyle w:val="15"/>
            <w:tabs>
              <w:tab w:val="right" w:leader="dot" w:pos="9348"/>
            </w:tabs>
            <w:rPr>
              <w:rFonts w:asciiTheme="minorHAnsi" w:eastAsiaTheme="minorEastAsia" w:hAnsiTheme="minorHAnsi" w:cstheme="minorBidi"/>
              <w:noProof/>
              <w:sz w:val="22"/>
              <w:szCs w:val="22"/>
            </w:rPr>
          </w:pPr>
          <w:r w:rsidRPr="004040AF">
            <w:rPr>
              <w:bCs/>
              <w:sz w:val="26"/>
              <w:szCs w:val="26"/>
            </w:rPr>
            <w:fldChar w:fldCharType="begin"/>
          </w:r>
          <w:r w:rsidRPr="004040AF">
            <w:rPr>
              <w:bCs/>
              <w:sz w:val="26"/>
              <w:szCs w:val="26"/>
            </w:rPr>
            <w:instrText xml:space="preserve"> TOC \o "1-3" \h \z \u </w:instrText>
          </w:r>
          <w:r w:rsidRPr="004040AF">
            <w:rPr>
              <w:bCs/>
              <w:sz w:val="26"/>
              <w:szCs w:val="26"/>
            </w:rPr>
            <w:fldChar w:fldCharType="separate"/>
          </w:r>
          <w:hyperlink w:anchor="_Toc134064742" w:history="1">
            <w:r w:rsidR="00AB5640" w:rsidRPr="004051D6">
              <w:rPr>
                <w:rStyle w:val="ad"/>
                <w:noProof/>
              </w:rPr>
              <w:t>Определения</w:t>
            </w:r>
            <w:r w:rsidR="00AB5640">
              <w:rPr>
                <w:noProof/>
                <w:webHidden/>
              </w:rPr>
              <w:tab/>
            </w:r>
            <w:r w:rsidR="00AB5640">
              <w:rPr>
                <w:noProof/>
                <w:webHidden/>
              </w:rPr>
              <w:fldChar w:fldCharType="begin"/>
            </w:r>
            <w:r w:rsidR="00AB5640">
              <w:rPr>
                <w:noProof/>
                <w:webHidden/>
              </w:rPr>
              <w:instrText xml:space="preserve"> PAGEREF _Toc134064742 \h </w:instrText>
            </w:r>
            <w:r w:rsidR="00AB5640">
              <w:rPr>
                <w:noProof/>
                <w:webHidden/>
              </w:rPr>
            </w:r>
            <w:r w:rsidR="00AB5640">
              <w:rPr>
                <w:noProof/>
                <w:webHidden/>
              </w:rPr>
              <w:fldChar w:fldCharType="separate"/>
            </w:r>
            <w:r w:rsidR="00AB5640">
              <w:rPr>
                <w:noProof/>
                <w:webHidden/>
              </w:rPr>
              <w:t>3</w:t>
            </w:r>
            <w:r w:rsidR="00AB5640">
              <w:rPr>
                <w:noProof/>
                <w:webHidden/>
              </w:rPr>
              <w:fldChar w:fldCharType="end"/>
            </w:r>
          </w:hyperlink>
        </w:p>
        <w:p w14:paraId="39088C59" w14:textId="7C0F244C" w:rsidR="00AB5640" w:rsidRDefault="00E46831">
          <w:pPr>
            <w:pStyle w:val="15"/>
            <w:tabs>
              <w:tab w:val="right" w:leader="dot" w:pos="9348"/>
            </w:tabs>
            <w:rPr>
              <w:rFonts w:asciiTheme="minorHAnsi" w:eastAsiaTheme="minorEastAsia" w:hAnsiTheme="minorHAnsi" w:cstheme="minorBidi"/>
              <w:noProof/>
              <w:sz w:val="22"/>
              <w:szCs w:val="22"/>
            </w:rPr>
          </w:pPr>
          <w:hyperlink w:anchor="_Toc134064743" w:history="1">
            <w:r w:rsidR="00AB5640" w:rsidRPr="004051D6">
              <w:rPr>
                <w:rStyle w:val="ad"/>
                <w:noProof/>
              </w:rPr>
              <w:t>перечень принятых обозначений</w:t>
            </w:r>
            <w:r w:rsidR="00AB5640">
              <w:rPr>
                <w:noProof/>
                <w:webHidden/>
              </w:rPr>
              <w:tab/>
            </w:r>
            <w:r w:rsidR="00AB5640">
              <w:rPr>
                <w:noProof/>
                <w:webHidden/>
              </w:rPr>
              <w:fldChar w:fldCharType="begin"/>
            </w:r>
            <w:r w:rsidR="00AB5640">
              <w:rPr>
                <w:noProof/>
                <w:webHidden/>
              </w:rPr>
              <w:instrText xml:space="preserve"> PAGEREF _Toc134064743 \h </w:instrText>
            </w:r>
            <w:r w:rsidR="00AB5640">
              <w:rPr>
                <w:noProof/>
                <w:webHidden/>
              </w:rPr>
            </w:r>
            <w:r w:rsidR="00AB5640">
              <w:rPr>
                <w:noProof/>
                <w:webHidden/>
              </w:rPr>
              <w:fldChar w:fldCharType="separate"/>
            </w:r>
            <w:r w:rsidR="00AB5640">
              <w:rPr>
                <w:noProof/>
                <w:webHidden/>
              </w:rPr>
              <w:t>6</w:t>
            </w:r>
            <w:r w:rsidR="00AB5640">
              <w:rPr>
                <w:noProof/>
                <w:webHidden/>
              </w:rPr>
              <w:fldChar w:fldCharType="end"/>
            </w:r>
          </w:hyperlink>
        </w:p>
        <w:p w14:paraId="17FD06DB" w14:textId="532143ED" w:rsidR="00AB5640" w:rsidRDefault="00E46831">
          <w:pPr>
            <w:pStyle w:val="15"/>
            <w:tabs>
              <w:tab w:val="right" w:leader="dot" w:pos="9348"/>
            </w:tabs>
            <w:rPr>
              <w:rFonts w:asciiTheme="minorHAnsi" w:eastAsiaTheme="minorEastAsia" w:hAnsiTheme="minorHAnsi" w:cstheme="minorBidi"/>
              <w:noProof/>
              <w:sz w:val="22"/>
              <w:szCs w:val="22"/>
            </w:rPr>
          </w:pPr>
          <w:hyperlink w:anchor="_Toc134064744" w:history="1">
            <w:r w:rsidR="00AB5640" w:rsidRPr="004051D6">
              <w:rPr>
                <w:rStyle w:val="ad"/>
                <w:noProof/>
              </w:rPr>
              <w:t>Оглавление</w:t>
            </w:r>
            <w:r w:rsidR="00AB5640">
              <w:rPr>
                <w:noProof/>
                <w:webHidden/>
              </w:rPr>
              <w:tab/>
            </w:r>
            <w:r w:rsidR="00AB5640">
              <w:rPr>
                <w:noProof/>
                <w:webHidden/>
              </w:rPr>
              <w:fldChar w:fldCharType="begin"/>
            </w:r>
            <w:r w:rsidR="00AB5640">
              <w:rPr>
                <w:noProof/>
                <w:webHidden/>
              </w:rPr>
              <w:instrText xml:space="preserve"> PAGEREF _Toc134064744 \h </w:instrText>
            </w:r>
            <w:r w:rsidR="00AB5640">
              <w:rPr>
                <w:noProof/>
                <w:webHidden/>
              </w:rPr>
            </w:r>
            <w:r w:rsidR="00AB5640">
              <w:rPr>
                <w:noProof/>
                <w:webHidden/>
              </w:rPr>
              <w:fldChar w:fldCharType="separate"/>
            </w:r>
            <w:r w:rsidR="00AB5640">
              <w:rPr>
                <w:noProof/>
                <w:webHidden/>
              </w:rPr>
              <w:t>7</w:t>
            </w:r>
            <w:r w:rsidR="00AB5640">
              <w:rPr>
                <w:noProof/>
                <w:webHidden/>
              </w:rPr>
              <w:fldChar w:fldCharType="end"/>
            </w:r>
          </w:hyperlink>
        </w:p>
        <w:p w14:paraId="60FCAED6" w14:textId="2C0D50BE" w:rsidR="00AB5640" w:rsidRDefault="00E46831">
          <w:pPr>
            <w:pStyle w:val="15"/>
            <w:tabs>
              <w:tab w:val="left" w:pos="442"/>
              <w:tab w:val="right" w:leader="dot" w:pos="9348"/>
            </w:tabs>
            <w:rPr>
              <w:rFonts w:asciiTheme="minorHAnsi" w:eastAsiaTheme="minorEastAsia" w:hAnsiTheme="minorHAnsi" w:cstheme="minorBidi"/>
              <w:noProof/>
              <w:sz w:val="22"/>
              <w:szCs w:val="22"/>
            </w:rPr>
          </w:pPr>
          <w:hyperlink w:anchor="_Toc134064745" w:history="1">
            <w:r w:rsidR="00AB5640" w:rsidRPr="004051D6">
              <w:rPr>
                <w:rStyle w:val="ad"/>
                <w:b/>
                <w:bCs/>
                <w:noProof/>
                <w:w w:val="99"/>
                <w:lang w:bidi="ru-RU"/>
              </w:rPr>
              <w:t>1.</w:t>
            </w:r>
            <w:r w:rsidR="00AB5640">
              <w:rPr>
                <w:rFonts w:asciiTheme="minorHAnsi" w:eastAsiaTheme="minorEastAsia" w:hAnsiTheme="minorHAnsi" w:cstheme="minorBidi"/>
                <w:noProof/>
                <w:sz w:val="22"/>
                <w:szCs w:val="22"/>
              </w:rPr>
              <w:tab/>
            </w:r>
            <w:r w:rsidR="00AB5640" w:rsidRPr="004051D6">
              <w:rPr>
                <w:rStyle w:val="ad"/>
                <w:b/>
                <w:noProof/>
              </w:rPr>
              <w:t>ПОКАЗАТЕЛИ ПЕРСПЕКТИВНОГО СПРОСА НА ТЕПЛОВУЮ ЭНЕРГИЮ (МОЩНОСТЬ) И ТЕПЛОНОСИТЕЛЬ В УСТАНОВЛЕННЫХ ГРАНИЦАХ ТЕРРИТОРИИ ПОСЕЛЕНИЯ, ГОРОДСКОГО ОКРУГА</w:t>
            </w:r>
            <w:r w:rsidR="00AB5640">
              <w:rPr>
                <w:noProof/>
                <w:webHidden/>
              </w:rPr>
              <w:tab/>
            </w:r>
            <w:r w:rsidR="00AB5640">
              <w:rPr>
                <w:noProof/>
                <w:webHidden/>
              </w:rPr>
              <w:fldChar w:fldCharType="begin"/>
            </w:r>
            <w:r w:rsidR="00AB5640">
              <w:rPr>
                <w:noProof/>
                <w:webHidden/>
              </w:rPr>
              <w:instrText xml:space="preserve"> PAGEREF _Toc134064745 \h </w:instrText>
            </w:r>
            <w:r w:rsidR="00AB5640">
              <w:rPr>
                <w:noProof/>
                <w:webHidden/>
              </w:rPr>
            </w:r>
            <w:r w:rsidR="00AB5640">
              <w:rPr>
                <w:noProof/>
                <w:webHidden/>
              </w:rPr>
              <w:fldChar w:fldCharType="separate"/>
            </w:r>
            <w:r w:rsidR="00AB5640">
              <w:rPr>
                <w:noProof/>
                <w:webHidden/>
              </w:rPr>
              <w:t>12</w:t>
            </w:r>
            <w:r w:rsidR="00AB5640">
              <w:rPr>
                <w:noProof/>
                <w:webHidden/>
              </w:rPr>
              <w:fldChar w:fldCharType="end"/>
            </w:r>
          </w:hyperlink>
        </w:p>
        <w:p w14:paraId="58CC392F" w14:textId="04003976"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46" w:history="1">
            <w:r w:rsidR="00AB5640" w:rsidRPr="004051D6">
              <w:rPr>
                <w:rStyle w:val="ad"/>
                <w:b/>
                <w:bCs/>
                <w:noProof/>
                <w:w w:val="99"/>
              </w:rPr>
              <w:t>1.1.</w:t>
            </w:r>
            <w:r w:rsidR="00AB5640">
              <w:rPr>
                <w:rFonts w:asciiTheme="minorHAnsi" w:eastAsiaTheme="minorEastAsia" w:hAnsiTheme="minorHAnsi" w:cstheme="minorBidi"/>
                <w:noProof/>
                <w:lang w:bidi="ar-SA"/>
              </w:rPr>
              <w:tab/>
            </w:r>
            <w:r w:rsidR="00AB5640" w:rsidRPr="004051D6">
              <w:rPr>
                <w:rStyle w:val="ad"/>
                <w:b/>
                <w:noProof/>
              </w:rPr>
              <w:t>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r w:rsidR="00AB5640">
              <w:rPr>
                <w:noProof/>
                <w:webHidden/>
              </w:rPr>
              <w:tab/>
            </w:r>
            <w:r w:rsidR="00AB5640">
              <w:rPr>
                <w:noProof/>
                <w:webHidden/>
              </w:rPr>
              <w:fldChar w:fldCharType="begin"/>
            </w:r>
            <w:r w:rsidR="00AB5640">
              <w:rPr>
                <w:noProof/>
                <w:webHidden/>
              </w:rPr>
              <w:instrText xml:space="preserve"> PAGEREF _Toc134064746 \h </w:instrText>
            </w:r>
            <w:r w:rsidR="00AB5640">
              <w:rPr>
                <w:noProof/>
                <w:webHidden/>
              </w:rPr>
            </w:r>
            <w:r w:rsidR="00AB5640">
              <w:rPr>
                <w:noProof/>
                <w:webHidden/>
              </w:rPr>
              <w:fldChar w:fldCharType="separate"/>
            </w:r>
            <w:r w:rsidR="00AB5640">
              <w:rPr>
                <w:noProof/>
                <w:webHidden/>
              </w:rPr>
              <w:t>14</w:t>
            </w:r>
            <w:r w:rsidR="00AB5640">
              <w:rPr>
                <w:noProof/>
                <w:webHidden/>
              </w:rPr>
              <w:fldChar w:fldCharType="end"/>
            </w:r>
          </w:hyperlink>
        </w:p>
        <w:p w14:paraId="2DBA9A11" w14:textId="275C303C"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47" w:history="1">
            <w:r w:rsidR="00AB5640" w:rsidRPr="004051D6">
              <w:rPr>
                <w:rStyle w:val="ad"/>
                <w:b/>
                <w:bCs/>
                <w:noProof/>
                <w:w w:val="99"/>
              </w:rPr>
              <w:t>1.2.</w:t>
            </w:r>
            <w:r w:rsidR="00AB5640">
              <w:rPr>
                <w:rFonts w:asciiTheme="minorHAnsi" w:eastAsiaTheme="minorEastAsia" w:hAnsiTheme="minorHAnsi" w:cstheme="minorBidi"/>
                <w:noProof/>
                <w:lang w:bidi="ar-SA"/>
              </w:rPr>
              <w:tab/>
            </w:r>
            <w:r w:rsidR="00AB5640" w:rsidRPr="004051D6">
              <w:rPr>
                <w:rStyle w:val="ad"/>
                <w:b/>
                <w:noProof/>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AB5640">
              <w:rPr>
                <w:noProof/>
                <w:webHidden/>
              </w:rPr>
              <w:tab/>
            </w:r>
            <w:r w:rsidR="00AB5640">
              <w:rPr>
                <w:noProof/>
                <w:webHidden/>
              </w:rPr>
              <w:fldChar w:fldCharType="begin"/>
            </w:r>
            <w:r w:rsidR="00AB5640">
              <w:rPr>
                <w:noProof/>
                <w:webHidden/>
              </w:rPr>
              <w:instrText xml:space="preserve"> PAGEREF _Toc134064747 \h </w:instrText>
            </w:r>
            <w:r w:rsidR="00AB5640">
              <w:rPr>
                <w:noProof/>
                <w:webHidden/>
              </w:rPr>
            </w:r>
            <w:r w:rsidR="00AB5640">
              <w:rPr>
                <w:noProof/>
                <w:webHidden/>
              </w:rPr>
              <w:fldChar w:fldCharType="separate"/>
            </w:r>
            <w:r w:rsidR="00AB5640">
              <w:rPr>
                <w:noProof/>
                <w:webHidden/>
              </w:rPr>
              <w:t>16</w:t>
            </w:r>
            <w:r w:rsidR="00AB5640">
              <w:rPr>
                <w:noProof/>
                <w:webHidden/>
              </w:rPr>
              <w:fldChar w:fldCharType="end"/>
            </w:r>
          </w:hyperlink>
        </w:p>
        <w:p w14:paraId="6AB5376B" w14:textId="39D7BA23"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48" w:history="1">
            <w:r w:rsidR="00AB5640" w:rsidRPr="004051D6">
              <w:rPr>
                <w:rStyle w:val="ad"/>
                <w:b/>
                <w:bCs/>
                <w:noProof/>
                <w:w w:val="99"/>
              </w:rPr>
              <w:t>1.3.</w:t>
            </w:r>
            <w:r w:rsidR="00AB5640">
              <w:rPr>
                <w:rFonts w:asciiTheme="minorHAnsi" w:eastAsiaTheme="minorEastAsia" w:hAnsiTheme="minorHAnsi" w:cstheme="minorBidi"/>
                <w:noProof/>
                <w:lang w:bidi="ar-SA"/>
              </w:rPr>
              <w:tab/>
            </w:r>
            <w:r w:rsidR="00AB5640" w:rsidRPr="004051D6">
              <w:rPr>
                <w:rStyle w:val="ad"/>
                <w:b/>
                <w:noProof/>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AB5640">
              <w:rPr>
                <w:noProof/>
                <w:webHidden/>
              </w:rPr>
              <w:tab/>
            </w:r>
            <w:r w:rsidR="00AB5640">
              <w:rPr>
                <w:noProof/>
                <w:webHidden/>
              </w:rPr>
              <w:fldChar w:fldCharType="begin"/>
            </w:r>
            <w:r w:rsidR="00AB5640">
              <w:rPr>
                <w:noProof/>
                <w:webHidden/>
              </w:rPr>
              <w:instrText xml:space="preserve"> PAGEREF _Toc134064748 \h </w:instrText>
            </w:r>
            <w:r w:rsidR="00AB5640">
              <w:rPr>
                <w:noProof/>
                <w:webHidden/>
              </w:rPr>
            </w:r>
            <w:r w:rsidR="00AB5640">
              <w:rPr>
                <w:noProof/>
                <w:webHidden/>
              </w:rPr>
              <w:fldChar w:fldCharType="separate"/>
            </w:r>
            <w:r w:rsidR="00AB5640">
              <w:rPr>
                <w:noProof/>
                <w:webHidden/>
              </w:rPr>
              <w:t>18</w:t>
            </w:r>
            <w:r w:rsidR="00AB5640">
              <w:rPr>
                <w:noProof/>
                <w:webHidden/>
              </w:rPr>
              <w:fldChar w:fldCharType="end"/>
            </w:r>
          </w:hyperlink>
        </w:p>
        <w:p w14:paraId="451BFB62" w14:textId="10058D9C"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49" w:history="1">
            <w:r w:rsidR="00AB5640" w:rsidRPr="004051D6">
              <w:rPr>
                <w:rStyle w:val="ad"/>
                <w:b/>
                <w:bCs/>
                <w:noProof/>
                <w:w w:val="99"/>
              </w:rPr>
              <w:t>1.4.</w:t>
            </w:r>
            <w:r w:rsidR="00AB5640">
              <w:rPr>
                <w:rFonts w:asciiTheme="minorHAnsi" w:eastAsiaTheme="minorEastAsia" w:hAnsiTheme="minorHAnsi" w:cstheme="minorBidi"/>
                <w:noProof/>
                <w:lang w:bidi="ar-SA"/>
              </w:rPr>
              <w:tab/>
            </w:r>
            <w:r w:rsidR="00AB5640" w:rsidRPr="004051D6">
              <w:rPr>
                <w:rStyle w:val="ad"/>
                <w:b/>
                <w:noProof/>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по поселению, городскому округу, городу федерального значения</w:t>
            </w:r>
            <w:r w:rsidR="00AB5640">
              <w:rPr>
                <w:noProof/>
                <w:webHidden/>
              </w:rPr>
              <w:tab/>
            </w:r>
            <w:r w:rsidR="00AB5640">
              <w:rPr>
                <w:noProof/>
                <w:webHidden/>
              </w:rPr>
              <w:fldChar w:fldCharType="begin"/>
            </w:r>
            <w:r w:rsidR="00AB5640">
              <w:rPr>
                <w:noProof/>
                <w:webHidden/>
              </w:rPr>
              <w:instrText xml:space="preserve"> PAGEREF _Toc134064749 \h </w:instrText>
            </w:r>
            <w:r w:rsidR="00AB5640">
              <w:rPr>
                <w:noProof/>
                <w:webHidden/>
              </w:rPr>
            </w:r>
            <w:r w:rsidR="00AB5640">
              <w:rPr>
                <w:noProof/>
                <w:webHidden/>
              </w:rPr>
              <w:fldChar w:fldCharType="separate"/>
            </w:r>
            <w:r w:rsidR="00AB5640">
              <w:rPr>
                <w:noProof/>
                <w:webHidden/>
              </w:rPr>
              <w:t>18</w:t>
            </w:r>
            <w:r w:rsidR="00AB5640">
              <w:rPr>
                <w:noProof/>
                <w:webHidden/>
              </w:rPr>
              <w:fldChar w:fldCharType="end"/>
            </w:r>
          </w:hyperlink>
        </w:p>
        <w:p w14:paraId="5D87AD93" w14:textId="0B6AAEE9" w:rsidR="00AB5640" w:rsidRDefault="00E46831">
          <w:pPr>
            <w:pStyle w:val="15"/>
            <w:tabs>
              <w:tab w:val="left" w:pos="442"/>
              <w:tab w:val="right" w:leader="dot" w:pos="9348"/>
            </w:tabs>
            <w:rPr>
              <w:rFonts w:asciiTheme="minorHAnsi" w:eastAsiaTheme="minorEastAsia" w:hAnsiTheme="minorHAnsi" w:cstheme="minorBidi"/>
              <w:noProof/>
              <w:sz w:val="22"/>
              <w:szCs w:val="22"/>
            </w:rPr>
          </w:pPr>
          <w:hyperlink w:anchor="_Toc134064750" w:history="1">
            <w:r w:rsidR="00AB5640" w:rsidRPr="004051D6">
              <w:rPr>
                <w:rStyle w:val="ad"/>
                <w:b/>
                <w:bCs/>
                <w:noProof/>
                <w:w w:val="99"/>
                <w:lang w:bidi="ru-RU"/>
              </w:rPr>
              <w:t>2.</w:t>
            </w:r>
            <w:r w:rsidR="00AB5640">
              <w:rPr>
                <w:rFonts w:asciiTheme="minorHAnsi" w:eastAsiaTheme="minorEastAsia" w:hAnsiTheme="minorHAnsi" w:cstheme="minorBidi"/>
                <w:noProof/>
                <w:sz w:val="22"/>
                <w:szCs w:val="22"/>
              </w:rPr>
              <w:tab/>
            </w:r>
            <w:r w:rsidR="00AB5640" w:rsidRPr="004051D6">
              <w:rPr>
                <w:rStyle w:val="ad"/>
                <w:b/>
                <w:noProof/>
              </w:rPr>
              <w:t>СУЩЕСТВУЮЩИЕ И ПЕРСПЕКТИВНЫЕ БАЛАНСЫ ТЕПЛОВОЙ МОЩНОСТИ ИСТОЧНИКОВ ТЕПЛОВОЙ ЭНЕРГИИ И ТЕПЛОВОЙ НАГРУЗКИ ПОТРЕБИТЕЛЕЙ</w:t>
            </w:r>
            <w:r w:rsidR="00AB5640">
              <w:rPr>
                <w:noProof/>
                <w:webHidden/>
              </w:rPr>
              <w:tab/>
            </w:r>
            <w:r w:rsidR="00AB5640">
              <w:rPr>
                <w:noProof/>
                <w:webHidden/>
              </w:rPr>
              <w:fldChar w:fldCharType="begin"/>
            </w:r>
            <w:r w:rsidR="00AB5640">
              <w:rPr>
                <w:noProof/>
                <w:webHidden/>
              </w:rPr>
              <w:instrText xml:space="preserve"> PAGEREF _Toc134064750 \h </w:instrText>
            </w:r>
            <w:r w:rsidR="00AB5640">
              <w:rPr>
                <w:noProof/>
                <w:webHidden/>
              </w:rPr>
            </w:r>
            <w:r w:rsidR="00AB5640">
              <w:rPr>
                <w:noProof/>
                <w:webHidden/>
              </w:rPr>
              <w:fldChar w:fldCharType="separate"/>
            </w:r>
            <w:r w:rsidR="00AB5640">
              <w:rPr>
                <w:noProof/>
                <w:webHidden/>
              </w:rPr>
              <w:t>19</w:t>
            </w:r>
            <w:r w:rsidR="00AB5640">
              <w:rPr>
                <w:noProof/>
                <w:webHidden/>
              </w:rPr>
              <w:fldChar w:fldCharType="end"/>
            </w:r>
          </w:hyperlink>
        </w:p>
        <w:p w14:paraId="391ACB7A" w14:textId="58F6F530"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51" w:history="1">
            <w:r w:rsidR="00AB5640" w:rsidRPr="004051D6">
              <w:rPr>
                <w:rStyle w:val="ad"/>
                <w:b/>
                <w:bCs/>
                <w:noProof/>
                <w:w w:val="99"/>
              </w:rPr>
              <w:t>2.1.</w:t>
            </w:r>
            <w:r w:rsidR="00AB5640">
              <w:rPr>
                <w:rFonts w:asciiTheme="minorHAnsi" w:eastAsiaTheme="minorEastAsia" w:hAnsiTheme="minorHAnsi" w:cstheme="minorBidi"/>
                <w:noProof/>
                <w:lang w:bidi="ar-SA"/>
              </w:rPr>
              <w:tab/>
            </w:r>
            <w:r w:rsidR="00AB5640" w:rsidRPr="004051D6">
              <w:rPr>
                <w:rStyle w:val="ad"/>
                <w:b/>
                <w:noProof/>
              </w:rPr>
              <w:t>Описание существующих и перспективных зон действия систем теплоснабжения и источников тепловой энергии</w:t>
            </w:r>
            <w:r w:rsidR="00AB5640">
              <w:rPr>
                <w:noProof/>
                <w:webHidden/>
              </w:rPr>
              <w:tab/>
            </w:r>
            <w:r w:rsidR="00AB5640">
              <w:rPr>
                <w:noProof/>
                <w:webHidden/>
              </w:rPr>
              <w:fldChar w:fldCharType="begin"/>
            </w:r>
            <w:r w:rsidR="00AB5640">
              <w:rPr>
                <w:noProof/>
                <w:webHidden/>
              </w:rPr>
              <w:instrText xml:space="preserve"> PAGEREF _Toc134064751 \h </w:instrText>
            </w:r>
            <w:r w:rsidR="00AB5640">
              <w:rPr>
                <w:noProof/>
                <w:webHidden/>
              </w:rPr>
            </w:r>
            <w:r w:rsidR="00AB5640">
              <w:rPr>
                <w:noProof/>
                <w:webHidden/>
              </w:rPr>
              <w:fldChar w:fldCharType="separate"/>
            </w:r>
            <w:r w:rsidR="00AB5640">
              <w:rPr>
                <w:noProof/>
                <w:webHidden/>
              </w:rPr>
              <w:t>24</w:t>
            </w:r>
            <w:r w:rsidR="00AB5640">
              <w:rPr>
                <w:noProof/>
                <w:webHidden/>
              </w:rPr>
              <w:fldChar w:fldCharType="end"/>
            </w:r>
          </w:hyperlink>
        </w:p>
        <w:p w14:paraId="53FCD073" w14:textId="3EEE936D"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52" w:history="1">
            <w:r w:rsidR="00AB5640" w:rsidRPr="004051D6">
              <w:rPr>
                <w:rStyle w:val="ad"/>
                <w:b/>
                <w:bCs/>
                <w:noProof/>
                <w:w w:val="99"/>
              </w:rPr>
              <w:t>2.2.</w:t>
            </w:r>
            <w:r w:rsidR="00AB5640">
              <w:rPr>
                <w:rFonts w:asciiTheme="minorHAnsi" w:eastAsiaTheme="minorEastAsia" w:hAnsiTheme="minorHAnsi" w:cstheme="minorBidi"/>
                <w:noProof/>
                <w:lang w:bidi="ar-SA"/>
              </w:rPr>
              <w:tab/>
            </w:r>
            <w:r w:rsidR="00AB5640" w:rsidRPr="004051D6">
              <w:rPr>
                <w:rStyle w:val="ad"/>
                <w:b/>
                <w:noProof/>
              </w:rPr>
              <w:t>Описание существующих и перспективных зон действия индивидуальных источников тепловой энергии</w:t>
            </w:r>
            <w:r w:rsidR="00AB5640">
              <w:rPr>
                <w:noProof/>
                <w:webHidden/>
              </w:rPr>
              <w:tab/>
            </w:r>
            <w:r w:rsidR="00AB5640">
              <w:rPr>
                <w:noProof/>
                <w:webHidden/>
              </w:rPr>
              <w:fldChar w:fldCharType="begin"/>
            </w:r>
            <w:r w:rsidR="00AB5640">
              <w:rPr>
                <w:noProof/>
                <w:webHidden/>
              </w:rPr>
              <w:instrText xml:space="preserve"> PAGEREF _Toc134064752 \h </w:instrText>
            </w:r>
            <w:r w:rsidR="00AB5640">
              <w:rPr>
                <w:noProof/>
                <w:webHidden/>
              </w:rPr>
            </w:r>
            <w:r w:rsidR="00AB5640">
              <w:rPr>
                <w:noProof/>
                <w:webHidden/>
              </w:rPr>
              <w:fldChar w:fldCharType="separate"/>
            </w:r>
            <w:r w:rsidR="00AB5640">
              <w:rPr>
                <w:noProof/>
                <w:webHidden/>
              </w:rPr>
              <w:t>32</w:t>
            </w:r>
            <w:r w:rsidR="00AB5640">
              <w:rPr>
                <w:noProof/>
                <w:webHidden/>
              </w:rPr>
              <w:fldChar w:fldCharType="end"/>
            </w:r>
          </w:hyperlink>
        </w:p>
        <w:p w14:paraId="24D5B068" w14:textId="61B984BE"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53" w:history="1">
            <w:r w:rsidR="00AB5640" w:rsidRPr="004051D6">
              <w:rPr>
                <w:rStyle w:val="ad"/>
                <w:b/>
                <w:bCs/>
                <w:noProof/>
                <w:w w:val="99"/>
              </w:rPr>
              <w:t>2.3.</w:t>
            </w:r>
            <w:r w:rsidR="00AB5640">
              <w:rPr>
                <w:rFonts w:asciiTheme="minorHAnsi" w:eastAsiaTheme="minorEastAsia" w:hAnsiTheme="minorHAnsi" w:cstheme="minorBidi"/>
                <w:noProof/>
                <w:lang w:bidi="ar-SA"/>
              </w:rPr>
              <w:tab/>
            </w:r>
            <w:r w:rsidR="00AB5640" w:rsidRPr="004051D6">
              <w:rPr>
                <w:rStyle w:val="ad"/>
                <w:b/>
                <w:noProof/>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AB5640">
              <w:rPr>
                <w:noProof/>
                <w:webHidden/>
              </w:rPr>
              <w:tab/>
            </w:r>
            <w:r w:rsidR="00AB5640">
              <w:rPr>
                <w:noProof/>
                <w:webHidden/>
              </w:rPr>
              <w:fldChar w:fldCharType="begin"/>
            </w:r>
            <w:r w:rsidR="00AB5640">
              <w:rPr>
                <w:noProof/>
                <w:webHidden/>
              </w:rPr>
              <w:instrText xml:space="preserve"> PAGEREF _Toc134064753 \h </w:instrText>
            </w:r>
            <w:r w:rsidR="00AB5640">
              <w:rPr>
                <w:noProof/>
                <w:webHidden/>
              </w:rPr>
            </w:r>
            <w:r w:rsidR="00AB5640">
              <w:rPr>
                <w:noProof/>
                <w:webHidden/>
              </w:rPr>
              <w:fldChar w:fldCharType="separate"/>
            </w:r>
            <w:r w:rsidR="00AB5640">
              <w:rPr>
                <w:noProof/>
                <w:webHidden/>
              </w:rPr>
              <w:t>32</w:t>
            </w:r>
            <w:r w:rsidR="00AB5640">
              <w:rPr>
                <w:noProof/>
                <w:webHidden/>
              </w:rPr>
              <w:fldChar w:fldCharType="end"/>
            </w:r>
          </w:hyperlink>
        </w:p>
        <w:p w14:paraId="34DD5D73" w14:textId="10486A41"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54" w:history="1">
            <w:r w:rsidR="00AB5640" w:rsidRPr="004051D6">
              <w:rPr>
                <w:rStyle w:val="ad"/>
                <w:b/>
                <w:bCs/>
                <w:noProof/>
                <w:w w:val="99"/>
              </w:rPr>
              <w:t>2.4.</w:t>
            </w:r>
            <w:r w:rsidR="00AB5640">
              <w:rPr>
                <w:rFonts w:asciiTheme="minorHAnsi" w:eastAsiaTheme="minorEastAsia" w:hAnsiTheme="minorHAnsi" w:cstheme="minorBidi"/>
                <w:noProof/>
                <w:lang w:bidi="ar-SA"/>
              </w:rPr>
              <w:tab/>
            </w:r>
            <w:r w:rsidR="00AB5640" w:rsidRPr="004051D6">
              <w:rPr>
                <w:rStyle w:val="ad"/>
                <w:b/>
                <w:noProof/>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sidR="00AB5640">
              <w:rPr>
                <w:noProof/>
                <w:webHidden/>
              </w:rPr>
              <w:tab/>
            </w:r>
            <w:r w:rsidR="00AB5640">
              <w:rPr>
                <w:noProof/>
                <w:webHidden/>
              </w:rPr>
              <w:fldChar w:fldCharType="begin"/>
            </w:r>
            <w:r w:rsidR="00AB5640">
              <w:rPr>
                <w:noProof/>
                <w:webHidden/>
              </w:rPr>
              <w:instrText xml:space="preserve"> PAGEREF _Toc134064754 \h </w:instrText>
            </w:r>
            <w:r w:rsidR="00AB5640">
              <w:rPr>
                <w:noProof/>
                <w:webHidden/>
              </w:rPr>
            </w:r>
            <w:r w:rsidR="00AB5640">
              <w:rPr>
                <w:noProof/>
                <w:webHidden/>
              </w:rPr>
              <w:fldChar w:fldCharType="separate"/>
            </w:r>
            <w:r w:rsidR="00AB5640">
              <w:rPr>
                <w:noProof/>
                <w:webHidden/>
              </w:rPr>
              <w:t>32</w:t>
            </w:r>
            <w:r w:rsidR="00AB5640">
              <w:rPr>
                <w:noProof/>
                <w:webHidden/>
              </w:rPr>
              <w:fldChar w:fldCharType="end"/>
            </w:r>
          </w:hyperlink>
        </w:p>
        <w:p w14:paraId="2B56CC30" w14:textId="76BF6179" w:rsidR="00AB5640" w:rsidRDefault="00E46831">
          <w:pPr>
            <w:pStyle w:val="32"/>
            <w:tabs>
              <w:tab w:val="left" w:pos="1320"/>
              <w:tab w:val="right" w:leader="dot" w:pos="9348"/>
            </w:tabs>
            <w:rPr>
              <w:rFonts w:asciiTheme="minorHAnsi" w:eastAsiaTheme="minorEastAsia" w:hAnsiTheme="minorHAnsi" w:cstheme="minorBidi"/>
              <w:noProof/>
              <w:lang w:bidi="ar-SA"/>
            </w:rPr>
          </w:pPr>
          <w:hyperlink w:anchor="_Toc134064755" w:history="1">
            <w:r w:rsidR="00AB5640" w:rsidRPr="004051D6">
              <w:rPr>
                <w:rStyle w:val="ad"/>
                <w:b/>
                <w:noProof/>
              </w:rPr>
              <w:t>2.4.1.</w:t>
            </w:r>
            <w:r w:rsidR="00AB5640">
              <w:rPr>
                <w:rFonts w:asciiTheme="minorHAnsi" w:eastAsiaTheme="minorEastAsia" w:hAnsiTheme="minorHAnsi" w:cstheme="minorBidi"/>
                <w:noProof/>
                <w:lang w:bidi="ar-SA"/>
              </w:rPr>
              <w:tab/>
            </w:r>
            <w:r w:rsidR="00AB5640" w:rsidRPr="004051D6">
              <w:rPr>
                <w:rStyle w:val="ad"/>
                <w:b/>
                <w:noProof/>
              </w:rPr>
              <w:t>Существующие и перспективные значения установленной тепловой мощности основного оборудования источника (источников) тепловой энергии</w:t>
            </w:r>
            <w:r w:rsidR="00AB5640">
              <w:rPr>
                <w:noProof/>
                <w:webHidden/>
              </w:rPr>
              <w:tab/>
            </w:r>
            <w:r w:rsidR="00AB5640">
              <w:rPr>
                <w:noProof/>
                <w:webHidden/>
              </w:rPr>
              <w:fldChar w:fldCharType="begin"/>
            </w:r>
            <w:r w:rsidR="00AB5640">
              <w:rPr>
                <w:noProof/>
                <w:webHidden/>
              </w:rPr>
              <w:instrText xml:space="preserve"> PAGEREF _Toc134064755 \h </w:instrText>
            </w:r>
            <w:r w:rsidR="00AB5640">
              <w:rPr>
                <w:noProof/>
                <w:webHidden/>
              </w:rPr>
            </w:r>
            <w:r w:rsidR="00AB5640">
              <w:rPr>
                <w:noProof/>
                <w:webHidden/>
              </w:rPr>
              <w:fldChar w:fldCharType="separate"/>
            </w:r>
            <w:r w:rsidR="00AB5640">
              <w:rPr>
                <w:noProof/>
                <w:webHidden/>
              </w:rPr>
              <w:t>33</w:t>
            </w:r>
            <w:r w:rsidR="00AB5640">
              <w:rPr>
                <w:noProof/>
                <w:webHidden/>
              </w:rPr>
              <w:fldChar w:fldCharType="end"/>
            </w:r>
          </w:hyperlink>
        </w:p>
        <w:p w14:paraId="3BE404E3" w14:textId="02E6029E" w:rsidR="00AB5640" w:rsidRDefault="00E46831">
          <w:pPr>
            <w:pStyle w:val="32"/>
            <w:tabs>
              <w:tab w:val="left" w:pos="1320"/>
              <w:tab w:val="right" w:leader="dot" w:pos="9348"/>
            </w:tabs>
            <w:rPr>
              <w:rFonts w:asciiTheme="minorHAnsi" w:eastAsiaTheme="minorEastAsia" w:hAnsiTheme="minorHAnsi" w:cstheme="minorBidi"/>
              <w:noProof/>
              <w:lang w:bidi="ar-SA"/>
            </w:rPr>
          </w:pPr>
          <w:hyperlink w:anchor="_Toc134064756" w:history="1">
            <w:r w:rsidR="00AB5640" w:rsidRPr="004051D6">
              <w:rPr>
                <w:rStyle w:val="ad"/>
                <w:b/>
                <w:noProof/>
              </w:rPr>
              <w:t>2.4.2.</w:t>
            </w:r>
            <w:r w:rsidR="00AB5640">
              <w:rPr>
                <w:rFonts w:asciiTheme="minorHAnsi" w:eastAsiaTheme="minorEastAsia" w:hAnsiTheme="minorHAnsi" w:cstheme="minorBidi"/>
                <w:noProof/>
                <w:lang w:bidi="ar-SA"/>
              </w:rPr>
              <w:tab/>
            </w:r>
            <w:r w:rsidR="00AB5640" w:rsidRPr="004051D6">
              <w:rPr>
                <w:rStyle w:val="ad"/>
                <w:b/>
                <w:noProof/>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AB5640">
              <w:rPr>
                <w:noProof/>
                <w:webHidden/>
              </w:rPr>
              <w:tab/>
            </w:r>
            <w:r w:rsidR="00AB5640">
              <w:rPr>
                <w:noProof/>
                <w:webHidden/>
              </w:rPr>
              <w:fldChar w:fldCharType="begin"/>
            </w:r>
            <w:r w:rsidR="00AB5640">
              <w:rPr>
                <w:noProof/>
                <w:webHidden/>
              </w:rPr>
              <w:instrText xml:space="preserve"> PAGEREF _Toc134064756 \h </w:instrText>
            </w:r>
            <w:r w:rsidR="00AB5640">
              <w:rPr>
                <w:noProof/>
                <w:webHidden/>
              </w:rPr>
            </w:r>
            <w:r w:rsidR="00AB5640">
              <w:rPr>
                <w:noProof/>
                <w:webHidden/>
              </w:rPr>
              <w:fldChar w:fldCharType="separate"/>
            </w:r>
            <w:r w:rsidR="00AB5640">
              <w:rPr>
                <w:noProof/>
                <w:webHidden/>
              </w:rPr>
              <w:t>33</w:t>
            </w:r>
            <w:r w:rsidR="00AB5640">
              <w:rPr>
                <w:noProof/>
                <w:webHidden/>
              </w:rPr>
              <w:fldChar w:fldCharType="end"/>
            </w:r>
          </w:hyperlink>
        </w:p>
        <w:p w14:paraId="359C3BD4" w14:textId="3BC86CEF" w:rsidR="00AB5640" w:rsidRDefault="00E46831">
          <w:pPr>
            <w:pStyle w:val="32"/>
            <w:tabs>
              <w:tab w:val="left" w:pos="1320"/>
              <w:tab w:val="right" w:leader="dot" w:pos="9348"/>
            </w:tabs>
            <w:rPr>
              <w:rFonts w:asciiTheme="minorHAnsi" w:eastAsiaTheme="minorEastAsia" w:hAnsiTheme="minorHAnsi" w:cstheme="minorBidi"/>
              <w:noProof/>
              <w:lang w:bidi="ar-SA"/>
            </w:rPr>
          </w:pPr>
          <w:hyperlink w:anchor="_Toc134064757" w:history="1">
            <w:r w:rsidR="00AB5640" w:rsidRPr="004051D6">
              <w:rPr>
                <w:rStyle w:val="ad"/>
                <w:b/>
                <w:noProof/>
              </w:rPr>
              <w:t>2.4.3.</w:t>
            </w:r>
            <w:r w:rsidR="00AB5640">
              <w:rPr>
                <w:rFonts w:asciiTheme="minorHAnsi" w:eastAsiaTheme="minorEastAsia" w:hAnsiTheme="minorHAnsi" w:cstheme="minorBidi"/>
                <w:noProof/>
                <w:lang w:bidi="ar-SA"/>
              </w:rPr>
              <w:tab/>
            </w:r>
            <w:r w:rsidR="00AB5640" w:rsidRPr="004051D6">
              <w:rPr>
                <w:rStyle w:val="ad"/>
                <w:b/>
                <w:noProof/>
              </w:rPr>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r w:rsidR="00AB5640">
              <w:rPr>
                <w:noProof/>
                <w:webHidden/>
              </w:rPr>
              <w:tab/>
            </w:r>
            <w:r w:rsidR="00AB5640">
              <w:rPr>
                <w:noProof/>
                <w:webHidden/>
              </w:rPr>
              <w:fldChar w:fldCharType="begin"/>
            </w:r>
            <w:r w:rsidR="00AB5640">
              <w:rPr>
                <w:noProof/>
                <w:webHidden/>
              </w:rPr>
              <w:instrText xml:space="preserve"> PAGEREF _Toc134064757 \h </w:instrText>
            </w:r>
            <w:r w:rsidR="00AB5640">
              <w:rPr>
                <w:noProof/>
                <w:webHidden/>
              </w:rPr>
            </w:r>
            <w:r w:rsidR="00AB5640">
              <w:rPr>
                <w:noProof/>
                <w:webHidden/>
              </w:rPr>
              <w:fldChar w:fldCharType="separate"/>
            </w:r>
            <w:r w:rsidR="00AB5640">
              <w:rPr>
                <w:noProof/>
                <w:webHidden/>
              </w:rPr>
              <w:t>33</w:t>
            </w:r>
            <w:r w:rsidR="00AB5640">
              <w:rPr>
                <w:noProof/>
                <w:webHidden/>
              </w:rPr>
              <w:fldChar w:fldCharType="end"/>
            </w:r>
          </w:hyperlink>
        </w:p>
        <w:p w14:paraId="45AFF2CE" w14:textId="21591C77" w:rsidR="00AB5640" w:rsidRDefault="00E46831">
          <w:pPr>
            <w:pStyle w:val="32"/>
            <w:tabs>
              <w:tab w:val="left" w:pos="1320"/>
              <w:tab w:val="right" w:leader="dot" w:pos="9348"/>
            </w:tabs>
            <w:rPr>
              <w:rFonts w:asciiTheme="minorHAnsi" w:eastAsiaTheme="minorEastAsia" w:hAnsiTheme="minorHAnsi" w:cstheme="minorBidi"/>
              <w:noProof/>
              <w:lang w:bidi="ar-SA"/>
            </w:rPr>
          </w:pPr>
          <w:hyperlink w:anchor="_Toc134064758" w:history="1">
            <w:r w:rsidR="00AB5640" w:rsidRPr="004051D6">
              <w:rPr>
                <w:rStyle w:val="ad"/>
                <w:b/>
                <w:noProof/>
              </w:rPr>
              <w:t>2.4.4.</w:t>
            </w:r>
            <w:r w:rsidR="00AB5640">
              <w:rPr>
                <w:rFonts w:asciiTheme="minorHAnsi" w:eastAsiaTheme="minorEastAsia" w:hAnsiTheme="minorHAnsi" w:cstheme="minorBidi"/>
                <w:noProof/>
                <w:lang w:bidi="ar-SA"/>
              </w:rPr>
              <w:tab/>
            </w:r>
            <w:r w:rsidR="00AB5640" w:rsidRPr="004051D6">
              <w:rPr>
                <w:rStyle w:val="ad"/>
                <w:b/>
                <w:noProof/>
              </w:rPr>
              <w:t>Значения существующей и перспективной тепловой мощности источников тепловой энергии нетто</w:t>
            </w:r>
            <w:r w:rsidR="00AB5640">
              <w:rPr>
                <w:noProof/>
                <w:webHidden/>
              </w:rPr>
              <w:tab/>
            </w:r>
            <w:r w:rsidR="00AB5640">
              <w:rPr>
                <w:noProof/>
                <w:webHidden/>
              </w:rPr>
              <w:fldChar w:fldCharType="begin"/>
            </w:r>
            <w:r w:rsidR="00AB5640">
              <w:rPr>
                <w:noProof/>
                <w:webHidden/>
              </w:rPr>
              <w:instrText xml:space="preserve"> PAGEREF _Toc134064758 \h </w:instrText>
            </w:r>
            <w:r w:rsidR="00AB5640">
              <w:rPr>
                <w:noProof/>
                <w:webHidden/>
              </w:rPr>
            </w:r>
            <w:r w:rsidR="00AB5640">
              <w:rPr>
                <w:noProof/>
                <w:webHidden/>
              </w:rPr>
              <w:fldChar w:fldCharType="separate"/>
            </w:r>
            <w:r w:rsidR="00AB5640">
              <w:rPr>
                <w:noProof/>
                <w:webHidden/>
              </w:rPr>
              <w:t>33</w:t>
            </w:r>
            <w:r w:rsidR="00AB5640">
              <w:rPr>
                <w:noProof/>
                <w:webHidden/>
              </w:rPr>
              <w:fldChar w:fldCharType="end"/>
            </w:r>
          </w:hyperlink>
        </w:p>
        <w:p w14:paraId="0A02AAEC" w14:textId="7DFBCDA6" w:rsidR="00AB5640" w:rsidRDefault="00E46831">
          <w:pPr>
            <w:pStyle w:val="32"/>
            <w:tabs>
              <w:tab w:val="left" w:pos="1320"/>
              <w:tab w:val="right" w:leader="dot" w:pos="9348"/>
            </w:tabs>
            <w:rPr>
              <w:rFonts w:asciiTheme="minorHAnsi" w:eastAsiaTheme="minorEastAsia" w:hAnsiTheme="minorHAnsi" w:cstheme="minorBidi"/>
              <w:noProof/>
              <w:lang w:bidi="ar-SA"/>
            </w:rPr>
          </w:pPr>
          <w:hyperlink w:anchor="_Toc134064759" w:history="1">
            <w:r w:rsidR="00AB5640" w:rsidRPr="004051D6">
              <w:rPr>
                <w:rStyle w:val="ad"/>
                <w:b/>
                <w:noProof/>
              </w:rPr>
              <w:t>2.4.5.</w:t>
            </w:r>
            <w:r w:rsidR="00AB5640">
              <w:rPr>
                <w:rFonts w:asciiTheme="minorHAnsi" w:eastAsiaTheme="minorEastAsia" w:hAnsiTheme="minorHAnsi" w:cstheme="minorBidi"/>
                <w:noProof/>
                <w:lang w:bidi="ar-SA"/>
              </w:rPr>
              <w:tab/>
            </w:r>
            <w:r w:rsidR="00AB5640" w:rsidRPr="004051D6">
              <w:rPr>
                <w:rStyle w:val="ad"/>
                <w:b/>
                <w:noProof/>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AB5640">
              <w:rPr>
                <w:noProof/>
                <w:webHidden/>
              </w:rPr>
              <w:tab/>
            </w:r>
            <w:r w:rsidR="00AB5640">
              <w:rPr>
                <w:noProof/>
                <w:webHidden/>
              </w:rPr>
              <w:fldChar w:fldCharType="begin"/>
            </w:r>
            <w:r w:rsidR="00AB5640">
              <w:rPr>
                <w:noProof/>
                <w:webHidden/>
              </w:rPr>
              <w:instrText xml:space="preserve"> PAGEREF _Toc134064759 \h </w:instrText>
            </w:r>
            <w:r w:rsidR="00AB5640">
              <w:rPr>
                <w:noProof/>
                <w:webHidden/>
              </w:rPr>
            </w:r>
            <w:r w:rsidR="00AB5640">
              <w:rPr>
                <w:noProof/>
                <w:webHidden/>
              </w:rPr>
              <w:fldChar w:fldCharType="separate"/>
            </w:r>
            <w:r w:rsidR="00AB5640">
              <w:rPr>
                <w:noProof/>
                <w:webHidden/>
              </w:rPr>
              <w:t>33</w:t>
            </w:r>
            <w:r w:rsidR="00AB5640">
              <w:rPr>
                <w:noProof/>
                <w:webHidden/>
              </w:rPr>
              <w:fldChar w:fldCharType="end"/>
            </w:r>
          </w:hyperlink>
        </w:p>
        <w:p w14:paraId="2363CA4C" w14:textId="29D6445D" w:rsidR="00AB5640" w:rsidRDefault="00E46831">
          <w:pPr>
            <w:pStyle w:val="32"/>
            <w:tabs>
              <w:tab w:val="left" w:pos="1320"/>
              <w:tab w:val="right" w:leader="dot" w:pos="9348"/>
            </w:tabs>
            <w:rPr>
              <w:rFonts w:asciiTheme="minorHAnsi" w:eastAsiaTheme="minorEastAsia" w:hAnsiTheme="minorHAnsi" w:cstheme="minorBidi"/>
              <w:noProof/>
              <w:lang w:bidi="ar-SA"/>
            </w:rPr>
          </w:pPr>
          <w:hyperlink w:anchor="_Toc134064760" w:history="1">
            <w:r w:rsidR="00AB5640" w:rsidRPr="004051D6">
              <w:rPr>
                <w:rStyle w:val="ad"/>
                <w:b/>
                <w:noProof/>
              </w:rPr>
              <w:t>2.4.6.</w:t>
            </w:r>
            <w:r w:rsidR="00AB5640">
              <w:rPr>
                <w:rFonts w:asciiTheme="minorHAnsi" w:eastAsiaTheme="minorEastAsia" w:hAnsiTheme="minorHAnsi" w:cstheme="minorBidi"/>
                <w:noProof/>
                <w:lang w:bidi="ar-SA"/>
              </w:rPr>
              <w:tab/>
            </w:r>
            <w:r w:rsidR="00AB5640" w:rsidRPr="004051D6">
              <w:rPr>
                <w:rStyle w:val="ad"/>
                <w:b/>
                <w:noProof/>
              </w:rPr>
              <w:t xml:space="preserve">Затраты существующей и перспективной тепловой мощности на </w:t>
            </w:r>
            <w:r w:rsidR="00AB5640" w:rsidRPr="004051D6">
              <w:rPr>
                <w:rStyle w:val="ad"/>
                <w:b/>
                <w:noProof/>
              </w:rPr>
              <w:lastRenderedPageBreak/>
              <w:t>хозяйственные нужды теплоснабжающей (теплосетевой) организации в отношении тепловых сетей</w:t>
            </w:r>
            <w:r w:rsidR="00AB5640">
              <w:rPr>
                <w:noProof/>
                <w:webHidden/>
              </w:rPr>
              <w:tab/>
            </w:r>
            <w:r w:rsidR="00AB5640">
              <w:rPr>
                <w:noProof/>
                <w:webHidden/>
              </w:rPr>
              <w:fldChar w:fldCharType="begin"/>
            </w:r>
            <w:r w:rsidR="00AB5640">
              <w:rPr>
                <w:noProof/>
                <w:webHidden/>
              </w:rPr>
              <w:instrText xml:space="preserve"> PAGEREF _Toc134064760 \h </w:instrText>
            </w:r>
            <w:r w:rsidR="00AB5640">
              <w:rPr>
                <w:noProof/>
                <w:webHidden/>
              </w:rPr>
            </w:r>
            <w:r w:rsidR="00AB5640">
              <w:rPr>
                <w:noProof/>
                <w:webHidden/>
              </w:rPr>
              <w:fldChar w:fldCharType="separate"/>
            </w:r>
            <w:r w:rsidR="00AB5640">
              <w:rPr>
                <w:noProof/>
                <w:webHidden/>
              </w:rPr>
              <w:t>34</w:t>
            </w:r>
            <w:r w:rsidR="00AB5640">
              <w:rPr>
                <w:noProof/>
                <w:webHidden/>
              </w:rPr>
              <w:fldChar w:fldCharType="end"/>
            </w:r>
          </w:hyperlink>
        </w:p>
        <w:p w14:paraId="46547FAE" w14:textId="4FD47BD3" w:rsidR="00AB5640" w:rsidRDefault="00E46831">
          <w:pPr>
            <w:pStyle w:val="32"/>
            <w:tabs>
              <w:tab w:val="left" w:pos="1320"/>
              <w:tab w:val="right" w:leader="dot" w:pos="9348"/>
            </w:tabs>
            <w:rPr>
              <w:rFonts w:asciiTheme="minorHAnsi" w:eastAsiaTheme="minorEastAsia" w:hAnsiTheme="minorHAnsi" w:cstheme="minorBidi"/>
              <w:noProof/>
              <w:lang w:bidi="ar-SA"/>
            </w:rPr>
          </w:pPr>
          <w:hyperlink w:anchor="_Toc134064761" w:history="1">
            <w:r w:rsidR="00AB5640" w:rsidRPr="004051D6">
              <w:rPr>
                <w:rStyle w:val="ad"/>
                <w:b/>
                <w:noProof/>
              </w:rPr>
              <w:t>2.4.7.</w:t>
            </w:r>
            <w:r w:rsidR="00AB5640">
              <w:rPr>
                <w:rFonts w:asciiTheme="minorHAnsi" w:eastAsiaTheme="minorEastAsia" w:hAnsiTheme="minorHAnsi" w:cstheme="minorBidi"/>
                <w:noProof/>
                <w:lang w:bidi="ar-SA"/>
              </w:rPr>
              <w:tab/>
            </w:r>
            <w:r w:rsidR="00AB5640" w:rsidRPr="004051D6">
              <w:rPr>
                <w:rStyle w:val="ad"/>
                <w:b/>
                <w:noProof/>
              </w:rPr>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r w:rsidR="00AB5640">
              <w:rPr>
                <w:noProof/>
                <w:webHidden/>
              </w:rPr>
              <w:tab/>
            </w:r>
            <w:r w:rsidR="00AB5640">
              <w:rPr>
                <w:noProof/>
                <w:webHidden/>
              </w:rPr>
              <w:fldChar w:fldCharType="begin"/>
            </w:r>
            <w:r w:rsidR="00AB5640">
              <w:rPr>
                <w:noProof/>
                <w:webHidden/>
              </w:rPr>
              <w:instrText xml:space="preserve"> PAGEREF _Toc134064761 \h </w:instrText>
            </w:r>
            <w:r w:rsidR="00AB5640">
              <w:rPr>
                <w:noProof/>
                <w:webHidden/>
              </w:rPr>
            </w:r>
            <w:r w:rsidR="00AB5640">
              <w:rPr>
                <w:noProof/>
                <w:webHidden/>
              </w:rPr>
              <w:fldChar w:fldCharType="separate"/>
            </w:r>
            <w:r w:rsidR="00AB5640">
              <w:rPr>
                <w:noProof/>
                <w:webHidden/>
              </w:rPr>
              <w:t>34</w:t>
            </w:r>
            <w:r w:rsidR="00AB5640">
              <w:rPr>
                <w:noProof/>
                <w:webHidden/>
              </w:rPr>
              <w:fldChar w:fldCharType="end"/>
            </w:r>
          </w:hyperlink>
        </w:p>
        <w:p w14:paraId="32B30749" w14:textId="4C973D7B" w:rsidR="00AB5640" w:rsidRDefault="00E46831">
          <w:pPr>
            <w:pStyle w:val="32"/>
            <w:tabs>
              <w:tab w:val="left" w:pos="1320"/>
              <w:tab w:val="right" w:leader="dot" w:pos="9348"/>
            </w:tabs>
            <w:rPr>
              <w:rFonts w:asciiTheme="minorHAnsi" w:eastAsiaTheme="minorEastAsia" w:hAnsiTheme="minorHAnsi" w:cstheme="minorBidi"/>
              <w:noProof/>
              <w:lang w:bidi="ar-SA"/>
            </w:rPr>
          </w:pPr>
          <w:hyperlink w:anchor="_Toc134064762" w:history="1">
            <w:r w:rsidR="00AB5640" w:rsidRPr="004051D6">
              <w:rPr>
                <w:rStyle w:val="ad"/>
                <w:b/>
                <w:noProof/>
              </w:rPr>
              <w:t>2.4.8.</w:t>
            </w:r>
            <w:r w:rsidR="00AB5640">
              <w:rPr>
                <w:rFonts w:asciiTheme="minorHAnsi" w:eastAsiaTheme="minorEastAsia" w:hAnsiTheme="minorHAnsi" w:cstheme="minorBidi"/>
                <w:noProof/>
                <w:lang w:bidi="ar-SA"/>
              </w:rPr>
              <w:tab/>
            </w:r>
            <w:r w:rsidR="00AB5640" w:rsidRPr="004051D6">
              <w:rPr>
                <w:rStyle w:val="ad"/>
                <w:b/>
                <w:noProof/>
              </w:rPr>
              <w:t>Значения существующей и перспективной тепловой нагрузки потребителей, устанавливаемые с учетом расчетной тепловой нагрузки</w:t>
            </w:r>
            <w:r w:rsidR="00AB5640">
              <w:rPr>
                <w:noProof/>
                <w:webHidden/>
              </w:rPr>
              <w:tab/>
            </w:r>
            <w:r w:rsidR="00AB5640">
              <w:rPr>
                <w:noProof/>
                <w:webHidden/>
              </w:rPr>
              <w:fldChar w:fldCharType="begin"/>
            </w:r>
            <w:r w:rsidR="00AB5640">
              <w:rPr>
                <w:noProof/>
                <w:webHidden/>
              </w:rPr>
              <w:instrText xml:space="preserve"> PAGEREF _Toc134064762 \h </w:instrText>
            </w:r>
            <w:r w:rsidR="00AB5640">
              <w:rPr>
                <w:noProof/>
                <w:webHidden/>
              </w:rPr>
            </w:r>
            <w:r w:rsidR="00AB5640">
              <w:rPr>
                <w:noProof/>
                <w:webHidden/>
              </w:rPr>
              <w:fldChar w:fldCharType="separate"/>
            </w:r>
            <w:r w:rsidR="00AB5640">
              <w:rPr>
                <w:noProof/>
                <w:webHidden/>
              </w:rPr>
              <w:t>34</w:t>
            </w:r>
            <w:r w:rsidR="00AB5640">
              <w:rPr>
                <w:noProof/>
                <w:webHidden/>
              </w:rPr>
              <w:fldChar w:fldCharType="end"/>
            </w:r>
          </w:hyperlink>
        </w:p>
        <w:p w14:paraId="192B4387" w14:textId="0E3D036A"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63" w:history="1">
            <w:r w:rsidR="00AB5640" w:rsidRPr="004051D6">
              <w:rPr>
                <w:rStyle w:val="ad"/>
                <w:b/>
                <w:bCs/>
                <w:noProof/>
                <w:w w:val="99"/>
              </w:rPr>
              <w:t>2.5.</w:t>
            </w:r>
            <w:r w:rsidR="00AB5640">
              <w:rPr>
                <w:rFonts w:asciiTheme="minorHAnsi" w:eastAsiaTheme="minorEastAsia" w:hAnsiTheme="minorHAnsi" w:cstheme="minorBidi"/>
                <w:noProof/>
                <w:lang w:bidi="ar-SA"/>
              </w:rPr>
              <w:tab/>
            </w:r>
            <w:r w:rsidR="00AB5640" w:rsidRPr="004051D6">
              <w:rPr>
                <w:rStyle w:val="ad"/>
                <w:b/>
                <w:noProof/>
              </w:rPr>
              <w:t>Радиус эффективного теплоснабжения, определяемый в соответствии с методическими указаниями по разработке схем теплоснабжения</w:t>
            </w:r>
            <w:r w:rsidR="00AB5640">
              <w:rPr>
                <w:noProof/>
                <w:webHidden/>
              </w:rPr>
              <w:tab/>
            </w:r>
            <w:r w:rsidR="00AB5640">
              <w:rPr>
                <w:noProof/>
                <w:webHidden/>
              </w:rPr>
              <w:fldChar w:fldCharType="begin"/>
            </w:r>
            <w:r w:rsidR="00AB5640">
              <w:rPr>
                <w:noProof/>
                <w:webHidden/>
              </w:rPr>
              <w:instrText xml:space="preserve"> PAGEREF _Toc134064763 \h </w:instrText>
            </w:r>
            <w:r w:rsidR="00AB5640">
              <w:rPr>
                <w:noProof/>
                <w:webHidden/>
              </w:rPr>
            </w:r>
            <w:r w:rsidR="00AB5640">
              <w:rPr>
                <w:noProof/>
                <w:webHidden/>
              </w:rPr>
              <w:fldChar w:fldCharType="separate"/>
            </w:r>
            <w:r w:rsidR="00AB5640">
              <w:rPr>
                <w:noProof/>
                <w:webHidden/>
              </w:rPr>
              <w:t>34</w:t>
            </w:r>
            <w:r w:rsidR="00AB5640">
              <w:rPr>
                <w:noProof/>
                <w:webHidden/>
              </w:rPr>
              <w:fldChar w:fldCharType="end"/>
            </w:r>
          </w:hyperlink>
        </w:p>
        <w:p w14:paraId="2BCA5AE0" w14:textId="5A4C5F22" w:rsidR="00AB5640" w:rsidRDefault="00E46831">
          <w:pPr>
            <w:pStyle w:val="15"/>
            <w:tabs>
              <w:tab w:val="left" w:pos="442"/>
              <w:tab w:val="right" w:leader="dot" w:pos="9348"/>
            </w:tabs>
            <w:rPr>
              <w:rFonts w:asciiTheme="minorHAnsi" w:eastAsiaTheme="minorEastAsia" w:hAnsiTheme="minorHAnsi" w:cstheme="minorBidi"/>
              <w:noProof/>
              <w:sz w:val="22"/>
              <w:szCs w:val="22"/>
            </w:rPr>
          </w:pPr>
          <w:hyperlink w:anchor="_Toc134064764" w:history="1">
            <w:r w:rsidR="00AB5640" w:rsidRPr="004051D6">
              <w:rPr>
                <w:rStyle w:val="ad"/>
                <w:b/>
                <w:bCs/>
                <w:noProof/>
                <w:w w:val="99"/>
                <w:lang w:bidi="ru-RU"/>
              </w:rPr>
              <w:t>3.</w:t>
            </w:r>
            <w:r w:rsidR="00AB5640">
              <w:rPr>
                <w:rFonts w:asciiTheme="minorHAnsi" w:eastAsiaTheme="minorEastAsia" w:hAnsiTheme="minorHAnsi" w:cstheme="minorBidi"/>
                <w:noProof/>
                <w:sz w:val="22"/>
                <w:szCs w:val="22"/>
              </w:rPr>
              <w:tab/>
            </w:r>
            <w:r w:rsidR="00AB5640" w:rsidRPr="004051D6">
              <w:rPr>
                <w:rStyle w:val="ad"/>
                <w:b/>
                <w:noProof/>
              </w:rPr>
              <w:t>СУЩЕСТВУЮЩИЕ И ПЕРСПЕКТИВНЫЕ БАЛАНСЫ ТЕПЛОНОСИТЕЛЯ</w:t>
            </w:r>
            <w:r w:rsidR="00AB5640">
              <w:rPr>
                <w:noProof/>
                <w:webHidden/>
              </w:rPr>
              <w:tab/>
            </w:r>
            <w:r w:rsidR="00AB5640">
              <w:rPr>
                <w:noProof/>
                <w:webHidden/>
              </w:rPr>
              <w:fldChar w:fldCharType="begin"/>
            </w:r>
            <w:r w:rsidR="00AB5640">
              <w:rPr>
                <w:noProof/>
                <w:webHidden/>
              </w:rPr>
              <w:instrText xml:space="preserve"> PAGEREF _Toc134064764 \h </w:instrText>
            </w:r>
            <w:r w:rsidR="00AB5640">
              <w:rPr>
                <w:noProof/>
                <w:webHidden/>
              </w:rPr>
            </w:r>
            <w:r w:rsidR="00AB5640">
              <w:rPr>
                <w:noProof/>
                <w:webHidden/>
              </w:rPr>
              <w:fldChar w:fldCharType="separate"/>
            </w:r>
            <w:r w:rsidR="00AB5640">
              <w:rPr>
                <w:noProof/>
                <w:webHidden/>
              </w:rPr>
              <w:t>36</w:t>
            </w:r>
            <w:r w:rsidR="00AB5640">
              <w:rPr>
                <w:noProof/>
                <w:webHidden/>
              </w:rPr>
              <w:fldChar w:fldCharType="end"/>
            </w:r>
          </w:hyperlink>
        </w:p>
        <w:p w14:paraId="0D0D0C22" w14:textId="7BB9F655"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65" w:history="1">
            <w:r w:rsidR="00AB5640" w:rsidRPr="004051D6">
              <w:rPr>
                <w:rStyle w:val="ad"/>
                <w:b/>
                <w:bCs/>
                <w:noProof/>
                <w:w w:val="99"/>
              </w:rPr>
              <w:t>3.1.</w:t>
            </w:r>
            <w:r w:rsidR="00AB5640">
              <w:rPr>
                <w:rFonts w:asciiTheme="minorHAnsi" w:eastAsiaTheme="minorEastAsia" w:hAnsiTheme="minorHAnsi" w:cstheme="minorBidi"/>
                <w:noProof/>
                <w:lang w:bidi="ar-SA"/>
              </w:rPr>
              <w:tab/>
            </w:r>
            <w:r w:rsidR="00AB5640" w:rsidRPr="004051D6">
              <w:rPr>
                <w:rStyle w:val="ad"/>
                <w:b/>
                <w:noProof/>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AB5640">
              <w:rPr>
                <w:noProof/>
                <w:webHidden/>
              </w:rPr>
              <w:tab/>
            </w:r>
            <w:r w:rsidR="00AB5640">
              <w:rPr>
                <w:noProof/>
                <w:webHidden/>
              </w:rPr>
              <w:fldChar w:fldCharType="begin"/>
            </w:r>
            <w:r w:rsidR="00AB5640">
              <w:rPr>
                <w:noProof/>
                <w:webHidden/>
              </w:rPr>
              <w:instrText xml:space="preserve"> PAGEREF _Toc134064765 \h </w:instrText>
            </w:r>
            <w:r w:rsidR="00AB5640">
              <w:rPr>
                <w:noProof/>
                <w:webHidden/>
              </w:rPr>
            </w:r>
            <w:r w:rsidR="00AB5640">
              <w:rPr>
                <w:noProof/>
                <w:webHidden/>
              </w:rPr>
              <w:fldChar w:fldCharType="separate"/>
            </w:r>
            <w:r w:rsidR="00AB5640">
              <w:rPr>
                <w:noProof/>
                <w:webHidden/>
              </w:rPr>
              <w:t>37</w:t>
            </w:r>
            <w:r w:rsidR="00AB5640">
              <w:rPr>
                <w:noProof/>
                <w:webHidden/>
              </w:rPr>
              <w:fldChar w:fldCharType="end"/>
            </w:r>
          </w:hyperlink>
        </w:p>
        <w:p w14:paraId="48973623" w14:textId="0A54691C"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66" w:history="1">
            <w:r w:rsidR="00AB5640" w:rsidRPr="004051D6">
              <w:rPr>
                <w:rStyle w:val="ad"/>
                <w:b/>
                <w:bCs/>
                <w:noProof/>
                <w:w w:val="99"/>
              </w:rPr>
              <w:t>3.2.</w:t>
            </w:r>
            <w:r w:rsidR="00AB5640">
              <w:rPr>
                <w:rFonts w:asciiTheme="minorHAnsi" w:eastAsiaTheme="minorEastAsia" w:hAnsiTheme="minorHAnsi" w:cstheme="minorBidi"/>
                <w:noProof/>
                <w:lang w:bidi="ar-SA"/>
              </w:rPr>
              <w:tab/>
            </w:r>
            <w:r w:rsidR="00AB5640" w:rsidRPr="004051D6">
              <w:rPr>
                <w:rStyle w:val="ad"/>
                <w:b/>
                <w:noProof/>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AB5640">
              <w:rPr>
                <w:noProof/>
                <w:webHidden/>
              </w:rPr>
              <w:tab/>
            </w:r>
            <w:r w:rsidR="00AB5640">
              <w:rPr>
                <w:noProof/>
                <w:webHidden/>
              </w:rPr>
              <w:fldChar w:fldCharType="begin"/>
            </w:r>
            <w:r w:rsidR="00AB5640">
              <w:rPr>
                <w:noProof/>
                <w:webHidden/>
              </w:rPr>
              <w:instrText xml:space="preserve"> PAGEREF _Toc134064766 \h </w:instrText>
            </w:r>
            <w:r w:rsidR="00AB5640">
              <w:rPr>
                <w:noProof/>
                <w:webHidden/>
              </w:rPr>
            </w:r>
            <w:r w:rsidR="00AB5640">
              <w:rPr>
                <w:noProof/>
                <w:webHidden/>
              </w:rPr>
              <w:fldChar w:fldCharType="separate"/>
            </w:r>
            <w:r w:rsidR="00AB5640">
              <w:rPr>
                <w:noProof/>
                <w:webHidden/>
              </w:rPr>
              <w:t>40</w:t>
            </w:r>
            <w:r w:rsidR="00AB5640">
              <w:rPr>
                <w:noProof/>
                <w:webHidden/>
              </w:rPr>
              <w:fldChar w:fldCharType="end"/>
            </w:r>
          </w:hyperlink>
        </w:p>
        <w:p w14:paraId="6C04C8FC" w14:textId="5938798D" w:rsidR="00AB5640" w:rsidRDefault="00E46831">
          <w:pPr>
            <w:pStyle w:val="15"/>
            <w:tabs>
              <w:tab w:val="left" w:pos="442"/>
              <w:tab w:val="right" w:leader="dot" w:pos="9348"/>
            </w:tabs>
            <w:rPr>
              <w:rFonts w:asciiTheme="minorHAnsi" w:eastAsiaTheme="minorEastAsia" w:hAnsiTheme="minorHAnsi" w:cstheme="minorBidi"/>
              <w:noProof/>
              <w:sz w:val="22"/>
              <w:szCs w:val="22"/>
            </w:rPr>
          </w:pPr>
          <w:hyperlink w:anchor="_Toc134064767" w:history="1">
            <w:r w:rsidR="00AB5640" w:rsidRPr="004051D6">
              <w:rPr>
                <w:rStyle w:val="ad"/>
                <w:b/>
                <w:bCs/>
                <w:noProof/>
                <w:w w:val="99"/>
                <w:lang w:bidi="ru-RU"/>
              </w:rPr>
              <w:t>4.</w:t>
            </w:r>
            <w:r w:rsidR="00AB5640">
              <w:rPr>
                <w:rFonts w:asciiTheme="minorHAnsi" w:eastAsiaTheme="minorEastAsia" w:hAnsiTheme="minorHAnsi" w:cstheme="minorBidi"/>
                <w:noProof/>
                <w:sz w:val="22"/>
                <w:szCs w:val="22"/>
              </w:rPr>
              <w:tab/>
            </w:r>
            <w:r w:rsidR="00AB5640" w:rsidRPr="004051D6">
              <w:rPr>
                <w:rStyle w:val="ad"/>
                <w:b/>
                <w:noProof/>
              </w:rPr>
              <w:t>ОСНОВНЫЕ ПОЛОЖЕНИЯ МАСТЕР–ПЛАНА РАЗВИТИЯ СИСТЕМ ТЕПЛОСНАБЖЕНИЯ</w:t>
            </w:r>
            <w:r w:rsidR="00AB5640">
              <w:rPr>
                <w:noProof/>
                <w:webHidden/>
              </w:rPr>
              <w:tab/>
            </w:r>
            <w:r w:rsidR="00AB5640">
              <w:rPr>
                <w:noProof/>
                <w:webHidden/>
              </w:rPr>
              <w:fldChar w:fldCharType="begin"/>
            </w:r>
            <w:r w:rsidR="00AB5640">
              <w:rPr>
                <w:noProof/>
                <w:webHidden/>
              </w:rPr>
              <w:instrText xml:space="preserve"> PAGEREF _Toc134064767 \h </w:instrText>
            </w:r>
            <w:r w:rsidR="00AB5640">
              <w:rPr>
                <w:noProof/>
                <w:webHidden/>
              </w:rPr>
            </w:r>
            <w:r w:rsidR="00AB5640">
              <w:rPr>
                <w:noProof/>
                <w:webHidden/>
              </w:rPr>
              <w:fldChar w:fldCharType="separate"/>
            </w:r>
            <w:r w:rsidR="00AB5640">
              <w:rPr>
                <w:noProof/>
                <w:webHidden/>
              </w:rPr>
              <w:t>41</w:t>
            </w:r>
            <w:r w:rsidR="00AB5640">
              <w:rPr>
                <w:noProof/>
                <w:webHidden/>
              </w:rPr>
              <w:fldChar w:fldCharType="end"/>
            </w:r>
          </w:hyperlink>
        </w:p>
        <w:p w14:paraId="0E9F5772" w14:textId="4EDD901C"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68" w:history="1">
            <w:r w:rsidR="00AB5640" w:rsidRPr="004051D6">
              <w:rPr>
                <w:rStyle w:val="ad"/>
                <w:b/>
                <w:bCs/>
                <w:noProof/>
                <w:w w:val="99"/>
              </w:rPr>
              <w:t>4.1.</w:t>
            </w:r>
            <w:r w:rsidR="00AB5640">
              <w:rPr>
                <w:rFonts w:asciiTheme="minorHAnsi" w:eastAsiaTheme="minorEastAsia" w:hAnsiTheme="minorHAnsi" w:cstheme="minorBidi"/>
                <w:noProof/>
                <w:lang w:bidi="ar-SA"/>
              </w:rPr>
              <w:tab/>
            </w:r>
            <w:r w:rsidR="00AB5640" w:rsidRPr="004051D6">
              <w:rPr>
                <w:rStyle w:val="ad"/>
                <w:b/>
                <w:noProof/>
              </w:rPr>
              <w:t>Сценарии развития теплоснабжения поселения, городского округа, города федерального значения</w:t>
            </w:r>
            <w:r w:rsidR="00AB5640">
              <w:rPr>
                <w:noProof/>
                <w:webHidden/>
              </w:rPr>
              <w:tab/>
            </w:r>
            <w:r w:rsidR="00AB5640">
              <w:rPr>
                <w:noProof/>
                <w:webHidden/>
              </w:rPr>
              <w:fldChar w:fldCharType="begin"/>
            </w:r>
            <w:r w:rsidR="00AB5640">
              <w:rPr>
                <w:noProof/>
                <w:webHidden/>
              </w:rPr>
              <w:instrText xml:space="preserve"> PAGEREF _Toc134064768 \h </w:instrText>
            </w:r>
            <w:r w:rsidR="00AB5640">
              <w:rPr>
                <w:noProof/>
                <w:webHidden/>
              </w:rPr>
            </w:r>
            <w:r w:rsidR="00AB5640">
              <w:rPr>
                <w:noProof/>
                <w:webHidden/>
              </w:rPr>
              <w:fldChar w:fldCharType="separate"/>
            </w:r>
            <w:r w:rsidR="00AB5640">
              <w:rPr>
                <w:noProof/>
                <w:webHidden/>
              </w:rPr>
              <w:t>41</w:t>
            </w:r>
            <w:r w:rsidR="00AB5640">
              <w:rPr>
                <w:noProof/>
                <w:webHidden/>
              </w:rPr>
              <w:fldChar w:fldCharType="end"/>
            </w:r>
          </w:hyperlink>
        </w:p>
        <w:p w14:paraId="11EA7979" w14:textId="0DA8768D"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69" w:history="1">
            <w:r w:rsidR="00AB5640" w:rsidRPr="004051D6">
              <w:rPr>
                <w:rStyle w:val="ad"/>
                <w:b/>
                <w:bCs/>
                <w:noProof/>
                <w:w w:val="99"/>
              </w:rPr>
              <w:t>4.2.</w:t>
            </w:r>
            <w:r w:rsidR="00AB5640">
              <w:rPr>
                <w:rFonts w:asciiTheme="minorHAnsi" w:eastAsiaTheme="minorEastAsia" w:hAnsiTheme="minorHAnsi" w:cstheme="minorBidi"/>
                <w:noProof/>
                <w:lang w:bidi="ar-SA"/>
              </w:rPr>
              <w:tab/>
            </w:r>
            <w:r w:rsidR="00AB5640" w:rsidRPr="004051D6">
              <w:rPr>
                <w:rStyle w:val="ad"/>
                <w:b/>
                <w:noProof/>
              </w:rPr>
              <w:t>Обоснование выбора приоритетного сценария развития теплоснабжения поселения, городского округа, города федерального значения</w:t>
            </w:r>
            <w:r w:rsidR="00AB5640">
              <w:rPr>
                <w:noProof/>
                <w:webHidden/>
              </w:rPr>
              <w:tab/>
            </w:r>
            <w:r w:rsidR="00AB5640">
              <w:rPr>
                <w:noProof/>
                <w:webHidden/>
              </w:rPr>
              <w:fldChar w:fldCharType="begin"/>
            </w:r>
            <w:r w:rsidR="00AB5640">
              <w:rPr>
                <w:noProof/>
                <w:webHidden/>
              </w:rPr>
              <w:instrText xml:space="preserve"> PAGEREF _Toc134064769 \h </w:instrText>
            </w:r>
            <w:r w:rsidR="00AB5640">
              <w:rPr>
                <w:noProof/>
                <w:webHidden/>
              </w:rPr>
            </w:r>
            <w:r w:rsidR="00AB5640">
              <w:rPr>
                <w:noProof/>
                <w:webHidden/>
              </w:rPr>
              <w:fldChar w:fldCharType="separate"/>
            </w:r>
            <w:r w:rsidR="00AB5640">
              <w:rPr>
                <w:noProof/>
                <w:webHidden/>
              </w:rPr>
              <w:t>44</w:t>
            </w:r>
            <w:r w:rsidR="00AB5640">
              <w:rPr>
                <w:noProof/>
                <w:webHidden/>
              </w:rPr>
              <w:fldChar w:fldCharType="end"/>
            </w:r>
          </w:hyperlink>
        </w:p>
        <w:p w14:paraId="6B42CE40" w14:textId="4E8A62F1" w:rsidR="00AB5640" w:rsidRDefault="00E46831">
          <w:pPr>
            <w:pStyle w:val="15"/>
            <w:tabs>
              <w:tab w:val="left" w:pos="442"/>
              <w:tab w:val="right" w:leader="dot" w:pos="9348"/>
            </w:tabs>
            <w:rPr>
              <w:rFonts w:asciiTheme="minorHAnsi" w:eastAsiaTheme="minorEastAsia" w:hAnsiTheme="minorHAnsi" w:cstheme="minorBidi"/>
              <w:noProof/>
              <w:sz w:val="22"/>
              <w:szCs w:val="22"/>
            </w:rPr>
          </w:pPr>
          <w:hyperlink w:anchor="_Toc134064770" w:history="1">
            <w:r w:rsidR="00AB5640" w:rsidRPr="004051D6">
              <w:rPr>
                <w:rStyle w:val="ad"/>
                <w:b/>
                <w:bCs/>
                <w:noProof/>
                <w:w w:val="99"/>
                <w:lang w:bidi="ru-RU"/>
              </w:rPr>
              <w:t>5.</w:t>
            </w:r>
            <w:r w:rsidR="00AB5640">
              <w:rPr>
                <w:rFonts w:asciiTheme="minorHAnsi" w:eastAsiaTheme="minorEastAsia" w:hAnsiTheme="minorHAnsi" w:cstheme="minorBidi"/>
                <w:noProof/>
                <w:sz w:val="22"/>
                <w:szCs w:val="22"/>
              </w:rPr>
              <w:tab/>
            </w:r>
            <w:r w:rsidR="00AB5640" w:rsidRPr="004051D6">
              <w:rPr>
                <w:rStyle w:val="ad"/>
                <w:b/>
                <w:noProof/>
              </w:rPr>
              <w:t>ПРЕДЛОЖЕНИЯ ПО СТРОИТЕЛЬСТВУ, РЕКОНСТРУКЦИИ, ТЕХНИЧЕСКОМУ ПЕРЕВООРУЖЕНИЮ И (ИЛИ) МОДЕРНИЗАЦИИ ИСТОЧНИКОВ ТЕПЛОВОЙ ЭНЕРГИИ</w:t>
            </w:r>
            <w:r w:rsidR="00AB5640">
              <w:rPr>
                <w:noProof/>
                <w:webHidden/>
              </w:rPr>
              <w:tab/>
            </w:r>
            <w:r w:rsidR="00AB5640">
              <w:rPr>
                <w:noProof/>
                <w:webHidden/>
              </w:rPr>
              <w:fldChar w:fldCharType="begin"/>
            </w:r>
            <w:r w:rsidR="00AB5640">
              <w:rPr>
                <w:noProof/>
                <w:webHidden/>
              </w:rPr>
              <w:instrText xml:space="preserve"> PAGEREF _Toc134064770 \h </w:instrText>
            </w:r>
            <w:r w:rsidR="00AB5640">
              <w:rPr>
                <w:noProof/>
                <w:webHidden/>
              </w:rPr>
            </w:r>
            <w:r w:rsidR="00AB5640">
              <w:rPr>
                <w:noProof/>
                <w:webHidden/>
              </w:rPr>
              <w:fldChar w:fldCharType="separate"/>
            </w:r>
            <w:r w:rsidR="00AB5640">
              <w:rPr>
                <w:noProof/>
                <w:webHidden/>
              </w:rPr>
              <w:t>45</w:t>
            </w:r>
            <w:r w:rsidR="00AB5640">
              <w:rPr>
                <w:noProof/>
                <w:webHidden/>
              </w:rPr>
              <w:fldChar w:fldCharType="end"/>
            </w:r>
          </w:hyperlink>
        </w:p>
        <w:p w14:paraId="7CEF6F66" w14:textId="40F1BDEC"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71" w:history="1">
            <w:r w:rsidR="00AB5640" w:rsidRPr="004051D6">
              <w:rPr>
                <w:rStyle w:val="ad"/>
                <w:b/>
                <w:bCs/>
                <w:noProof/>
                <w:w w:val="99"/>
              </w:rPr>
              <w:t>5.1.</w:t>
            </w:r>
            <w:r w:rsidR="00AB5640">
              <w:rPr>
                <w:rFonts w:asciiTheme="minorHAnsi" w:eastAsiaTheme="minorEastAsia" w:hAnsiTheme="minorHAnsi" w:cstheme="minorBidi"/>
                <w:noProof/>
                <w:lang w:bidi="ar-SA"/>
              </w:rPr>
              <w:tab/>
            </w:r>
            <w:r w:rsidR="00AB5640" w:rsidRPr="004051D6">
              <w:rPr>
                <w:rStyle w:val="ad"/>
                <w:b/>
                <w:noProof/>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r w:rsidR="00AB5640">
              <w:rPr>
                <w:noProof/>
                <w:webHidden/>
              </w:rPr>
              <w:tab/>
            </w:r>
            <w:r w:rsidR="00AB5640">
              <w:rPr>
                <w:noProof/>
                <w:webHidden/>
              </w:rPr>
              <w:fldChar w:fldCharType="begin"/>
            </w:r>
            <w:r w:rsidR="00AB5640">
              <w:rPr>
                <w:noProof/>
                <w:webHidden/>
              </w:rPr>
              <w:instrText xml:space="preserve"> PAGEREF _Toc134064771 \h </w:instrText>
            </w:r>
            <w:r w:rsidR="00AB5640">
              <w:rPr>
                <w:noProof/>
                <w:webHidden/>
              </w:rPr>
            </w:r>
            <w:r w:rsidR="00AB5640">
              <w:rPr>
                <w:noProof/>
                <w:webHidden/>
              </w:rPr>
              <w:fldChar w:fldCharType="separate"/>
            </w:r>
            <w:r w:rsidR="00AB5640">
              <w:rPr>
                <w:noProof/>
                <w:webHidden/>
              </w:rPr>
              <w:t>45</w:t>
            </w:r>
            <w:r w:rsidR="00AB5640">
              <w:rPr>
                <w:noProof/>
                <w:webHidden/>
              </w:rPr>
              <w:fldChar w:fldCharType="end"/>
            </w:r>
          </w:hyperlink>
        </w:p>
        <w:p w14:paraId="08918987" w14:textId="18E255E5"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72" w:history="1">
            <w:r w:rsidR="00AB5640" w:rsidRPr="004051D6">
              <w:rPr>
                <w:rStyle w:val="ad"/>
                <w:b/>
                <w:bCs/>
                <w:noProof/>
                <w:w w:val="99"/>
              </w:rPr>
              <w:t>5.2.</w:t>
            </w:r>
            <w:r w:rsidR="00AB5640">
              <w:rPr>
                <w:rFonts w:asciiTheme="minorHAnsi" w:eastAsiaTheme="minorEastAsia" w:hAnsiTheme="minorHAnsi" w:cstheme="minorBidi"/>
                <w:noProof/>
                <w:lang w:bidi="ar-SA"/>
              </w:rPr>
              <w:tab/>
            </w:r>
            <w:r w:rsidR="00AB5640" w:rsidRPr="004051D6">
              <w:rPr>
                <w:rStyle w:val="ad"/>
                <w:b/>
                <w:noProof/>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AB5640">
              <w:rPr>
                <w:noProof/>
                <w:webHidden/>
              </w:rPr>
              <w:tab/>
            </w:r>
            <w:r w:rsidR="00AB5640">
              <w:rPr>
                <w:noProof/>
                <w:webHidden/>
              </w:rPr>
              <w:fldChar w:fldCharType="begin"/>
            </w:r>
            <w:r w:rsidR="00AB5640">
              <w:rPr>
                <w:noProof/>
                <w:webHidden/>
              </w:rPr>
              <w:instrText xml:space="preserve"> PAGEREF _Toc134064772 \h </w:instrText>
            </w:r>
            <w:r w:rsidR="00AB5640">
              <w:rPr>
                <w:noProof/>
                <w:webHidden/>
              </w:rPr>
            </w:r>
            <w:r w:rsidR="00AB5640">
              <w:rPr>
                <w:noProof/>
                <w:webHidden/>
              </w:rPr>
              <w:fldChar w:fldCharType="separate"/>
            </w:r>
            <w:r w:rsidR="00AB5640">
              <w:rPr>
                <w:noProof/>
                <w:webHidden/>
              </w:rPr>
              <w:t>45</w:t>
            </w:r>
            <w:r w:rsidR="00AB5640">
              <w:rPr>
                <w:noProof/>
                <w:webHidden/>
              </w:rPr>
              <w:fldChar w:fldCharType="end"/>
            </w:r>
          </w:hyperlink>
        </w:p>
        <w:p w14:paraId="5255C20E" w14:textId="5B040325"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73" w:history="1">
            <w:r w:rsidR="00AB5640" w:rsidRPr="004051D6">
              <w:rPr>
                <w:rStyle w:val="ad"/>
                <w:b/>
                <w:bCs/>
                <w:noProof/>
                <w:w w:val="99"/>
              </w:rPr>
              <w:t>5.3.</w:t>
            </w:r>
            <w:r w:rsidR="00AB5640">
              <w:rPr>
                <w:rFonts w:asciiTheme="minorHAnsi" w:eastAsiaTheme="minorEastAsia" w:hAnsiTheme="minorHAnsi" w:cstheme="minorBidi"/>
                <w:noProof/>
                <w:lang w:bidi="ar-SA"/>
              </w:rPr>
              <w:tab/>
            </w:r>
            <w:r w:rsidR="00AB5640" w:rsidRPr="004051D6">
              <w:rPr>
                <w:rStyle w:val="ad"/>
                <w:b/>
                <w:noProof/>
              </w:rP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sidR="00AB5640">
              <w:rPr>
                <w:noProof/>
                <w:webHidden/>
              </w:rPr>
              <w:tab/>
            </w:r>
            <w:r w:rsidR="00AB5640">
              <w:rPr>
                <w:noProof/>
                <w:webHidden/>
              </w:rPr>
              <w:fldChar w:fldCharType="begin"/>
            </w:r>
            <w:r w:rsidR="00AB5640">
              <w:rPr>
                <w:noProof/>
                <w:webHidden/>
              </w:rPr>
              <w:instrText xml:space="preserve"> PAGEREF _Toc134064773 \h </w:instrText>
            </w:r>
            <w:r w:rsidR="00AB5640">
              <w:rPr>
                <w:noProof/>
                <w:webHidden/>
              </w:rPr>
            </w:r>
            <w:r w:rsidR="00AB5640">
              <w:rPr>
                <w:noProof/>
                <w:webHidden/>
              </w:rPr>
              <w:fldChar w:fldCharType="separate"/>
            </w:r>
            <w:r w:rsidR="00AB5640">
              <w:rPr>
                <w:noProof/>
                <w:webHidden/>
              </w:rPr>
              <w:t>45</w:t>
            </w:r>
            <w:r w:rsidR="00AB5640">
              <w:rPr>
                <w:noProof/>
                <w:webHidden/>
              </w:rPr>
              <w:fldChar w:fldCharType="end"/>
            </w:r>
          </w:hyperlink>
        </w:p>
        <w:p w14:paraId="3F026DE6" w14:textId="08F8105E"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74" w:history="1">
            <w:r w:rsidR="00AB5640" w:rsidRPr="004051D6">
              <w:rPr>
                <w:rStyle w:val="ad"/>
                <w:b/>
                <w:bCs/>
                <w:noProof/>
                <w:w w:val="99"/>
              </w:rPr>
              <w:t>5.4.</w:t>
            </w:r>
            <w:r w:rsidR="00AB5640">
              <w:rPr>
                <w:rFonts w:asciiTheme="minorHAnsi" w:eastAsiaTheme="minorEastAsia" w:hAnsiTheme="minorHAnsi" w:cstheme="minorBidi"/>
                <w:noProof/>
                <w:lang w:bidi="ar-SA"/>
              </w:rPr>
              <w:tab/>
            </w:r>
            <w:r w:rsidR="00AB5640" w:rsidRPr="004051D6">
              <w:rPr>
                <w:rStyle w:val="ad"/>
                <w:b/>
                <w:noProof/>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AB5640">
              <w:rPr>
                <w:noProof/>
                <w:webHidden/>
              </w:rPr>
              <w:tab/>
            </w:r>
            <w:r w:rsidR="00AB5640">
              <w:rPr>
                <w:noProof/>
                <w:webHidden/>
              </w:rPr>
              <w:fldChar w:fldCharType="begin"/>
            </w:r>
            <w:r w:rsidR="00AB5640">
              <w:rPr>
                <w:noProof/>
                <w:webHidden/>
              </w:rPr>
              <w:instrText xml:space="preserve"> PAGEREF _Toc134064774 \h </w:instrText>
            </w:r>
            <w:r w:rsidR="00AB5640">
              <w:rPr>
                <w:noProof/>
                <w:webHidden/>
              </w:rPr>
            </w:r>
            <w:r w:rsidR="00AB5640">
              <w:rPr>
                <w:noProof/>
                <w:webHidden/>
              </w:rPr>
              <w:fldChar w:fldCharType="separate"/>
            </w:r>
            <w:r w:rsidR="00AB5640">
              <w:rPr>
                <w:noProof/>
                <w:webHidden/>
              </w:rPr>
              <w:t>46</w:t>
            </w:r>
            <w:r w:rsidR="00AB5640">
              <w:rPr>
                <w:noProof/>
                <w:webHidden/>
              </w:rPr>
              <w:fldChar w:fldCharType="end"/>
            </w:r>
          </w:hyperlink>
        </w:p>
        <w:p w14:paraId="5B3EF016" w14:textId="53E14936"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75" w:history="1">
            <w:r w:rsidR="00AB5640" w:rsidRPr="004051D6">
              <w:rPr>
                <w:rStyle w:val="ad"/>
                <w:b/>
                <w:bCs/>
                <w:noProof/>
                <w:w w:val="99"/>
              </w:rPr>
              <w:t>5.5.</w:t>
            </w:r>
            <w:r w:rsidR="00AB5640">
              <w:rPr>
                <w:rFonts w:asciiTheme="minorHAnsi" w:eastAsiaTheme="minorEastAsia" w:hAnsiTheme="minorHAnsi" w:cstheme="minorBidi"/>
                <w:noProof/>
                <w:lang w:bidi="ar-SA"/>
              </w:rPr>
              <w:tab/>
            </w:r>
            <w:r w:rsidR="00AB5640" w:rsidRPr="004051D6">
              <w:rPr>
                <w:rStyle w:val="ad"/>
                <w:b/>
                <w:noProof/>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AB5640">
              <w:rPr>
                <w:noProof/>
                <w:webHidden/>
              </w:rPr>
              <w:tab/>
            </w:r>
            <w:r w:rsidR="00AB5640">
              <w:rPr>
                <w:noProof/>
                <w:webHidden/>
              </w:rPr>
              <w:fldChar w:fldCharType="begin"/>
            </w:r>
            <w:r w:rsidR="00AB5640">
              <w:rPr>
                <w:noProof/>
                <w:webHidden/>
              </w:rPr>
              <w:instrText xml:space="preserve"> PAGEREF _Toc134064775 \h </w:instrText>
            </w:r>
            <w:r w:rsidR="00AB5640">
              <w:rPr>
                <w:noProof/>
                <w:webHidden/>
              </w:rPr>
            </w:r>
            <w:r w:rsidR="00AB5640">
              <w:rPr>
                <w:noProof/>
                <w:webHidden/>
              </w:rPr>
              <w:fldChar w:fldCharType="separate"/>
            </w:r>
            <w:r w:rsidR="00AB5640">
              <w:rPr>
                <w:noProof/>
                <w:webHidden/>
              </w:rPr>
              <w:t>46</w:t>
            </w:r>
            <w:r w:rsidR="00AB5640">
              <w:rPr>
                <w:noProof/>
                <w:webHidden/>
              </w:rPr>
              <w:fldChar w:fldCharType="end"/>
            </w:r>
          </w:hyperlink>
        </w:p>
        <w:p w14:paraId="188D6C8A" w14:textId="387D5749"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76" w:history="1">
            <w:r w:rsidR="00AB5640" w:rsidRPr="004051D6">
              <w:rPr>
                <w:rStyle w:val="ad"/>
                <w:b/>
                <w:bCs/>
                <w:noProof/>
                <w:w w:val="99"/>
              </w:rPr>
              <w:t>5.6.</w:t>
            </w:r>
            <w:r w:rsidR="00AB5640">
              <w:rPr>
                <w:rFonts w:asciiTheme="minorHAnsi" w:eastAsiaTheme="minorEastAsia" w:hAnsiTheme="minorHAnsi" w:cstheme="minorBidi"/>
                <w:noProof/>
                <w:lang w:bidi="ar-SA"/>
              </w:rPr>
              <w:tab/>
            </w:r>
            <w:r w:rsidR="00AB5640" w:rsidRPr="004051D6">
              <w:rPr>
                <w:rStyle w:val="ad"/>
                <w:b/>
                <w:noProof/>
              </w:rP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AB5640">
              <w:rPr>
                <w:noProof/>
                <w:webHidden/>
              </w:rPr>
              <w:tab/>
            </w:r>
            <w:r w:rsidR="00AB5640">
              <w:rPr>
                <w:noProof/>
                <w:webHidden/>
              </w:rPr>
              <w:fldChar w:fldCharType="begin"/>
            </w:r>
            <w:r w:rsidR="00AB5640">
              <w:rPr>
                <w:noProof/>
                <w:webHidden/>
              </w:rPr>
              <w:instrText xml:space="preserve"> PAGEREF _Toc134064776 \h </w:instrText>
            </w:r>
            <w:r w:rsidR="00AB5640">
              <w:rPr>
                <w:noProof/>
                <w:webHidden/>
              </w:rPr>
            </w:r>
            <w:r w:rsidR="00AB5640">
              <w:rPr>
                <w:noProof/>
                <w:webHidden/>
              </w:rPr>
              <w:fldChar w:fldCharType="separate"/>
            </w:r>
            <w:r w:rsidR="00AB5640">
              <w:rPr>
                <w:noProof/>
                <w:webHidden/>
              </w:rPr>
              <w:t>46</w:t>
            </w:r>
            <w:r w:rsidR="00AB5640">
              <w:rPr>
                <w:noProof/>
                <w:webHidden/>
              </w:rPr>
              <w:fldChar w:fldCharType="end"/>
            </w:r>
          </w:hyperlink>
        </w:p>
        <w:p w14:paraId="048996DE" w14:textId="7C78F6CC"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77" w:history="1">
            <w:r w:rsidR="00AB5640" w:rsidRPr="004051D6">
              <w:rPr>
                <w:rStyle w:val="ad"/>
                <w:b/>
                <w:bCs/>
                <w:noProof/>
                <w:w w:val="99"/>
              </w:rPr>
              <w:t>5.7.</w:t>
            </w:r>
            <w:r w:rsidR="00AB5640">
              <w:rPr>
                <w:rFonts w:asciiTheme="minorHAnsi" w:eastAsiaTheme="minorEastAsia" w:hAnsiTheme="minorHAnsi" w:cstheme="minorBidi"/>
                <w:noProof/>
                <w:lang w:bidi="ar-SA"/>
              </w:rPr>
              <w:tab/>
            </w:r>
            <w:r w:rsidR="00AB5640" w:rsidRPr="004051D6">
              <w:rPr>
                <w:rStyle w:val="ad"/>
                <w:b/>
                <w:noProof/>
              </w:rPr>
              <w:t xml:space="preserve">Меры по переводу котельных, размещенных в существующих и расширяемых </w:t>
            </w:r>
            <w:r w:rsidR="00AB5640" w:rsidRPr="004051D6">
              <w:rPr>
                <w:rStyle w:val="ad"/>
                <w:b/>
                <w:noProof/>
              </w:rPr>
              <w:lastRenderedPageBreak/>
              <w:t>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вывод их из эксплуатации</w:t>
            </w:r>
            <w:r w:rsidR="00AB5640">
              <w:rPr>
                <w:noProof/>
                <w:webHidden/>
              </w:rPr>
              <w:tab/>
            </w:r>
            <w:r w:rsidR="00AB5640">
              <w:rPr>
                <w:noProof/>
                <w:webHidden/>
              </w:rPr>
              <w:fldChar w:fldCharType="begin"/>
            </w:r>
            <w:r w:rsidR="00AB5640">
              <w:rPr>
                <w:noProof/>
                <w:webHidden/>
              </w:rPr>
              <w:instrText xml:space="preserve"> PAGEREF _Toc134064777 \h </w:instrText>
            </w:r>
            <w:r w:rsidR="00AB5640">
              <w:rPr>
                <w:noProof/>
                <w:webHidden/>
              </w:rPr>
            </w:r>
            <w:r w:rsidR="00AB5640">
              <w:rPr>
                <w:noProof/>
                <w:webHidden/>
              </w:rPr>
              <w:fldChar w:fldCharType="separate"/>
            </w:r>
            <w:r w:rsidR="00AB5640">
              <w:rPr>
                <w:noProof/>
                <w:webHidden/>
              </w:rPr>
              <w:t>47</w:t>
            </w:r>
            <w:r w:rsidR="00AB5640">
              <w:rPr>
                <w:noProof/>
                <w:webHidden/>
              </w:rPr>
              <w:fldChar w:fldCharType="end"/>
            </w:r>
          </w:hyperlink>
        </w:p>
        <w:p w14:paraId="2D6D86FC" w14:textId="775FF213"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78" w:history="1">
            <w:r w:rsidR="00AB5640" w:rsidRPr="004051D6">
              <w:rPr>
                <w:rStyle w:val="ad"/>
                <w:b/>
                <w:bCs/>
                <w:noProof/>
                <w:w w:val="99"/>
              </w:rPr>
              <w:t>5.8.</w:t>
            </w:r>
            <w:r w:rsidR="00AB5640">
              <w:rPr>
                <w:rFonts w:asciiTheme="minorHAnsi" w:eastAsiaTheme="minorEastAsia" w:hAnsiTheme="minorHAnsi" w:cstheme="minorBidi"/>
                <w:noProof/>
                <w:lang w:bidi="ar-SA"/>
              </w:rPr>
              <w:tab/>
            </w:r>
            <w:r w:rsidR="00AB5640" w:rsidRPr="004051D6">
              <w:rPr>
                <w:rStyle w:val="ad"/>
                <w:b/>
                <w:noProof/>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AB5640">
              <w:rPr>
                <w:noProof/>
                <w:webHidden/>
              </w:rPr>
              <w:tab/>
            </w:r>
            <w:r w:rsidR="00AB5640">
              <w:rPr>
                <w:noProof/>
                <w:webHidden/>
              </w:rPr>
              <w:fldChar w:fldCharType="begin"/>
            </w:r>
            <w:r w:rsidR="00AB5640">
              <w:rPr>
                <w:noProof/>
                <w:webHidden/>
              </w:rPr>
              <w:instrText xml:space="preserve"> PAGEREF _Toc134064778 \h </w:instrText>
            </w:r>
            <w:r w:rsidR="00AB5640">
              <w:rPr>
                <w:noProof/>
                <w:webHidden/>
              </w:rPr>
            </w:r>
            <w:r w:rsidR="00AB5640">
              <w:rPr>
                <w:noProof/>
                <w:webHidden/>
              </w:rPr>
              <w:fldChar w:fldCharType="separate"/>
            </w:r>
            <w:r w:rsidR="00AB5640">
              <w:rPr>
                <w:noProof/>
                <w:webHidden/>
              </w:rPr>
              <w:t>47</w:t>
            </w:r>
            <w:r w:rsidR="00AB5640">
              <w:rPr>
                <w:noProof/>
                <w:webHidden/>
              </w:rPr>
              <w:fldChar w:fldCharType="end"/>
            </w:r>
          </w:hyperlink>
        </w:p>
        <w:p w14:paraId="5DE03E32" w14:textId="5966AED9"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79" w:history="1">
            <w:r w:rsidR="00AB5640" w:rsidRPr="004051D6">
              <w:rPr>
                <w:rStyle w:val="ad"/>
                <w:b/>
                <w:bCs/>
                <w:noProof/>
                <w:w w:val="99"/>
              </w:rPr>
              <w:t>5.9.</w:t>
            </w:r>
            <w:r w:rsidR="00AB5640">
              <w:rPr>
                <w:rFonts w:asciiTheme="minorHAnsi" w:eastAsiaTheme="minorEastAsia" w:hAnsiTheme="minorHAnsi" w:cstheme="minorBidi"/>
                <w:noProof/>
                <w:lang w:bidi="ar-SA"/>
              </w:rPr>
              <w:tab/>
            </w:r>
            <w:r w:rsidR="00AB5640" w:rsidRPr="004051D6">
              <w:rPr>
                <w:rStyle w:val="ad"/>
                <w:b/>
                <w:noProof/>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AB5640">
              <w:rPr>
                <w:noProof/>
                <w:webHidden/>
              </w:rPr>
              <w:tab/>
            </w:r>
            <w:r w:rsidR="00AB5640">
              <w:rPr>
                <w:noProof/>
                <w:webHidden/>
              </w:rPr>
              <w:fldChar w:fldCharType="begin"/>
            </w:r>
            <w:r w:rsidR="00AB5640">
              <w:rPr>
                <w:noProof/>
                <w:webHidden/>
              </w:rPr>
              <w:instrText xml:space="preserve"> PAGEREF _Toc134064779 \h </w:instrText>
            </w:r>
            <w:r w:rsidR="00AB5640">
              <w:rPr>
                <w:noProof/>
                <w:webHidden/>
              </w:rPr>
            </w:r>
            <w:r w:rsidR="00AB5640">
              <w:rPr>
                <w:noProof/>
                <w:webHidden/>
              </w:rPr>
              <w:fldChar w:fldCharType="separate"/>
            </w:r>
            <w:r w:rsidR="00AB5640">
              <w:rPr>
                <w:noProof/>
                <w:webHidden/>
              </w:rPr>
              <w:t>51</w:t>
            </w:r>
            <w:r w:rsidR="00AB5640">
              <w:rPr>
                <w:noProof/>
                <w:webHidden/>
              </w:rPr>
              <w:fldChar w:fldCharType="end"/>
            </w:r>
          </w:hyperlink>
        </w:p>
        <w:p w14:paraId="7EBEFD65" w14:textId="2B6FDD70"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80" w:history="1">
            <w:r w:rsidR="00AB5640" w:rsidRPr="004051D6">
              <w:rPr>
                <w:rStyle w:val="ad"/>
                <w:b/>
                <w:bCs/>
                <w:noProof/>
                <w:w w:val="99"/>
              </w:rPr>
              <w:t>5.10.</w:t>
            </w:r>
            <w:r w:rsidR="00AB5640">
              <w:rPr>
                <w:rFonts w:asciiTheme="minorHAnsi" w:eastAsiaTheme="minorEastAsia" w:hAnsiTheme="minorHAnsi" w:cstheme="minorBidi"/>
                <w:noProof/>
                <w:lang w:bidi="ar-SA"/>
              </w:rPr>
              <w:tab/>
            </w:r>
            <w:r w:rsidR="00AB5640" w:rsidRPr="004051D6">
              <w:rPr>
                <w:rStyle w:val="ad"/>
                <w:b/>
                <w:noProof/>
              </w:rPr>
              <w:t>Предложения по вводу новых и реконструкция существующих источников тепловой энергии с использованием возобновляемых источников энергии, а также местных видов топлива</w:t>
            </w:r>
            <w:r w:rsidR="00AB5640">
              <w:rPr>
                <w:noProof/>
                <w:webHidden/>
              </w:rPr>
              <w:tab/>
            </w:r>
            <w:r w:rsidR="00AB5640">
              <w:rPr>
                <w:noProof/>
                <w:webHidden/>
              </w:rPr>
              <w:fldChar w:fldCharType="begin"/>
            </w:r>
            <w:r w:rsidR="00AB5640">
              <w:rPr>
                <w:noProof/>
                <w:webHidden/>
              </w:rPr>
              <w:instrText xml:space="preserve"> PAGEREF _Toc134064780 \h </w:instrText>
            </w:r>
            <w:r w:rsidR="00AB5640">
              <w:rPr>
                <w:noProof/>
                <w:webHidden/>
              </w:rPr>
            </w:r>
            <w:r w:rsidR="00AB5640">
              <w:rPr>
                <w:noProof/>
                <w:webHidden/>
              </w:rPr>
              <w:fldChar w:fldCharType="separate"/>
            </w:r>
            <w:r w:rsidR="00AB5640">
              <w:rPr>
                <w:noProof/>
                <w:webHidden/>
              </w:rPr>
              <w:t>54</w:t>
            </w:r>
            <w:r w:rsidR="00AB5640">
              <w:rPr>
                <w:noProof/>
                <w:webHidden/>
              </w:rPr>
              <w:fldChar w:fldCharType="end"/>
            </w:r>
          </w:hyperlink>
        </w:p>
        <w:p w14:paraId="000C07DA" w14:textId="77CDE761" w:rsidR="00AB5640" w:rsidRDefault="00E46831">
          <w:pPr>
            <w:pStyle w:val="15"/>
            <w:tabs>
              <w:tab w:val="left" w:pos="442"/>
              <w:tab w:val="right" w:leader="dot" w:pos="9348"/>
            </w:tabs>
            <w:rPr>
              <w:rFonts w:asciiTheme="minorHAnsi" w:eastAsiaTheme="minorEastAsia" w:hAnsiTheme="minorHAnsi" w:cstheme="minorBidi"/>
              <w:noProof/>
              <w:sz w:val="22"/>
              <w:szCs w:val="22"/>
            </w:rPr>
          </w:pPr>
          <w:hyperlink w:anchor="_Toc134064781" w:history="1">
            <w:r w:rsidR="00AB5640" w:rsidRPr="004051D6">
              <w:rPr>
                <w:rStyle w:val="ad"/>
                <w:b/>
                <w:bCs/>
                <w:noProof/>
                <w:w w:val="99"/>
                <w:lang w:bidi="ru-RU"/>
              </w:rPr>
              <w:t>6.</w:t>
            </w:r>
            <w:r w:rsidR="00AB5640">
              <w:rPr>
                <w:rFonts w:asciiTheme="minorHAnsi" w:eastAsiaTheme="minorEastAsia" w:hAnsiTheme="minorHAnsi" w:cstheme="minorBidi"/>
                <w:noProof/>
                <w:sz w:val="22"/>
                <w:szCs w:val="22"/>
              </w:rPr>
              <w:tab/>
            </w:r>
            <w:r w:rsidR="00AB5640" w:rsidRPr="004051D6">
              <w:rPr>
                <w:rStyle w:val="ad"/>
                <w:b/>
                <w:noProof/>
              </w:rPr>
              <w:t>ПРЕДЛОЖЕНИЯ ПО СТРОИТЕЛЬСТВУ, РЕКОНСТРУКЦИИ И (ИЛИ) МОДЕРНИЗАЦИИ ТЕПЛОВЫХ СЕТЕЙ</w:t>
            </w:r>
            <w:r w:rsidR="00AB5640">
              <w:rPr>
                <w:noProof/>
                <w:webHidden/>
              </w:rPr>
              <w:tab/>
            </w:r>
            <w:r w:rsidR="00AB5640">
              <w:rPr>
                <w:noProof/>
                <w:webHidden/>
              </w:rPr>
              <w:fldChar w:fldCharType="begin"/>
            </w:r>
            <w:r w:rsidR="00AB5640">
              <w:rPr>
                <w:noProof/>
                <w:webHidden/>
              </w:rPr>
              <w:instrText xml:space="preserve"> PAGEREF _Toc134064781 \h </w:instrText>
            </w:r>
            <w:r w:rsidR="00AB5640">
              <w:rPr>
                <w:noProof/>
                <w:webHidden/>
              </w:rPr>
            </w:r>
            <w:r w:rsidR="00AB5640">
              <w:rPr>
                <w:noProof/>
                <w:webHidden/>
              </w:rPr>
              <w:fldChar w:fldCharType="separate"/>
            </w:r>
            <w:r w:rsidR="00AB5640">
              <w:rPr>
                <w:noProof/>
                <w:webHidden/>
              </w:rPr>
              <w:t>55</w:t>
            </w:r>
            <w:r w:rsidR="00AB5640">
              <w:rPr>
                <w:noProof/>
                <w:webHidden/>
              </w:rPr>
              <w:fldChar w:fldCharType="end"/>
            </w:r>
          </w:hyperlink>
        </w:p>
        <w:p w14:paraId="6895E8EB" w14:textId="26C16D61"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82" w:history="1">
            <w:r w:rsidR="00AB5640" w:rsidRPr="004051D6">
              <w:rPr>
                <w:rStyle w:val="ad"/>
                <w:b/>
                <w:bCs/>
                <w:noProof/>
                <w:w w:val="99"/>
              </w:rPr>
              <w:t>6.1.</w:t>
            </w:r>
            <w:r w:rsidR="00AB5640">
              <w:rPr>
                <w:rFonts w:asciiTheme="minorHAnsi" w:eastAsiaTheme="minorEastAsia" w:hAnsiTheme="minorHAnsi" w:cstheme="minorBidi"/>
                <w:noProof/>
                <w:lang w:bidi="ar-SA"/>
              </w:rPr>
              <w:tab/>
            </w:r>
            <w:r w:rsidR="00AB5640" w:rsidRPr="004051D6">
              <w:rPr>
                <w:rStyle w:val="ad"/>
                <w:b/>
                <w:noProof/>
              </w:rPr>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r w:rsidR="00AB5640">
              <w:rPr>
                <w:noProof/>
                <w:webHidden/>
              </w:rPr>
              <w:tab/>
            </w:r>
            <w:r w:rsidR="00AB5640">
              <w:rPr>
                <w:noProof/>
                <w:webHidden/>
              </w:rPr>
              <w:fldChar w:fldCharType="begin"/>
            </w:r>
            <w:r w:rsidR="00AB5640">
              <w:rPr>
                <w:noProof/>
                <w:webHidden/>
              </w:rPr>
              <w:instrText xml:space="preserve"> PAGEREF _Toc134064782 \h </w:instrText>
            </w:r>
            <w:r w:rsidR="00AB5640">
              <w:rPr>
                <w:noProof/>
                <w:webHidden/>
              </w:rPr>
            </w:r>
            <w:r w:rsidR="00AB5640">
              <w:rPr>
                <w:noProof/>
                <w:webHidden/>
              </w:rPr>
              <w:fldChar w:fldCharType="separate"/>
            </w:r>
            <w:r w:rsidR="00AB5640">
              <w:rPr>
                <w:noProof/>
                <w:webHidden/>
              </w:rPr>
              <w:t>55</w:t>
            </w:r>
            <w:r w:rsidR="00AB5640">
              <w:rPr>
                <w:noProof/>
                <w:webHidden/>
              </w:rPr>
              <w:fldChar w:fldCharType="end"/>
            </w:r>
          </w:hyperlink>
        </w:p>
        <w:p w14:paraId="5A157E73" w14:textId="72B7668F"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83" w:history="1">
            <w:r w:rsidR="00AB5640" w:rsidRPr="004051D6">
              <w:rPr>
                <w:rStyle w:val="ad"/>
                <w:b/>
                <w:bCs/>
                <w:noProof/>
                <w:w w:val="99"/>
              </w:rPr>
              <w:t>6.2.</w:t>
            </w:r>
            <w:r w:rsidR="00AB5640">
              <w:rPr>
                <w:rFonts w:asciiTheme="minorHAnsi" w:eastAsiaTheme="minorEastAsia" w:hAnsiTheme="minorHAnsi" w:cstheme="minorBidi"/>
                <w:noProof/>
                <w:lang w:bidi="ar-SA"/>
              </w:rPr>
              <w:tab/>
            </w:r>
            <w:r w:rsidR="00AB5640" w:rsidRPr="004051D6">
              <w:rPr>
                <w:rStyle w:val="ad"/>
                <w:b/>
                <w:noProof/>
              </w:rPr>
              <w:t>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поседения, городского округа, города федерального значения под жилищную, комплексную или производственную застройку</w:t>
            </w:r>
            <w:r w:rsidR="00AB5640">
              <w:rPr>
                <w:noProof/>
                <w:webHidden/>
              </w:rPr>
              <w:tab/>
            </w:r>
            <w:r w:rsidR="00AB5640">
              <w:rPr>
                <w:noProof/>
                <w:webHidden/>
              </w:rPr>
              <w:fldChar w:fldCharType="begin"/>
            </w:r>
            <w:r w:rsidR="00AB5640">
              <w:rPr>
                <w:noProof/>
                <w:webHidden/>
              </w:rPr>
              <w:instrText xml:space="preserve"> PAGEREF _Toc134064783 \h </w:instrText>
            </w:r>
            <w:r w:rsidR="00AB5640">
              <w:rPr>
                <w:noProof/>
                <w:webHidden/>
              </w:rPr>
            </w:r>
            <w:r w:rsidR="00AB5640">
              <w:rPr>
                <w:noProof/>
                <w:webHidden/>
              </w:rPr>
              <w:fldChar w:fldCharType="separate"/>
            </w:r>
            <w:r w:rsidR="00AB5640">
              <w:rPr>
                <w:noProof/>
                <w:webHidden/>
              </w:rPr>
              <w:t>55</w:t>
            </w:r>
            <w:r w:rsidR="00AB5640">
              <w:rPr>
                <w:noProof/>
                <w:webHidden/>
              </w:rPr>
              <w:fldChar w:fldCharType="end"/>
            </w:r>
          </w:hyperlink>
        </w:p>
        <w:p w14:paraId="05A0EBA8" w14:textId="7720A772"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84" w:history="1">
            <w:r w:rsidR="00AB5640" w:rsidRPr="004051D6">
              <w:rPr>
                <w:rStyle w:val="ad"/>
                <w:b/>
                <w:bCs/>
                <w:noProof/>
                <w:w w:val="99"/>
              </w:rPr>
              <w:t>6.3.</w:t>
            </w:r>
            <w:r w:rsidR="00AB5640">
              <w:rPr>
                <w:rFonts w:asciiTheme="minorHAnsi" w:eastAsiaTheme="minorEastAsia" w:hAnsiTheme="minorHAnsi" w:cstheme="minorBidi"/>
                <w:noProof/>
                <w:lang w:bidi="ar-SA"/>
              </w:rPr>
              <w:tab/>
            </w:r>
            <w:r w:rsidR="00AB5640" w:rsidRPr="004051D6">
              <w:rPr>
                <w:rStyle w:val="ad"/>
                <w:b/>
                <w:noProof/>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AB5640">
              <w:rPr>
                <w:noProof/>
                <w:webHidden/>
              </w:rPr>
              <w:tab/>
            </w:r>
            <w:r w:rsidR="00AB5640">
              <w:rPr>
                <w:noProof/>
                <w:webHidden/>
              </w:rPr>
              <w:fldChar w:fldCharType="begin"/>
            </w:r>
            <w:r w:rsidR="00AB5640">
              <w:rPr>
                <w:noProof/>
                <w:webHidden/>
              </w:rPr>
              <w:instrText xml:space="preserve"> PAGEREF _Toc134064784 \h </w:instrText>
            </w:r>
            <w:r w:rsidR="00AB5640">
              <w:rPr>
                <w:noProof/>
                <w:webHidden/>
              </w:rPr>
            </w:r>
            <w:r w:rsidR="00AB5640">
              <w:rPr>
                <w:noProof/>
                <w:webHidden/>
              </w:rPr>
              <w:fldChar w:fldCharType="separate"/>
            </w:r>
            <w:r w:rsidR="00AB5640">
              <w:rPr>
                <w:noProof/>
                <w:webHidden/>
              </w:rPr>
              <w:t>57</w:t>
            </w:r>
            <w:r w:rsidR="00AB5640">
              <w:rPr>
                <w:noProof/>
                <w:webHidden/>
              </w:rPr>
              <w:fldChar w:fldCharType="end"/>
            </w:r>
          </w:hyperlink>
        </w:p>
        <w:p w14:paraId="097D3266" w14:textId="3BDF48A9"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85" w:history="1">
            <w:r w:rsidR="00AB5640" w:rsidRPr="004051D6">
              <w:rPr>
                <w:rStyle w:val="ad"/>
                <w:b/>
                <w:bCs/>
                <w:noProof/>
                <w:w w:val="99"/>
              </w:rPr>
              <w:t>6.4.</w:t>
            </w:r>
            <w:r w:rsidR="00AB5640">
              <w:rPr>
                <w:rFonts w:asciiTheme="minorHAnsi" w:eastAsiaTheme="minorEastAsia" w:hAnsiTheme="minorHAnsi" w:cstheme="minorBidi"/>
                <w:noProof/>
                <w:lang w:bidi="ar-SA"/>
              </w:rPr>
              <w:tab/>
            </w:r>
            <w:r w:rsidR="00AB5640" w:rsidRPr="004051D6">
              <w:rPr>
                <w:rStyle w:val="ad"/>
                <w:b/>
                <w:noProof/>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AB5640">
              <w:rPr>
                <w:noProof/>
                <w:webHidden/>
              </w:rPr>
              <w:tab/>
            </w:r>
            <w:r w:rsidR="00AB5640">
              <w:rPr>
                <w:noProof/>
                <w:webHidden/>
              </w:rPr>
              <w:fldChar w:fldCharType="begin"/>
            </w:r>
            <w:r w:rsidR="00AB5640">
              <w:rPr>
                <w:noProof/>
                <w:webHidden/>
              </w:rPr>
              <w:instrText xml:space="preserve"> PAGEREF _Toc134064785 \h </w:instrText>
            </w:r>
            <w:r w:rsidR="00AB5640">
              <w:rPr>
                <w:noProof/>
                <w:webHidden/>
              </w:rPr>
            </w:r>
            <w:r w:rsidR="00AB5640">
              <w:rPr>
                <w:noProof/>
                <w:webHidden/>
              </w:rPr>
              <w:fldChar w:fldCharType="separate"/>
            </w:r>
            <w:r w:rsidR="00AB5640">
              <w:rPr>
                <w:noProof/>
                <w:webHidden/>
              </w:rPr>
              <w:t>57</w:t>
            </w:r>
            <w:r w:rsidR="00AB5640">
              <w:rPr>
                <w:noProof/>
                <w:webHidden/>
              </w:rPr>
              <w:fldChar w:fldCharType="end"/>
            </w:r>
          </w:hyperlink>
        </w:p>
        <w:p w14:paraId="23032688" w14:textId="3BC4E5C1"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86" w:history="1">
            <w:r w:rsidR="00AB5640" w:rsidRPr="004051D6">
              <w:rPr>
                <w:rStyle w:val="ad"/>
                <w:b/>
                <w:bCs/>
                <w:noProof/>
                <w:w w:val="99"/>
              </w:rPr>
              <w:t>6.5.</w:t>
            </w:r>
            <w:r w:rsidR="00AB5640">
              <w:rPr>
                <w:rFonts w:asciiTheme="minorHAnsi" w:eastAsiaTheme="minorEastAsia" w:hAnsiTheme="minorHAnsi" w:cstheme="minorBidi"/>
                <w:noProof/>
                <w:lang w:bidi="ar-SA"/>
              </w:rPr>
              <w:tab/>
            </w:r>
            <w:r w:rsidR="00AB5640" w:rsidRPr="004051D6">
              <w:rPr>
                <w:rStyle w:val="ad"/>
                <w:b/>
                <w:noProof/>
              </w:rPr>
              <w:t>Предложения по строительству, реконструкции и (или) модернизации тепловых сетей для обеспечения нормативной надежности теплоснабжения потребителей</w:t>
            </w:r>
            <w:r w:rsidR="00AB5640">
              <w:rPr>
                <w:noProof/>
                <w:webHidden/>
              </w:rPr>
              <w:tab/>
            </w:r>
            <w:r w:rsidR="00AB5640">
              <w:rPr>
                <w:noProof/>
                <w:webHidden/>
              </w:rPr>
              <w:fldChar w:fldCharType="begin"/>
            </w:r>
            <w:r w:rsidR="00AB5640">
              <w:rPr>
                <w:noProof/>
                <w:webHidden/>
              </w:rPr>
              <w:instrText xml:space="preserve"> PAGEREF _Toc134064786 \h </w:instrText>
            </w:r>
            <w:r w:rsidR="00AB5640">
              <w:rPr>
                <w:noProof/>
                <w:webHidden/>
              </w:rPr>
            </w:r>
            <w:r w:rsidR="00AB5640">
              <w:rPr>
                <w:noProof/>
                <w:webHidden/>
              </w:rPr>
              <w:fldChar w:fldCharType="separate"/>
            </w:r>
            <w:r w:rsidR="00AB5640">
              <w:rPr>
                <w:noProof/>
                <w:webHidden/>
              </w:rPr>
              <w:t>57</w:t>
            </w:r>
            <w:r w:rsidR="00AB5640">
              <w:rPr>
                <w:noProof/>
                <w:webHidden/>
              </w:rPr>
              <w:fldChar w:fldCharType="end"/>
            </w:r>
          </w:hyperlink>
        </w:p>
        <w:p w14:paraId="4AEA0114" w14:textId="38E2D42E" w:rsidR="00AB5640" w:rsidRDefault="00E46831">
          <w:pPr>
            <w:pStyle w:val="15"/>
            <w:tabs>
              <w:tab w:val="left" w:pos="442"/>
              <w:tab w:val="right" w:leader="dot" w:pos="9348"/>
            </w:tabs>
            <w:rPr>
              <w:rFonts w:asciiTheme="minorHAnsi" w:eastAsiaTheme="minorEastAsia" w:hAnsiTheme="minorHAnsi" w:cstheme="minorBidi"/>
              <w:noProof/>
              <w:sz w:val="22"/>
              <w:szCs w:val="22"/>
            </w:rPr>
          </w:pPr>
          <w:hyperlink w:anchor="_Toc134064787" w:history="1">
            <w:r w:rsidR="00AB5640" w:rsidRPr="004051D6">
              <w:rPr>
                <w:rStyle w:val="ad"/>
                <w:b/>
                <w:bCs/>
                <w:noProof/>
                <w:w w:val="99"/>
                <w:lang w:bidi="ru-RU"/>
              </w:rPr>
              <w:t>7.</w:t>
            </w:r>
            <w:r w:rsidR="00AB5640">
              <w:rPr>
                <w:rFonts w:asciiTheme="minorHAnsi" w:eastAsiaTheme="minorEastAsia" w:hAnsiTheme="minorHAnsi" w:cstheme="minorBidi"/>
                <w:noProof/>
                <w:sz w:val="22"/>
                <w:szCs w:val="22"/>
              </w:rPr>
              <w:tab/>
            </w:r>
            <w:r w:rsidR="00AB5640" w:rsidRPr="004051D6">
              <w:rPr>
                <w:rStyle w:val="ad"/>
                <w:b/>
                <w:noProof/>
              </w:rPr>
              <w:t>ПЕРЕВОД ОТКРЫТЫХ СИСТЕМ ТЕПЛОСНАБЖЕНИЯ (ГОРЯЧЕГО ВОДОСНАБЖЕНИЯ) В ЗАКРЫТЫЕ СИСТЕМЫ ГОРЯЧЕГО ВОДОСНАБЖЕНИЯ</w:t>
            </w:r>
            <w:r w:rsidR="00AB5640">
              <w:rPr>
                <w:noProof/>
                <w:webHidden/>
              </w:rPr>
              <w:tab/>
            </w:r>
            <w:r w:rsidR="00AB5640">
              <w:rPr>
                <w:noProof/>
                <w:webHidden/>
              </w:rPr>
              <w:fldChar w:fldCharType="begin"/>
            </w:r>
            <w:r w:rsidR="00AB5640">
              <w:rPr>
                <w:noProof/>
                <w:webHidden/>
              </w:rPr>
              <w:instrText xml:space="preserve"> PAGEREF _Toc134064787 \h </w:instrText>
            </w:r>
            <w:r w:rsidR="00AB5640">
              <w:rPr>
                <w:noProof/>
                <w:webHidden/>
              </w:rPr>
            </w:r>
            <w:r w:rsidR="00AB5640">
              <w:rPr>
                <w:noProof/>
                <w:webHidden/>
              </w:rPr>
              <w:fldChar w:fldCharType="separate"/>
            </w:r>
            <w:r w:rsidR="00AB5640">
              <w:rPr>
                <w:noProof/>
                <w:webHidden/>
              </w:rPr>
              <w:t>58</w:t>
            </w:r>
            <w:r w:rsidR="00AB5640">
              <w:rPr>
                <w:noProof/>
                <w:webHidden/>
              </w:rPr>
              <w:fldChar w:fldCharType="end"/>
            </w:r>
          </w:hyperlink>
        </w:p>
        <w:p w14:paraId="0E3835A9" w14:textId="1ADB0E5A"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88" w:history="1">
            <w:r w:rsidR="00AB5640" w:rsidRPr="004051D6">
              <w:rPr>
                <w:rStyle w:val="ad"/>
                <w:b/>
                <w:bCs/>
                <w:noProof/>
                <w:w w:val="99"/>
              </w:rPr>
              <w:t>7.1.</w:t>
            </w:r>
            <w:r w:rsidR="00AB5640">
              <w:rPr>
                <w:rFonts w:asciiTheme="minorHAnsi" w:eastAsiaTheme="minorEastAsia" w:hAnsiTheme="minorHAnsi" w:cstheme="minorBidi"/>
                <w:noProof/>
                <w:lang w:bidi="ar-SA"/>
              </w:rPr>
              <w:tab/>
            </w:r>
            <w:r w:rsidR="00AB5640" w:rsidRPr="004051D6">
              <w:rPr>
                <w:rStyle w:val="ad"/>
                <w:b/>
                <w:noProof/>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AB5640">
              <w:rPr>
                <w:noProof/>
                <w:webHidden/>
              </w:rPr>
              <w:tab/>
            </w:r>
            <w:r w:rsidR="00AB5640">
              <w:rPr>
                <w:noProof/>
                <w:webHidden/>
              </w:rPr>
              <w:fldChar w:fldCharType="begin"/>
            </w:r>
            <w:r w:rsidR="00AB5640">
              <w:rPr>
                <w:noProof/>
                <w:webHidden/>
              </w:rPr>
              <w:instrText xml:space="preserve"> PAGEREF _Toc134064788 \h </w:instrText>
            </w:r>
            <w:r w:rsidR="00AB5640">
              <w:rPr>
                <w:noProof/>
                <w:webHidden/>
              </w:rPr>
            </w:r>
            <w:r w:rsidR="00AB5640">
              <w:rPr>
                <w:noProof/>
                <w:webHidden/>
              </w:rPr>
              <w:fldChar w:fldCharType="separate"/>
            </w:r>
            <w:r w:rsidR="00AB5640">
              <w:rPr>
                <w:noProof/>
                <w:webHidden/>
              </w:rPr>
              <w:t>60</w:t>
            </w:r>
            <w:r w:rsidR="00AB5640">
              <w:rPr>
                <w:noProof/>
                <w:webHidden/>
              </w:rPr>
              <w:fldChar w:fldCharType="end"/>
            </w:r>
          </w:hyperlink>
        </w:p>
        <w:p w14:paraId="1D6F3C42" w14:textId="2E1FCA28"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89" w:history="1">
            <w:r w:rsidR="00AB5640" w:rsidRPr="004051D6">
              <w:rPr>
                <w:rStyle w:val="ad"/>
                <w:b/>
                <w:bCs/>
                <w:noProof/>
                <w:w w:val="99"/>
              </w:rPr>
              <w:t>7.2.</w:t>
            </w:r>
            <w:r w:rsidR="00AB5640">
              <w:rPr>
                <w:rFonts w:asciiTheme="minorHAnsi" w:eastAsiaTheme="minorEastAsia" w:hAnsiTheme="minorHAnsi" w:cstheme="minorBidi"/>
                <w:noProof/>
                <w:lang w:bidi="ar-SA"/>
              </w:rPr>
              <w:tab/>
            </w:r>
            <w:r w:rsidR="00AB5640" w:rsidRPr="004051D6">
              <w:rPr>
                <w:rStyle w:val="ad"/>
                <w:b/>
                <w:noProof/>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AB5640">
              <w:rPr>
                <w:noProof/>
                <w:webHidden/>
              </w:rPr>
              <w:tab/>
            </w:r>
            <w:r w:rsidR="00AB5640">
              <w:rPr>
                <w:noProof/>
                <w:webHidden/>
              </w:rPr>
              <w:fldChar w:fldCharType="begin"/>
            </w:r>
            <w:r w:rsidR="00AB5640">
              <w:rPr>
                <w:noProof/>
                <w:webHidden/>
              </w:rPr>
              <w:instrText xml:space="preserve"> PAGEREF _Toc134064789 \h </w:instrText>
            </w:r>
            <w:r w:rsidR="00AB5640">
              <w:rPr>
                <w:noProof/>
                <w:webHidden/>
              </w:rPr>
            </w:r>
            <w:r w:rsidR="00AB5640">
              <w:rPr>
                <w:noProof/>
                <w:webHidden/>
              </w:rPr>
              <w:fldChar w:fldCharType="separate"/>
            </w:r>
            <w:r w:rsidR="00AB5640">
              <w:rPr>
                <w:noProof/>
                <w:webHidden/>
              </w:rPr>
              <w:t>61</w:t>
            </w:r>
            <w:r w:rsidR="00AB5640">
              <w:rPr>
                <w:noProof/>
                <w:webHidden/>
              </w:rPr>
              <w:fldChar w:fldCharType="end"/>
            </w:r>
          </w:hyperlink>
        </w:p>
        <w:p w14:paraId="4F677BBA" w14:textId="68AAB313"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90" w:history="1">
            <w:r w:rsidR="00AB5640" w:rsidRPr="004051D6">
              <w:rPr>
                <w:rStyle w:val="ad"/>
                <w:b/>
                <w:bCs/>
                <w:noProof/>
                <w:w w:val="99"/>
              </w:rPr>
              <w:t>7.3.</w:t>
            </w:r>
            <w:r w:rsidR="00AB5640">
              <w:rPr>
                <w:rFonts w:asciiTheme="minorHAnsi" w:eastAsiaTheme="minorEastAsia" w:hAnsiTheme="minorHAnsi" w:cstheme="minorBidi"/>
                <w:noProof/>
                <w:lang w:bidi="ar-SA"/>
              </w:rPr>
              <w:tab/>
            </w:r>
            <w:r w:rsidR="00AB5640" w:rsidRPr="004051D6">
              <w:rPr>
                <w:rStyle w:val="ad"/>
                <w:b/>
                <w:noProof/>
              </w:rPr>
              <w:t>Уточнение протяженности тепловых сетей</w:t>
            </w:r>
            <w:r w:rsidR="00AB5640">
              <w:rPr>
                <w:noProof/>
                <w:webHidden/>
              </w:rPr>
              <w:tab/>
            </w:r>
            <w:r w:rsidR="00AB5640">
              <w:rPr>
                <w:noProof/>
                <w:webHidden/>
              </w:rPr>
              <w:fldChar w:fldCharType="begin"/>
            </w:r>
            <w:r w:rsidR="00AB5640">
              <w:rPr>
                <w:noProof/>
                <w:webHidden/>
              </w:rPr>
              <w:instrText xml:space="preserve"> PAGEREF _Toc134064790 \h </w:instrText>
            </w:r>
            <w:r w:rsidR="00AB5640">
              <w:rPr>
                <w:noProof/>
                <w:webHidden/>
              </w:rPr>
            </w:r>
            <w:r w:rsidR="00AB5640">
              <w:rPr>
                <w:noProof/>
                <w:webHidden/>
              </w:rPr>
              <w:fldChar w:fldCharType="separate"/>
            </w:r>
            <w:r w:rsidR="00AB5640">
              <w:rPr>
                <w:noProof/>
                <w:webHidden/>
              </w:rPr>
              <w:t>63</w:t>
            </w:r>
            <w:r w:rsidR="00AB5640">
              <w:rPr>
                <w:noProof/>
                <w:webHidden/>
              </w:rPr>
              <w:fldChar w:fldCharType="end"/>
            </w:r>
          </w:hyperlink>
        </w:p>
        <w:p w14:paraId="500280E9" w14:textId="0BA7953B" w:rsidR="00AB5640" w:rsidRDefault="00E46831">
          <w:pPr>
            <w:pStyle w:val="15"/>
            <w:tabs>
              <w:tab w:val="left" w:pos="442"/>
              <w:tab w:val="right" w:leader="dot" w:pos="9348"/>
            </w:tabs>
            <w:rPr>
              <w:rFonts w:asciiTheme="minorHAnsi" w:eastAsiaTheme="minorEastAsia" w:hAnsiTheme="minorHAnsi" w:cstheme="minorBidi"/>
              <w:noProof/>
              <w:sz w:val="22"/>
              <w:szCs w:val="22"/>
            </w:rPr>
          </w:pPr>
          <w:hyperlink w:anchor="_Toc134064791" w:history="1">
            <w:r w:rsidR="00AB5640" w:rsidRPr="004051D6">
              <w:rPr>
                <w:rStyle w:val="ad"/>
                <w:b/>
                <w:bCs/>
                <w:noProof/>
                <w:w w:val="99"/>
                <w:lang w:bidi="ru-RU"/>
              </w:rPr>
              <w:t>8.</w:t>
            </w:r>
            <w:r w:rsidR="00AB5640">
              <w:rPr>
                <w:rFonts w:asciiTheme="minorHAnsi" w:eastAsiaTheme="minorEastAsia" w:hAnsiTheme="minorHAnsi" w:cstheme="minorBidi"/>
                <w:noProof/>
                <w:sz w:val="22"/>
                <w:szCs w:val="22"/>
              </w:rPr>
              <w:tab/>
            </w:r>
            <w:r w:rsidR="00AB5640" w:rsidRPr="004051D6">
              <w:rPr>
                <w:rStyle w:val="ad"/>
                <w:b/>
                <w:noProof/>
              </w:rPr>
              <w:t>ПЕРСПЕКТИВНЫЕ ТОПЛИВНЫЕ БАЛАНСЫ</w:t>
            </w:r>
            <w:r w:rsidR="00AB5640">
              <w:rPr>
                <w:noProof/>
                <w:webHidden/>
              </w:rPr>
              <w:tab/>
            </w:r>
            <w:r w:rsidR="00AB5640">
              <w:rPr>
                <w:noProof/>
                <w:webHidden/>
              </w:rPr>
              <w:fldChar w:fldCharType="begin"/>
            </w:r>
            <w:r w:rsidR="00AB5640">
              <w:rPr>
                <w:noProof/>
                <w:webHidden/>
              </w:rPr>
              <w:instrText xml:space="preserve"> PAGEREF _Toc134064791 \h </w:instrText>
            </w:r>
            <w:r w:rsidR="00AB5640">
              <w:rPr>
                <w:noProof/>
                <w:webHidden/>
              </w:rPr>
            </w:r>
            <w:r w:rsidR="00AB5640">
              <w:rPr>
                <w:noProof/>
                <w:webHidden/>
              </w:rPr>
              <w:fldChar w:fldCharType="separate"/>
            </w:r>
            <w:r w:rsidR="00AB5640">
              <w:rPr>
                <w:noProof/>
                <w:webHidden/>
              </w:rPr>
              <w:t>64</w:t>
            </w:r>
            <w:r w:rsidR="00AB5640">
              <w:rPr>
                <w:noProof/>
                <w:webHidden/>
              </w:rPr>
              <w:fldChar w:fldCharType="end"/>
            </w:r>
          </w:hyperlink>
        </w:p>
        <w:p w14:paraId="0B184B88" w14:textId="06A29AFC"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92" w:history="1">
            <w:r w:rsidR="00AB5640" w:rsidRPr="004051D6">
              <w:rPr>
                <w:rStyle w:val="ad"/>
                <w:b/>
                <w:bCs/>
                <w:noProof/>
                <w:w w:val="99"/>
              </w:rPr>
              <w:t>8.1.</w:t>
            </w:r>
            <w:r w:rsidR="00AB5640">
              <w:rPr>
                <w:rFonts w:asciiTheme="minorHAnsi" w:eastAsiaTheme="minorEastAsia" w:hAnsiTheme="minorHAnsi" w:cstheme="minorBidi"/>
                <w:noProof/>
                <w:lang w:bidi="ar-SA"/>
              </w:rPr>
              <w:tab/>
            </w:r>
            <w:r w:rsidR="00AB5640" w:rsidRPr="004051D6">
              <w:rPr>
                <w:rStyle w:val="ad"/>
                <w:b/>
                <w:noProof/>
              </w:rPr>
              <w:t>Перспективные топливные балансы для каждого источника тепловой энергии по видам основного, резервного и аварийного топлива на каждом этапе</w:t>
            </w:r>
            <w:r w:rsidR="00AB5640">
              <w:rPr>
                <w:noProof/>
                <w:webHidden/>
              </w:rPr>
              <w:tab/>
            </w:r>
            <w:r w:rsidR="00AB5640">
              <w:rPr>
                <w:noProof/>
                <w:webHidden/>
              </w:rPr>
              <w:fldChar w:fldCharType="begin"/>
            </w:r>
            <w:r w:rsidR="00AB5640">
              <w:rPr>
                <w:noProof/>
                <w:webHidden/>
              </w:rPr>
              <w:instrText xml:space="preserve"> PAGEREF _Toc134064792 \h </w:instrText>
            </w:r>
            <w:r w:rsidR="00AB5640">
              <w:rPr>
                <w:noProof/>
                <w:webHidden/>
              </w:rPr>
            </w:r>
            <w:r w:rsidR="00AB5640">
              <w:rPr>
                <w:noProof/>
                <w:webHidden/>
              </w:rPr>
              <w:fldChar w:fldCharType="separate"/>
            </w:r>
            <w:r w:rsidR="00AB5640">
              <w:rPr>
                <w:noProof/>
                <w:webHidden/>
              </w:rPr>
              <w:t>64</w:t>
            </w:r>
            <w:r w:rsidR="00AB5640">
              <w:rPr>
                <w:noProof/>
                <w:webHidden/>
              </w:rPr>
              <w:fldChar w:fldCharType="end"/>
            </w:r>
          </w:hyperlink>
        </w:p>
        <w:p w14:paraId="3E164E90" w14:textId="24652F67"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93" w:history="1">
            <w:r w:rsidR="00AB5640" w:rsidRPr="004051D6">
              <w:rPr>
                <w:rStyle w:val="ad"/>
                <w:b/>
                <w:bCs/>
                <w:noProof/>
                <w:w w:val="99"/>
              </w:rPr>
              <w:t>8.2.</w:t>
            </w:r>
            <w:r w:rsidR="00AB5640">
              <w:rPr>
                <w:rFonts w:asciiTheme="minorHAnsi" w:eastAsiaTheme="minorEastAsia" w:hAnsiTheme="minorHAnsi" w:cstheme="minorBidi"/>
                <w:noProof/>
                <w:lang w:bidi="ar-SA"/>
              </w:rPr>
              <w:tab/>
            </w:r>
            <w:r w:rsidR="00AB5640" w:rsidRPr="004051D6">
              <w:rPr>
                <w:rStyle w:val="ad"/>
                <w:b/>
                <w:noProof/>
              </w:rPr>
              <w:t>Потребляемые источником тепловой энергии виды топлива, включая местные виды топлива, а также используемые возобновляемые источники энергии</w:t>
            </w:r>
            <w:r w:rsidR="00AB5640">
              <w:rPr>
                <w:noProof/>
                <w:webHidden/>
              </w:rPr>
              <w:tab/>
            </w:r>
            <w:r w:rsidR="00AB5640">
              <w:rPr>
                <w:noProof/>
                <w:webHidden/>
              </w:rPr>
              <w:fldChar w:fldCharType="begin"/>
            </w:r>
            <w:r w:rsidR="00AB5640">
              <w:rPr>
                <w:noProof/>
                <w:webHidden/>
              </w:rPr>
              <w:instrText xml:space="preserve"> PAGEREF _Toc134064793 \h </w:instrText>
            </w:r>
            <w:r w:rsidR="00AB5640">
              <w:rPr>
                <w:noProof/>
                <w:webHidden/>
              </w:rPr>
            </w:r>
            <w:r w:rsidR="00AB5640">
              <w:rPr>
                <w:noProof/>
                <w:webHidden/>
              </w:rPr>
              <w:fldChar w:fldCharType="separate"/>
            </w:r>
            <w:r w:rsidR="00AB5640">
              <w:rPr>
                <w:noProof/>
                <w:webHidden/>
              </w:rPr>
              <w:t>68</w:t>
            </w:r>
            <w:r w:rsidR="00AB5640">
              <w:rPr>
                <w:noProof/>
                <w:webHidden/>
              </w:rPr>
              <w:fldChar w:fldCharType="end"/>
            </w:r>
          </w:hyperlink>
        </w:p>
        <w:p w14:paraId="78D0BFF4" w14:textId="0D1F8BB4"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94" w:history="1">
            <w:r w:rsidR="00AB5640" w:rsidRPr="004051D6">
              <w:rPr>
                <w:rStyle w:val="ad"/>
                <w:b/>
                <w:bCs/>
                <w:noProof/>
                <w:w w:val="99"/>
              </w:rPr>
              <w:t>8.3.</w:t>
            </w:r>
            <w:r w:rsidR="00AB5640">
              <w:rPr>
                <w:rFonts w:asciiTheme="minorHAnsi" w:eastAsiaTheme="minorEastAsia" w:hAnsiTheme="minorHAnsi" w:cstheme="minorBidi"/>
                <w:noProof/>
                <w:lang w:bidi="ar-SA"/>
              </w:rPr>
              <w:tab/>
            </w:r>
            <w:r w:rsidR="00AB5640" w:rsidRPr="004051D6">
              <w:rPr>
                <w:rStyle w:val="ad"/>
                <w:b/>
                <w:noProof/>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AB5640">
              <w:rPr>
                <w:noProof/>
                <w:webHidden/>
              </w:rPr>
              <w:tab/>
            </w:r>
            <w:r w:rsidR="00AB5640">
              <w:rPr>
                <w:noProof/>
                <w:webHidden/>
              </w:rPr>
              <w:fldChar w:fldCharType="begin"/>
            </w:r>
            <w:r w:rsidR="00AB5640">
              <w:rPr>
                <w:noProof/>
                <w:webHidden/>
              </w:rPr>
              <w:instrText xml:space="preserve"> PAGEREF _Toc134064794 \h </w:instrText>
            </w:r>
            <w:r w:rsidR="00AB5640">
              <w:rPr>
                <w:noProof/>
                <w:webHidden/>
              </w:rPr>
            </w:r>
            <w:r w:rsidR="00AB5640">
              <w:rPr>
                <w:noProof/>
                <w:webHidden/>
              </w:rPr>
              <w:fldChar w:fldCharType="separate"/>
            </w:r>
            <w:r w:rsidR="00AB5640">
              <w:rPr>
                <w:noProof/>
                <w:webHidden/>
              </w:rPr>
              <w:t>68</w:t>
            </w:r>
            <w:r w:rsidR="00AB5640">
              <w:rPr>
                <w:noProof/>
                <w:webHidden/>
              </w:rPr>
              <w:fldChar w:fldCharType="end"/>
            </w:r>
          </w:hyperlink>
        </w:p>
        <w:p w14:paraId="7B60E514" w14:textId="7A281BFE"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95" w:history="1">
            <w:r w:rsidR="00AB5640" w:rsidRPr="004051D6">
              <w:rPr>
                <w:rStyle w:val="ad"/>
                <w:b/>
                <w:bCs/>
                <w:noProof/>
                <w:w w:val="99"/>
              </w:rPr>
              <w:t>8.4.</w:t>
            </w:r>
            <w:r w:rsidR="00AB5640">
              <w:rPr>
                <w:rFonts w:asciiTheme="minorHAnsi" w:eastAsiaTheme="minorEastAsia" w:hAnsiTheme="minorHAnsi" w:cstheme="minorBidi"/>
                <w:noProof/>
                <w:lang w:bidi="ar-SA"/>
              </w:rPr>
              <w:tab/>
            </w:r>
            <w:r w:rsidR="00AB5640" w:rsidRPr="004051D6">
              <w:rPr>
                <w:rStyle w:val="ad"/>
                <w:b/>
                <w:noProof/>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AB5640">
              <w:rPr>
                <w:noProof/>
                <w:webHidden/>
              </w:rPr>
              <w:tab/>
            </w:r>
            <w:r w:rsidR="00AB5640">
              <w:rPr>
                <w:noProof/>
                <w:webHidden/>
              </w:rPr>
              <w:fldChar w:fldCharType="begin"/>
            </w:r>
            <w:r w:rsidR="00AB5640">
              <w:rPr>
                <w:noProof/>
                <w:webHidden/>
              </w:rPr>
              <w:instrText xml:space="preserve"> PAGEREF _Toc134064795 \h </w:instrText>
            </w:r>
            <w:r w:rsidR="00AB5640">
              <w:rPr>
                <w:noProof/>
                <w:webHidden/>
              </w:rPr>
            </w:r>
            <w:r w:rsidR="00AB5640">
              <w:rPr>
                <w:noProof/>
                <w:webHidden/>
              </w:rPr>
              <w:fldChar w:fldCharType="separate"/>
            </w:r>
            <w:r w:rsidR="00AB5640">
              <w:rPr>
                <w:noProof/>
                <w:webHidden/>
              </w:rPr>
              <w:t>69</w:t>
            </w:r>
            <w:r w:rsidR="00AB5640">
              <w:rPr>
                <w:noProof/>
                <w:webHidden/>
              </w:rPr>
              <w:fldChar w:fldCharType="end"/>
            </w:r>
          </w:hyperlink>
        </w:p>
        <w:p w14:paraId="4F4130C4" w14:textId="7C1147C1"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96" w:history="1">
            <w:r w:rsidR="00AB5640" w:rsidRPr="004051D6">
              <w:rPr>
                <w:rStyle w:val="ad"/>
                <w:b/>
                <w:bCs/>
                <w:noProof/>
                <w:w w:val="99"/>
              </w:rPr>
              <w:t>8.5.</w:t>
            </w:r>
            <w:r w:rsidR="00AB5640">
              <w:rPr>
                <w:rFonts w:asciiTheme="minorHAnsi" w:eastAsiaTheme="minorEastAsia" w:hAnsiTheme="minorHAnsi" w:cstheme="minorBidi"/>
                <w:noProof/>
                <w:lang w:bidi="ar-SA"/>
              </w:rPr>
              <w:tab/>
            </w:r>
            <w:r w:rsidR="00AB5640" w:rsidRPr="004051D6">
              <w:rPr>
                <w:rStyle w:val="ad"/>
                <w:b/>
                <w:noProof/>
              </w:rPr>
              <w:t>Приоритетное направление развития топливного баланса поселения, городского округа</w:t>
            </w:r>
            <w:r w:rsidR="00AB5640">
              <w:rPr>
                <w:noProof/>
                <w:webHidden/>
              </w:rPr>
              <w:tab/>
            </w:r>
            <w:r w:rsidR="00AB5640">
              <w:rPr>
                <w:noProof/>
                <w:webHidden/>
              </w:rPr>
              <w:fldChar w:fldCharType="begin"/>
            </w:r>
            <w:r w:rsidR="00AB5640">
              <w:rPr>
                <w:noProof/>
                <w:webHidden/>
              </w:rPr>
              <w:instrText xml:space="preserve"> PAGEREF _Toc134064796 \h </w:instrText>
            </w:r>
            <w:r w:rsidR="00AB5640">
              <w:rPr>
                <w:noProof/>
                <w:webHidden/>
              </w:rPr>
            </w:r>
            <w:r w:rsidR="00AB5640">
              <w:rPr>
                <w:noProof/>
                <w:webHidden/>
              </w:rPr>
              <w:fldChar w:fldCharType="separate"/>
            </w:r>
            <w:r w:rsidR="00AB5640">
              <w:rPr>
                <w:noProof/>
                <w:webHidden/>
              </w:rPr>
              <w:t>69</w:t>
            </w:r>
            <w:r w:rsidR="00AB5640">
              <w:rPr>
                <w:noProof/>
                <w:webHidden/>
              </w:rPr>
              <w:fldChar w:fldCharType="end"/>
            </w:r>
          </w:hyperlink>
        </w:p>
        <w:p w14:paraId="12F8BCD4" w14:textId="6BFD9510" w:rsidR="00AB5640" w:rsidRDefault="00E46831">
          <w:pPr>
            <w:pStyle w:val="15"/>
            <w:tabs>
              <w:tab w:val="left" w:pos="442"/>
              <w:tab w:val="right" w:leader="dot" w:pos="9348"/>
            </w:tabs>
            <w:rPr>
              <w:rFonts w:asciiTheme="minorHAnsi" w:eastAsiaTheme="minorEastAsia" w:hAnsiTheme="minorHAnsi" w:cstheme="minorBidi"/>
              <w:noProof/>
              <w:sz w:val="22"/>
              <w:szCs w:val="22"/>
            </w:rPr>
          </w:pPr>
          <w:hyperlink w:anchor="_Toc134064797" w:history="1">
            <w:r w:rsidR="00AB5640" w:rsidRPr="004051D6">
              <w:rPr>
                <w:rStyle w:val="ad"/>
                <w:b/>
                <w:bCs/>
                <w:noProof/>
                <w:w w:val="99"/>
                <w:lang w:bidi="ru-RU"/>
              </w:rPr>
              <w:t>9.</w:t>
            </w:r>
            <w:r w:rsidR="00AB5640">
              <w:rPr>
                <w:rFonts w:asciiTheme="minorHAnsi" w:eastAsiaTheme="minorEastAsia" w:hAnsiTheme="minorHAnsi" w:cstheme="minorBidi"/>
                <w:noProof/>
                <w:sz w:val="22"/>
                <w:szCs w:val="22"/>
              </w:rPr>
              <w:tab/>
            </w:r>
            <w:r w:rsidR="00AB5640" w:rsidRPr="004051D6">
              <w:rPr>
                <w:rStyle w:val="ad"/>
                <w:b/>
                <w:noProof/>
              </w:rPr>
              <w:t>ИНВЕСТИЦИИ В СТРОИТЕЛЬСТВО, РЕКОНСТРУКЦИЮ И ТЕХНИЧЕСКОЕ ПЕРЕВООРУЖЕНИЕ</w:t>
            </w:r>
            <w:r w:rsidR="00AB5640">
              <w:rPr>
                <w:noProof/>
                <w:webHidden/>
              </w:rPr>
              <w:tab/>
            </w:r>
            <w:r w:rsidR="00AB5640">
              <w:rPr>
                <w:noProof/>
                <w:webHidden/>
              </w:rPr>
              <w:fldChar w:fldCharType="begin"/>
            </w:r>
            <w:r w:rsidR="00AB5640">
              <w:rPr>
                <w:noProof/>
                <w:webHidden/>
              </w:rPr>
              <w:instrText xml:space="preserve"> PAGEREF _Toc134064797 \h </w:instrText>
            </w:r>
            <w:r w:rsidR="00AB5640">
              <w:rPr>
                <w:noProof/>
                <w:webHidden/>
              </w:rPr>
            </w:r>
            <w:r w:rsidR="00AB5640">
              <w:rPr>
                <w:noProof/>
                <w:webHidden/>
              </w:rPr>
              <w:fldChar w:fldCharType="separate"/>
            </w:r>
            <w:r w:rsidR="00AB5640">
              <w:rPr>
                <w:noProof/>
                <w:webHidden/>
              </w:rPr>
              <w:t>70</w:t>
            </w:r>
            <w:r w:rsidR="00AB5640">
              <w:rPr>
                <w:noProof/>
                <w:webHidden/>
              </w:rPr>
              <w:fldChar w:fldCharType="end"/>
            </w:r>
          </w:hyperlink>
        </w:p>
        <w:p w14:paraId="6B70BA86" w14:textId="78ED163A"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98" w:history="1">
            <w:r w:rsidR="00AB5640" w:rsidRPr="004051D6">
              <w:rPr>
                <w:rStyle w:val="ad"/>
                <w:b/>
                <w:bCs/>
                <w:noProof/>
                <w:w w:val="99"/>
              </w:rPr>
              <w:t>9.1.</w:t>
            </w:r>
            <w:r w:rsidR="00AB5640">
              <w:rPr>
                <w:rFonts w:asciiTheme="minorHAnsi" w:eastAsiaTheme="minorEastAsia" w:hAnsiTheme="minorHAnsi" w:cstheme="minorBidi"/>
                <w:noProof/>
                <w:lang w:bidi="ar-SA"/>
              </w:rPr>
              <w:tab/>
            </w:r>
            <w:r w:rsidR="00AB5640" w:rsidRPr="004051D6">
              <w:rPr>
                <w:rStyle w:val="ad"/>
                <w:b/>
                <w:noProof/>
              </w:rPr>
              <w:t>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r w:rsidR="00AB5640">
              <w:rPr>
                <w:noProof/>
                <w:webHidden/>
              </w:rPr>
              <w:tab/>
            </w:r>
            <w:r w:rsidR="00AB5640">
              <w:rPr>
                <w:noProof/>
                <w:webHidden/>
              </w:rPr>
              <w:fldChar w:fldCharType="begin"/>
            </w:r>
            <w:r w:rsidR="00AB5640">
              <w:rPr>
                <w:noProof/>
                <w:webHidden/>
              </w:rPr>
              <w:instrText xml:space="preserve"> PAGEREF _Toc134064798 \h </w:instrText>
            </w:r>
            <w:r w:rsidR="00AB5640">
              <w:rPr>
                <w:noProof/>
                <w:webHidden/>
              </w:rPr>
            </w:r>
            <w:r w:rsidR="00AB5640">
              <w:rPr>
                <w:noProof/>
                <w:webHidden/>
              </w:rPr>
              <w:fldChar w:fldCharType="separate"/>
            </w:r>
            <w:r w:rsidR="00AB5640">
              <w:rPr>
                <w:noProof/>
                <w:webHidden/>
              </w:rPr>
              <w:t>70</w:t>
            </w:r>
            <w:r w:rsidR="00AB5640">
              <w:rPr>
                <w:noProof/>
                <w:webHidden/>
              </w:rPr>
              <w:fldChar w:fldCharType="end"/>
            </w:r>
          </w:hyperlink>
        </w:p>
        <w:p w14:paraId="5EB098A5" w14:textId="39C24C0A"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799" w:history="1">
            <w:r w:rsidR="00AB5640" w:rsidRPr="004051D6">
              <w:rPr>
                <w:rStyle w:val="ad"/>
                <w:b/>
                <w:bCs/>
                <w:noProof/>
                <w:w w:val="99"/>
              </w:rPr>
              <w:t>9.2.</w:t>
            </w:r>
            <w:r w:rsidR="00AB5640">
              <w:rPr>
                <w:rFonts w:asciiTheme="minorHAnsi" w:eastAsiaTheme="minorEastAsia" w:hAnsiTheme="minorHAnsi" w:cstheme="minorBidi"/>
                <w:noProof/>
                <w:lang w:bidi="ar-SA"/>
              </w:rPr>
              <w:tab/>
            </w:r>
            <w:r w:rsidR="00AB5640" w:rsidRPr="004051D6">
              <w:rPr>
                <w:rStyle w:val="ad"/>
                <w:b/>
                <w:noProof/>
              </w:rPr>
              <w:t>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r w:rsidR="00AB5640">
              <w:rPr>
                <w:noProof/>
                <w:webHidden/>
              </w:rPr>
              <w:tab/>
            </w:r>
            <w:r w:rsidR="00AB5640">
              <w:rPr>
                <w:noProof/>
                <w:webHidden/>
              </w:rPr>
              <w:fldChar w:fldCharType="begin"/>
            </w:r>
            <w:r w:rsidR="00AB5640">
              <w:rPr>
                <w:noProof/>
                <w:webHidden/>
              </w:rPr>
              <w:instrText xml:space="preserve"> PAGEREF _Toc134064799 \h </w:instrText>
            </w:r>
            <w:r w:rsidR="00AB5640">
              <w:rPr>
                <w:noProof/>
                <w:webHidden/>
              </w:rPr>
            </w:r>
            <w:r w:rsidR="00AB5640">
              <w:rPr>
                <w:noProof/>
                <w:webHidden/>
              </w:rPr>
              <w:fldChar w:fldCharType="separate"/>
            </w:r>
            <w:r w:rsidR="00AB5640">
              <w:rPr>
                <w:noProof/>
                <w:webHidden/>
              </w:rPr>
              <w:t>70</w:t>
            </w:r>
            <w:r w:rsidR="00AB5640">
              <w:rPr>
                <w:noProof/>
                <w:webHidden/>
              </w:rPr>
              <w:fldChar w:fldCharType="end"/>
            </w:r>
          </w:hyperlink>
        </w:p>
        <w:p w14:paraId="37DCD66C" w14:textId="64D6C0D6"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800" w:history="1">
            <w:r w:rsidR="00AB5640" w:rsidRPr="004051D6">
              <w:rPr>
                <w:rStyle w:val="ad"/>
                <w:b/>
                <w:bCs/>
                <w:noProof/>
                <w:w w:val="99"/>
              </w:rPr>
              <w:t>9.3.</w:t>
            </w:r>
            <w:r w:rsidR="00AB5640">
              <w:rPr>
                <w:rFonts w:asciiTheme="minorHAnsi" w:eastAsiaTheme="minorEastAsia" w:hAnsiTheme="minorHAnsi" w:cstheme="minorBidi"/>
                <w:noProof/>
                <w:lang w:bidi="ar-SA"/>
              </w:rPr>
              <w:tab/>
            </w:r>
            <w:r w:rsidR="00AB5640" w:rsidRPr="004051D6">
              <w:rPr>
                <w:rStyle w:val="ad"/>
                <w:b/>
                <w:noProof/>
              </w:rPr>
              <w:t>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r w:rsidR="00AB5640">
              <w:rPr>
                <w:noProof/>
                <w:webHidden/>
              </w:rPr>
              <w:tab/>
            </w:r>
            <w:r w:rsidR="00AB5640">
              <w:rPr>
                <w:noProof/>
                <w:webHidden/>
              </w:rPr>
              <w:fldChar w:fldCharType="begin"/>
            </w:r>
            <w:r w:rsidR="00AB5640">
              <w:rPr>
                <w:noProof/>
                <w:webHidden/>
              </w:rPr>
              <w:instrText xml:space="preserve"> PAGEREF _Toc134064800 \h </w:instrText>
            </w:r>
            <w:r w:rsidR="00AB5640">
              <w:rPr>
                <w:noProof/>
                <w:webHidden/>
              </w:rPr>
            </w:r>
            <w:r w:rsidR="00AB5640">
              <w:rPr>
                <w:noProof/>
                <w:webHidden/>
              </w:rPr>
              <w:fldChar w:fldCharType="separate"/>
            </w:r>
            <w:r w:rsidR="00AB5640">
              <w:rPr>
                <w:noProof/>
                <w:webHidden/>
              </w:rPr>
              <w:t>73</w:t>
            </w:r>
            <w:r w:rsidR="00AB5640">
              <w:rPr>
                <w:noProof/>
                <w:webHidden/>
              </w:rPr>
              <w:fldChar w:fldCharType="end"/>
            </w:r>
          </w:hyperlink>
        </w:p>
        <w:p w14:paraId="2E1AB6F7" w14:textId="166E2FAD"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801" w:history="1">
            <w:r w:rsidR="00AB5640" w:rsidRPr="004051D6">
              <w:rPr>
                <w:rStyle w:val="ad"/>
                <w:b/>
                <w:bCs/>
                <w:noProof/>
                <w:w w:val="99"/>
              </w:rPr>
              <w:t>9.4.</w:t>
            </w:r>
            <w:r w:rsidR="00AB5640">
              <w:rPr>
                <w:rFonts w:asciiTheme="minorHAnsi" w:eastAsiaTheme="minorEastAsia" w:hAnsiTheme="minorHAnsi" w:cstheme="minorBidi"/>
                <w:noProof/>
                <w:lang w:bidi="ar-SA"/>
              </w:rPr>
              <w:tab/>
            </w:r>
            <w:r w:rsidR="00AB5640" w:rsidRPr="004051D6">
              <w:rPr>
                <w:rStyle w:val="ad"/>
                <w:b/>
                <w:noProof/>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AB5640">
              <w:rPr>
                <w:noProof/>
                <w:webHidden/>
              </w:rPr>
              <w:tab/>
            </w:r>
            <w:r w:rsidR="00AB5640">
              <w:rPr>
                <w:noProof/>
                <w:webHidden/>
              </w:rPr>
              <w:fldChar w:fldCharType="begin"/>
            </w:r>
            <w:r w:rsidR="00AB5640">
              <w:rPr>
                <w:noProof/>
                <w:webHidden/>
              </w:rPr>
              <w:instrText xml:space="preserve"> PAGEREF _Toc134064801 \h </w:instrText>
            </w:r>
            <w:r w:rsidR="00AB5640">
              <w:rPr>
                <w:noProof/>
                <w:webHidden/>
              </w:rPr>
            </w:r>
            <w:r w:rsidR="00AB5640">
              <w:rPr>
                <w:noProof/>
                <w:webHidden/>
              </w:rPr>
              <w:fldChar w:fldCharType="separate"/>
            </w:r>
            <w:r w:rsidR="00AB5640">
              <w:rPr>
                <w:noProof/>
                <w:webHidden/>
              </w:rPr>
              <w:t>73</w:t>
            </w:r>
            <w:r w:rsidR="00AB5640">
              <w:rPr>
                <w:noProof/>
                <w:webHidden/>
              </w:rPr>
              <w:fldChar w:fldCharType="end"/>
            </w:r>
          </w:hyperlink>
        </w:p>
        <w:p w14:paraId="51E9F161" w14:textId="286ABBFB"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802" w:history="1">
            <w:r w:rsidR="00AB5640" w:rsidRPr="004051D6">
              <w:rPr>
                <w:rStyle w:val="ad"/>
                <w:b/>
                <w:noProof/>
              </w:rPr>
              <w:t>9.5.</w:t>
            </w:r>
            <w:r w:rsidR="00AB5640">
              <w:rPr>
                <w:rFonts w:asciiTheme="minorHAnsi" w:eastAsiaTheme="minorEastAsia" w:hAnsiTheme="minorHAnsi" w:cstheme="minorBidi"/>
                <w:noProof/>
                <w:lang w:bidi="ar-SA"/>
              </w:rPr>
              <w:tab/>
            </w:r>
            <w:r w:rsidR="00AB5640" w:rsidRPr="004051D6">
              <w:rPr>
                <w:rStyle w:val="ad"/>
                <w:b/>
                <w:noProof/>
              </w:rPr>
              <w:t>Оценка эффективности инвестиций по отдельным предложениям</w:t>
            </w:r>
            <w:r w:rsidR="00AB5640">
              <w:rPr>
                <w:noProof/>
                <w:webHidden/>
              </w:rPr>
              <w:tab/>
            </w:r>
            <w:r w:rsidR="00AB5640">
              <w:rPr>
                <w:noProof/>
                <w:webHidden/>
              </w:rPr>
              <w:fldChar w:fldCharType="begin"/>
            </w:r>
            <w:r w:rsidR="00AB5640">
              <w:rPr>
                <w:noProof/>
                <w:webHidden/>
              </w:rPr>
              <w:instrText xml:space="preserve"> PAGEREF _Toc134064802 \h </w:instrText>
            </w:r>
            <w:r w:rsidR="00AB5640">
              <w:rPr>
                <w:noProof/>
                <w:webHidden/>
              </w:rPr>
            </w:r>
            <w:r w:rsidR="00AB5640">
              <w:rPr>
                <w:noProof/>
                <w:webHidden/>
              </w:rPr>
              <w:fldChar w:fldCharType="separate"/>
            </w:r>
            <w:r w:rsidR="00AB5640">
              <w:rPr>
                <w:noProof/>
                <w:webHidden/>
              </w:rPr>
              <w:t>74</w:t>
            </w:r>
            <w:r w:rsidR="00AB5640">
              <w:rPr>
                <w:noProof/>
                <w:webHidden/>
              </w:rPr>
              <w:fldChar w:fldCharType="end"/>
            </w:r>
          </w:hyperlink>
        </w:p>
        <w:p w14:paraId="16DDF34D" w14:textId="5CD68436" w:rsidR="00AB5640" w:rsidRDefault="00E46831">
          <w:pPr>
            <w:pStyle w:val="25"/>
            <w:tabs>
              <w:tab w:val="left" w:pos="880"/>
              <w:tab w:val="right" w:leader="dot" w:pos="9348"/>
            </w:tabs>
            <w:rPr>
              <w:rFonts w:asciiTheme="minorHAnsi" w:eastAsiaTheme="minorEastAsia" w:hAnsiTheme="minorHAnsi" w:cstheme="minorBidi"/>
              <w:noProof/>
              <w:lang w:bidi="ar-SA"/>
            </w:rPr>
          </w:pPr>
          <w:hyperlink w:anchor="_Toc134064803" w:history="1">
            <w:r w:rsidR="00AB5640" w:rsidRPr="004051D6">
              <w:rPr>
                <w:rStyle w:val="ad"/>
                <w:b/>
                <w:noProof/>
              </w:rPr>
              <w:t>9.6.</w:t>
            </w:r>
            <w:r w:rsidR="00AB5640">
              <w:rPr>
                <w:rFonts w:asciiTheme="minorHAnsi" w:eastAsiaTheme="minorEastAsia" w:hAnsiTheme="minorHAnsi" w:cstheme="minorBidi"/>
                <w:noProof/>
                <w:lang w:bidi="ar-SA"/>
              </w:rPr>
              <w:tab/>
            </w:r>
            <w:r w:rsidR="00AB5640" w:rsidRPr="004051D6">
              <w:rPr>
                <w:rStyle w:val="ad"/>
                <w:b/>
                <w:noProof/>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AB5640">
              <w:rPr>
                <w:noProof/>
                <w:webHidden/>
              </w:rPr>
              <w:tab/>
            </w:r>
            <w:r w:rsidR="00AB5640">
              <w:rPr>
                <w:noProof/>
                <w:webHidden/>
              </w:rPr>
              <w:fldChar w:fldCharType="begin"/>
            </w:r>
            <w:r w:rsidR="00AB5640">
              <w:rPr>
                <w:noProof/>
                <w:webHidden/>
              </w:rPr>
              <w:instrText xml:space="preserve"> PAGEREF _Toc134064803 \h </w:instrText>
            </w:r>
            <w:r w:rsidR="00AB5640">
              <w:rPr>
                <w:noProof/>
                <w:webHidden/>
              </w:rPr>
            </w:r>
            <w:r w:rsidR="00AB5640">
              <w:rPr>
                <w:noProof/>
                <w:webHidden/>
              </w:rPr>
              <w:fldChar w:fldCharType="separate"/>
            </w:r>
            <w:r w:rsidR="00AB5640">
              <w:rPr>
                <w:noProof/>
                <w:webHidden/>
              </w:rPr>
              <w:t>76</w:t>
            </w:r>
            <w:r w:rsidR="00AB5640">
              <w:rPr>
                <w:noProof/>
                <w:webHidden/>
              </w:rPr>
              <w:fldChar w:fldCharType="end"/>
            </w:r>
          </w:hyperlink>
        </w:p>
        <w:p w14:paraId="5BCB9B60" w14:textId="1D8DBB33" w:rsidR="00AB5640" w:rsidRDefault="00E46831">
          <w:pPr>
            <w:pStyle w:val="15"/>
            <w:tabs>
              <w:tab w:val="left" w:pos="661"/>
              <w:tab w:val="right" w:leader="dot" w:pos="9348"/>
            </w:tabs>
            <w:rPr>
              <w:rFonts w:asciiTheme="minorHAnsi" w:eastAsiaTheme="minorEastAsia" w:hAnsiTheme="minorHAnsi" w:cstheme="minorBidi"/>
              <w:noProof/>
              <w:sz w:val="22"/>
              <w:szCs w:val="22"/>
            </w:rPr>
          </w:pPr>
          <w:hyperlink w:anchor="_Toc134064804" w:history="1">
            <w:r w:rsidR="00AB5640" w:rsidRPr="004051D6">
              <w:rPr>
                <w:rStyle w:val="ad"/>
                <w:b/>
                <w:noProof/>
              </w:rPr>
              <w:t>10.</w:t>
            </w:r>
            <w:r w:rsidR="00AB5640">
              <w:rPr>
                <w:rFonts w:asciiTheme="minorHAnsi" w:eastAsiaTheme="minorEastAsia" w:hAnsiTheme="minorHAnsi" w:cstheme="minorBidi"/>
                <w:noProof/>
                <w:sz w:val="22"/>
                <w:szCs w:val="22"/>
              </w:rPr>
              <w:tab/>
            </w:r>
            <w:r w:rsidR="00AB5640" w:rsidRPr="004051D6">
              <w:rPr>
                <w:rStyle w:val="ad"/>
                <w:b/>
                <w:noProof/>
              </w:rPr>
              <w:t>РЕШЕНИЕ О ПРИСВОЕНИИ СТАТУСА ЕДИНОЙ ТЕПЛОСНАБЖАЮЩЕЙ ОРГАНИЗАЦИИ (ОРГАНИЗАЦИЙ)</w:t>
            </w:r>
            <w:r w:rsidR="00AB5640">
              <w:rPr>
                <w:noProof/>
                <w:webHidden/>
              </w:rPr>
              <w:tab/>
            </w:r>
            <w:r w:rsidR="00AB5640">
              <w:rPr>
                <w:noProof/>
                <w:webHidden/>
              </w:rPr>
              <w:fldChar w:fldCharType="begin"/>
            </w:r>
            <w:r w:rsidR="00AB5640">
              <w:rPr>
                <w:noProof/>
                <w:webHidden/>
              </w:rPr>
              <w:instrText xml:space="preserve"> PAGEREF _Toc134064804 \h </w:instrText>
            </w:r>
            <w:r w:rsidR="00AB5640">
              <w:rPr>
                <w:noProof/>
                <w:webHidden/>
              </w:rPr>
            </w:r>
            <w:r w:rsidR="00AB5640">
              <w:rPr>
                <w:noProof/>
                <w:webHidden/>
              </w:rPr>
              <w:fldChar w:fldCharType="separate"/>
            </w:r>
            <w:r w:rsidR="00AB5640">
              <w:rPr>
                <w:noProof/>
                <w:webHidden/>
              </w:rPr>
              <w:t>78</w:t>
            </w:r>
            <w:r w:rsidR="00AB5640">
              <w:rPr>
                <w:noProof/>
                <w:webHidden/>
              </w:rPr>
              <w:fldChar w:fldCharType="end"/>
            </w:r>
          </w:hyperlink>
        </w:p>
        <w:p w14:paraId="2D1499E0" w14:textId="2DC18E35" w:rsidR="00AB5640" w:rsidRDefault="00E46831">
          <w:pPr>
            <w:pStyle w:val="25"/>
            <w:tabs>
              <w:tab w:val="left" w:pos="1100"/>
              <w:tab w:val="right" w:leader="dot" w:pos="9348"/>
            </w:tabs>
            <w:rPr>
              <w:rFonts w:asciiTheme="minorHAnsi" w:eastAsiaTheme="minorEastAsia" w:hAnsiTheme="minorHAnsi" w:cstheme="minorBidi"/>
              <w:noProof/>
              <w:lang w:bidi="ar-SA"/>
            </w:rPr>
          </w:pPr>
          <w:hyperlink w:anchor="_Toc134064805" w:history="1">
            <w:r w:rsidR="00AB5640" w:rsidRPr="004051D6">
              <w:rPr>
                <w:rStyle w:val="ad"/>
                <w:b/>
                <w:noProof/>
              </w:rPr>
              <w:t>10.1.</w:t>
            </w:r>
            <w:r w:rsidR="00AB5640">
              <w:rPr>
                <w:rFonts w:asciiTheme="minorHAnsi" w:eastAsiaTheme="minorEastAsia" w:hAnsiTheme="minorHAnsi" w:cstheme="minorBidi"/>
                <w:noProof/>
                <w:lang w:bidi="ar-SA"/>
              </w:rPr>
              <w:tab/>
            </w:r>
            <w:r w:rsidR="00AB5640" w:rsidRPr="004051D6">
              <w:rPr>
                <w:rStyle w:val="ad"/>
                <w:b/>
                <w:noProof/>
              </w:rPr>
              <w:t>Решение о присвоении статуса единой теплоснабжающей организации (организаций)</w:t>
            </w:r>
            <w:r w:rsidR="00AB5640">
              <w:rPr>
                <w:noProof/>
                <w:webHidden/>
              </w:rPr>
              <w:tab/>
            </w:r>
            <w:r w:rsidR="00AB5640">
              <w:rPr>
                <w:noProof/>
                <w:webHidden/>
              </w:rPr>
              <w:fldChar w:fldCharType="begin"/>
            </w:r>
            <w:r w:rsidR="00AB5640">
              <w:rPr>
                <w:noProof/>
                <w:webHidden/>
              </w:rPr>
              <w:instrText xml:space="preserve"> PAGEREF _Toc134064805 \h </w:instrText>
            </w:r>
            <w:r w:rsidR="00AB5640">
              <w:rPr>
                <w:noProof/>
                <w:webHidden/>
              </w:rPr>
            </w:r>
            <w:r w:rsidR="00AB5640">
              <w:rPr>
                <w:noProof/>
                <w:webHidden/>
              </w:rPr>
              <w:fldChar w:fldCharType="separate"/>
            </w:r>
            <w:r w:rsidR="00AB5640">
              <w:rPr>
                <w:noProof/>
                <w:webHidden/>
              </w:rPr>
              <w:t>78</w:t>
            </w:r>
            <w:r w:rsidR="00AB5640">
              <w:rPr>
                <w:noProof/>
                <w:webHidden/>
              </w:rPr>
              <w:fldChar w:fldCharType="end"/>
            </w:r>
          </w:hyperlink>
        </w:p>
        <w:p w14:paraId="0A6004B7" w14:textId="60A4DA66" w:rsidR="00AB5640" w:rsidRDefault="00E46831">
          <w:pPr>
            <w:pStyle w:val="25"/>
            <w:tabs>
              <w:tab w:val="left" w:pos="1100"/>
              <w:tab w:val="right" w:leader="dot" w:pos="9348"/>
            </w:tabs>
            <w:rPr>
              <w:rFonts w:asciiTheme="minorHAnsi" w:eastAsiaTheme="minorEastAsia" w:hAnsiTheme="minorHAnsi" w:cstheme="minorBidi"/>
              <w:noProof/>
              <w:lang w:bidi="ar-SA"/>
            </w:rPr>
          </w:pPr>
          <w:hyperlink w:anchor="_Toc134064806" w:history="1">
            <w:r w:rsidR="00AB5640" w:rsidRPr="004051D6">
              <w:rPr>
                <w:rStyle w:val="ad"/>
                <w:b/>
                <w:noProof/>
              </w:rPr>
              <w:t>10.2.</w:t>
            </w:r>
            <w:r w:rsidR="00AB5640">
              <w:rPr>
                <w:rFonts w:asciiTheme="minorHAnsi" w:eastAsiaTheme="minorEastAsia" w:hAnsiTheme="minorHAnsi" w:cstheme="minorBidi"/>
                <w:noProof/>
                <w:lang w:bidi="ar-SA"/>
              </w:rPr>
              <w:tab/>
            </w:r>
            <w:r w:rsidR="00AB5640" w:rsidRPr="004051D6">
              <w:rPr>
                <w:rStyle w:val="ad"/>
                <w:b/>
                <w:noProof/>
              </w:rPr>
              <w:t>Реестр зон деятельности единой теплоснабжающей организации (организаций)</w:t>
            </w:r>
            <w:r w:rsidR="00AB5640">
              <w:rPr>
                <w:noProof/>
                <w:webHidden/>
              </w:rPr>
              <w:tab/>
            </w:r>
            <w:r w:rsidR="00AB5640">
              <w:rPr>
                <w:noProof/>
                <w:webHidden/>
              </w:rPr>
              <w:fldChar w:fldCharType="begin"/>
            </w:r>
            <w:r w:rsidR="00AB5640">
              <w:rPr>
                <w:noProof/>
                <w:webHidden/>
              </w:rPr>
              <w:instrText xml:space="preserve"> PAGEREF _Toc134064806 \h </w:instrText>
            </w:r>
            <w:r w:rsidR="00AB5640">
              <w:rPr>
                <w:noProof/>
                <w:webHidden/>
              </w:rPr>
            </w:r>
            <w:r w:rsidR="00AB5640">
              <w:rPr>
                <w:noProof/>
                <w:webHidden/>
              </w:rPr>
              <w:fldChar w:fldCharType="separate"/>
            </w:r>
            <w:r w:rsidR="00AB5640">
              <w:rPr>
                <w:noProof/>
                <w:webHidden/>
              </w:rPr>
              <w:t>78</w:t>
            </w:r>
            <w:r w:rsidR="00AB5640">
              <w:rPr>
                <w:noProof/>
                <w:webHidden/>
              </w:rPr>
              <w:fldChar w:fldCharType="end"/>
            </w:r>
          </w:hyperlink>
        </w:p>
        <w:p w14:paraId="20A187E5" w14:textId="06762884" w:rsidR="00AB5640" w:rsidRDefault="00E46831">
          <w:pPr>
            <w:pStyle w:val="25"/>
            <w:tabs>
              <w:tab w:val="left" w:pos="1100"/>
              <w:tab w:val="right" w:leader="dot" w:pos="9348"/>
            </w:tabs>
            <w:rPr>
              <w:rFonts w:asciiTheme="minorHAnsi" w:eastAsiaTheme="minorEastAsia" w:hAnsiTheme="minorHAnsi" w:cstheme="minorBidi"/>
              <w:noProof/>
              <w:lang w:bidi="ar-SA"/>
            </w:rPr>
          </w:pPr>
          <w:hyperlink w:anchor="_Toc134064807" w:history="1">
            <w:r w:rsidR="00AB5640" w:rsidRPr="004051D6">
              <w:rPr>
                <w:rStyle w:val="ad"/>
                <w:b/>
                <w:noProof/>
              </w:rPr>
              <w:t>10.3.</w:t>
            </w:r>
            <w:r w:rsidR="00AB5640">
              <w:rPr>
                <w:rFonts w:asciiTheme="minorHAnsi" w:eastAsiaTheme="minorEastAsia" w:hAnsiTheme="minorHAnsi" w:cstheme="minorBidi"/>
                <w:noProof/>
                <w:lang w:bidi="ar-SA"/>
              </w:rPr>
              <w:tab/>
            </w:r>
            <w:r w:rsidR="00AB5640" w:rsidRPr="004051D6">
              <w:rPr>
                <w:rStyle w:val="ad"/>
                <w:b/>
                <w:noProof/>
              </w:rPr>
              <w:t>Основания, в том числе критерии, в соответствии с которыми теплоснабжающей организации присвоен статус единой теплоснабжающей организацией</w:t>
            </w:r>
            <w:r w:rsidR="00AB5640">
              <w:rPr>
                <w:noProof/>
                <w:webHidden/>
              </w:rPr>
              <w:tab/>
            </w:r>
            <w:r w:rsidR="00AB5640">
              <w:rPr>
                <w:noProof/>
                <w:webHidden/>
              </w:rPr>
              <w:fldChar w:fldCharType="begin"/>
            </w:r>
            <w:r w:rsidR="00AB5640">
              <w:rPr>
                <w:noProof/>
                <w:webHidden/>
              </w:rPr>
              <w:instrText xml:space="preserve"> PAGEREF _Toc134064807 \h </w:instrText>
            </w:r>
            <w:r w:rsidR="00AB5640">
              <w:rPr>
                <w:noProof/>
                <w:webHidden/>
              </w:rPr>
            </w:r>
            <w:r w:rsidR="00AB5640">
              <w:rPr>
                <w:noProof/>
                <w:webHidden/>
              </w:rPr>
              <w:fldChar w:fldCharType="separate"/>
            </w:r>
            <w:r w:rsidR="00AB5640">
              <w:rPr>
                <w:noProof/>
                <w:webHidden/>
              </w:rPr>
              <w:t>78</w:t>
            </w:r>
            <w:r w:rsidR="00AB5640">
              <w:rPr>
                <w:noProof/>
                <w:webHidden/>
              </w:rPr>
              <w:fldChar w:fldCharType="end"/>
            </w:r>
          </w:hyperlink>
        </w:p>
        <w:p w14:paraId="6FE7247F" w14:textId="39C03558" w:rsidR="00AB5640" w:rsidRDefault="00E46831">
          <w:pPr>
            <w:pStyle w:val="25"/>
            <w:tabs>
              <w:tab w:val="left" w:pos="1100"/>
              <w:tab w:val="right" w:leader="dot" w:pos="9348"/>
            </w:tabs>
            <w:rPr>
              <w:rFonts w:asciiTheme="minorHAnsi" w:eastAsiaTheme="minorEastAsia" w:hAnsiTheme="minorHAnsi" w:cstheme="minorBidi"/>
              <w:noProof/>
              <w:lang w:bidi="ar-SA"/>
            </w:rPr>
          </w:pPr>
          <w:hyperlink w:anchor="_Toc134064808" w:history="1">
            <w:r w:rsidR="00AB5640" w:rsidRPr="004051D6">
              <w:rPr>
                <w:rStyle w:val="ad"/>
                <w:b/>
                <w:noProof/>
              </w:rPr>
              <w:t>10.4.</w:t>
            </w:r>
            <w:r w:rsidR="00AB5640">
              <w:rPr>
                <w:rFonts w:asciiTheme="minorHAnsi" w:eastAsiaTheme="minorEastAsia" w:hAnsiTheme="minorHAnsi" w:cstheme="minorBidi"/>
                <w:noProof/>
                <w:lang w:bidi="ar-SA"/>
              </w:rPr>
              <w:tab/>
            </w:r>
            <w:r w:rsidR="00AB5640" w:rsidRPr="004051D6">
              <w:rPr>
                <w:rStyle w:val="ad"/>
                <w:b/>
                <w:noProof/>
              </w:rPr>
              <w:t>Информация о поданных теплоснабжающими организациями заявках на присвоение статуса единой теплоснабжающей организации</w:t>
            </w:r>
            <w:r w:rsidR="00AB5640">
              <w:rPr>
                <w:noProof/>
                <w:webHidden/>
              </w:rPr>
              <w:tab/>
            </w:r>
            <w:r w:rsidR="00AB5640">
              <w:rPr>
                <w:noProof/>
                <w:webHidden/>
              </w:rPr>
              <w:fldChar w:fldCharType="begin"/>
            </w:r>
            <w:r w:rsidR="00AB5640">
              <w:rPr>
                <w:noProof/>
                <w:webHidden/>
              </w:rPr>
              <w:instrText xml:space="preserve"> PAGEREF _Toc134064808 \h </w:instrText>
            </w:r>
            <w:r w:rsidR="00AB5640">
              <w:rPr>
                <w:noProof/>
                <w:webHidden/>
              </w:rPr>
            </w:r>
            <w:r w:rsidR="00AB5640">
              <w:rPr>
                <w:noProof/>
                <w:webHidden/>
              </w:rPr>
              <w:fldChar w:fldCharType="separate"/>
            </w:r>
            <w:r w:rsidR="00AB5640">
              <w:rPr>
                <w:noProof/>
                <w:webHidden/>
              </w:rPr>
              <w:t>83</w:t>
            </w:r>
            <w:r w:rsidR="00AB5640">
              <w:rPr>
                <w:noProof/>
                <w:webHidden/>
              </w:rPr>
              <w:fldChar w:fldCharType="end"/>
            </w:r>
          </w:hyperlink>
        </w:p>
        <w:p w14:paraId="117000D8" w14:textId="126B9EB8" w:rsidR="00AB5640" w:rsidRDefault="00E46831">
          <w:pPr>
            <w:pStyle w:val="25"/>
            <w:tabs>
              <w:tab w:val="left" w:pos="1100"/>
              <w:tab w:val="right" w:leader="dot" w:pos="9348"/>
            </w:tabs>
            <w:rPr>
              <w:rFonts w:asciiTheme="minorHAnsi" w:eastAsiaTheme="minorEastAsia" w:hAnsiTheme="minorHAnsi" w:cstheme="minorBidi"/>
              <w:noProof/>
              <w:lang w:bidi="ar-SA"/>
            </w:rPr>
          </w:pPr>
          <w:hyperlink w:anchor="_Toc134064809" w:history="1">
            <w:r w:rsidR="00AB5640" w:rsidRPr="004051D6">
              <w:rPr>
                <w:rStyle w:val="ad"/>
                <w:b/>
                <w:noProof/>
              </w:rPr>
              <w:t>10.5.</w:t>
            </w:r>
            <w:r w:rsidR="00AB5640">
              <w:rPr>
                <w:rFonts w:asciiTheme="minorHAnsi" w:eastAsiaTheme="minorEastAsia" w:hAnsiTheme="minorHAnsi" w:cstheme="minorBidi"/>
                <w:noProof/>
                <w:lang w:bidi="ar-SA"/>
              </w:rPr>
              <w:tab/>
            </w:r>
            <w:r w:rsidR="00AB5640" w:rsidRPr="004051D6">
              <w:rPr>
                <w:rStyle w:val="ad"/>
                <w:b/>
                <w:noProof/>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AB5640">
              <w:rPr>
                <w:noProof/>
                <w:webHidden/>
              </w:rPr>
              <w:tab/>
            </w:r>
            <w:r w:rsidR="00AB5640">
              <w:rPr>
                <w:noProof/>
                <w:webHidden/>
              </w:rPr>
              <w:fldChar w:fldCharType="begin"/>
            </w:r>
            <w:r w:rsidR="00AB5640">
              <w:rPr>
                <w:noProof/>
                <w:webHidden/>
              </w:rPr>
              <w:instrText xml:space="preserve"> PAGEREF _Toc134064809 \h </w:instrText>
            </w:r>
            <w:r w:rsidR="00AB5640">
              <w:rPr>
                <w:noProof/>
                <w:webHidden/>
              </w:rPr>
            </w:r>
            <w:r w:rsidR="00AB5640">
              <w:rPr>
                <w:noProof/>
                <w:webHidden/>
              </w:rPr>
              <w:fldChar w:fldCharType="separate"/>
            </w:r>
            <w:r w:rsidR="00AB5640">
              <w:rPr>
                <w:noProof/>
                <w:webHidden/>
              </w:rPr>
              <w:t>83</w:t>
            </w:r>
            <w:r w:rsidR="00AB5640">
              <w:rPr>
                <w:noProof/>
                <w:webHidden/>
              </w:rPr>
              <w:fldChar w:fldCharType="end"/>
            </w:r>
          </w:hyperlink>
        </w:p>
        <w:p w14:paraId="10DD16BE" w14:textId="59F7D1C6" w:rsidR="00AB5640" w:rsidRDefault="00E46831">
          <w:pPr>
            <w:pStyle w:val="15"/>
            <w:tabs>
              <w:tab w:val="left" w:pos="661"/>
              <w:tab w:val="right" w:leader="dot" w:pos="9348"/>
            </w:tabs>
            <w:rPr>
              <w:rFonts w:asciiTheme="minorHAnsi" w:eastAsiaTheme="minorEastAsia" w:hAnsiTheme="minorHAnsi" w:cstheme="minorBidi"/>
              <w:noProof/>
              <w:sz w:val="22"/>
              <w:szCs w:val="22"/>
            </w:rPr>
          </w:pPr>
          <w:hyperlink w:anchor="_Toc134064810" w:history="1">
            <w:r w:rsidR="00AB5640" w:rsidRPr="004051D6">
              <w:rPr>
                <w:rStyle w:val="ad"/>
                <w:b/>
                <w:noProof/>
              </w:rPr>
              <w:t>11.</w:t>
            </w:r>
            <w:r w:rsidR="00AB5640">
              <w:rPr>
                <w:rFonts w:asciiTheme="minorHAnsi" w:eastAsiaTheme="minorEastAsia" w:hAnsiTheme="minorHAnsi" w:cstheme="minorBidi"/>
                <w:noProof/>
                <w:sz w:val="22"/>
                <w:szCs w:val="22"/>
              </w:rPr>
              <w:tab/>
            </w:r>
            <w:r w:rsidR="00AB5640" w:rsidRPr="004051D6">
              <w:rPr>
                <w:rStyle w:val="ad"/>
                <w:b/>
                <w:noProof/>
              </w:rPr>
              <w:t>РЕШЕНИЕ О РАСПРЕДЕЛЕНИЕ ТЕПЛОВОЙ НАГРУЗКИ МЕЖДУ ИСТОЧНИКАМИ ТЕПЛОВОЙ ЭНЕРГИИ</w:t>
            </w:r>
            <w:r w:rsidR="00AB5640">
              <w:rPr>
                <w:noProof/>
                <w:webHidden/>
              </w:rPr>
              <w:tab/>
            </w:r>
            <w:r w:rsidR="00AB5640">
              <w:rPr>
                <w:noProof/>
                <w:webHidden/>
              </w:rPr>
              <w:fldChar w:fldCharType="begin"/>
            </w:r>
            <w:r w:rsidR="00AB5640">
              <w:rPr>
                <w:noProof/>
                <w:webHidden/>
              </w:rPr>
              <w:instrText xml:space="preserve"> PAGEREF _Toc134064810 \h </w:instrText>
            </w:r>
            <w:r w:rsidR="00AB5640">
              <w:rPr>
                <w:noProof/>
                <w:webHidden/>
              </w:rPr>
            </w:r>
            <w:r w:rsidR="00AB5640">
              <w:rPr>
                <w:noProof/>
                <w:webHidden/>
              </w:rPr>
              <w:fldChar w:fldCharType="separate"/>
            </w:r>
            <w:r w:rsidR="00AB5640">
              <w:rPr>
                <w:noProof/>
                <w:webHidden/>
              </w:rPr>
              <w:t>84</w:t>
            </w:r>
            <w:r w:rsidR="00AB5640">
              <w:rPr>
                <w:noProof/>
                <w:webHidden/>
              </w:rPr>
              <w:fldChar w:fldCharType="end"/>
            </w:r>
          </w:hyperlink>
        </w:p>
        <w:p w14:paraId="0CBE3A50" w14:textId="37D92619" w:rsidR="00AB5640" w:rsidRDefault="00E46831">
          <w:pPr>
            <w:pStyle w:val="15"/>
            <w:tabs>
              <w:tab w:val="left" w:pos="661"/>
              <w:tab w:val="right" w:leader="dot" w:pos="9348"/>
            </w:tabs>
            <w:rPr>
              <w:rFonts w:asciiTheme="minorHAnsi" w:eastAsiaTheme="minorEastAsia" w:hAnsiTheme="minorHAnsi" w:cstheme="minorBidi"/>
              <w:noProof/>
              <w:sz w:val="22"/>
              <w:szCs w:val="22"/>
            </w:rPr>
          </w:pPr>
          <w:hyperlink w:anchor="_Toc134064811" w:history="1">
            <w:r w:rsidR="00AB5640" w:rsidRPr="004051D6">
              <w:rPr>
                <w:rStyle w:val="ad"/>
                <w:b/>
                <w:noProof/>
              </w:rPr>
              <w:t>12.</w:t>
            </w:r>
            <w:r w:rsidR="00AB5640">
              <w:rPr>
                <w:rFonts w:asciiTheme="minorHAnsi" w:eastAsiaTheme="minorEastAsia" w:hAnsiTheme="minorHAnsi" w:cstheme="minorBidi"/>
                <w:noProof/>
                <w:sz w:val="22"/>
                <w:szCs w:val="22"/>
              </w:rPr>
              <w:tab/>
            </w:r>
            <w:r w:rsidR="00AB5640" w:rsidRPr="004051D6">
              <w:rPr>
                <w:rStyle w:val="ad"/>
                <w:b/>
                <w:noProof/>
              </w:rPr>
              <w:t>РЕШЕНИЯ ПО БЕСХОЗЯЙНЫМ ТЕПЛОВЫМ СЕТЯМ</w:t>
            </w:r>
            <w:r w:rsidR="00AB5640">
              <w:rPr>
                <w:noProof/>
                <w:webHidden/>
              </w:rPr>
              <w:tab/>
            </w:r>
            <w:r w:rsidR="00AB5640">
              <w:rPr>
                <w:noProof/>
                <w:webHidden/>
              </w:rPr>
              <w:fldChar w:fldCharType="begin"/>
            </w:r>
            <w:r w:rsidR="00AB5640">
              <w:rPr>
                <w:noProof/>
                <w:webHidden/>
              </w:rPr>
              <w:instrText xml:space="preserve"> PAGEREF _Toc134064811 \h </w:instrText>
            </w:r>
            <w:r w:rsidR="00AB5640">
              <w:rPr>
                <w:noProof/>
                <w:webHidden/>
              </w:rPr>
            </w:r>
            <w:r w:rsidR="00AB5640">
              <w:rPr>
                <w:noProof/>
                <w:webHidden/>
              </w:rPr>
              <w:fldChar w:fldCharType="separate"/>
            </w:r>
            <w:r w:rsidR="00AB5640">
              <w:rPr>
                <w:noProof/>
                <w:webHidden/>
              </w:rPr>
              <w:t>85</w:t>
            </w:r>
            <w:r w:rsidR="00AB5640">
              <w:rPr>
                <w:noProof/>
                <w:webHidden/>
              </w:rPr>
              <w:fldChar w:fldCharType="end"/>
            </w:r>
          </w:hyperlink>
        </w:p>
        <w:p w14:paraId="78CFC6E2" w14:textId="0AAC94C5" w:rsidR="00AB5640" w:rsidRDefault="00E46831">
          <w:pPr>
            <w:pStyle w:val="15"/>
            <w:tabs>
              <w:tab w:val="left" w:pos="661"/>
              <w:tab w:val="right" w:leader="dot" w:pos="9348"/>
            </w:tabs>
            <w:rPr>
              <w:rFonts w:asciiTheme="minorHAnsi" w:eastAsiaTheme="minorEastAsia" w:hAnsiTheme="minorHAnsi" w:cstheme="minorBidi"/>
              <w:noProof/>
              <w:sz w:val="22"/>
              <w:szCs w:val="22"/>
            </w:rPr>
          </w:pPr>
          <w:hyperlink w:anchor="_Toc134064812" w:history="1">
            <w:r w:rsidR="00AB5640" w:rsidRPr="004051D6">
              <w:rPr>
                <w:rStyle w:val="ad"/>
                <w:b/>
                <w:noProof/>
              </w:rPr>
              <w:t>13.</w:t>
            </w:r>
            <w:r w:rsidR="00AB5640">
              <w:rPr>
                <w:rFonts w:asciiTheme="minorHAnsi" w:eastAsiaTheme="minorEastAsia" w:hAnsiTheme="minorHAnsi" w:cstheme="minorBidi"/>
                <w:noProof/>
                <w:sz w:val="22"/>
                <w:szCs w:val="22"/>
              </w:rPr>
              <w:tab/>
            </w:r>
            <w:r w:rsidR="00AB5640" w:rsidRPr="004051D6">
              <w:rPr>
                <w:rStyle w:val="ad"/>
                <w:b/>
                <w:noProof/>
              </w:rPr>
              <w:t>СИНХРОНИЗАЦИЯ СХЕМЫ ТЕПЛОСНАБЖЕНИЯ СО СХЕМОЙ ГАЗОСНАБЖЕНИЯ И ГАЗОФИКАЦИИ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sidR="00AB5640">
              <w:rPr>
                <w:noProof/>
                <w:webHidden/>
              </w:rPr>
              <w:tab/>
            </w:r>
            <w:r w:rsidR="00AB5640">
              <w:rPr>
                <w:noProof/>
                <w:webHidden/>
              </w:rPr>
              <w:fldChar w:fldCharType="begin"/>
            </w:r>
            <w:r w:rsidR="00AB5640">
              <w:rPr>
                <w:noProof/>
                <w:webHidden/>
              </w:rPr>
              <w:instrText xml:space="preserve"> PAGEREF _Toc134064812 \h </w:instrText>
            </w:r>
            <w:r w:rsidR="00AB5640">
              <w:rPr>
                <w:noProof/>
                <w:webHidden/>
              </w:rPr>
            </w:r>
            <w:r w:rsidR="00AB5640">
              <w:rPr>
                <w:noProof/>
                <w:webHidden/>
              </w:rPr>
              <w:fldChar w:fldCharType="separate"/>
            </w:r>
            <w:r w:rsidR="00AB5640">
              <w:rPr>
                <w:noProof/>
                <w:webHidden/>
              </w:rPr>
              <w:t>86</w:t>
            </w:r>
            <w:r w:rsidR="00AB5640">
              <w:rPr>
                <w:noProof/>
                <w:webHidden/>
              </w:rPr>
              <w:fldChar w:fldCharType="end"/>
            </w:r>
          </w:hyperlink>
        </w:p>
        <w:p w14:paraId="560DB24D" w14:textId="44814B84" w:rsidR="00AB5640" w:rsidRDefault="00E46831">
          <w:pPr>
            <w:pStyle w:val="25"/>
            <w:tabs>
              <w:tab w:val="left" w:pos="1100"/>
              <w:tab w:val="right" w:leader="dot" w:pos="9348"/>
            </w:tabs>
            <w:rPr>
              <w:rFonts w:asciiTheme="minorHAnsi" w:eastAsiaTheme="minorEastAsia" w:hAnsiTheme="minorHAnsi" w:cstheme="minorBidi"/>
              <w:noProof/>
              <w:lang w:bidi="ar-SA"/>
            </w:rPr>
          </w:pPr>
          <w:hyperlink w:anchor="_Toc134064813" w:history="1">
            <w:r w:rsidR="00AB5640" w:rsidRPr="004051D6">
              <w:rPr>
                <w:rStyle w:val="ad"/>
                <w:b/>
                <w:noProof/>
              </w:rPr>
              <w:t>13.1.</w:t>
            </w:r>
            <w:r w:rsidR="00AB5640">
              <w:rPr>
                <w:rFonts w:asciiTheme="minorHAnsi" w:eastAsiaTheme="minorEastAsia" w:hAnsiTheme="minorHAnsi" w:cstheme="minorBidi"/>
                <w:noProof/>
                <w:lang w:bidi="ar-SA"/>
              </w:rPr>
              <w:tab/>
            </w:r>
            <w:r w:rsidR="00AB5640" w:rsidRPr="004051D6">
              <w:rPr>
                <w:rStyle w:val="ad"/>
                <w:b/>
                <w:noProof/>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AB5640">
              <w:rPr>
                <w:noProof/>
                <w:webHidden/>
              </w:rPr>
              <w:tab/>
            </w:r>
            <w:r w:rsidR="00AB5640">
              <w:rPr>
                <w:noProof/>
                <w:webHidden/>
              </w:rPr>
              <w:fldChar w:fldCharType="begin"/>
            </w:r>
            <w:r w:rsidR="00AB5640">
              <w:rPr>
                <w:noProof/>
                <w:webHidden/>
              </w:rPr>
              <w:instrText xml:space="preserve"> PAGEREF _Toc134064813 \h </w:instrText>
            </w:r>
            <w:r w:rsidR="00AB5640">
              <w:rPr>
                <w:noProof/>
                <w:webHidden/>
              </w:rPr>
            </w:r>
            <w:r w:rsidR="00AB5640">
              <w:rPr>
                <w:noProof/>
                <w:webHidden/>
              </w:rPr>
              <w:fldChar w:fldCharType="separate"/>
            </w:r>
            <w:r w:rsidR="00AB5640">
              <w:rPr>
                <w:noProof/>
                <w:webHidden/>
              </w:rPr>
              <w:t>86</w:t>
            </w:r>
            <w:r w:rsidR="00AB5640">
              <w:rPr>
                <w:noProof/>
                <w:webHidden/>
              </w:rPr>
              <w:fldChar w:fldCharType="end"/>
            </w:r>
          </w:hyperlink>
        </w:p>
        <w:p w14:paraId="667E2AE2" w14:textId="5E532A1A" w:rsidR="00AB5640" w:rsidRDefault="00E46831">
          <w:pPr>
            <w:pStyle w:val="25"/>
            <w:tabs>
              <w:tab w:val="left" w:pos="1100"/>
              <w:tab w:val="right" w:leader="dot" w:pos="9348"/>
            </w:tabs>
            <w:rPr>
              <w:rFonts w:asciiTheme="minorHAnsi" w:eastAsiaTheme="minorEastAsia" w:hAnsiTheme="minorHAnsi" w:cstheme="minorBidi"/>
              <w:noProof/>
              <w:lang w:bidi="ar-SA"/>
            </w:rPr>
          </w:pPr>
          <w:hyperlink w:anchor="_Toc134064814" w:history="1">
            <w:r w:rsidR="00AB5640" w:rsidRPr="004051D6">
              <w:rPr>
                <w:rStyle w:val="ad"/>
                <w:b/>
                <w:noProof/>
              </w:rPr>
              <w:t>13.2.</w:t>
            </w:r>
            <w:r w:rsidR="00AB5640">
              <w:rPr>
                <w:rFonts w:asciiTheme="minorHAnsi" w:eastAsiaTheme="minorEastAsia" w:hAnsiTheme="minorHAnsi" w:cstheme="minorBidi"/>
                <w:noProof/>
                <w:lang w:bidi="ar-SA"/>
              </w:rPr>
              <w:tab/>
            </w:r>
            <w:r w:rsidR="00AB5640" w:rsidRPr="004051D6">
              <w:rPr>
                <w:rStyle w:val="ad"/>
                <w:b/>
                <w:noProof/>
              </w:rPr>
              <w:t>Описание проблем организации газоснабжения источников тепловой энергии</w:t>
            </w:r>
            <w:r w:rsidR="00AB5640">
              <w:rPr>
                <w:noProof/>
                <w:webHidden/>
              </w:rPr>
              <w:tab/>
            </w:r>
            <w:r w:rsidR="00AB5640">
              <w:rPr>
                <w:noProof/>
                <w:webHidden/>
              </w:rPr>
              <w:fldChar w:fldCharType="begin"/>
            </w:r>
            <w:r w:rsidR="00AB5640">
              <w:rPr>
                <w:noProof/>
                <w:webHidden/>
              </w:rPr>
              <w:instrText xml:space="preserve"> PAGEREF _Toc134064814 \h </w:instrText>
            </w:r>
            <w:r w:rsidR="00AB5640">
              <w:rPr>
                <w:noProof/>
                <w:webHidden/>
              </w:rPr>
            </w:r>
            <w:r w:rsidR="00AB5640">
              <w:rPr>
                <w:noProof/>
                <w:webHidden/>
              </w:rPr>
              <w:fldChar w:fldCharType="separate"/>
            </w:r>
            <w:r w:rsidR="00AB5640">
              <w:rPr>
                <w:noProof/>
                <w:webHidden/>
              </w:rPr>
              <w:t>86</w:t>
            </w:r>
            <w:r w:rsidR="00AB5640">
              <w:rPr>
                <w:noProof/>
                <w:webHidden/>
              </w:rPr>
              <w:fldChar w:fldCharType="end"/>
            </w:r>
          </w:hyperlink>
        </w:p>
        <w:p w14:paraId="1140040F" w14:textId="50422595" w:rsidR="00AB5640" w:rsidRDefault="00E46831">
          <w:pPr>
            <w:pStyle w:val="25"/>
            <w:tabs>
              <w:tab w:val="left" w:pos="1100"/>
              <w:tab w:val="right" w:leader="dot" w:pos="9348"/>
            </w:tabs>
            <w:rPr>
              <w:rFonts w:asciiTheme="minorHAnsi" w:eastAsiaTheme="minorEastAsia" w:hAnsiTheme="minorHAnsi" w:cstheme="minorBidi"/>
              <w:noProof/>
              <w:lang w:bidi="ar-SA"/>
            </w:rPr>
          </w:pPr>
          <w:hyperlink w:anchor="_Toc134064815" w:history="1">
            <w:r w:rsidR="00AB5640" w:rsidRPr="004051D6">
              <w:rPr>
                <w:rStyle w:val="ad"/>
                <w:b/>
                <w:noProof/>
              </w:rPr>
              <w:t>13.3.</w:t>
            </w:r>
            <w:r w:rsidR="00AB5640">
              <w:rPr>
                <w:rFonts w:asciiTheme="minorHAnsi" w:eastAsiaTheme="minorEastAsia" w:hAnsiTheme="minorHAnsi" w:cstheme="minorBidi"/>
                <w:noProof/>
                <w:lang w:bidi="ar-SA"/>
              </w:rPr>
              <w:tab/>
            </w:r>
            <w:r w:rsidR="00AB5640" w:rsidRPr="004051D6">
              <w:rPr>
                <w:rStyle w:val="ad"/>
                <w:b/>
                <w:noProof/>
              </w:rPr>
              <w:t xml:space="preserve">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w:t>
            </w:r>
            <w:r w:rsidR="00AB5640" w:rsidRPr="004051D6">
              <w:rPr>
                <w:rStyle w:val="ad"/>
                <w:b/>
                <w:noProof/>
              </w:rPr>
              <w:lastRenderedPageBreak/>
              <w:t>энергии и систем теплоснабжения</w:t>
            </w:r>
            <w:r w:rsidR="00AB5640">
              <w:rPr>
                <w:noProof/>
                <w:webHidden/>
              </w:rPr>
              <w:tab/>
            </w:r>
            <w:r w:rsidR="00AB5640">
              <w:rPr>
                <w:noProof/>
                <w:webHidden/>
              </w:rPr>
              <w:fldChar w:fldCharType="begin"/>
            </w:r>
            <w:r w:rsidR="00AB5640">
              <w:rPr>
                <w:noProof/>
                <w:webHidden/>
              </w:rPr>
              <w:instrText xml:space="preserve"> PAGEREF _Toc134064815 \h </w:instrText>
            </w:r>
            <w:r w:rsidR="00AB5640">
              <w:rPr>
                <w:noProof/>
                <w:webHidden/>
              </w:rPr>
            </w:r>
            <w:r w:rsidR="00AB5640">
              <w:rPr>
                <w:noProof/>
                <w:webHidden/>
              </w:rPr>
              <w:fldChar w:fldCharType="separate"/>
            </w:r>
            <w:r w:rsidR="00AB5640">
              <w:rPr>
                <w:noProof/>
                <w:webHidden/>
              </w:rPr>
              <w:t>86</w:t>
            </w:r>
            <w:r w:rsidR="00AB5640">
              <w:rPr>
                <w:noProof/>
                <w:webHidden/>
              </w:rPr>
              <w:fldChar w:fldCharType="end"/>
            </w:r>
          </w:hyperlink>
        </w:p>
        <w:p w14:paraId="5FE872C3" w14:textId="0801CCCF" w:rsidR="00AB5640" w:rsidRDefault="00E46831">
          <w:pPr>
            <w:pStyle w:val="25"/>
            <w:tabs>
              <w:tab w:val="left" w:pos="1100"/>
              <w:tab w:val="right" w:leader="dot" w:pos="9348"/>
            </w:tabs>
            <w:rPr>
              <w:rFonts w:asciiTheme="minorHAnsi" w:eastAsiaTheme="minorEastAsia" w:hAnsiTheme="minorHAnsi" w:cstheme="minorBidi"/>
              <w:noProof/>
              <w:lang w:bidi="ar-SA"/>
            </w:rPr>
          </w:pPr>
          <w:hyperlink w:anchor="_Toc134064816" w:history="1">
            <w:r w:rsidR="00AB5640" w:rsidRPr="004051D6">
              <w:rPr>
                <w:rStyle w:val="ad"/>
                <w:b/>
                <w:noProof/>
              </w:rPr>
              <w:t>13.4.</w:t>
            </w:r>
            <w:r w:rsidR="00AB5640">
              <w:rPr>
                <w:rFonts w:asciiTheme="minorHAnsi" w:eastAsiaTheme="minorEastAsia" w:hAnsiTheme="minorHAnsi" w:cstheme="minorBidi"/>
                <w:noProof/>
                <w:lang w:bidi="ar-SA"/>
              </w:rPr>
              <w:tab/>
            </w:r>
            <w:r w:rsidR="00AB5640" w:rsidRPr="004051D6">
              <w:rPr>
                <w:rStyle w:val="ad"/>
                <w:b/>
                <w:noProof/>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AB5640">
              <w:rPr>
                <w:noProof/>
                <w:webHidden/>
              </w:rPr>
              <w:tab/>
            </w:r>
            <w:r w:rsidR="00AB5640">
              <w:rPr>
                <w:noProof/>
                <w:webHidden/>
              </w:rPr>
              <w:fldChar w:fldCharType="begin"/>
            </w:r>
            <w:r w:rsidR="00AB5640">
              <w:rPr>
                <w:noProof/>
                <w:webHidden/>
              </w:rPr>
              <w:instrText xml:space="preserve"> PAGEREF _Toc134064816 \h </w:instrText>
            </w:r>
            <w:r w:rsidR="00AB5640">
              <w:rPr>
                <w:noProof/>
                <w:webHidden/>
              </w:rPr>
            </w:r>
            <w:r w:rsidR="00AB5640">
              <w:rPr>
                <w:noProof/>
                <w:webHidden/>
              </w:rPr>
              <w:fldChar w:fldCharType="separate"/>
            </w:r>
            <w:r w:rsidR="00AB5640">
              <w:rPr>
                <w:noProof/>
                <w:webHidden/>
              </w:rPr>
              <w:t>87</w:t>
            </w:r>
            <w:r w:rsidR="00AB5640">
              <w:rPr>
                <w:noProof/>
                <w:webHidden/>
              </w:rPr>
              <w:fldChar w:fldCharType="end"/>
            </w:r>
          </w:hyperlink>
        </w:p>
        <w:p w14:paraId="73878F55" w14:textId="20A348AE" w:rsidR="00AB5640" w:rsidRDefault="00E46831">
          <w:pPr>
            <w:pStyle w:val="25"/>
            <w:tabs>
              <w:tab w:val="left" w:pos="1100"/>
              <w:tab w:val="right" w:leader="dot" w:pos="9348"/>
            </w:tabs>
            <w:rPr>
              <w:rFonts w:asciiTheme="minorHAnsi" w:eastAsiaTheme="minorEastAsia" w:hAnsiTheme="minorHAnsi" w:cstheme="minorBidi"/>
              <w:noProof/>
              <w:lang w:bidi="ar-SA"/>
            </w:rPr>
          </w:pPr>
          <w:hyperlink w:anchor="_Toc134064817" w:history="1">
            <w:r w:rsidR="00AB5640" w:rsidRPr="004051D6">
              <w:rPr>
                <w:rStyle w:val="ad"/>
                <w:b/>
                <w:noProof/>
              </w:rPr>
              <w:t>13.5.</w:t>
            </w:r>
            <w:r w:rsidR="00AB5640">
              <w:rPr>
                <w:rFonts w:asciiTheme="minorHAnsi" w:eastAsiaTheme="minorEastAsia" w:hAnsiTheme="minorHAnsi" w:cstheme="minorBidi"/>
                <w:noProof/>
                <w:lang w:bidi="ar-SA"/>
              </w:rPr>
              <w:tab/>
            </w:r>
            <w:r w:rsidR="00AB5640" w:rsidRPr="004051D6">
              <w:rPr>
                <w:rStyle w:val="ad"/>
                <w:b/>
                <w:noProof/>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AB5640">
              <w:rPr>
                <w:noProof/>
                <w:webHidden/>
              </w:rPr>
              <w:tab/>
            </w:r>
            <w:r w:rsidR="00AB5640">
              <w:rPr>
                <w:noProof/>
                <w:webHidden/>
              </w:rPr>
              <w:fldChar w:fldCharType="begin"/>
            </w:r>
            <w:r w:rsidR="00AB5640">
              <w:rPr>
                <w:noProof/>
                <w:webHidden/>
              </w:rPr>
              <w:instrText xml:space="preserve"> PAGEREF _Toc134064817 \h </w:instrText>
            </w:r>
            <w:r w:rsidR="00AB5640">
              <w:rPr>
                <w:noProof/>
                <w:webHidden/>
              </w:rPr>
            </w:r>
            <w:r w:rsidR="00AB5640">
              <w:rPr>
                <w:noProof/>
                <w:webHidden/>
              </w:rPr>
              <w:fldChar w:fldCharType="separate"/>
            </w:r>
            <w:r w:rsidR="00AB5640">
              <w:rPr>
                <w:noProof/>
                <w:webHidden/>
              </w:rPr>
              <w:t>87</w:t>
            </w:r>
            <w:r w:rsidR="00AB5640">
              <w:rPr>
                <w:noProof/>
                <w:webHidden/>
              </w:rPr>
              <w:fldChar w:fldCharType="end"/>
            </w:r>
          </w:hyperlink>
        </w:p>
        <w:p w14:paraId="3292B0AF" w14:textId="4F57EADC" w:rsidR="00AB5640" w:rsidRDefault="00E46831">
          <w:pPr>
            <w:pStyle w:val="25"/>
            <w:tabs>
              <w:tab w:val="left" w:pos="1100"/>
              <w:tab w:val="right" w:leader="dot" w:pos="9348"/>
            </w:tabs>
            <w:rPr>
              <w:rFonts w:asciiTheme="minorHAnsi" w:eastAsiaTheme="minorEastAsia" w:hAnsiTheme="minorHAnsi" w:cstheme="minorBidi"/>
              <w:noProof/>
              <w:lang w:bidi="ar-SA"/>
            </w:rPr>
          </w:pPr>
          <w:hyperlink w:anchor="_Toc134064818" w:history="1">
            <w:r w:rsidR="00AB5640" w:rsidRPr="004051D6">
              <w:rPr>
                <w:rStyle w:val="ad"/>
                <w:b/>
                <w:noProof/>
              </w:rPr>
              <w:t>13.6.</w:t>
            </w:r>
            <w:r w:rsidR="00AB5640">
              <w:rPr>
                <w:rFonts w:asciiTheme="minorHAnsi" w:eastAsiaTheme="minorEastAsia" w:hAnsiTheme="minorHAnsi" w:cstheme="minorBidi"/>
                <w:noProof/>
                <w:lang w:bidi="ar-SA"/>
              </w:rPr>
              <w:tab/>
            </w:r>
            <w:r w:rsidR="00AB5640" w:rsidRPr="004051D6">
              <w:rPr>
                <w:rStyle w:val="ad"/>
                <w:b/>
                <w:noProof/>
              </w:rPr>
              <w:t>Описание решений (вырабатываемых с учетом положений утвержденной схемы водоснабжения поселения, городского округа, города федерального значения) о развитии соответствующей системы водоснабжения в части, относящейся к системам теплоснабжения</w:t>
            </w:r>
            <w:r w:rsidR="00AB5640">
              <w:rPr>
                <w:noProof/>
                <w:webHidden/>
              </w:rPr>
              <w:tab/>
            </w:r>
            <w:r w:rsidR="00AB5640">
              <w:rPr>
                <w:noProof/>
                <w:webHidden/>
              </w:rPr>
              <w:fldChar w:fldCharType="begin"/>
            </w:r>
            <w:r w:rsidR="00AB5640">
              <w:rPr>
                <w:noProof/>
                <w:webHidden/>
              </w:rPr>
              <w:instrText xml:space="preserve"> PAGEREF _Toc134064818 \h </w:instrText>
            </w:r>
            <w:r w:rsidR="00AB5640">
              <w:rPr>
                <w:noProof/>
                <w:webHidden/>
              </w:rPr>
            </w:r>
            <w:r w:rsidR="00AB5640">
              <w:rPr>
                <w:noProof/>
                <w:webHidden/>
              </w:rPr>
              <w:fldChar w:fldCharType="separate"/>
            </w:r>
            <w:r w:rsidR="00AB5640">
              <w:rPr>
                <w:noProof/>
                <w:webHidden/>
              </w:rPr>
              <w:t>88</w:t>
            </w:r>
            <w:r w:rsidR="00AB5640">
              <w:rPr>
                <w:noProof/>
                <w:webHidden/>
              </w:rPr>
              <w:fldChar w:fldCharType="end"/>
            </w:r>
          </w:hyperlink>
        </w:p>
        <w:p w14:paraId="4090E657" w14:textId="2E32C814" w:rsidR="00AB5640" w:rsidRDefault="00E46831">
          <w:pPr>
            <w:pStyle w:val="25"/>
            <w:tabs>
              <w:tab w:val="left" w:pos="1100"/>
              <w:tab w:val="right" w:leader="dot" w:pos="9348"/>
            </w:tabs>
            <w:rPr>
              <w:rFonts w:asciiTheme="minorHAnsi" w:eastAsiaTheme="minorEastAsia" w:hAnsiTheme="minorHAnsi" w:cstheme="minorBidi"/>
              <w:noProof/>
              <w:lang w:bidi="ar-SA"/>
            </w:rPr>
          </w:pPr>
          <w:hyperlink w:anchor="_Toc134064819" w:history="1">
            <w:r w:rsidR="00AB5640" w:rsidRPr="004051D6">
              <w:rPr>
                <w:rStyle w:val="ad"/>
                <w:b/>
                <w:noProof/>
              </w:rPr>
              <w:t>13.7.</w:t>
            </w:r>
            <w:r w:rsidR="00AB5640">
              <w:rPr>
                <w:rFonts w:asciiTheme="minorHAnsi" w:eastAsiaTheme="minorEastAsia" w:hAnsiTheme="minorHAnsi" w:cstheme="minorBidi"/>
                <w:noProof/>
                <w:lang w:bidi="ar-SA"/>
              </w:rPr>
              <w:tab/>
            </w:r>
            <w:r w:rsidR="00AB5640" w:rsidRPr="004051D6">
              <w:rPr>
                <w:rStyle w:val="ad"/>
                <w:b/>
                <w:noProof/>
              </w:rPr>
              <w:t>Предложения по корректировке утвержденной (разработке) схемы водоснабжения поселения, городского округа,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AB5640">
              <w:rPr>
                <w:noProof/>
                <w:webHidden/>
              </w:rPr>
              <w:tab/>
            </w:r>
            <w:r w:rsidR="00AB5640">
              <w:rPr>
                <w:noProof/>
                <w:webHidden/>
              </w:rPr>
              <w:fldChar w:fldCharType="begin"/>
            </w:r>
            <w:r w:rsidR="00AB5640">
              <w:rPr>
                <w:noProof/>
                <w:webHidden/>
              </w:rPr>
              <w:instrText xml:space="preserve"> PAGEREF _Toc134064819 \h </w:instrText>
            </w:r>
            <w:r w:rsidR="00AB5640">
              <w:rPr>
                <w:noProof/>
                <w:webHidden/>
              </w:rPr>
            </w:r>
            <w:r w:rsidR="00AB5640">
              <w:rPr>
                <w:noProof/>
                <w:webHidden/>
              </w:rPr>
              <w:fldChar w:fldCharType="separate"/>
            </w:r>
            <w:r w:rsidR="00AB5640">
              <w:rPr>
                <w:noProof/>
                <w:webHidden/>
              </w:rPr>
              <w:t>88</w:t>
            </w:r>
            <w:r w:rsidR="00AB5640">
              <w:rPr>
                <w:noProof/>
                <w:webHidden/>
              </w:rPr>
              <w:fldChar w:fldCharType="end"/>
            </w:r>
          </w:hyperlink>
        </w:p>
        <w:p w14:paraId="11E17D5C" w14:textId="408C546E" w:rsidR="00AB5640" w:rsidRDefault="00E46831">
          <w:pPr>
            <w:pStyle w:val="15"/>
            <w:tabs>
              <w:tab w:val="left" w:pos="661"/>
              <w:tab w:val="right" w:leader="dot" w:pos="9348"/>
            </w:tabs>
            <w:rPr>
              <w:rFonts w:asciiTheme="minorHAnsi" w:eastAsiaTheme="minorEastAsia" w:hAnsiTheme="minorHAnsi" w:cstheme="minorBidi"/>
              <w:noProof/>
              <w:sz w:val="22"/>
              <w:szCs w:val="22"/>
            </w:rPr>
          </w:pPr>
          <w:hyperlink w:anchor="_Toc134064820" w:history="1">
            <w:r w:rsidR="00AB5640" w:rsidRPr="004051D6">
              <w:rPr>
                <w:rStyle w:val="ad"/>
                <w:b/>
                <w:noProof/>
              </w:rPr>
              <w:t>14.</w:t>
            </w:r>
            <w:r w:rsidR="00AB5640">
              <w:rPr>
                <w:rFonts w:asciiTheme="minorHAnsi" w:eastAsiaTheme="minorEastAsia" w:hAnsiTheme="minorHAnsi" w:cstheme="minorBidi"/>
                <w:noProof/>
                <w:sz w:val="22"/>
                <w:szCs w:val="22"/>
              </w:rPr>
              <w:tab/>
            </w:r>
            <w:r w:rsidR="00AB5640" w:rsidRPr="004051D6">
              <w:rPr>
                <w:rStyle w:val="ad"/>
                <w:b/>
                <w:noProof/>
              </w:rPr>
              <w:t>ИНДИКАТОРЫ РАЗВИТИЯ СИСТЕМ ТЕПЛОСНАБЖЕНИЯ, ГОРОДСКОГО ОКРУГА, ГОРОДА ФЕДЕРАЛЬНО ЗНАЧЕНИЯ</w:t>
            </w:r>
            <w:r w:rsidR="00AB5640">
              <w:rPr>
                <w:noProof/>
                <w:webHidden/>
              </w:rPr>
              <w:tab/>
            </w:r>
            <w:r w:rsidR="00AB5640">
              <w:rPr>
                <w:noProof/>
                <w:webHidden/>
              </w:rPr>
              <w:fldChar w:fldCharType="begin"/>
            </w:r>
            <w:r w:rsidR="00AB5640">
              <w:rPr>
                <w:noProof/>
                <w:webHidden/>
              </w:rPr>
              <w:instrText xml:space="preserve"> PAGEREF _Toc134064820 \h </w:instrText>
            </w:r>
            <w:r w:rsidR="00AB5640">
              <w:rPr>
                <w:noProof/>
                <w:webHidden/>
              </w:rPr>
            </w:r>
            <w:r w:rsidR="00AB5640">
              <w:rPr>
                <w:noProof/>
                <w:webHidden/>
              </w:rPr>
              <w:fldChar w:fldCharType="separate"/>
            </w:r>
            <w:r w:rsidR="00AB5640">
              <w:rPr>
                <w:noProof/>
                <w:webHidden/>
              </w:rPr>
              <w:t>89</w:t>
            </w:r>
            <w:r w:rsidR="00AB5640">
              <w:rPr>
                <w:noProof/>
                <w:webHidden/>
              </w:rPr>
              <w:fldChar w:fldCharType="end"/>
            </w:r>
          </w:hyperlink>
        </w:p>
        <w:p w14:paraId="1292FF87" w14:textId="20CBC619" w:rsidR="00AB5640" w:rsidRDefault="00E46831">
          <w:pPr>
            <w:pStyle w:val="15"/>
            <w:tabs>
              <w:tab w:val="left" w:pos="661"/>
              <w:tab w:val="right" w:leader="dot" w:pos="9348"/>
            </w:tabs>
            <w:rPr>
              <w:rFonts w:asciiTheme="minorHAnsi" w:eastAsiaTheme="minorEastAsia" w:hAnsiTheme="minorHAnsi" w:cstheme="minorBidi"/>
              <w:noProof/>
              <w:sz w:val="22"/>
              <w:szCs w:val="22"/>
            </w:rPr>
          </w:pPr>
          <w:hyperlink w:anchor="_Toc134064821" w:history="1">
            <w:r w:rsidR="00AB5640" w:rsidRPr="004051D6">
              <w:rPr>
                <w:rStyle w:val="ad"/>
                <w:b/>
                <w:noProof/>
              </w:rPr>
              <w:t>15.</w:t>
            </w:r>
            <w:r w:rsidR="00AB5640">
              <w:rPr>
                <w:rFonts w:asciiTheme="minorHAnsi" w:eastAsiaTheme="minorEastAsia" w:hAnsiTheme="minorHAnsi" w:cstheme="minorBidi"/>
                <w:noProof/>
                <w:sz w:val="22"/>
                <w:szCs w:val="22"/>
              </w:rPr>
              <w:tab/>
            </w:r>
            <w:r w:rsidR="00AB5640" w:rsidRPr="004051D6">
              <w:rPr>
                <w:rStyle w:val="ad"/>
                <w:b/>
                <w:noProof/>
              </w:rPr>
              <w:t>ЦЕНОВЫЕ (ТАРИФНЫЕ) ПОСЛЕДСТВИЯ</w:t>
            </w:r>
            <w:r w:rsidR="00AB5640">
              <w:rPr>
                <w:noProof/>
                <w:webHidden/>
              </w:rPr>
              <w:tab/>
            </w:r>
            <w:r w:rsidR="00AB5640">
              <w:rPr>
                <w:noProof/>
                <w:webHidden/>
              </w:rPr>
              <w:fldChar w:fldCharType="begin"/>
            </w:r>
            <w:r w:rsidR="00AB5640">
              <w:rPr>
                <w:noProof/>
                <w:webHidden/>
              </w:rPr>
              <w:instrText xml:space="preserve"> PAGEREF _Toc134064821 \h </w:instrText>
            </w:r>
            <w:r w:rsidR="00AB5640">
              <w:rPr>
                <w:noProof/>
                <w:webHidden/>
              </w:rPr>
            </w:r>
            <w:r w:rsidR="00AB5640">
              <w:rPr>
                <w:noProof/>
                <w:webHidden/>
              </w:rPr>
              <w:fldChar w:fldCharType="separate"/>
            </w:r>
            <w:r w:rsidR="00AB5640">
              <w:rPr>
                <w:noProof/>
                <w:webHidden/>
              </w:rPr>
              <w:t>92</w:t>
            </w:r>
            <w:r w:rsidR="00AB5640">
              <w:rPr>
                <w:noProof/>
                <w:webHidden/>
              </w:rPr>
              <w:fldChar w:fldCharType="end"/>
            </w:r>
          </w:hyperlink>
        </w:p>
        <w:p w14:paraId="2FB671EB" w14:textId="2C618E00" w:rsidR="00824FB6" w:rsidRPr="004040AF" w:rsidRDefault="00824FB6" w:rsidP="00C44C99">
          <w:pPr>
            <w:tabs>
              <w:tab w:val="right" w:leader="dot" w:pos="9632"/>
            </w:tabs>
            <w:jc w:val="both"/>
          </w:pPr>
          <w:r w:rsidRPr="004040AF">
            <w:rPr>
              <w:bCs/>
              <w:sz w:val="26"/>
              <w:szCs w:val="26"/>
            </w:rPr>
            <w:fldChar w:fldCharType="end"/>
          </w:r>
        </w:p>
      </w:sdtContent>
    </w:sdt>
    <w:p w14:paraId="5C080FAA" w14:textId="79067F09" w:rsidR="00824FB6" w:rsidRPr="004040AF" w:rsidRDefault="00824FB6" w:rsidP="00C44C99">
      <w:pPr>
        <w:spacing w:after="160" w:line="259" w:lineRule="auto"/>
      </w:pPr>
      <w:r w:rsidRPr="004040AF">
        <w:br w:type="page"/>
      </w:r>
    </w:p>
    <w:p w14:paraId="5837E4C9" w14:textId="23BF885A" w:rsidR="00824FB6" w:rsidRPr="004040AF" w:rsidRDefault="00824FB6" w:rsidP="00C44C99">
      <w:pPr>
        <w:pStyle w:val="12"/>
        <w:keepNext w:val="0"/>
        <w:keepLines w:val="0"/>
        <w:widowControl w:val="0"/>
        <w:numPr>
          <w:ilvl w:val="0"/>
          <w:numId w:val="2"/>
        </w:numPr>
        <w:tabs>
          <w:tab w:val="left" w:pos="1418"/>
          <w:tab w:val="left" w:pos="1843"/>
          <w:tab w:val="left" w:pos="4423"/>
          <w:tab w:val="left" w:pos="7016"/>
          <w:tab w:val="left" w:pos="7976"/>
        </w:tabs>
        <w:autoSpaceDE w:val="0"/>
        <w:autoSpaceDN w:val="0"/>
        <w:spacing w:before="0" w:after="120" w:line="276" w:lineRule="auto"/>
        <w:ind w:left="0" w:firstLine="709"/>
        <w:jc w:val="both"/>
        <w:rPr>
          <w:rFonts w:ascii="Times New Roman" w:hAnsi="Times New Roman" w:cs="Times New Roman"/>
          <w:b/>
          <w:color w:val="auto"/>
          <w:sz w:val="26"/>
          <w:szCs w:val="26"/>
        </w:rPr>
      </w:pPr>
      <w:bookmarkStart w:id="9" w:name="_Toc523743478"/>
      <w:bookmarkStart w:id="10" w:name="_Toc134064745"/>
      <w:r w:rsidRPr="004040AF">
        <w:rPr>
          <w:rFonts w:ascii="Times New Roman" w:hAnsi="Times New Roman" w:cs="Times New Roman"/>
          <w:b/>
          <w:color w:val="auto"/>
          <w:sz w:val="26"/>
          <w:szCs w:val="26"/>
        </w:rPr>
        <w:lastRenderedPageBreak/>
        <w:t>ПОКАЗАТЕЛИ ПЕРСПЕКТИВНОГО СПРОСА НА ТЕПЛОВУЮ ЭНЕРГИЮ (МОЩНОСТЬ) И ТЕПЛОНОСИТЕЛЬ В УСТАНОВЛЕННЫХ ГРАНИЦАХ ТЕРРИТОРИИ ПОСЕЛЕНИЯ, ГОРОДСКОГО ОКРУГА</w:t>
      </w:r>
      <w:bookmarkEnd w:id="9"/>
      <w:bookmarkEnd w:id="10"/>
    </w:p>
    <w:p w14:paraId="619C363C" w14:textId="77777777" w:rsidR="00374FD3" w:rsidRPr="004040AF" w:rsidRDefault="00374FD3" w:rsidP="00C44C99">
      <w:pPr>
        <w:pStyle w:val="ae"/>
        <w:spacing w:line="360" w:lineRule="auto"/>
        <w:ind w:firstLine="709"/>
        <w:jc w:val="both"/>
        <w:rPr>
          <w:color w:val="000000" w:themeColor="text1"/>
        </w:rPr>
      </w:pPr>
      <w:r w:rsidRPr="004040AF">
        <w:rPr>
          <w:color w:val="000000" w:themeColor="text1"/>
        </w:rPr>
        <w:t>Централизованное теплоснабжение присутствует в пос. Кобринское, в пос. Суйда, в пос. Высокоключевой и дер.</w:t>
      </w:r>
      <w:r w:rsidRPr="004040AF">
        <w:rPr>
          <w:color w:val="000000" w:themeColor="text1"/>
          <w:spacing w:val="-5"/>
        </w:rPr>
        <w:t xml:space="preserve"> </w:t>
      </w:r>
      <w:r w:rsidRPr="004040AF">
        <w:rPr>
          <w:color w:val="000000" w:themeColor="text1"/>
        </w:rPr>
        <w:t>Меньково:</w:t>
      </w:r>
    </w:p>
    <w:p w14:paraId="40D98226" w14:textId="77777777" w:rsidR="00374FD3" w:rsidRPr="004040AF" w:rsidRDefault="00374FD3" w:rsidP="00C44C99">
      <w:pPr>
        <w:pStyle w:val="af0"/>
        <w:numPr>
          <w:ilvl w:val="0"/>
          <w:numId w:val="36"/>
        </w:numPr>
        <w:tabs>
          <w:tab w:val="left" w:pos="993"/>
        </w:tabs>
        <w:spacing w:line="360" w:lineRule="auto"/>
        <w:ind w:left="0" w:firstLine="709"/>
        <w:jc w:val="both"/>
        <w:rPr>
          <w:color w:val="000000" w:themeColor="text1"/>
          <w:sz w:val="26"/>
        </w:rPr>
      </w:pPr>
      <w:r w:rsidRPr="004040AF">
        <w:rPr>
          <w:color w:val="000000" w:themeColor="text1"/>
          <w:sz w:val="26"/>
        </w:rPr>
        <w:t>котельная №11 пос.</w:t>
      </w:r>
      <w:r w:rsidRPr="004040AF">
        <w:rPr>
          <w:color w:val="000000" w:themeColor="text1"/>
          <w:spacing w:val="-3"/>
          <w:sz w:val="26"/>
        </w:rPr>
        <w:t xml:space="preserve"> </w:t>
      </w:r>
      <w:r w:rsidRPr="004040AF">
        <w:rPr>
          <w:color w:val="000000" w:themeColor="text1"/>
          <w:sz w:val="26"/>
        </w:rPr>
        <w:t>Кобринское;</w:t>
      </w:r>
    </w:p>
    <w:p w14:paraId="7362CA49" w14:textId="77777777" w:rsidR="00374FD3" w:rsidRPr="004040AF" w:rsidRDefault="00374FD3" w:rsidP="00C44C99">
      <w:pPr>
        <w:pStyle w:val="af0"/>
        <w:numPr>
          <w:ilvl w:val="0"/>
          <w:numId w:val="36"/>
        </w:numPr>
        <w:tabs>
          <w:tab w:val="left" w:pos="993"/>
        </w:tabs>
        <w:spacing w:line="360" w:lineRule="auto"/>
        <w:ind w:left="0" w:firstLine="709"/>
        <w:jc w:val="both"/>
        <w:rPr>
          <w:color w:val="000000" w:themeColor="text1"/>
          <w:sz w:val="26"/>
        </w:rPr>
      </w:pPr>
      <w:r w:rsidRPr="004040AF">
        <w:rPr>
          <w:color w:val="000000" w:themeColor="text1"/>
          <w:sz w:val="26"/>
        </w:rPr>
        <w:t>котельная №17 пос.</w:t>
      </w:r>
      <w:r w:rsidRPr="004040AF">
        <w:rPr>
          <w:color w:val="000000" w:themeColor="text1"/>
          <w:spacing w:val="-3"/>
          <w:sz w:val="26"/>
        </w:rPr>
        <w:t xml:space="preserve"> </w:t>
      </w:r>
      <w:r w:rsidRPr="004040AF">
        <w:rPr>
          <w:color w:val="000000" w:themeColor="text1"/>
          <w:sz w:val="26"/>
        </w:rPr>
        <w:t>Суйда;</w:t>
      </w:r>
    </w:p>
    <w:p w14:paraId="2FF75499" w14:textId="77777777" w:rsidR="00374FD3" w:rsidRPr="004040AF" w:rsidRDefault="00374FD3" w:rsidP="00C44C99">
      <w:pPr>
        <w:pStyle w:val="af0"/>
        <w:numPr>
          <w:ilvl w:val="0"/>
          <w:numId w:val="36"/>
        </w:numPr>
        <w:tabs>
          <w:tab w:val="left" w:pos="993"/>
        </w:tabs>
        <w:spacing w:line="360" w:lineRule="auto"/>
        <w:ind w:left="0" w:firstLine="709"/>
        <w:jc w:val="both"/>
        <w:rPr>
          <w:color w:val="000000" w:themeColor="text1"/>
          <w:sz w:val="26"/>
        </w:rPr>
      </w:pPr>
      <w:r w:rsidRPr="004040AF">
        <w:rPr>
          <w:color w:val="000000" w:themeColor="text1"/>
          <w:sz w:val="26"/>
        </w:rPr>
        <w:t>котельная №18 пос.</w:t>
      </w:r>
      <w:r w:rsidRPr="004040AF">
        <w:rPr>
          <w:color w:val="000000" w:themeColor="text1"/>
          <w:spacing w:val="-3"/>
          <w:sz w:val="26"/>
        </w:rPr>
        <w:t xml:space="preserve"> </w:t>
      </w:r>
      <w:r w:rsidRPr="004040AF">
        <w:rPr>
          <w:color w:val="000000" w:themeColor="text1"/>
          <w:sz w:val="26"/>
        </w:rPr>
        <w:t>Высокоключевой;</w:t>
      </w:r>
    </w:p>
    <w:p w14:paraId="05DEAE6E" w14:textId="38F73599" w:rsidR="009A5E1A" w:rsidRPr="004040AF" w:rsidRDefault="00374FD3" w:rsidP="00C44C99">
      <w:pPr>
        <w:pStyle w:val="af0"/>
        <w:numPr>
          <w:ilvl w:val="0"/>
          <w:numId w:val="36"/>
        </w:numPr>
        <w:tabs>
          <w:tab w:val="left" w:pos="993"/>
        </w:tabs>
        <w:spacing w:line="360" w:lineRule="auto"/>
        <w:ind w:left="0" w:firstLine="709"/>
        <w:jc w:val="both"/>
        <w:rPr>
          <w:color w:val="000000" w:themeColor="text1"/>
          <w:sz w:val="26"/>
          <w:szCs w:val="26"/>
        </w:rPr>
      </w:pPr>
      <w:r w:rsidRPr="004040AF">
        <w:rPr>
          <w:color w:val="000000" w:themeColor="text1"/>
          <w:sz w:val="26"/>
        </w:rPr>
        <w:t>котельная №42 дер.</w:t>
      </w:r>
      <w:r w:rsidRPr="004040AF">
        <w:rPr>
          <w:color w:val="000000" w:themeColor="text1"/>
          <w:spacing w:val="2"/>
          <w:sz w:val="26"/>
        </w:rPr>
        <w:t xml:space="preserve"> </w:t>
      </w:r>
      <w:r w:rsidRPr="004040AF">
        <w:rPr>
          <w:color w:val="000000" w:themeColor="text1"/>
          <w:sz w:val="26"/>
        </w:rPr>
        <w:t>Меньково.</w:t>
      </w:r>
    </w:p>
    <w:p w14:paraId="0B553429" w14:textId="23FEDDFA" w:rsidR="009A5E1A" w:rsidRPr="004040AF" w:rsidRDefault="009A5E1A" w:rsidP="00C44C99">
      <w:pPr>
        <w:spacing w:line="360" w:lineRule="auto"/>
        <w:ind w:firstLine="709"/>
        <w:jc w:val="both"/>
        <w:rPr>
          <w:color w:val="000000" w:themeColor="text1"/>
          <w:sz w:val="26"/>
          <w:szCs w:val="26"/>
        </w:rPr>
      </w:pPr>
      <w:r w:rsidRPr="004040AF">
        <w:rPr>
          <w:color w:val="000000" w:themeColor="text1"/>
          <w:sz w:val="26"/>
          <w:szCs w:val="26"/>
        </w:rPr>
        <w:t xml:space="preserve">Данные базового уровня потребления тепла на цели теплоснабжения представлены в таблице </w:t>
      </w:r>
      <w:r w:rsidR="0082238D" w:rsidRPr="004040AF">
        <w:rPr>
          <w:color w:val="000000" w:themeColor="text1"/>
          <w:sz w:val="26"/>
          <w:szCs w:val="26"/>
        </w:rPr>
        <w:t>1.</w:t>
      </w:r>
    </w:p>
    <w:p w14:paraId="5CDBB7D2" w14:textId="77777777" w:rsidR="009A5E1A" w:rsidRPr="004040AF" w:rsidRDefault="009A5E1A" w:rsidP="00C44C99">
      <w:pPr>
        <w:pStyle w:val="-0"/>
        <w:numPr>
          <w:ilvl w:val="0"/>
          <w:numId w:val="10"/>
        </w:numPr>
        <w:spacing w:line="259" w:lineRule="auto"/>
        <w:ind w:left="0" w:firstLine="0"/>
        <w:jc w:val="both"/>
        <w:sectPr w:rsidR="009A5E1A" w:rsidRPr="004040AF" w:rsidSect="00DE6416">
          <w:footerReference w:type="default" r:id="rId11"/>
          <w:type w:val="continuous"/>
          <w:pgSz w:w="11910" w:h="16840"/>
          <w:pgMar w:top="1134" w:right="851" w:bottom="851" w:left="1701" w:header="0" w:footer="590" w:gutter="0"/>
          <w:cols w:space="720"/>
          <w:titlePg/>
          <w:docGrid w:linePitch="326"/>
        </w:sectPr>
      </w:pPr>
      <w:bookmarkStart w:id="11" w:name="_Ref526857123"/>
    </w:p>
    <w:p w14:paraId="37917115" w14:textId="702D973D" w:rsidR="00B944FF" w:rsidRPr="004040AF" w:rsidRDefault="0082238D" w:rsidP="00C44C99">
      <w:pPr>
        <w:pStyle w:val="-0"/>
        <w:numPr>
          <w:ilvl w:val="0"/>
          <w:numId w:val="0"/>
        </w:numPr>
        <w:spacing w:before="0" w:line="276" w:lineRule="auto"/>
        <w:jc w:val="both"/>
      </w:pPr>
      <w:r w:rsidRPr="004040AF">
        <w:rPr>
          <w:color w:val="000000"/>
          <w:lang w:bidi="ru-RU"/>
        </w:rPr>
        <w:lastRenderedPageBreak/>
        <w:t xml:space="preserve">Таблица </w:t>
      </w:r>
      <w:r w:rsidRPr="004040AF">
        <w:rPr>
          <w:color w:val="000000"/>
          <w:lang w:bidi="ru-RU"/>
        </w:rPr>
        <w:fldChar w:fldCharType="begin"/>
      </w:r>
      <w:r w:rsidRPr="004040AF">
        <w:rPr>
          <w:color w:val="000000"/>
          <w:lang w:bidi="ru-RU"/>
        </w:rPr>
        <w:instrText xml:space="preserve"> SEQ Таблица \* ARABIC </w:instrText>
      </w:r>
      <w:r w:rsidRPr="004040AF">
        <w:rPr>
          <w:color w:val="000000"/>
          <w:lang w:bidi="ru-RU"/>
        </w:rPr>
        <w:fldChar w:fldCharType="separate"/>
      </w:r>
      <w:r w:rsidR="00AB5640">
        <w:rPr>
          <w:noProof/>
          <w:color w:val="000000"/>
          <w:lang w:bidi="ru-RU"/>
        </w:rPr>
        <w:t>1</w:t>
      </w:r>
      <w:r w:rsidRPr="004040AF">
        <w:rPr>
          <w:color w:val="000000"/>
          <w:lang w:bidi="ru-RU"/>
        </w:rPr>
        <w:fldChar w:fldCharType="end"/>
      </w:r>
      <w:r w:rsidRPr="004040AF">
        <w:rPr>
          <w:color w:val="000000"/>
          <w:lang w:bidi="ru-RU"/>
        </w:rPr>
        <w:t xml:space="preserve"> </w:t>
      </w:r>
      <w:r w:rsidR="009A5E1A" w:rsidRPr="004040AF">
        <w:t>Данные базового уровня потребления тепловой энергии</w:t>
      </w:r>
      <w:bookmarkEnd w:id="11"/>
    </w:p>
    <w:tbl>
      <w:tblPr>
        <w:tblW w:w="5000" w:type="pct"/>
        <w:jc w:val="center"/>
        <w:tblLook w:val="04A0" w:firstRow="1" w:lastRow="0" w:firstColumn="1" w:lastColumn="0" w:noHBand="0" w:noVBand="1"/>
      </w:tblPr>
      <w:tblGrid>
        <w:gridCol w:w="2424"/>
        <w:gridCol w:w="1924"/>
        <w:gridCol w:w="1830"/>
        <w:gridCol w:w="1684"/>
        <w:gridCol w:w="2551"/>
        <w:gridCol w:w="1684"/>
        <w:gridCol w:w="1829"/>
        <w:gridCol w:w="342"/>
      </w:tblGrid>
      <w:tr w:rsidR="00B944FF" w:rsidRPr="004040AF" w14:paraId="625400BF" w14:textId="77777777" w:rsidTr="00B944FF">
        <w:trPr>
          <w:gridAfter w:val="1"/>
          <w:wAfter w:w="120" w:type="pct"/>
          <w:trHeight w:val="227"/>
          <w:jc w:val="center"/>
        </w:trPr>
        <w:tc>
          <w:tcPr>
            <w:tcW w:w="849" w:type="pct"/>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14:paraId="61ABFBD5" w14:textId="77777777" w:rsidR="00B944FF" w:rsidRPr="004040AF" w:rsidRDefault="00B944FF">
            <w:pPr>
              <w:jc w:val="center"/>
              <w:rPr>
                <w:b/>
                <w:bCs/>
                <w:color w:val="000000"/>
                <w:sz w:val="20"/>
                <w:szCs w:val="20"/>
              </w:rPr>
            </w:pPr>
            <w:r w:rsidRPr="004040AF">
              <w:rPr>
                <w:b/>
                <w:bCs/>
                <w:color w:val="000000"/>
                <w:sz w:val="20"/>
                <w:szCs w:val="20"/>
              </w:rPr>
              <w:t>Наименование показателя</w:t>
            </w:r>
          </w:p>
        </w:tc>
        <w:tc>
          <w:tcPr>
            <w:tcW w:w="674" w:type="pct"/>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14:paraId="1DE905FA" w14:textId="77777777" w:rsidR="00B944FF" w:rsidRPr="004040AF" w:rsidRDefault="00B944FF">
            <w:pPr>
              <w:jc w:val="center"/>
              <w:rPr>
                <w:b/>
                <w:bCs/>
                <w:color w:val="000000"/>
                <w:sz w:val="20"/>
                <w:szCs w:val="20"/>
              </w:rPr>
            </w:pPr>
            <w:r w:rsidRPr="004040AF">
              <w:rPr>
                <w:b/>
                <w:bCs/>
                <w:color w:val="000000"/>
                <w:sz w:val="20"/>
                <w:szCs w:val="20"/>
              </w:rPr>
              <w:t>Размерность</w:t>
            </w:r>
          </w:p>
        </w:tc>
        <w:tc>
          <w:tcPr>
            <w:tcW w:w="2715" w:type="pct"/>
            <w:gridSpan w:val="4"/>
            <w:tcBorders>
              <w:top w:val="single" w:sz="8" w:space="0" w:color="auto"/>
              <w:left w:val="nil"/>
              <w:bottom w:val="single" w:sz="8" w:space="0" w:color="auto"/>
              <w:right w:val="single" w:sz="8" w:space="0" w:color="000000"/>
            </w:tcBorders>
            <w:shd w:val="clear" w:color="000000" w:fill="FFFFFF"/>
            <w:vAlign w:val="center"/>
            <w:hideMark/>
          </w:tcPr>
          <w:p w14:paraId="0F971B5E" w14:textId="77777777" w:rsidR="00B944FF" w:rsidRPr="004040AF" w:rsidRDefault="00B944FF">
            <w:pPr>
              <w:jc w:val="center"/>
              <w:rPr>
                <w:b/>
                <w:bCs/>
                <w:color w:val="000000"/>
                <w:sz w:val="20"/>
                <w:szCs w:val="20"/>
              </w:rPr>
            </w:pPr>
            <w:r w:rsidRPr="004040AF">
              <w:rPr>
                <w:b/>
                <w:bCs/>
                <w:color w:val="000000"/>
                <w:sz w:val="20"/>
                <w:szCs w:val="20"/>
              </w:rPr>
              <w:t>Наименование планировочного района, источника</w:t>
            </w:r>
          </w:p>
        </w:tc>
        <w:tc>
          <w:tcPr>
            <w:tcW w:w="641" w:type="pct"/>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14:paraId="3301ACEE" w14:textId="77777777" w:rsidR="00B944FF" w:rsidRPr="004040AF" w:rsidRDefault="00B944FF">
            <w:pPr>
              <w:jc w:val="center"/>
              <w:rPr>
                <w:b/>
                <w:bCs/>
                <w:color w:val="000000"/>
                <w:sz w:val="20"/>
                <w:szCs w:val="20"/>
              </w:rPr>
            </w:pPr>
            <w:r w:rsidRPr="004040AF">
              <w:rPr>
                <w:b/>
                <w:bCs/>
                <w:color w:val="000000"/>
                <w:sz w:val="20"/>
                <w:szCs w:val="20"/>
              </w:rPr>
              <w:t>Итого Кобринское СП</w:t>
            </w:r>
          </w:p>
        </w:tc>
      </w:tr>
      <w:tr w:rsidR="00B944FF" w:rsidRPr="004040AF" w14:paraId="25124FCA" w14:textId="77777777" w:rsidTr="00B944FF">
        <w:trPr>
          <w:gridAfter w:val="1"/>
          <w:wAfter w:w="120" w:type="pct"/>
          <w:trHeight w:val="227"/>
          <w:jc w:val="center"/>
        </w:trPr>
        <w:tc>
          <w:tcPr>
            <w:tcW w:w="849" w:type="pct"/>
            <w:vMerge/>
            <w:tcBorders>
              <w:top w:val="single" w:sz="8" w:space="0" w:color="auto"/>
              <w:left w:val="single" w:sz="8" w:space="0" w:color="auto"/>
              <w:bottom w:val="single" w:sz="8" w:space="0" w:color="000000"/>
              <w:right w:val="single" w:sz="8" w:space="0" w:color="auto"/>
            </w:tcBorders>
            <w:vAlign w:val="center"/>
            <w:hideMark/>
          </w:tcPr>
          <w:p w14:paraId="4BAD9ADE" w14:textId="77777777" w:rsidR="00B944FF" w:rsidRPr="004040AF" w:rsidRDefault="00B944FF">
            <w:pPr>
              <w:rPr>
                <w:b/>
                <w:bCs/>
                <w:color w:val="000000"/>
                <w:sz w:val="20"/>
                <w:szCs w:val="20"/>
              </w:rPr>
            </w:pPr>
          </w:p>
        </w:tc>
        <w:tc>
          <w:tcPr>
            <w:tcW w:w="674" w:type="pct"/>
            <w:vMerge/>
            <w:tcBorders>
              <w:top w:val="single" w:sz="8" w:space="0" w:color="auto"/>
              <w:left w:val="single" w:sz="8" w:space="0" w:color="auto"/>
              <w:bottom w:val="single" w:sz="8" w:space="0" w:color="000000"/>
              <w:right w:val="single" w:sz="8" w:space="0" w:color="auto"/>
            </w:tcBorders>
            <w:vAlign w:val="center"/>
            <w:hideMark/>
          </w:tcPr>
          <w:p w14:paraId="5E1B1DAC" w14:textId="77777777" w:rsidR="00B944FF" w:rsidRPr="004040AF" w:rsidRDefault="00B944FF">
            <w:pPr>
              <w:rPr>
                <w:b/>
                <w:bCs/>
                <w:color w:val="000000"/>
                <w:sz w:val="20"/>
                <w:szCs w:val="20"/>
              </w:rPr>
            </w:pPr>
          </w:p>
        </w:tc>
        <w:tc>
          <w:tcPr>
            <w:tcW w:w="641" w:type="pct"/>
            <w:tcBorders>
              <w:top w:val="nil"/>
              <w:left w:val="nil"/>
              <w:bottom w:val="nil"/>
              <w:right w:val="single" w:sz="8" w:space="0" w:color="auto"/>
            </w:tcBorders>
            <w:shd w:val="clear" w:color="000000" w:fill="FFFFFF"/>
            <w:vAlign w:val="center"/>
            <w:hideMark/>
          </w:tcPr>
          <w:p w14:paraId="514E4652" w14:textId="77777777" w:rsidR="00B944FF" w:rsidRPr="004040AF" w:rsidRDefault="00B944FF">
            <w:pPr>
              <w:jc w:val="center"/>
              <w:rPr>
                <w:b/>
                <w:bCs/>
                <w:color w:val="000000"/>
                <w:sz w:val="20"/>
                <w:szCs w:val="20"/>
              </w:rPr>
            </w:pPr>
            <w:r w:rsidRPr="004040AF">
              <w:rPr>
                <w:b/>
                <w:bCs/>
                <w:color w:val="000000"/>
                <w:sz w:val="20"/>
                <w:szCs w:val="20"/>
              </w:rPr>
              <w:t>Котельная №11</w:t>
            </w:r>
          </w:p>
        </w:tc>
        <w:tc>
          <w:tcPr>
            <w:tcW w:w="590" w:type="pct"/>
            <w:tcBorders>
              <w:top w:val="nil"/>
              <w:left w:val="nil"/>
              <w:bottom w:val="nil"/>
              <w:right w:val="single" w:sz="8" w:space="0" w:color="auto"/>
            </w:tcBorders>
            <w:shd w:val="clear" w:color="000000" w:fill="FFFFFF"/>
            <w:vAlign w:val="center"/>
            <w:hideMark/>
          </w:tcPr>
          <w:p w14:paraId="42EC94C6" w14:textId="77777777" w:rsidR="00B944FF" w:rsidRPr="004040AF" w:rsidRDefault="00B944FF">
            <w:pPr>
              <w:jc w:val="center"/>
              <w:rPr>
                <w:b/>
                <w:bCs/>
                <w:color w:val="000000"/>
                <w:sz w:val="20"/>
                <w:szCs w:val="20"/>
              </w:rPr>
            </w:pPr>
            <w:r w:rsidRPr="004040AF">
              <w:rPr>
                <w:b/>
                <w:bCs/>
                <w:color w:val="000000"/>
                <w:sz w:val="20"/>
                <w:szCs w:val="20"/>
              </w:rPr>
              <w:t>Котельная №17</w:t>
            </w:r>
          </w:p>
        </w:tc>
        <w:tc>
          <w:tcPr>
            <w:tcW w:w="894" w:type="pct"/>
            <w:tcBorders>
              <w:top w:val="nil"/>
              <w:left w:val="nil"/>
              <w:bottom w:val="nil"/>
              <w:right w:val="single" w:sz="8" w:space="0" w:color="auto"/>
            </w:tcBorders>
            <w:shd w:val="clear" w:color="000000" w:fill="FFFFFF"/>
            <w:vAlign w:val="center"/>
            <w:hideMark/>
          </w:tcPr>
          <w:p w14:paraId="091459BB" w14:textId="77777777" w:rsidR="00B944FF" w:rsidRPr="004040AF" w:rsidRDefault="00B944FF">
            <w:pPr>
              <w:jc w:val="center"/>
              <w:rPr>
                <w:b/>
                <w:bCs/>
                <w:color w:val="000000"/>
                <w:sz w:val="20"/>
                <w:szCs w:val="20"/>
              </w:rPr>
            </w:pPr>
            <w:r w:rsidRPr="004040AF">
              <w:rPr>
                <w:b/>
                <w:bCs/>
                <w:color w:val="000000"/>
                <w:sz w:val="20"/>
                <w:szCs w:val="20"/>
              </w:rPr>
              <w:t>Котельная №18</w:t>
            </w:r>
          </w:p>
        </w:tc>
        <w:tc>
          <w:tcPr>
            <w:tcW w:w="590" w:type="pct"/>
            <w:tcBorders>
              <w:top w:val="nil"/>
              <w:left w:val="nil"/>
              <w:bottom w:val="nil"/>
              <w:right w:val="single" w:sz="8" w:space="0" w:color="auto"/>
            </w:tcBorders>
            <w:shd w:val="clear" w:color="000000" w:fill="FFFFFF"/>
            <w:vAlign w:val="center"/>
            <w:hideMark/>
          </w:tcPr>
          <w:p w14:paraId="6CC320B0" w14:textId="77777777" w:rsidR="00B944FF" w:rsidRPr="004040AF" w:rsidRDefault="00B944FF">
            <w:pPr>
              <w:jc w:val="center"/>
              <w:rPr>
                <w:b/>
                <w:bCs/>
                <w:color w:val="000000"/>
                <w:sz w:val="20"/>
                <w:szCs w:val="20"/>
              </w:rPr>
            </w:pPr>
            <w:r w:rsidRPr="004040AF">
              <w:rPr>
                <w:b/>
                <w:bCs/>
                <w:color w:val="000000"/>
                <w:sz w:val="20"/>
                <w:szCs w:val="20"/>
              </w:rPr>
              <w:t>Котельная №42</w:t>
            </w:r>
          </w:p>
        </w:tc>
        <w:tc>
          <w:tcPr>
            <w:tcW w:w="641" w:type="pct"/>
            <w:vMerge/>
            <w:tcBorders>
              <w:top w:val="single" w:sz="8" w:space="0" w:color="auto"/>
              <w:left w:val="single" w:sz="8" w:space="0" w:color="auto"/>
              <w:bottom w:val="single" w:sz="8" w:space="0" w:color="000000"/>
              <w:right w:val="single" w:sz="8" w:space="0" w:color="auto"/>
            </w:tcBorders>
            <w:vAlign w:val="center"/>
            <w:hideMark/>
          </w:tcPr>
          <w:p w14:paraId="14CA0444" w14:textId="77777777" w:rsidR="00B944FF" w:rsidRPr="004040AF" w:rsidRDefault="00B944FF">
            <w:pPr>
              <w:rPr>
                <w:b/>
                <w:bCs/>
                <w:color w:val="000000"/>
                <w:sz w:val="20"/>
                <w:szCs w:val="20"/>
              </w:rPr>
            </w:pPr>
          </w:p>
        </w:tc>
      </w:tr>
      <w:tr w:rsidR="00B944FF" w:rsidRPr="004040AF" w14:paraId="4A547FFF" w14:textId="77777777" w:rsidTr="00B944FF">
        <w:trPr>
          <w:gridAfter w:val="1"/>
          <w:wAfter w:w="120" w:type="pct"/>
          <w:trHeight w:val="227"/>
          <w:jc w:val="center"/>
        </w:trPr>
        <w:tc>
          <w:tcPr>
            <w:tcW w:w="849" w:type="pct"/>
            <w:vMerge/>
            <w:tcBorders>
              <w:top w:val="single" w:sz="8" w:space="0" w:color="auto"/>
              <w:left w:val="single" w:sz="8" w:space="0" w:color="auto"/>
              <w:bottom w:val="single" w:sz="8" w:space="0" w:color="000000"/>
              <w:right w:val="single" w:sz="8" w:space="0" w:color="auto"/>
            </w:tcBorders>
            <w:vAlign w:val="center"/>
            <w:hideMark/>
          </w:tcPr>
          <w:p w14:paraId="4A8BBCDE" w14:textId="77777777" w:rsidR="00B944FF" w:rsidRPr="004040AF" w:rsidRDefault="00B944FF">
            <w:pPr>
              <w:rPr>
                <w:b/>
                <w:bCs/>
                <w:color w:val="000000"/>
                <w:sz w:val="20"/>
                <w:szCs w:val="20"/>
              </w:rPr>
            </w:pPr>
          </w:p>
        </w:tc>
        <w:tc>
          <w:tcPr>
            <w:tcW w:w="674" w:type="pct"/>
            <w:vMerge/>
            <w:tcBorders>
              <w:top w:val="single" w:sz="8" w:space="0" w:color="auto"/>
              <w:left w:val="single" w:sz="8" w:space="0" w:color="auto"/>
              <w:bottom w:val="single" w:sz="8" w:space="0" w:color="000000"/>
              <w:right w:val="single" w:sz="8" w:space="0" w:color="auto"/>
            </w:tcBorders>
            <w:vAlign w:val="center"/>
            <w:hideMark/>
          </w:tcPr>
          <w:p w14:paraId="6DD96B3C" w14:textId="77777777" w:rsidR="00B944FF" w:rsidRPr="004040AF" w:rsidRDefault="00B944FF">
            <w:pPr>
              <w:rPr>
                <w:b/>
                <w:bCs/>
                <w:color w:val="000000"/>
                <w:sz w:val="20"/>
                <w:szCs w:val="20"/>
              </w:rPr>
            </w:pPr>
          </w:p>
        </w:tc>
        <w:tc>
          <w:tcPr>
            <w:tcW w:w="641" w:type="pct"/>
            <w:tcBorders>
              <w:top w:val="nil"/>
              <w:left w:val="nil"/>
              <w:bottom w:val="single" w:sz="8" w:space="0" w:color="auto"/>
              <w:right w:val="single" w:sz="8" w:space="0" w:color="auto"/>
            </w:tcBorders>
            <w:shd w:val="clear" w:color="000000" w:fill="FFFFFF"/>
            <w:vAlign w:val="center"/>
            <w:hideMark/>
          </w:tcPr>
          <w:p w14:paraId="48F3CDCA" w14:textId="77777777" w:rsidR="00B944FF" w:rsidRPr="004040AF" w:rsidRDefault="00B944FF">
            <w:pPr>
              <w:jc w:val="center"/>
              <w:rPr>
                <w:b/>
                <w:bCs/>
                <w:color w:val="000000"/>
                <w:sz w:val="20"/>
                <w:szCs w:val="20"/>
              </w:rPr>
            </w:pPr>
            <w:r w:rsidRPr="004040AF">
              <w:rPr>
                <w:b/>
                <w:bCs/>
                <w:color w:val="000000"/>
                <w:sz w:val="20"/>
                <w:szCs w:val="20"/>
              </w:rPr>
              <w:t>пос. Кобринское</w:t>
            </w:r>
          </w:p>
        </w:tc>
        <w:tc>
          <w:tcPr>
            <w:tcW w:w="590" w:type="pct"/>
            <w:tcBorders>
              <w:top w:val="nil"/>
              <w:left w:val="nil"/>
              <w:bottom w:val="single" w:sz="8" w:space="0" w:color="auto"/>
              <w:right w:val="single" w:sz="8" w:space="0" w:color="auto"/>
            </w:tcBorders>
            <w:shd w:val="clear" w:color="000000" w:fill="FFFFFF"/>
            <w:vAlign w:val="center"/>
            <w:hideMark/>
          </w:tcPr>
          <w:p w14:paraId="4C2A94ED" w14:textId="77777777" w:rsidR="00B944FF" w:rsidRPr="004040AF" w:rsidRDefault="00B944FF">
            <w:pPr>
              <w:jc w:val="center"/>
              <w:rPr>
                <w:b/>
                <w:bCs/>
                <w:color w:val="000000"/>
                <w:sz w:val="20"/>
                <w:szCs w:val="20"/>
              </w:rPr>
            </w:pPr>
            <w:r w:rsidRPr="004040AF">
              <w:rPr>
                <w:b/>
                <w:bCs/>
                <w:color w:val="000000"/>
                <w:sz w:val="20"/>
                <w:szCs w:val="20"/>
              </w:rPr>
              <w:t>пос. Суйда</w:t>
            </w:r>
          </w:p>
        </w:tc>
        <w:tc>
          <w:tcPr>
            <w:tcW w:w="894" w:type="pct"/>
            <w:tcBorders>
              <w:top w:val="nil"/>
              <w:left w:val="nil"/>
              <w:bottom w:val="single" w:sz="8" w:space="0" w:color="auto"/>
              <w:right w:val="single" w:sz="8" w:space="0" w:color="auto"/>
            </w:tcBorders>
            <w:shd w:val="clear" w:color="000000" w:fill="FFFFFF"/>
            <w:vAlign w:val="center"/>
            <w:hideMark/>
          </w:tcPr>
          <w:p w14:paraId="18A01A12" w14:textId="77777777" w:rsidR="00B944FF" w:rsidRPr="004040AF" w:rsidRDefault="00B944FF">
            <w:pPr>
              <w:jc w:val="center"/>
              <w:rPr>
                <w:b/>
                <w:bCs/>
                <w:color w:val="000000"/>
                <w:sz w:val="20"/>
                <w:szCs w:val="20"/>
              </w:rPr>
            </w:pPr>
            <w:r w:rsidRPr="004040AF">
              <w:rPr>
                <w:b/>
                <w:bCs/>
                <w:color w:val="000000"/>
                <w:sz w:val="20"/>
                <w:szCs w:val="20"/>
              </w:rPr>
              <w:t>пос. Высокоключевой</w:t>
            </w:r>
          </w:p>
        </w:tc>
        <w:tc>
          <w:tcPr>
            <w:tcW w:w="590" w:type="pct"/>
            <w:tcBorders>
              <w:top w:val="nil"/>
              <w:left w:val="nil"/>
              <w:bottom w:val="single" w:sz="8" w:space="0" w:color="auto"/>
              <w:right w:val="single" w:sz="8" w:space="0" w:color="auto"/>
            </w:tcBorders>
            <w:shd w:val="clear" w:color="000000" w:fill="FFFFFF"/>
            <w:vAlign w:val="center"/>
            <w:hideMark/>
          </w:tcPr>
          <w:p w14:paraId="5114F370" w14:textId="77777777" w:rsidR="00B944FF" w:rsidRPr="004040AF" w:rsidRDefault="00B944FF">
            <w:pPr>
              <w:jc w:val="center"/>
              <w:rPr>
                <w:b/>
                <w:bCs/>
                <w:color w:val="000000"/>
                <w:sz w:val="20"/>
                <w:szCs w:val="20"/>
              </w:rPr>
            </w:pPr>
            <w:r w:rsidRPr="004040AF">
              <w:rPr>
                <w:b/>
                <w:bCs/>
                <w:color w:val="000000"/>
                <w:sz w:val="20"/>
                <w:szCs w:val="20"/>
              </w:rPr>
              <w:t>д. Меньково</w:t>
            </w:r>
          </w:p>
        </w:tc>
        <w:tc>
          <w:tcPr>
            <w:tcW w:w="641" w:type="pct"/>
            <w:vMerge/>
            <w:tcBorders>
              <w:top w:val="single" w:sz="8" w:space="0" w:color="auto"/>
              <w:left w:val="single" w:sz="8" w:space="0" w:color="auto"/>
              <w:bottom w:val="single" w:sz="8" w:space="0" w:color="000000"/>
              <w:right w:val="single" w:sz="8" w:space="0" w:color="auto"/>
            </w:tcBorders>
            <w:vAlign w:val="center"/>
            <w:hideMark/>
          </w:tcPr>
          <w:p w14:paraId="2BCBF3CB" w14:textId="77777777" w:rsidR="00B944FF" w:rsidRPr="004040AF" w:rsidRDefault="00B944FF">
            <w:pPr>
              <w:rPr>
                <w:b/>
                <w:bCs/>
                <w:color w:val="000000"/>
                <w:sz w:val="20"/>
                <w:szCs w:val="20"/>
              </w:rPr>
            </w:pPr>
          </w:p>
        </w:tc>
      </w:tr>
      <w:tr w:rsidR="00B944FF" w:rsidRPr="004040AF" w14:paraId="1104F0BA" w14:textId="77777777" w:rsidTr="00B944FF">
        <w:trPr>
          <w:gridAfter w:val="1"/>
          <w:wAfter w:w="120" w:type="pct"/>
          <w:trHeight w:val="227"/>
          <w:jc w:val="center"/>
        </w:trPr>
        <w:tc>
          <w:tcPr>
            <w:tcW w:w="849" w:type="pct"/>
            <w:tcBorders>
              <w:top w:val="nil"/>
              <w:left w:val="single" w:sz="8" w:space="0" w:color="auto"/>
              <w:bottom w:val="single" w:sz="8" w:space="0" w:color="auto"/>
              <w:right w:val="single" w:sz="8" w:space="0" w:color="auto"/>
            </w:tcBorders>
            <w:shd w:val="clear" w:color="000000" w:fill="FFFFFF"/>
            <w:vAlign w:val="center"/>
            <w:hideMark/>
          </w:tcPr>
          <w:p w14:paraId="26BF3DE5" w14:textId="77777777" w:rsidR="00B944FF" w:rsidRPr="004040AF" w:rsidRDefault="00B944FF">
            <w:pPr>
              <w:jc w:val="center"/>
              <w:rPr>
                <w:b/>
                <w:bCs/>
                <w:color w:val="000000"/>
                <w:sz w:val="20"/>
                <w:szCs w:val="20"/>
              </w:rPr>
            </w:pPr>
            <w:r w:rsidRPr="004040AF">
              <w:rPr>
                <w:b/>
                <w:bCs/>
                <w:color w:val="000000"/>
                <w:sz w:val="20"/>
                <w:szCs w:val="20"/>
              </w:rPr>
              <w:t>Выработка тепловой энергии</w:t>
            </w:r>
          </w:p>
        </w:tc>
        <w:tc>
          <w:tcPr>
            <w:tcW w:w="674" w:type="pct"/>
            <w:tcBorders>
              <w:top w:val="nil"/>
              <w:left w:val="nil"/>
              <w:bottom w:val="single" w:sz="8" w:space="0" w:color="auto"/>
              <w:right w:val="single" w:sz="8" w:space="0" w:color="auto"/>
            </w:tcBorders>
            <w:shd w:val="clear" w:color="000000" w:fill="FFFFFF"/>
            <w:vAlign w:val="center"/>
            <w:hideMark/>
          </w:tcPr>
          <w:p w14:paraId="11B62F05" w14:textId="77777777" w:rsidR="00B944FF" w:rsidRPr="004040AF" w:rsidRDefault="00B944FF">
            <w:pPr>
              <w:jc w:val="center"/>
              <w:rPr>
                <w:b/>
                <w:bCs/>
                <w:color w:val="000000"/>
                <w:sz w:val="20"/>
                <w:szCs w:val="20"/>
              </w:rPr>
            </w:pPr>
            <w:r w:rsidRPr="004040AF">
              <w:rPr>
                <w:b/>
                <w:bCs/>
                <w:color w:val="000000"/>
                <w:sz w:val="20"/>
                <w:szCs w:val="20"/>
              </w:rPr>
              <w:t>Гкал</w:t>
            </w:r>
          </w:p>
        </w:tc>
        <w:tc>
          <w:tcPr>
            <w:tcW w:w="641" w:type="pct"/>
            <w:tcBorders>
              <w:top w:val="nil"/>
              <w:left w:val="nil"/>
              <w:bottom w:val="single" w:sz="8" w:space="0" w:color="auto"/>
              <w:right w:val="single" w:sz="8" w:space="0" w:color="auto"/>
            </w:tcBorders>
            <w:shd w:val="clear" w:color="000000" w:fill="FFFFFF"/>
            <w:vAlign w:val="center"/>
            <w:hideMark/>
          </w:tcPr>
          <w:p w14:paraId="15368878" w14:textId="77777777" w:rsidR="00B944FF" w:rsidRPr="004040AF" w:rsidRDefault="00B944FF">
            <w:pPr>
              <w:jc w:val="center"/>
              <w:rPr>
                <w:color w:val="000000"/>
                <w:sz w:val="20"/>
                <w:szCs w:val="20"/>
              </w:rPr>
            </w:pPr>
            <w:r w:rsidRPr="004040AF">
              <w:rPr>
                <w:color w:val="000000"/>
                <w:sz w:val="20"/>
                <w:szCs w:val="20"/>
              </w:rPr>
              <w:t>10943,2</w:t>
            </w:r>
          </w:p>
        </w:tc>
        <w:tc>
          <w:tcPr>
            <w:tcW w:w="590" w:type="pct"/>
            <w:tcBorders>
              <w:top w:val="nil"/>
              <w:left w:val="nil"/>
              <w:bottom w:val="single" w:sz="8" w:space="0" w:color="auto"/>
              <w:right w:val="single" w:sz="8" w:space="0" w:color="auto"/>
            </w:tcBorders>
            <w:shd w:val="clear" w:color="000000" w:fill="FFFFFF"/>
            <w:vAlign w:val="center"/>
            <w:hideMark/>
          </w:tcPr>
          <w:p w14:paraId="681E192A" w14:textId="77777777" w:rsidR="00B944FF" w:rsidRPr="004040AF" w:rsidRDefault="00B944FF">
            <w:pPr>
              <w:jc w:val="center"/>
              <w:rPr>
                <w:color w:val="000000"/>
                <w:sz w:val="20"/>
                <w:szCs w:val="20"/>
              </w:rPr>
            </w:pPr>
            <w:r w:rsidRPr="004040AF">
              <w:rPr>
                <w:color w:val="000000"/>
                <w:sz w:val="20"/>
                <w:szCs w:val="20"/>
              </w:rPr>
              <w:t>7243,18</w:t>
            </w:r>
          </w:p>
        </w:tc>
        <w:tc>
          <w:tcPr>
            <w:tcW w:w="894" w:type="pct"/>
            <w:tcBorders>
              <w:top w:val="nil"/>
              <w:left w:val="nil"/>
              <w:bottom w:val="single" w:sz="8" w:space="0" w:color="auto"/>
              <w:right w:val="single" w:sz="8" w:space="0" w:color="auto"/>
            </w:tcBorders>
            <w:shd w:val="clear" w:color="000000" w:fill="FFFFFF"/>
            <w:vAlign w:val="center"/>
            <w:hideMark/>
          </w:tcPr>
          <w:p w14:paraId="65B85B96" w14:textId="77777777" w:rsidR="00B944FF" w:rsidRPr="004040AF" w:rsidRDefault="00B944FF">
            <w:pPr>
              <w:jc w:val="center"/>
              <w:rPr>
                <w:color w:val="000000"/>
                <w:sz w:val="20"/>
                <w:szCs w:val="20"/>
              </w:rPr>
            </w:pPr>
            <w:r w:rsidRPr="004040AF">
              <w:rPr>
                <w:color w:val="000000"/>
                <w:sz w:val="20"/>
                <w:szCs w:val="20"/>
              </w:rPr>
              <w:t>5193,06</w:t>
            </w:r>
          </w:p>
        </w:tc>
        <w:tc>
          <w:tcPr>
            <w:tcW w:w="590" w:type="pct"/>
            <w:tcBorders>
              <w:top w:val="nil"/>
              <w:left w:val="nil"/>
              <w:bottom w:val="single" w:sz="8" w:space="0" w:color="auto"/>
              <w:right w:val="single" w:sz="8" w:space="0" w:color="auto"/>
            </w:tcBorders>
            <w:shd w:val="clear" w:color="000000" w:fill="FFFFFF"/>
            <w:vAlign w:val="center"/>
            <w:hideMark/>
          </w:tcPr>
          <w:p w14:paraId="6C9E88F1" w14:textId="77777777" w:rsidR="00B944FF" w:rsidRPr="004040AF" w:rsidRDefault="00B944FF">
            <w:pPr>
              <w:jc w:val="center"/>
              <w:rPr>
                <w:color w:val="000000"/>
                <w:sz w:val="20"/>
                <w:szCs w:val="20"/>
              </w:rPr>
            </w:pPr>
            <w:r w:rsidRPr="004040AF">
              <w:rPr>
                <w:color w:val="000000"/>
                <w:sz w:val="20"/>
                <w:szCs w:val="20"/>
              </w:rPr>
              <w:t>2756,35</w:t>
            </w:r>
          </w:p>
        </w:tc>
        <w:tc>
          <w:tcPr>
            <w:tcW w:w="641" w:type="pct"/>
            <w:tcBorders>
              <w:top w:val="nil"/>
              <w:left w:val="nil"/>
              <w:bottom w:val="single" w:sz="8" w:space="0" w:color="auto"/>
              <w:right w:val="single" w:sz="8" w:space="0" w:color="auto"/>
            </w:tcBorders>
            <w:shd w:val="clear" w:color="000000" w:fill="FFFFFF"/>
            <w:vAlign w:val="center"/>
            <w:hideMark/>
          </w:tcPr>
          <w:p w14:paraId="18F884A2" w14:textId="77777777" w:rsidR="00B944FF" w:rsidRPr="004040AF" w:rsidRDefault="00B944FF">
            <w:pPr>
              <w:jc w:val="center"/>
              <w:rPr>
                <w:color w:val="000000"/>
                <w:sz w:val="20"/>
                <w:szCs w:val="20"/>
              </w:rPr>
            </w:pPr>
            <w:r w:rsidRPr="004040AF">
              <w:rPr>
                <w:color w:val="000000"/>
                <w:sz w:val="20"/>
                <w:szCs w:val="20"/>
              </w:rPr>
              <w:t>26135,79</w:t>
            </w:r>
          </w:p>
        </w:tc>
      </w:tr>
      <w:tr w:rsidR="00B944FF" w:rsidRPr="004040AF" w14:paraId="5E0C40C8" w14:textId="77777777" w:rsidTr="00B944FF">
        <w:trPr>
          <w:gridAfter w:val="1"/>
          <w:wAfter w:w="120" w:type="pct"/>
          <w:trHeight w:val="227"/>
          <w:jc w:val="center"/>
        </w:trPr>
        <w:tc>
          <w:tcPr>
            <w:tcW w:w="849" w:type="pct"/>
            <w:tcBorders>
              <w:top w:val="nil"/>
              <w:left w:val="single" w:sz="8" w:space="0" w:color="auto"/>
              <w:bottom w:val="single" w:sz="8" w:space="0" w:color="auto"/>
              <w:right w:val="single" w:sz="8" w:space="0" w:color="auto"/>
            </w:tcBorders>
            <w:shd w:val="clear" w:color="000000" w:fill="FFFFFF"/>
            <w:vAlign w:val="center"/>
            <w:hideMark/>
          </w:tcPr>
          <w:p w14:paraId="0593DA0E" w14:textId="77777777" w:rsidR="00B944FF" w:rsidRPr="004040AF" w:rsidRDefault="00B944FF">
            <w:pPr>
              <w:jc w:val="center"/>
              <w:rPr>
                <w:b/>
                <w:bCs/>
                <w:color w:val="000000"/>
                <w:sz w:val="20"/>
                <w:szCs w:val="20"/>
              </w:rPr>
            </w:pPr>
            <w:r w:rsidRPr="004040AF">
              <w:rPr>
                <w:b/>
                <w:bCs/>
                <w:color w:val="000000"/>
                <w:sz w:val="20"/>
                <w:szCs w:val="20"/>
              </w:rPr>
              <w:t>Полезный отпуск тепловой энергии</w:t>
            </w:r>
          </w:p>
        </w:tc>
        <w:tc>
          <w:tcPr>
            <w:tcW w:w="674" w:type="pct"/>
            <w:tcBorders>
              <w:top w:val="nil"/>
              <w:left w:val="nil"/>
              <w:bottom w:val="single" w:sz="8" w:space="0" w:color="auto"/>
              <w:right w:val="single" w:sz="8" w:space="0" w:color="auto"/>
            </w:tcBorders>
            <w:shd w:val="clear" w:color="000000" w:fill="FFFFFF"/>
            <w:vAlign w:val="center"/>
            <w:hideMark/>
          </w:tcPr>
          <w:p w14:paraId="1420ED55" w14:textId="77777777" w:rsidR="00B944FF" w:rsidRPr="004040AF" w:rsidRDefault="00B944FF">
            <w:pPr>
              <w:jc w:val="center"/>
              <w:rPr>
                <w:b/>
                <w:bCs/>
                <w:color w:val="000000"/>
                <w:sz w:val="20"/>
                <w:szCs w:val="20"/>
              </w:rPr>
            </w:pPr>
            <w:r w:rsidRPr="004040AF">
              <w:rPr>
                <w:b/>
                <w:bCs/>
                <w:color w:val="000000"/>
                <w:sz w:val="20"/>
                <w:szCs w:val="20"/>
              </w:rPr>
              <w:t>Гкал</w:t>
            </w:r>
          </w:p>
        </w:tc>
        <w:tc>
          <w:tcPr>
            <w:tcW w:w="641" w:type="pct"/>
            <w:tcBorders>
              <w:top w:val="nil"/>
              <w:left w:val="nil"/>
              <w:bottom w:val="single" w:sz="8" w:space="0" w:color="auto"/>
              <w:right w:val="single" w:sz="8" w:space="0" w:color="auto"/>
            </w:tcBorders>
            <w:shd w:val="clear" w:color="000000" w:fill="FFFFFF"/>
            <w:vAlign w:val="center"/>
            <w:hideMark/>
          </w:tcPr>
          <w:p w14:paraId="4E3D89BB" w14:textId="77777777" w:rsidR="00B944FF" w:rsidRPr="004040AF" w:rsidRDefault="00B944FF">
            <w:pPr>
              <w:jc w:val="center"/>
              <w:rPr>
                <w:color w:val="000000"/>
                <w:sz w:val="20"/>
                <w:szCs w:val="20"/>
              </w:rPr>
            </w:pPr>
            <w:r w:rsidRPr="004040AF">
              <w:rPr>
                <w:color w:val="000000"/>
                <w:sz w:val="20"/>
                <w:szCs w:val="20"/>
              </w:rPr>
              <w:t>5764,90</w:t>
            </w:r>
          </w:p>
        </w:tc>
        <w:tc>
          <w:tcPr>
            <w:tcW w:w="590" w:type="pct"/>
            <w:tcBorders>
              <w:top w:val="nil"/>
              <w:left w:val="nil"/>
              <w:bottom w:val="single" w:sz="8" w:space="0" w:color="auto"/>
              <w:right w:val="single" w:sz="8" w:space="0" w:color="auto"/>
            </w:tcBorders>
            <w:shd w:val="clear" w:color="000000" w:fill="FFFFFF"/>
            <w:vAlign w:val="center"/>
            <w:hideMark/>
          </w:tcPr>
          <w:p w14:paraId="29D99916" w14:textId="77777777" w:rsidR="00B944FF" w:rsidRPr="004040AF" w:rsidRDefault="00B944FF">
            <w:pPr>
              <w:jc w:val="center"/>
              <w:rPr>
                <w:color w:val="000000"/>
                <w:sz w:val="20"/>
                <w:szCs w:val="20"/>
              </w:rPr>
            </w:pPr>
            <w:r w:rsidRPr="004040AF">
              <w:rPr>
                <w:color w:val="000000"/>
                <w:sz w:val="20"/>
                <w:szCs w:val="20"/>
              </w:rPr>
              <w:t>4511,71</w:t>
            </w:r>
          </w:p>
        </w:tc>
        <w:tc>
          <w:tcPr>
            <w:tcW w:w="894" w:type="pct"/>
            <w:tcBorders>
              <w:top w:val="nil"/>
              <w:left w:val="nil"/>
              <w:bottom w:val="single" w:sz="8" w:space="0" w:color="auto"/>
              <w:right w:val="single" w:sz="8" w:space="0" w:color="auto"/>
            </w:tcBorders>
            <w:shd w:val="clear" w:color="000000" w:fill="FFFFFF"/>
            <w:vAlign w:val="center"/>
            <w:hideMark/>
          </w:tcPr>
          <w:p w14:paraId="1BD2A5C7" w14:textId="77777777" w:rsidR="00B944FF" w:rsidRPr="004040AF" w:rsidRDefault="00B944FF">
            <w:pPr>
              <w:jc w:val="center"/>
              <w:rPr>
                <w:color w:val="000000"/>
                <w:sz w:val="20"/>
                <w:szCs w:val="20"/>
              </w:rPr>
            </w:pPr>
            <w:r w:rsidRPr="004040AF">
              <w:rPr>
                <w:color w:val="000000"/>
                <w:sz w:val="20"/>
                <w:szCs w:val="20"/>
              </w:rPr>
              <w:t>2381,89</w:t>
            </w:r>
          </w:p>
        </w:tc>
        <w:tc>
          <w:tcPr>
            <w:tcW w:w="590" w:type="pct"/>
            <w:tcBorders>
              <w:top w:val="nil"/>
              <w:left w:val="nil"/>
              <w:bottom w:val="single" w:sz="8" w:space="0" w:color="auto"/>
              <w:right w:val="single" w:sz="8" w:space="0" w:color="auto"/>
            </w:tcBorders>
            <w:shd w:val="clear" w:color="000000" w:fill="FFFFFF"/>
            <w:vAlign w:val="center"/>
            <w:hideMark/>
          </w:tcPr>
          <w:p w14:paraId="7B2E9363" w14:textId="77777777" w:rsidR="00B944FF" w:rsidRPr="004040AF" w:rsidRDefault="00B944FF">
            <w:pPr>
              <w:jc w:val="center"/>
              <w:rPr>
                <w:color w:val="000000"/>
                <w:sz w:val="20"/>
                <w:szCs w:val="20"/>
              </w:rPr>
            </w:pPr>
            <w:r w:rsidRPr="004040AF">
              <w:rPr>
                <w:color w:val="000000"/>
                <w:sz w:val="20"/>
                <w:szCs w:val="20"/>
              </w:rPr>
              <w:t>2096,67</w:t>
            </w:r>
          </w:p>
        </w:tc>
        <w:tc>
          <w:tcPr>
            <w:tcW w:w="641" w:type="pct"/>
            <w:tcBorders>
              <w:top w:val="nil"/>
              <w:left w:val="nil"/>
              <w:bottom w:val="single" w:sz="8" w:space="0" w:color="auto"/>
              <w:right w:val="single" w:sz="8" w:space="0" w:color="auto"/>
            </w:tcBorders>
            <w:shd w:val="clear" w:color="000000" w:fill="FFFFFF"/>
            <w:vAlign w:val="center"/>
            <w:hideMark/>
          </w:tcPr>
          <w:p w14:paraId="44D943D6" w14:textId="77777777" w:rsidR="00B944FF" w:rsidRPr="004040AF" w:rsidRDefault="00B944FF">
            <w:pPr>
              <w:jc w:val="center"/>
              <w:rPr>
                <w:color w:val="000000"/>
                <w:sz w:val="20"/>
                <w:szCs w:val="20"/>
              </w:rPr>
            </w:pPr>
            <w:r w:rsidRPr="004040AF">
              <w:rPr>
                <w:color w:val="000000"/>
                <w:sz w:val="20"/>
                <w:szCs w:val="20"/>
              </w:rPr>
              <w:t>14755,17</w:t>
            </w:r>
          </w:p>
        </w:tc>
      </w:tr>
      <w:tr w:rsidR="00B944FF" w:rsidRPr="004040AF" w14:paraId="5405D0FC" w14:textId="77777777" w:rsidTr="00B944FF">
        <w:trPr>
          <w:gridAfter w:val="1"/>
          <w:wAfter w:w="120" w:type="pct"/>
          <w:trHeight w:val="227"/>
          <w:jc w:val="center"/>
        </w:trPr>
        <w:tc>
          <w:tcPr>
            <w:tcW w:w="849" w:type="pct"/>
            <w:tcBorders>
              <w:top w:val="nil"/>
              <w:left w:val="single" w:sz="8" w:space="0" w:color="auto"/>
              <w:bottom w:val="single" w:sz="8" w:space="0" w:color="auto"/>
              <w:right w:val="single" w:sz="8" w:space="0" w:color="auto"/>
            </w:tcBorders>
            <w:shd w:val="clear" w:color="000000" w:fill="FFFFFF"/>
            <w:vAlign w:val="center"/>
            <w:hideMark/>
          </w:tcPr>
          <w:p w14:paraId="171E22E8" w14:textId="77777777" w:rsidR="00B944FF" w:rsidRPr="004040AF" w:rsidRDefault="00B944FF">
            <w:pPr>
              <w:jc w:val="center"/>
              <w:rPr>
                <w:color w:val="000000"/>
                <w:sz w:val="20"/>
                <w:szCs w:val="20"/>
              </w:rPr>
            </w:pPr>
            <w:r w:rsidRPr="004040AF">
              <w:rPr>
                <w:color w:val="000000"/>
                <w:sz w:val="20"/>
                <w:szCs w:val="20"/>
              </w:rPr>
              <w:t>Отопление</w:t>
            </w:r>
          </w:p>
        </w:tc>
        <w:tc>
          <w:tcPr>
            <w:tcW w:w="674" w:type="pct"/>
            <w:tcBorders>
              <w:top w:val="nil"/>
              <w:left w:val="nil"/>
              <w:bottom w:val="single" w:sz="8" w:space="0" w:color="auto"/>
              <w:right w:val="single" w:sz="8" w:space="0" w:color="auto"/>
            </w:tcBorders>
            <w:shd w:val="clear" w:color="000000" w:fill="FFFFFF"/>
            <w:vAlign w:val="center"/>
            <w:hideMark/>
          </w:tcPr>
          <w:p w14:paraId="7A2DE77C" w14:textId="77777777" w:rsidR="00B944FF" w:rsidRPr="004040AF" w:rsidRDefault="00B944FF">
            <w:pPr>
              <w:jc w:val="center"/>
              <w:rPr>
                <w:color w:val="000000"/>
                <w:sz w:val="20"/>
                <w:szCs w:val="20"/>
              </w:rPr>
            </w:pPr>
            <w:r w:rsidRPr="004040AF">
              <w:rPr>
                <w:color w:val="000000"/>
                <w:sz w:val="20"/>
                <w:szCs w:val="20"/>
              </w:rPr>
              <w:t>Гкал</w:t>
            </w:r>
          </w:p>
        </w:tc>
        <w:tc>
          <w:tcPr>
            <w:tcW w:w="641" w:type="pct"/>
            <w:tcBorders>
              <w:top w:val="nil"/>
              <w:left w:val="nil"/>
              <w:bottom w:val="single" w:sz="8" w:space="0" w:color="auto"/>
              <w:right w:val="single" w:sz="8" w:space="0" w:color="auto"/>
            </w:tcBorders>
            <w:shd w:val="clear" w:color="000000" w:fill="FFFFFF"/>
            <w:vAlign w:val="center"/>
            <w:hideMark/>
          </w:tcPr>
          <w:p w14:paraId="4E166BA5" w14:textId="77777777" w:rsidR="00B944FF" w:rsidRPr="004040AF" w:rsidRDefault="00B944FF">
            <w:pPr>
              <w:jc w:val="center"/>
              <w:rPr>
                <w:color w:val="000000"/>
                <w:sz w:val="20"/>
                <w:szCs w:val="20"/>
              </w:rPr>
            </w:pPr>
            <w:r w:rsidRPr="004040AF">
              <w:rPr>
                <w:color w:val="000000"/>
                <w:sz w:val="20"/>
                <w:szCs w:val="20"/>
              </w:rPr>
              <w:t>4989,52</w:t>
            </w:r>
          </w:p>
        </w:tc>
        <w:tc>
          <w:tcPr>
            <w:tcW w:w="590" w:type="pct"/>
            <w:tcBorders>
              <w:top w:val="nil"/>
              <w:left w:val="nil"/>
              <w:bottom w:val="single" w:sz="8" w:space="0" w:color="auto"/>
              <w:right w:val="single" w:sz="8" w:space="0" w:color="auto"/>
            </w:tcBorders>
            <w:shd w:val="clear" w:color="000000" w:fill="FFFFFF"/>
            <w:vAlign w:val="center"/>
            <w:hideMark/>
          </w:tcPr>
          <w:p w14:paraId="4D2C6C7C" w14:textId="77777777" w:rsidR="00B944FF" w:rsidRPr="004040AF" w:rsidRDefault="00B944FF">
            <w:pPr>
              <w:jc w:val="center"/>
              <w:rPr>
                <w:color w:val="000000"/>
                <w:sz w:val="20"/>
                <w:szCs w:val="20"/>
              </w:rPr>
            </w:pPr>
            <w:r w:rsidRPr="004040AF">
              <w:rPr>
                <w:color w:val="000000"/>
                <w:sz w:val="20"/>
                <w:szCs w:val="20"/>
              </w:rPr>
              <w:t>4286,13</w:t>
            </w:r>
          </w:p>
        </w:tc>
        <w:tc>
          <w:tcPr>
            <w:tcW w:w="894" w:type="pct"/>
            <w:tcBorders>
              <w:top w:val="nil"/>
              <w:left w:val="nil"/>
              <w:bottom w:val="single" w:sz="8" w:space="0" w:color="auto"/>
              <w:right w:val="single" w:sz="8" w:space="0" w:color="auto"/>
            </w:tcBorders>
            <w:shd w:val="clear" w:color="000000" w:fill="FFFFFF"/>
            <w:vAlign w:val="center"/>
            <w:hideMark/>
          </w:tcPr>
          <w:p w14:paraId="3C4ABF31" w14:textId="77777777" w:rsidR="00B944FF" w:rsidRPr="004040AF" w:rsidRDefault="00B944FF">
            <w:pPr>
              <w:jc w:val="center"/>
              <w:rPr>
                <w:color w:val="000000"/>
                <w:sz w:val="20"/>
                <w:szCs w:val="20"/>
              </w:rPr>
            </w:pPr>
            <w:r w:rsidRPr="004040AF">
              <w:rPr>
                <w:color w:val="000000"/>
                <w:sz w:val="20"/>
                <w:szCs w:val="20"/>
              </w:rPr>
              <w:t>2215,16</w:t>
            </w:r>
          </w:p>
        </w:tc>
        <w:tc>
          <w:tcPr>
            <w:tcW w:w="590" w:type="pct"/>
            <w:tcBorders>
              <w:top w:val="nil"/>
              <w:left w:val="nil"/>
              <w:bottom w:val="single" w:sz="8" w:space="0" w:color="auto"/>
              <w:right w:val="single" w:sz="8" w:space="0" w:color="auto"/>
            </w:tcBorders>
            <w:shd w:val="clear" w:color="000000" w:fill="FFFFFF"/>
            <w:vAlign w:val="center"/>
            <w:hideMark/>
          </w:tcPr>
          <w:p w14:paraId="1A959518" w14:textId="77777777" w:rsidR="00B944FF" w:rsidRPr="004040AF" w:rsidRDefault="00B944FF">
            <w:pPr>
              <w:jc w:val="center"/>
              <w:rPr>
                <w:color w:val="000000"/>
                <w:sz w:val="20"/>
                <w:szCs w:val="20"/>
              </w:rPr>
            </w:pPr>
            <w:r w:rsidRPr="004040AF">
              <w:rPr>
                <w:color w:val="000000"/>
                <w:sz w:val="20"/>
                <w:szCs w:val="20"/>
              </w:rPr>
              <w:t>1698,30</w:t>
            </w:r>
          </w:p>
        </w:tc>
        <w:tc>
          <w:tcPr>
            <w:tcW w:w="641" w:type="pct"/>
            <w:tcBorders>
              <w:top w:val="nil"/>
              <w:left w:val="nil"/>
              <w:bottom w:val="single" w:sz="8" w:space="0" w:color="auto"/>
              <w:right w:val="single" w:sz="8" w:space="0" w:color="auto"/>
            </w:tcBorders>
            <w:shd w:val="clear" w:color="000000" w:fill="FFFFFF"/>
            <w:vAlign w:val="center"/>
            <w:hideMark/>
          </w:tcPr>
          <w:p w14:paraId="77856879" w14:textId="77777777" w:rsidR="00B944FF" w:rsidRPr="004040AF" w:rsidRDefault="00B944FF">
            <w:pPr>
              <w:jc w:val="center"/>
              <w:rPr>
                <w:color w:val="000000"/>
                <w:sz w:val="20"/>
                <w:szCs w:val="20"/>
              </w:rPr>
            </w:pPr>
            <w:r w:rsidRPr="004040AF">
              <w:rPr>
                <w:color w:val="000000"/>
                <w:sz w:val="20"/>
                <w:szCs w:val="20"/>
              </w:rPr>
              <w:t>13189,11</w:t>
            </w:r>
          </w:p>
        </w:tc>
      </w:tr>
      <w:tr w:rsidR="00B944FF" w:rsidRPr="004040AF" w14:paraId="0B28EE1E" w14:textId="77777777" w:rsidTr="00B944FF">
        <w:trPr>
          <w:gridAfter w:val="1"/>
          <w:wAfter w:w="120" w:type="pct"/>
          <w:trHeight w:val="227"/>
          <w:jc w:val="center"/>
        </w:trPr>
        <w:tc>
          <w:tcPr>
            <w:tcW w:w="849" w:type="pct"/>
            <w:tcBorders>
              <w:top w:val="nil"/>
              <w:left w:val="single" w:sz="8" w:space="0" w:color="auto"/>
              <w:bottom w:val="single" w:sz="8" w:space="0" w:color="auto"/>
              <w:right w:val="single" w:sz="8" w:space="0" w:color="auto"/>
            </w:tcBorders>
            <w:shd w:val="clear" w:color="000000" w:fill="FFFFFF"/>
            <w:vAlign w:val="center"/>
            <w:hideMark/>
          </w:tcPr>
          <w:p w14:paraId="7E2F2417" w14:textId="77777777" w:rsidR="00B944FF" w:rsidRPr="004040AF" w:rsidRDefault="00B944FF">
            <w:pPr>
              <w:jc w:val="center"/>
              <w:rPr>
                <w:color w:val="000000"/>
                <w:sz w:val="20"/>
                <w:szCs w:val="20"/>
              </w:rPr>
            </w:pPr>
            <w:r w:rsidRPr="004040AF">
              <w:rPr>
                <w:color w:val="000000"/>
                <w:sz w:val="20"/>
                <w:szCs w:val="20"/>
              </w:rPr>
              <w:t>ГВС</w:t>
            </w:r>
          </w:p>
        </w:tc>
        <w:tc>
          <w:tcPr>
            <w:tcW w:w="674" w:type="pct"/>
            <w:tcBorders>
              <w:top w:val="nil"/>
              <w:left w:val="nil"/>
              <w:bottom w:val="single" w:sz="8" w:space="0" w:color="auto"/>
              <w:right w:val="single" w:sz="8" w:space="0" w:color="auto"/>
            </w:tcBorders>
            <w:shd w:val="clear" w:color="000000" w:fill="FFFFFF"/>
            <w:vAlign w:val="center"/>
            <w:hideMark/>
          </w:tcPr>
          <w:p w14:paraId="718890AC" w14:textId="77777777" w:rsidR="00B944FF" w:rsidRPr="004040AF" w:rsidRDefault="00B944FF">
            <w:pPr>
              <w:jc w:val="center"/>
              <w:rPr>
                <w:color w:val="000000"/>
                <w:sz w:val="20"/>
                <w:szCs w:val="20"/>
              </w:rPr>
            </w:pPr>
            <w:r w:rsidRPr="004040AF">
              <w:rPr>
                <w:color w:val="000000"/>
                <w:sz w:val="20"/>
                <w:szCs w:val="20"/>
              </w:rPr>
              <w:t>Гкал</w:t>
            </w:r>
          </w:p>
        </w:tc>
        <w:tc>
          <w:tcPr>
            <w:tcW w:w="641" w:type="pct"/>
            <w:tcBorders>
              <w:top w:val="nil"/>
              <w:left w:val="nil"/>
              <w:bottom w:val="single" w:sz="8" w:space="0" w:color="auto"/>
              <w:right w:val="single" w:sz="8" w:space="0" w:color="auto"/>
            </w:tcBorders>
            <w:shd w:val="clear" w:color="000000" w:fill="FFFFFF"/>
            <w:vAlign w:val="center"/>
            <w:hideMark/>
          </w:tcPr>
          <w:p w14:paraId="1F22FC50" w14:textId="77777777" w:rsidR="00B944FF" w:rsidRPr="004040AF" w:rsidRDefault="00B944FF">
            <w:pPr>
              <w:jc w:val="center"/>
              <w:rPr>
                <w:color w:val="000000"/>
                <w:sz w:val="20"/>
                <w:szCs w:val="20"/>
              </w:rPr>
            </w:pPr>
            <w:r w:rsidRPr="004040AF">
              <w:rPr>
                <w:color w:val="000000"/>
                <w:sz w:val="20"/>
                <w:szCs w:val="20"/>
              </w:rPr>
              <w:t>775,38</w:t>
            </w:r>
          </w:p>
        </w:tc>
        <w:tc>
          <w:tcPr>
            <w:tcW w:w="590" w:type="pct"/>
            <w:tcBorders>
              <w:top w:val="nil"/>
              <w:left w:val="nil"/>
              <w:bottom w:val="single" w:sz="8" w:space="0" w:color="auto"/>
              <w:right w:val="single" w:sz="8" w:space="0" w:color="auto"/>
            </w:tcBorders>
            <w:shd w:val="clear" w:color="000000" w:fill="FFFFFF"/>
            <w:vAlign w:val="center"/>
            <w:hideMark/>
          </w:tcPr>
          <w:p w14:paraId="1C365D36" w14:textId="77777777" w:rsidR="00B944FF" w:rsidRPr="004040AF" w:rsidRDefault="00B944FF">
            <w:pPr>
              <w:jc w:val="center"/>
              <w:rPr>
                <w:color w:val="000000"/>
                <w:sz w:val="20"/>
                <w:szCs w:val="20"/>
              </w:rPr>
            </w:pPr>
            <w:r w:rsidRPr="004040AF">
              <w:rPr>
                <w:color w:val="000000"/>
                <w:sz w:val="20"/>
                <w:szCs w:val="20"/>
              </w:rPr>
              <w:t>225,59</w:t>
            </w:r>
          </w:p>
        </w:tc>
        <w:tc>
          <w:tcPr>
            <w:tcW w:w="894" w:type="pct"/>
            <w:tcBorders>
              <w:top w:val="nil"/>
              <w:left w:val="nil"/>
              <w:bottom w:val="single" w:sz="8" w:space="0" w:color="auto"/>
              <w:right w:val="single" w:sz="8" w:space="0" w:color="auto"/>
            </w:tcBorders>
            <w:shd w:val="clear" w:color="000000" w:fill="FFFFFF"/>
            <w:vAlign w:val="center"/>
            <w:hideMark/>
          </w:tcPr>
          <w:p w14:paraId="6CA2936B" w14:textId="77777777" w:rsidR="00B944FF" w:rsidRPr="004040AF" w:rsidRDefault="00B944FF">
            <w:pPr>
              <w:jc w:val="center"/>
              <w:rPr>
                <w:color w:val="000000"/>
                <w:sz w:val="20"/>
                <w:szCs w:val="20"/>
              </w:rPr>
            </w:pPr>
            <w:r w:rsidRPr="004040AF">
              <w:rPr>
                <w:color w:val="000000"/>
                <w:sz w:val="20"/>
                <w:szCs w:val="20"/>
              </w:rPr>
              <w:t>166,73</w:t>
            </w:r>
          </w:p>
        </w:tc>
        <w:tc>
          <w:tcPr>
            <w:tcW w:w="590" w:type="pct"/>
            <w:tcBorders>
              <w:top w:val="nil"/>
              <w:left w:val="nil"/>
              <w:bottom w:val="single" w:sz="8" w:space="0" w:color="auto"/>
              <w:right w:val="single" w:sz="8" w:space="0" w:color="auto"/>
            </w:tcBorders>
            <w:shd w:val="clear" w:color="000000" w:fill="FFFFFF"/>
            <w:vAlign w:val="center"/>
            <w:hideMark/>
          </w:tcPr>
          <w:p w14:paraId="33FE4F8E" w14:textId="77777777" w:rsidR="00B944FF" w:rsidRPr="004040AF" w:rsidRDefault="00B944FF">
            <w:pPr>
              <w:jc w:val="center"/>
              <w:rPr>
                <w:color w:val="000000"/>
                <w:sz w:val="20"/>
                <w:szCs w:val="20"/>
              </w:rPr>
            </w:pPr>
            <w:r w:rsidRPr="004040AF">
              <w:rPr>
                <w:color w:val="000000"/>
                <w:sz w:val="20"/>
                <w:szCs w:val="20"/>
              </w:rPr>
              <w:t>398,37</w:t>
            </w:r>
          </w:p>
        </w:tc>
        <w:tc>
          <w:tcPr>
            <w:tcW w:w="641" w:type="pct"/>
            <w:tcBorders>
              <w:top w:val="nil"/>
              <w:left w:val="nil"/>
              <w:bottom w:val="single" w:sz="8" w:space="0" w:color="auto"/>
              <w:right w:val="single" w:sz="8" w:space="0" w:color="auto"/>
            </w:tcBorders>
            <w:shd w:val="clear" w:color="000000" w:fill="FFFFFF"/>
            <w:vAlign w:val="center"/>
            <w:hideMark/>
          </w:tcPr>
          <w:p w14:paraId="3E3ED2C7" w14:textId="77777777" w:rsidR="00B944FF" w:rsidRPr="004040AF" w:rsidRDefault="00B944FF">
            <w:pPr>
              <w:jc w:val="center"/>
              <w:rPr>
                <w:color w:val="000000"/>
                <w:sz w:val="20"/>
                <w:szCs w:val="20"/>
              </w:rPr>
            </w:pPr>
            <w:r w:rsidRPr="004040AF">
              <w:rPr>
                <w:color w:val="000000"/>
                <w:sz w:val="20"/>
                <w:szCs w:val="20"/>
              </w:rPr>
              <w:t>1566,06</w:t>
            </w:r>
          </w:p>
        </w:tc>
      </w:tr>
      <w:tr w:rsidR="00B944FF" w:rsidRPr="004040AF" w14:paraId="71C17D33" w14:textId="77777777" w:rsidTr="00B944FF">
        <w:trPr>
          <w:gridAfter w:val="1"/>
          <w:wAfter w:w="120" w:type="pct"/>
          <w:trHeight w:val="458"/>
          <w:jc w:val="center"/>
        </w:trPr>
        <w:tc>
          <w:tcPr>
            <w:tcW w:w="849"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3C43B5DD" w14:textId="77777777" w:rsidR="00B944FF" w:rsidRPr="004040AF" w:rsidRDefault="00B944FF">
            <w:pPr>
              <w:jc w:val="center"/>
              <w:rPr>
                <w:b/>
                <w:bCs/>
                <w:color w:val="000000"/>
                <w:sz w:val="20"/>
                <w:szCs w:val="20"/>
              </w:rPr>
            </w:pPr>
            <w:r w:rsidRPr="004040AF">
              <w:rPr>
                <w:b/>
                <w:bCs/>
                <w:color w:val="000000"/>
                <w:sz w:val="20"/>
                <w:szCs w:val="20"/>
              </w:rPr>
              <w:t>Реализация тепловой энергии</w:t>
            </w:r>
          </w:p>
        </w:tc>
        <w:tc>
          <w:tcPr>
            <w:tcW w:w="674"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0CA4A546" w14:textId="77777777" w:rsidR="00B944FF" w:rsidRPr="004040AF" w:rsidRDefault="00B944FF">
            <w:pPr>
              <w:jc w:val="center"/>
              <w:rPr>
                <w:b/>
                <w:bCs/>
                <w:color w:val="000000"/>
                <w:sz w:val="20"/>
                <w:szCs w:val="20"/>
              </w:rPr>
            </w:pPr>
            <w:r w:rsidRPr="004040AF">
              <w:rPr>
                <w:b/>
                <w:bCs/>
                <w:color w:val="000000"/>
                <w:sz w:val="20"/>
                <w:szCs w:val="20"/>
              </w:rPr>
              <w:t>Гкал</w:t>
            </w:r>
          </w:p>
        </w:tc>
        <w:tc>
          <w:tcPr>
            <w:tcW w:w="641"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23651492" w14:textId="77777777" w:rsidR="00B944FF" w:rsidRPr="004040AF" w:rsidRDefault="00B944FF">
            <w:pPr>
              <w:jc w:val="center"/>
              <w:rPr>
                <w:color w:val="000000"/>
                <w:sz w:val="20"/>
                <w:szCs w:val="20"/>
              </w:rPr>
            </w:pPr>
            <w:r w:rsidRPr="004040AF">
              <w:rPr>
                <w:color w:val="000000"/>
                <w:sz w:val="20"/>
                <w:szCs w:val="20"/>
              </w:rPr>
              <w:t>5764,90</w:t>
            </w:r>
          </w:p>
        </w:tc>
        <w:tc>
          <w:tcPr>
            <w:tcW w:w="590"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77D2E9F8" w14:textId="77777777" w:rsidR="00B944FF" w:rsidRPr="004040AF" w:rsidRDefault="00B944FF">
            <w:pPr>
              <w:jc w:val="center"/>
              <w:rPr>
                <w:color w:val="000000"/>
                <w:sz w:val="20"/>
                <w:szCs w:val="20"/>
              </w:rPr>
            </w:pPr>
            <w:r w:rsidRPr="004040AF">
              <w:rPr>
                <w:color w:val="000000"/>
                <w:sz w:val="20"/>
                <w:szCs w:val="20"/>
              </w:rPr>
              <w:t>4511,71</w:t>
            </w:r>
          </w:p>
        </w:tc>
        <w:tc>
          <w:tcPr>
            <w:tcW w:w="894"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7166D37D" w14:textId="77777777" w:rsidR="00B944FF" w:rsidRPr="004040AF" w:rsidRDefault="00B944FF">
            <w:pPr>
              <w:jc w:val="center"/>
              <w:rPr>
                <w:color w:val="000000"/>
                <w:sz w:val="20"/>
                <w:szCs w:val="20"/>
              </w:rPr>
            </w:pPr>
            <w:r w:rsidRPr="004040AF">
              <w:rPr>
                <w:color w:val="000000"/>
                <w:sz w:val="20"/>
                <w:szCs w:val="20"/>
              </w:rPr>
              <w:t>2381,89</w:t>
            </w:r>
          </w:p>
        </w:tc>
        <w:tc>
          <w:tcPr>
            <w:tcW w:w="590"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10CC611E" w14:textId="77777777" w:rsidR="00B944FF" w:rsidRPr="004040AF" w:rsidRDefault="00B944FF">
            <w:pPr>
              <w:jc w:val="center"/>
              <w:rPr>
                <w:color w:val="000000"/>
                <w:sz w:val="20"/>
                <w:szCs w:val="20"/>
              </w:rPr>
            </w:pPr>
            <w:r w:rsidRPr="004040AF">
              <w:rPr>
                <w:color w:val="000000"/>
                <w:sz w:val="20"/>
                <w:szCs w:val="20"/>
              </w:rPr>
              <w:t>2096,67</w:t>
            </w:r>
          </w:p>
        </w:tc>
        <w:tc>
          <w:tcPr>
            <w:tcW w:w="641"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0BB6755F" w14:textId="77777777" w:rsidR="00B944FF" w:rsidRPr="004040AF" w:rsidRDefault="00B944FF">
            <w:pPr>
              <w:jc w:val="center"/>
              <w:rPr>
                <w:color w:val="000000"/>
                <w:sz w:val="20"/>
                <w:szCs w:val="20"/>
              </w:rPr>
            </w:pPr>
            <w:r w:rsidRPr="004040AF">
              <w:rPr>
                <w:color w:val="000000"/>
                <w:sz w:val="20"/>
                <w:szCs w:val="20"/>
              </w:rPr>
              <w:t>14755,17</w:t>
            </w:r>
          </w:p>
        </w:tc>
      </w:tr>
      <w:tr w:rsidR="00B944FF" w:rsidRPr="004040AF" w14:paraId="224A96B4" w14:textId="77777777" w:rsidTr="00B944FF">
        <w:trPr>
          <w:trHeight w:val="227"/>
          <w:jc w:val="center"/>
        </w:trPr>
        <w:tc>
          <w:tcPr>
            <w:tcW w:w="849" w:type="pct"/>
            <w:vMerge/>
            <w:tcBorders>
              <w:top w:val="nil"/>
              <w:left w:val="single" w:sz="8" w:space="0" w:color="auto"/>
              <w:bottom w:val="single" w:sz="8" w:space="0" w:color="000000"/>
              <w:right w:val="single" w:sz="8" w:space="0" w:color="auto"/>
            </w:tcBorders>
            <w:vAlign w:val="center"/>
            <w:hideMark/>
          </w:tcPr>
          <w:p w14:paraId="26ECF681" w14:textId="77777777" w:rsidR="00B944FF" w:rsidRPr="004040AF" w:rsidRDefault="00B944FF">
            <w:pPr>
              <w:rPr>
                <w:b/>
                <w:bCs/>
                <w:color w:val="000000"/>
                <w:sz w:val="20"/>
                <w:szCs w:val="20"/>
              </w:rPr>
            </w:pPr>
          </w:p>
        </w:tc>
        <w:tc>
          <w:tcPr>
            <w:tcW w:w="674" w:type="pct"/>
            <w:vMerge/>
            <w:tcBorders>
              <w:top w:val="nil"/>
              <w:left w:val="single" w:sz="8" w:space="0" w:color="auto"/>
              <w:bottom w:val="single" w:sz="8" w:space="0" w:color="000000"/>
              <w:right w:val="single" w:sz="8" w:space="0" w:color="auto"/>
            </w:tcBorders>
            <w:vAlign w:val="center"/>
            <w:hideMark/>
          </w:tcPr>
          <w:p w14:paraId="6BB978C5" w14:textId="77777777" w:rsidR="00B944FF" w:rsidRPr="004040AF" w:rsidRDefault="00B944FF">
            <w:pPr>
              <w:rPr>
                <w:b/>
                <w:bCs/>
                <w:color w:val="000000"/>
                <w:sz w:val="20"/>
                <w:szCs w:val="20"/>
              </w:rPr>
            </w:pPr>
          </w:p>
        </w:tc>
        <w:tc>
          <w:tcPr>
            <w:tcW w:w="641" w:type="pct"/>
            <w:vMerge/>
            <w:tcBorders>
              <w:top w:val="nil"/>
              <w:left w:val="single" w:sz="8" w:space="0" w:color="auto"/>
              <w:bottom w:val="single" w:sz="8" w:space="0" w:color="000000"/>
              <w:right w:val="single" w:sz="8" w:space="0" w:color="auto"/>
            </w:tcBorders>
            <w:vAlign w:val="center"/>
            <w:hideMark/>
          </w:tcPr>
          <w:p w14:paraId="455B0977" w14:textId="77777777" w:rsidR="00B944FF" w:rsidRPr="004040AF" w:rsidRDefault="00B944FF">
            <w:pPr>
              <w:rPr>
                <w:color w:val="000000"/>
                <w:sz w:val="20"/>
                <w:szCs w:val="20"/>
              </w:rPr>
            </w:pPr>
          </w:p>
        </w:tc>
        <w:tc>
          <w:tcPr>
            <w:tcW w:w="590" w:type="pct"/>
            <w:vMerge/>
            <w:tcBorders>
              <w:top w:val="nil"/>
              <w:left w:val="single" w:sz="8" w:space="0" w:color="auto"/>
              <w:bottom w:val="single" w:sz="8" w:space="0" w:color="000000"/>
              <w:right w:val="single" w:sz="8" w:space="0" w:color="auto"/>
            </w:tcBorders>
            <w:vAlign w:val="center"/>
            <w:hideMark/>
          </w:tcPr>
          <w:p w14:paraId="5086E349" w14:textId="77777777" w:rsidR="00B944FF" w:rsidRPr="004040AF" w:rsidRDefault="00B944FF">
            <w:pPr>
              <w:rPr>
                <w:color w:val="000000"/>
                <w:sz w:val="20"/>
                <w:szCs w:val="20"/>
              </w:rPr>
            </w:pPr>
          </w:p>
        </w:tc>
        <w:tc>
          <w:tcPr>
            <w:tcW w:w="894" w:type="pct"/>
            <w:vMerge/>
            <w:tcBorders>
              <w:top w:val="nil"/>
              <w:left w:val="single" w:sz="8" w:space="0" w:color="auto"/>
              <w:bottom w:val="single" w:sz="8" w:space="0" w:color="000000"/>
              <w:right w:val="single" w:sz="8" w:space="0" w:color="auto"/>
            </w:tcBorders>
            <w:vAlign w:val="center"/>
            <w:hideMark/>
          </w:tcPr>
          <w:p w14:paraId="61CA452E" w14:textId="77777777" w:rsidR="00B944FF" w:rsidRPr="004040AF" w:rsidRDefault="00B944FF">
            <w:pPr>
              <w:rPr>
                <w:color w:val="000000"/>
                <w:sz w:val="20"/>
                <w:szCs w:val="20"/>
              </w:rPr>
            </w:pPr>
          </w:p>
        </w:tc>
        <w:tc>
          <w:tcPr>
            <w:tcW w:w="590" w:type="pct"/>
            <w:vMerge/>
            <w:tcBorders>
              <w:top w:val="nil"/>
              <w:left w:val="single" w:sz="8" w:space="0" w:color="auto"/>
              <w:bottom w:val="single" w:sz="8" w:space="0" w:color="000000"/>
              <w:right w:val="single" w:sz="8" w:space="0" w:color="auto"/>
            </w:tcBorders>
            <w:vAlign w:val="center"/>
            <w:hideMark/>
          </w:tcPr>
          <w:p w14:paraId="27CCD180" w14:textId="77777777" w:rsidR="00B944FF" w:rsidRPr="004040AF" w:rsidRDefault="00B944FF">
            <w:pPr>
              <w:rPr>
                <w:color w:val="000000"/>
                <w:sz w:val="20"/>
                <w:szCs w:val="20"/>
              </w:rPr>
            </w:pPr>
          </w:p>
        </w:tc>
        <w:tc>
          <w:tcPr>
            <w:tcW w:w="641" w:type="pct"/>
            <w:vMerge/>
            <w:tcBorders>
              <w:top w:val="nil"/>
              <w:left w:val="single" w:sz="8" w:space="0" w:color="auto"/>
              <w:bottom w:val="single" w:sz="8" w:space="0" w:color="000000"/>
              <w:right w:val="single" w:sz="8" w:space="0" w:color="auto"/>
            </w:tcBorders>
            <w:vAlign w:val="center"/>
            <w:hideMark/>
          </w:tcPr>
          <w:p w14:paraId="778DE287" w14:textId="77777777" w:rsidR="00B944FF" w:rsidRPr="004040AF" w:rsidRDefault="00B944FF">
            <w:pPr>
              <w:rPr>
                <w:color w:val="000000"/>
                <w:sz w:val="20"/>
                <w:szCs w:val="20"/>
              </w:rPr>
            </w:pPr>
          </w:p>
        </w:tc>
        <w:tc>
          <w:tcPr>
            <w:tcW w:w="120" w:type="pct"/>
            <w:tcBorders>
              <w:top w:val="nil"/>
              <w:left w:val="nil"/>
              <w:bottom w:val="nil"/>
              <w:right w:val="nil"/>
            </w:tcBorders>
            <w:shd w:val="clear" w:color="auto" w:fill="auto"/>
            <w:noWrap/>
            <w:vAlign w:val="bottom"/>
            <w:hideMark/>
          </w:tcPr>
          <w:p w14:paraId="19385CBE" w14:textId="77777777" w:rsidR="00B944FF" w:rsidRPr="004040AF" w:rsidRDefault="00B944FF">
            <w:pPr>
              <w:jc w:val="center"/>
              <w:rPr>
                <w:color w:val="000000"/>
                <w:sz w:val="20"/>
                <w:szCs w:val="20"/>
              </w:rPr>
            </w:pPr>
          </w:p>
        </w:tc>
      </w:tr>
      <w:tr w:rsidR="00B944FF" w:rsidRPr="004040AF" w14:paraId="47FB9FC4" w14:textId="77777777" w:rsidTr="00B944FF">
        <w:trPr>
          <w:trHeight w:val="227"/>
          <w:jc w:val="center"/>
        </w:trPr>
        <w:tc>
          <w:tcPr>
            <w:tcW w:w="849" w:type="pct"/>
            <w:tcBorders>
              <w:top w:val="nil"/>
              <w:left w:val="single" w:sz="8" w:space="0" w:color="auto"/>
              <w:bottom w:val="single" w:sz="8" w:space="0" w:color="auto"/>
              <w:right w:val="single" w:sz="8" w:space="0" w:color="auto"/>
            </w:tcBorders>
            <w:shd w:val="clear" w:color="000000" w:fill="FFFFFF"/>
            <w:vAlign w:val="center"/>
            <w:hideMark/>
          </w:tcPr>
          <w:p w14:paraId="22843B47" w14:textId="77777777" w:rsidR="00B944FF" w:rsidRPr="004040AF" w:rsidRDefault="00B944FF">
            <w:pPr>
              <w:jc w:val="center"/>
              <w:rPr>
                <w:i/>
                <w:iCs/>
                <w:color w:val="000000"/>
                <w:sz w:val="20"/>
                <w:szCs w:val="20"/>
              </w:rPr>
            </w:pPr>
            <w:r w:rsidRPr="004040AF">
              <w:rPr>
                <w:i/>
                <w:iCs/>
                <w:color w:val="000000"/>
                <w:sz w:val="20"/>
                <w:szCs w:val="20"/>
              </w:rPr>
              <w:t>отопление</w:t>
            </w:r>
          </w:p>
        </w:tc>
        <w:tc>
          <w:tcPr>
            <w:tcW w:w="674" w:type="pct"/>
            <w:tcBorders>
              <w:top w:val="nil"/>
              <w:left w:val="nil"/>
              <w:bottom w:val="single" w:sz="8" w:space="0" w:color="auto"/>
              <w:right w:val="single" w:sz="8" w:space="0" w:color="auto"/>
            </w:tcBorders>
            <w:shd w:val="clear" w:color="000000" w:fill="FFFFFF"/>
            <w:vAlign w:val="center"/>
            <w:hideMark/>
          </w:tcPr>
          <w:p w14:paraId="45E2DBFF" w14:textId="77777777" w:rsidR="00B944FF" w:rsidRPr="004040AF" w:rsidRDefault="00B944FF">
            <w:pPr>
              <w:jc w:val="center"/>
              <w:rPr>
                <w:color w:val="000000"/>
                <w:sz w:val="20"/>
                <w:szCs w:val="20"/>
              </w:rPr>
            </w:pPr>
            <w:r w:rsidRPr="004040AF">
              <w:rPr>
                <w:color w:val="000000"/>
                <w:sz w:val="20"/>
                <w:szCs w:val="20"/>
              </w:rPr>
              <w:t>Гкал</w:t>
            </w:r>
          </w:p>
        </w:tc>
        <w:tc>
          <w:tcPr>
            <w:tcW w:w="641" w:type="pct"/>
            <w:tcBorders>
              <w:top w:val="nil"/>
              <w:left w:val="nil"/>
              <w:bottom w:val="single" w:sz="8" w:space="0" w:color="auto"/>
              <w:right w:val="single" w:sz="8" w:space="0" w:color="auto"/>
            </w:tcBorders>
            <w:shd w:val="clear" w:color="000000" w:fill="FFFFFF"/>
            <w:vAlign w:val="center"/>
            <w:hideMark/>
          </w:tcPr>
          <w:p w14:paraId="2B1EB13C" w14:textId="77777777" w:rsidR="00B944FF" w:rsidRPr="004040AF" w:rsidRDefault="00B944FF">
            <w:pPr>
              <w:jc w:val="center"/>
              <w:rPr>
                <w:color w:val="000000"/>
                <w:sz w:val="20"/>
                <w:szCs w:val="20"/>
              </w:rPr>
            </w:pPr>
            <w:r w:rsidRPr="004040AF">
              <w:rPr>
                <w:color w:val="000000"/>
                <w:sz w:val="20"/>
                <w:szCs w:val="20"/>
              </w:rPr>
              <w:t>4989,52</w:t>
            </w:r>
          </w:p>
        </w:tc>
        <w:tc>
          <w:tcPr>
            <w:tcW w:w="590" w:type="pct"/>
            <w:tcBorders>
              <w:top w:val="nil"/>
              <w:left w:val="nil"/>
              <w:bottom w:val="single" w:sz="8" w:space="0" w:color="auto"/>
              <w:right w:val="single" w:sz="8" w:space="0" w:color="auto"/>
            </w:tcBorders>
            <w:shd w:val="clear" w:color="000000" w:fill="FFFFFF"/>
            <w:vAlign w:val="center"/>
            <w:hideMark/>
          </w:tcPr>
          <w:p w14:paraId="53821E57" w14:textId="77777777" w:rsidR="00B944FF" w:rsidRPr="004040AF" w:rsidRDefault="00B944FF">
            <w:pPr>
              <w:jc w:val="center"/>
              <w:rPr>
                <w:color w:val="000000"/>
                <w:sz w:val="20"/>
                <w:szCs w:val="20"/>
              </w:rPr>
            </w:pPr>
            <w:r w:rsidRPr="004040AF">
              <w:rPr>
                <w:color w:val="000000"/>
                <w:sz w:val="20"/>
                <w:szCs w:val="20"/>
              </w:rPr>
              <w:t>4286,13</w:t>
            </w:r>
          </w:p>
        </w:tc>
        <w:tc>
          <w:tcPr>
            <w:tcW w:w="894" w:type="pct"/>
            <w:tcBorders>
              <w:top w:val="nil"/>
              <w:left w:val="nil"/>
              <w:bottom w:val="single" w:sz="8" w:space="0" w:color="auto"/>
              <w:right w:val="single" w:sz="8" w:space="0" w:color="auto"/>
            </w:tcBorders>
            <w:shd w:val="clear" w:color="000000" w:fill="FFFFFF"/>
            <w:vAlign w:val="center"/>
            <w:hideMark/>
          </w:tcPr>
          <w:p w14:paraId="41D2DDC0" w14:textId="77777777" w:rsidR="00B944FF" w:rsidRPr="004040AF" w:rsidRDefault="00B944FF">
            <w:pPr>
              <w:jc w:val="center"/>
              <w:rPr>
                <w:color w:val="000000"/>
                <w:sz w:val="20"/>
                <w:szCs w:val="20"/>
              </w:rPr>
            </w:pPr>
            <w:r w:rsidRPr="004040AF">
              <w:rPr>
                <w:color w:val="000000"/>
                <w:sz w:val="20"/>
                <w:szCs w:val="20"/>
              </w:rPr>
              <w:t>2215,16</w:t>
            </w:r>
          </w:p>
        </w:tc>
        <w:tc>
          <w:tcPr>
            <w:tcW w:w="590" w:type="pct"/>
            <w:tcBorders>
              <w:top w:val="nil"/>
              <w:left w:val="nil"/>
              <w:bottom w:val="single" w:sz="8" w:space="0" w:color="auto"/>
              <w:right w:val="single" w:sz="8" w:space="0" w:color="auto"/>
            </w:tcBorders>
            <w:shd w:val="clear" w:color="000000" w:fill="FFFFFF"/>
            <w:vAlign w:val="center"/>
            <w:hideMark/>
          </w:tcPr>
          <w:p w14:paraId="5191E90A" w14:textId="77777777" w:rsidR="00B944FF" w:rsidRPr="004040AF" w:rsidRDefault="00B944FF">
            <w:pPr>
              <w:jc w:val="center"/>
              <w:rPr>
                <w:color w:val="000000"/>
                <w:sz w:val="20"/>
                <w:szCs w:val="20"/>
              </w:rPr>
            </w:pPr>
            <w:r w:rsidRPr="004040AF">
              <w:rPr>
                <w:color w:val="000000"/>
                <w:sz w:val="20"/>
                <w:szCs w:val="20"/>
              </w:rPr>
              <w:t>1698,30</w:t>
            </w:r>
          </w:p>
        </w:tc>
        <w:tc>
          <w:tcPr>
            <w:tcW w:w="641" w:type="pct"/>
            <w:tcBorders>
              <w:top w:val="nil"/>
              <w:left w:val="nil"/>
              <w:bottom w:val="single" w:sz="8" w:space="0" w:color="auto"/>
              <w:right w:val="single" w:sz="8" w:space="0" w:color="auto"/>
            </w:tcBorders>
            <w:shd w:val="clear" w:color="000000" w:fill="FFFFFF"/>
            <w:vAlign w:val="center"/>
            <w:hideMark/>
          </w:tcPr>
          <w:p w14:paraId="65A5F9C0" w14:textId="77777777" w:rsidR="00B944FF" w:rsidRPr="004040AF" w:rsidRDefault="00B944FF">
            <w:pPr>
              <w:jc w:val="center"/>
              <w:rPr>
                <w:color w:val="000000"/>
                <w:sz w:val="20"/>
                <w:szCs w:val="20"/>
              </w:rPr>
            </w:pPr>
            <w:r w:rsidRPr="004040AF">
              <w:rPr>
                <w:color w:val="000000"/>
                <w:sz w:val="20"/>
                <w:szCs w:val="20"/>
              </w:rPr>
              <w:t>1698,30</w:t>
            </w:r>
          </w:p>
        </w:tc>
        <w:tc>
          <w:tcPr>
            <w:tcW w:w="120" w:type="pct"/>
            <w:vAlign w:val="center"/>
            <w:hideMark/>
          </w:tcPr>
          <w:p w14:paraId="2B6B21C7" w14:textId="77777777" w:rsidR="00B944FF" w:rsidRPr="004040AF" w:rsidRDefault="00B944FF">
            <w:pPr>
              <w:rPr>
                <w:sz w:val="20"/>
                <w:szCs w:val="20"/>
              </w:rPr>
            </w:pPr>
          </w:p>
        </w:tc>
      </w:tr>
      <w:tr w:rsidR="00B944FF" w:rsidRPr="004040AF" w14:paraId="6E0F42D9" w14:textId="77777777" w:rsidTr="00B944FF">
        <w:trPr>
          <w:trHeight w:val="227"/>
          <w:jc w:val="center"/>
        </w:trPr>
        <w:tc>
          <w:tcPr>
            <w:tcW w:w="849" w:type="pct"/>
            <w:tcBorders>
              <w:top w:val="nil"/>
              <w:left w:val="single" w:sz="8" w:space="0" w:color="auto"/>
              <w:bottom w:val="single" w:sz="8" w:space="0" w:color="auto"/>
              <w:right w:val="single" w:sz="8" w:space="0" w:color="auto"/>
            </w:tcBorders>
            <w:shd w:val="clear" w:color="000000" w:fill="FFFFFF"/>
            <w:vAlign w:val="center"/>
            <w:hideMark/>
          </w:tcPr>
          <w:p w14:paraId="1B2CFF31" w14:textId="77777777" w:rsidR="00B944FF" w:rsidRPr="004040AF" w:rsidRDefault="00B944FF">
            <w:pPr>
              <w:jc w:val="center"/>
              <w:rPr>
                <w:i/>
                <w:iCs/>
                <w:color w:val="000000"/>
                <w:sz w:val="20"/>
                <w:szCs w:val="20"/>
              </w:rPr>
            </w:pPr>
            <w:r w:rsidRPr="004040AF">
              <w:rPr>
                <w:i/>
                <w:iCs/>
                <w:color w:val="000000"/>
                <w:sz w:val="20"/>
                <w:szCs w:val="20"/>
              </w:rPr>
              <w:t>ГВС (макс.)</w:t>
            </w:r>
          </w:p>
        </w:tc>
        <w:tc>
          <w:tcPr>
            <w:tcW w:w="674" w:type="pct"/>
            <w:tcBorders>
              <w:top w:val="nil"/>
              <w:left w:val="nil"/>
              <w:bottom w:val="single" w:sz="8" w:space="0" w:color="auto"/>
              <w:right w:val="single" w:sz="8" w:space="0" w:color="auto"/>
            </w:tcBorders>
            <w:shd w:val="clear" w:color="000000" w:fill="FFFFFF"/>
            <w:vAlign w:val="center"/>
            <w:hideMark/>
          </w:tcPr>
          <w:p w14:paraId="2846BE3D" w14:textId="77777777" w:rsidR="00B944FF" w:rsidRPr="004040AF" w:rsidRDefault="00B944FF">
            <w:pPr>
              <w:jc w:val="center"/>
              <w:rPr>
                <w:color w:val="000000"/>
                <w:sz w:val="20"/>
                <w:szCs w:val="20"/>
              </w:rPr>
            </w:pPr>
            <w:r w:rsidRPr="004040AF">
              <w:rPr>
                <w:color w:val="000000"/>
                <w:sz w:val="20"/>
                <w:szCs w:val="20"/>
              </w:rPr>
              <w:t>Гкал</w:t>
            </w:r>
          </w:p>
        </w:tc>
        <w:tc>
          <w:tcPr>
            <w:tcW w:w="641" w:type="pct"/>
            <w:tcBorders>
              <w:top w:val="nil"/>
              <w:left w:val="nil"/>
              <w:bottom w:val="single" w:sz="8" w:space="0" w:color="auto"/>
              <w:right w:val="single" w:sz="8" w:space="0" w:color="auto"/>
            </w:tcBorders>
            <w:shd w:val="clear" w:color="000000" w:fill="FFFFFF"/>
            <w:vAlign w:val="center"/>
            <w:hideMark/>
          </w:tcPr>
          <w:p w14:paraId="3CFCEFEB" w14:textId="77777777" w:rsidR="00B944FF" w:rsidRPr="004040AF" w:rsidRDefault="00B944FF">
            <w:pPr>
              <w:jc w:val="center"/>
              <w:rPr>
                <w:color w:val="000000"/>
                <w:sz w:val="20"/>
                <w:szCs w:val="20"/>
              </w:rPr>
            </w:pPr>
            <w:r w:rsidRPr="004040AF">
              <w:rPr>
                <w:color w:val="000000"/>
                <w:sz w:val="20"/>
                <w:szCs w:val="20"/>
              </w:rPr>
              <w:t>775,38</w:t>
            </w:r>
          </w:p>
        </w:tc>
        <w:tc>
          <w:tcPr>
            <w:tcW w:w="590" w:type="pct"/>
            <w:tcBorders>
              <w:top w:val="nil"/>
              <w:left w:val="nil"/>
              <w:bottom w:val="single" w:sz="8" w:space="0" w:color="auto"/>
              <w:right w:val="single" w:sz="8" w:space="0" w:color="auto"/>
            </w:tcBorders>
            <w:shd w:val="clear" w:color="000000" w:fill="FFFFFF"/>
            <w:vAlign w:val="center"/>
            <w:hideMark/>
          </w:tcPr>
          <w:p w14:paraId="4E8CE855" w14:textId="77777777" w:rsidR="00B944FF" w:rsidRPr="004040AF" w:rsidRDefault="00B944FF">
            <w:pPr>
              <w:jc w:val="center"/>
              <w:rPr>
                <w:color w:val="000000"/>
                <w:sz w:val="20"/>
                <w:szCs w:val="20"/>
              </w:rPr>
            </w:pPr>
            <w:r w:rsidRPr="004040AF">
              <w:rPr>
                <w:color w:val="000000"/>
                <w:sz w:val="20"/>
                <w:szCs w:val="20"/>
              </w:rPr>
              <w:t>225,59</w:t>
            </w:r>
          </w:p>
        </w:tc>
        <w:tc>
          <w:tcPr>
            <w:tcW w:w="894" w:type="pct"/>
            <w:tcBorders>
              <w:top w:val="nil"/>
              <w:left w:val="nil"/>
              <w:bottom w:val="single" w:sz="8" w:space="0" w:color="auto"/>
              <w:right w:val="single" w:sz="8" w:space="0" w:color="auto"/>
            </w:tcBorders>
            <w:shd w:val="clear" w:color="000000" w:fill="FFFFFF"/>
            <w:vAlign w:val="center"/>
            <w:hideMark/>
          </w:tcPr>
          <w:p w14:paraId="0EB9D62E" w14:textId="77777777" w:rsidR="00B944FF" w:rsidRPr="004040AF" w:rsidRDefault="00B944FF">
            <w:pPr>
              <w:jc w:val="center"/>
              <w:rPr>
                <w:color w:val="000000"/>
                <w:sz w:val="20"/>
                <w:szCs w:val="20"/>
              </w:rPr>
            </w:pPr>
            <w:r w:rsidRPr="004040AF">
              <w:rPr>
                <w:color w:val="000000"/>
                <w:sz w:val="20"/>
                <w:szCs w:val="20"/>
              </w:rPr>
              <w:t>166,73</w:t>
            </w:r>
          </w:p>
        </w:tc>
        <w:tc>
          <w:tcPr>
            <w:tcW w:w="590" w:type="pct"/>
            <w:tcBorders>
              <w:top w:val="nil"/>
              <w:left w:val="nil"/>
              <w:bottom w:val="single" w:sz="8" w:space="0" w:color="auto"/>
              <w:right w:val="single" w:sz="8" w:space="0" w:color="auto"/>
            </w:tcBorders>
            <w:shd w:val="clear" w:color="000000" w:fill="FFFFFF"/>
            <w:vAlign w:val="center"/>
            <w:hideMark/>
          </w:tcPr>
          <w:p w14:paraId="0A5A5943" w14:textId="77777777" w:rsidR="00B944FF" w:rsidRPr="004040AF" w:rsidRDefault="00B944FF">
            <w:pPr>
              <w:jc w:val="center"/>
              <w:rPr>
                <w:color w:val="000000"/>
                <w:sz w:val="20"/>
                <w:szCs w:val="20"/>
              </w:rPr>
            </w:pPr>
            <w:r w:rsidRPr="004040AF">
              <w:rPr>
                <w:color w:val="000000"/>
                <w:sz w:val="20"/>
                <w:szCs w:val="20"/>
              </w:rPr>
              <w:t>398,37</w:t>
            </w:r>
          </w:p>
        </w:tc>
        <w:tc>
          <w:tcPr>
            <w:tcW w:w="641" w:type="pct"/>
            <w:tcBorders>
              <w:top w:val="nil"/>
              <w:left w:val="nil"/>
              <w:bottom w:val="single" w:sz="8" w:space="0" w:color="auto"/>
              <w:right w:val="single" w:sz="8" w:space="0" w:color="auto"/>
            </w:tcBorders>
            <w:shd w:val="clear" w:color="000000" w:fill="FFFFFF"/>
            <w:vAlign w:val="center"/>
            <w:hideMark/>
          </w:tcPr>
          <w:p w14:paraId="471F1BCF" w14:textId="77777777" w:rsidR="00B944FF" w:rsidRPr="004040AF" w:rsidRDefault="00B944FF">
            <w:pPr>
              <w:jc w:val="center"/>
              <w:rPr>
                <w:color w:val="000000"/>
                <w:sz w:val="20"/>
                <w:szCs w:val="20"/>
              </w:rPr>
            </w:pPr>
            <w:r w:rsidRPr="004040AF">
              <w:rPr>
                <w:color w:val="000000"/>
                <w:sz w:val="20"/>
                <w:szCs w:val="20"/>
              </w:rPr>
              <w:t>398,37</w:t>
            </w:r>
          </w:p>
        </w:tc>
        <w:tc>
          <w:tcPr>
            <w:tcW w:w="120" w:type="pct"/>
            <w:vAlign w:val="center"/>
            <w:hideMark/>
          </w:tcPr>
          <w:p w14:paraId="0F7A9E15" w14:textId="77777777" w:rsidR="00B944FF" w:rsidRPr="004040AF" w:rsidRDefault="00B944FF">
            <w:pPr>
              <w:rPr>
                <w:sz w:val="20"/>
                <w:szCs w:val="20"/>
              </w:rPr>
            </w:pPr>
          </w:p>
        </w:tc>
      </w:tr>
      <w:tr w:rsidR="00B944FF" w:rsidRPr="004040AF" w14:paraId="075F1CA2" w14:textId="77777777" w:rsidTr="00B944FF">
        <w:trPr>
          <w:trHeight w:val="227"/>
          <w:jc w:val="center"/>
        </w:trPr>
        <w:tc>
          <w:tcPr>
            <w:tcW w:w="849" w:type="pct"/>
            <w:tcBorders>
              <w:top w:val="nil"/>
              <w:left w:val="single" w:sz="8" w:space="0" w:color="auto"/>
              <w:bottom w:val="single" w:sz="8" w:space="0" w:color="auto"/>
              <w:right w:val="single" w:sz="8" w:space="0" w:color="auto"/>
            </w:tcBorders>
            <w:shd w:val="clear" w:color="000000" w:fill="FFFFFF"/>
            <w:vAlign w:val="center"/>
            <w:hideMark/>
          </w:tcPr>
          <w:p w14:paraId="5A847A03" w14:textId="77777777" w:rsidR="00B944FF" w:rsidRPr="004040AF" w:rsidRDefault="00B944FF">
            <w:pPr>
              <w:jc w:val="center"/>
              <w:rPr>
                <w:b/>
                <w:bCs/>
                <w:color w:val="000000"/>
                <w:sz w:val="20"/>
                <w:szCs w:val="20"/>
              </w:rPr>
            </w:pPr>
            <w:r w:rsidRPr="004040AF">
              <w:rPr>
                <w:b/>
                <w:bCs/>
                <w:color w:val="000000"/>
                <w:sz w:val="20"/>
                <w:szCs w:val="20"/>
              </w:rPr>
              <w:t>Население</w:t>
            </w:r>
          </w:p>
        </w:tc>
        <w:tc>
          <w:tcPr>
            <w:tcW w:w="674" w:type="pct"/>
            <w:tcBorders>
              <w:top w:val="nil"/>
              <w:left w:val="nil"/>
              <w:bottom w:val="single" w:sz="8" w:space="0" w:color="auto"/>
              <w:right w:val="single" w:sz="8" w:space="0" w:color="auto"/>
            </w:tcBorders>
            <w:shd w:val="clear" w:color="000000" w:fill="FFFFFF"/>
            <w:vAlign w:val="center"/>
            <w:hideMark/>
          </w:tcPr>
          <w:p w14:paraId="2749B69C" w14:textId="77777777" w:rsidR="00B944FF" w:rsidRPr="004040AF" w:rsidRDefault="00B944FF">
            <w:pPr>
              <w:jc w:val="center"/>
              <w:rPr>
                <w:color w:val="000000"/>
                <w:sz w:val="20"/>
                <w:szCs w:val="20"/>
              </w:rPr>
            </w:pPr>
            <w:r w:rsidRPr="004040AF">
              <w:rPr>
                <w:color w:val="000000"/>
                <w:sz w:val="20"/>
                <w:szCs w:val="20"/>
              </w:rPr>
              <w:t>Гкал</w:t>
            </w:r>
          </w:p>
        </w:tc>
        <w:tc>
          <w:tcPr>
            <w:tcW w:w="641" w:type="pct"/>
            <w:tcBorders>
              <w:top w:val="nil"/>
              <w:left w:val="nil"/>
              <w:bottom w:val="single" w:sz="8" w:space="0" w:color="auto"/>
              <w:right w:val="single" w:sz="8" w:space="0" w:color="auto"/>
            </w:tcBorders>
            <w:shd w:val="clear" w:color="000000" w:fill="FFFFFF"/>
            <w:vAlign w:val="center"/>
            <w:hideMark/>
          </w:tcPr>
          <w:p w14:paraId="51EF3944" w14:textId="77777777" w:rsidR="00B944FF" w:rsidRPr="004040AF" w:rsidRDefault="00B944FF">
            <w:pPr>
              <w:jc w:val="center"/>
              <w:rPr>
                <w:color w:val="000000"/>
                <w:sz w:val="20"/>
                <w:szCs w:val="20"/>
              </w:rPr>
            </w:pPr>
            <w:r w:rsidRPr="004040AF">
              <w:rPr>
                <w:color w:val="000000"/>
                <w:sz w:val="20"/>
                <w:szCs w:val="20"/>
              </w:rPr>
              <w:t>4712,60</w:t>
            </w:r>
          </w:p>
        </w:tc>
        <w:tc>
          <w:tcPr>
            <w:tcW w:w="590" w:type="pct"/>
            <w:tcBorders>
              <w:top w:val="nil"/>
              <w:left w:val="nil"/>
              <w:bottom w:val="single" w:sz="8" w:space="0" w:color="auto"/>
              <w:right w:val="single" w:sz="8" w:space="0" w:color="auto"/>
            </w:tcBorders>
            <w:shd w:val="clear" w:color="000000" w:fill="FFFFFF"/>
            <w:vAlign w:val="center"/>
            <w:hideMark/>
          </w:tcPr>
          <w:p w14:paraId="6174C130" w14:textId="77777777" w:rsidR="00B944FF" w:rsidRPr="004040AF" w:rsidRDefault="00B944FF">
            <w:pPr>
              <w:jc w:val="center"/>
              <w:rPr>
                <w:color w:val="000000"/>
                <w:sz w:val="20"/>
                <w:szCs w:val="20"/>
              </w:rPr>
            </w:pPr>
            <w:r w:rsidRPr="004040AF">
              <w:rPr>
                <w:color w:val="000000"/>
                <w:sz w:val="20"/>
                <w:szCs w:val="20"/>
              </w:rPr>
              <w:t>4116,83</w:t>
            </w:r>
          </w:p>
        </w:tc>
        <w:tc>
          <w:tcPr>
            <w:tcW w:w="894" w:type="pct"/>
            <w:tcBorders>
              <w:top w:val="nil"/>
              <w:left w:val="nil"/>
              <w:bottom w:val="single" w:sz="8" w:space="0" w:color="auto"/>
              <w:right w:val="single" w:sz="8" w:space="0" w:color="auto"/>
            </w:tcBorders>
            <w:shd w:val="clear" w:color="000000" w:fill="FFFFFF"/>
            <w:vAlign w:val="center"/>
            <w:hideMark/>
          </w:tcPr>
          <w:p w14:paraId="57244652" w14:textId="77777777" w:rsidR="00B944FF" w:rsidRPr="004040AF" w:rsidRDefault="00B944FF">
            <w:pPr>
              <w:jc w:val="center"/>
              <w:rPr>
                <w:color w:val="000000"/>
                <w:sz w:val="20"/>
                <w:szCs w:val="20"/>
              </w:rPr>
            </w:pPr>
            <w:r w:rsidRPr="004040AF">
              <w:rPr>
                <w:color w:val="000000"/>
                <w:sz w:val="20"/>
                <w:szCs w:val="20"/>
              </w:rPr>
              <w:t>1661,43</w:t>
            </w:r>
          </w:p>
        </w:tc>
        <w:tc>
          <w:tcPr>
            <w:tcW w:w="590" w:type="pct"/>
            <w:tcBorders>
              <w:top w:val="nil"/>
              <w:left w:val="nil"/>
              <w:bottom w:val="single" w:sz="8" w:space="0" w:color="auto"/>
              <w:right w:val="single" w:sz="8" w:space="0" w:color="auto"/>
            </w:tcBorders>
            <w:shd w:val="clear" w:color="000000" w:fill="FFFFFF"/>
            <w:vAlign w:val="center"/>
            <w:hideMark/>
          </w:tcPr>
          <w:p w14:paraId="25AAA99B" w14:textId="77777777" w:rsidR="00B944FF" w:rsidRPr="004040AF" w:rsidRDefault="00B944FF">
            <w:pPr>
              <w:jc w:val="center"/>
              <w:rPr>
                <w:color w:val="000000"/>
                <w:sz w:val="20"/>
                <w:szCs w:val="20"/>
              </w:rPr>
            </w:pPr>
            <w:r w:rsidRPr="004040AF">
              <w:rPr>
                <w:color w:val="000000"/>
                <w:sz w:val="20"/>
                <w:szCs w:val="20"/>
              </w:rPr>
              <w:t>1867,98</w:t>
            </w:r>
          </w:p>
        </w:tc>
        <w:tc>
          <w:tcPr>
            <w:tcW w:w="641" w:type="pct"/>
            <w:tcBorders>
              <w:top w:val="nil"/>
              <w:left w:val="nil"/>
              <w:bottom w:val="single" w:sz="8" w:space="0" w:color="auto"/>
              <w:right w:val="single" w:sz="8" w:space="0" w:color="auto"/>
            </w:tcBorders>
            <w:shd w:val="clear" w:color="000000" w:fill="FFFFFF"/>
            <w:vAlign w:val="center"/>
            <w:hideMark/>
          </w:tcPr>
          <w:p w14:paraId="1F3975C7" w14:textId="77777777" w:rsidR="00B944FF" w:rsidRPr="004040AF" w:rsidRDefault="00B944FF">
            <w:pPr>
              <w:jc w:val="center"/>
              <w:rPr>
                <w:color w:val="000000"/>
                <w:sz w:val="20"/>
                <w:szCs w:val="20"/>
              </w:rPr>
            </w:pPr>
            <w:r w:rsidRPr="004040AF">
              <w:rPr>
                <w:color w:val="000000"/>
                <w:sz w:val="20"/>
                <w:szCs w:val="20"/>
              </w:rPr>
              <w:t>1867,98</w:t>
            </w:r>
          </w:p>
        </w:tc>
        <w:tc>
          <w:tcPr>
            <w:tcW w:w="120" w:type="pct"/>
            <w:vAlign w:val="center"/>
            <w:hideMark/>
          </w:tcPr>
          <w:p w14:paraId="7A681E4B" w14:textId="77777777" w:rsidR="00B944FF" w:rsidRPr="004040AF" w:rsidRDefault="00B944FF">
            <w:pPr>
              <w:rPr>
                <w:sz w:val="20"/>
                <w:szCs w:val="20"/>
              </w:rPr>
            </w:pPr>
          </w:p>
        </w:tc>
      </w:tr>
      <w:tr w:rsidR="00B944FF" w:rsidRPr="004040AF" w14:paraId="5BEB0A96" w14:textId="77777777" w:rsidTr="00B944FF">
        <w:trPr>
          <w:trHeight w:val="227"/>
          <w:jc w:val="center"/>
        </w:trPr>
        <w:tc>
          <w:tcPr>
            <w:tcW w:w="849" w:type="pct"/>
            <w:tcBorders>
              <w:top w:val="nil"/>
              <w:left w:val="single" w:sz="8" w:space="0" w:color="auto"/>
              <w:bottom w:val="single" w:sz="8" w:space="0" w:color="auto"/>
              <w:right w:val="single" w:sz="8" w:space="0" w:color="auto"/>
            </w:tcBorders>
            <w:shd w:val="clear" w:color="000000" w:fill="FFFFFF"/>
            <w:vAlign w:val="center"/>
            <w:hideMark/>
          </w:tcPr>
          <w:p w14:paraId="66DA3037" w14:textId="77777777" w:rsidR="00B944FF" w:rsidRPr="004040AF" w:rsidRDefault="00B944FF">
            <w:pPr>
              <w:jc w:val="center"/>
              <w:rPr>
                <w:i/>
                <w:iCs/>
                <w:color w:val="000000"/>
                <w:sz w:val="20"/>
                <w:szCs w:val="20"/>
              </w:rPr>
            </w:pPr>
            <w:r w:rsidRPr="004040AF">
              <w:rPr>
                <w:i/>
                <w:iCs/>
                <w:color w:val="000000"/>
                <w:sz w:val="20"/>
                <w:szCs w:val="20"/>
              </w:rPr>
              <w:t>отопление</w:t>
            </w:r>
          </w:p>
        </w:tc>
        <w:tc>
          <w:tcPr>
            <w:tcW w:w="674" w:type="pct"/>
            <w:tcBorders>
              <w:top w:val="nil"/>
              <w:left w:val="nil"/>
              <w:bottom w:val="single" w:sz="8" w:space="0" w:color="auto"/>
              <w:right w:val="single" w:sz="8" w:space="0" w:color="auto"/>
            </w:tcBorders>
            <w:shd w:val="clear" w:color="000000" w:fill="FFFFFF"/>
            <w:vAlign w:val="center"/>
            <w:hideMark/>
          </w:tcPr>
          <w:p w14:paraId="5B78A51D" w14:textId="77777777" w:rsidR="00B944FF" w:rsidRPr="004040AF" w:rsidRDefault="00B944FF">
            <w:pPr>
              <w:jc w:val="center"/>
              <w:rPr>
                <w:color w:val="000000"/>
                <w:sz w:val="20"/>
                <w:szCs w:val="20"/>
              </w:rPr>
            </w:pPr>
            <w:r w:rsidRPr="004040AF">
              <w:rPr>
                <w:color w:val="000000"/>
                <w:sz w:val="20"/>
                <w:szCs w:val="20"/>
              </w:rPr>
              <w:t>Гкал</w:t>
            </w:r>
          </w:p>
        </w:tc>
        <w:tc>
          <w:tcPr>
            <w:tcW w:w="641" w:type="pct"/>
            <w:tcBorders>
              <w:top w:val="nil"/>
              <w:left w:val="nil"/>
              <w:bottom w:val="single" w:sz="8" w:space="0" w:color="auto"/>
              <w:right w:val="single" w:sz="8" w:space="0" w:color="auto"/>
            </w:tcBorders>
            <w:shd w:val="clear" w:color="000000" w:fill="FFFFFF"/>
            <w:vAlign w:val="center"/>
            <w:hideMark/>
          </w:tcPr>
          <w:p w14:paraId="3E634265" w14:textId="77777777" w:rsidR="00B944FF" w:rsidRPr="004040AF" w:rsidRDefault="00B944FF">
            <w:pPr>
              <w:jc w:val="center"/>
              <w:rPr>
                <w:color w:val="000000"/>
                <w:sz w:val="20"/>
                <w:szCs w:val="20"/>
              </w:rPr>
            </w:pPr>
            <w:r w:rsidRPr="004040AF">
              <w:rPr>
                <w:color w:val="000000"/>
                <w:sz w:val="20"/>
                <w:szCs w:val="20"/>
              </w:rPr>
              <w:t>4028,93</w:t>
            </w:r>
          </w:p>
        </w:tc>
        <w:tc>
          <w:tcPr>
            <w:tcW w:w="590" w:type="pct"/>
            <w:tcBorders>
              <w:top w:val="nil"/>
              <w:left w:val="nil"/>
              <w:bottom w:val="single" w:sz="8" w:space="0" w:color="auto"/>
              <w:right w:val="single" w:sz="8" w:space="0" w:color="auto"/>
            </w:tcBorders>
            <w:shd w:val="clear" w:color="000000" w:fill="FFFFFF"/>
            <w:vAlign w:val="center"/>
            <w:hideMark/>
          </w:tcPr>
          <w:p w14:paraId="00F6F603" w14:textId="77777777" w:rsidR="00B944FF" w:rsidRPr="004040AF" w:rsidRDefault="00B944FF">
            <w:pPr>
              <w:jc w:val="center"/>
              <w:rPr>
                <w:color w:val="000000"/>
                <w:sz w:val="20"/>
                <w:szCs w:val="20"/>
              </w:rPr>
            </w:pPr>
            <w:r w:rsidRPr="004040AF">
              <w:rPr>
                <w:color w:val="000000"/>
                <w:sz w:val="20"/>
                <w:szCs w:val="20"/>
              </w:rPr>
              <w:t>3891,24</w:t>
            </w:r>
          </w:p>
        </w:tc>
        <w:tc>
          <w:tcPr>
            <w:tcW w:w="894" w:type="pct"/>
            <w:tcBorders>
              <w:top w:val="nil"/>
              <w:left w:val="nil"/>
              <w:bottom w:val="single" w:sz="8" w:space="0" w:color="auto"/>
              <w:right w:val="single" w:sz="8" w:space="0" w:color="auto"/>
            </w:tcBorders>
            <w:shd w:val="clear" w:color="000000" w:fill="FFFFFF"/>
            <w:vAlign w:val="center"/>
            <w:hideMark/>
          </w:tcPr>
          <w:p w14:paraId="1D4871FC" w14:textId="77777777" w:rsidR="00B944FF" w:rsidRPr="004040AF" w:rsidRDefault="00B944FF">
            <w:pPr>
              <w:jc w:val="center"/>
              <w:rPr>
                <w:color w:val="000000"/>
                <w:sz w:val="20"/>
                <w:szCs w:val="20"/>
              </w:rPr>
            </w:pPr>
            <w:r w:rsidRPr="004040AF">
              <w:rPr>
                <w:color w:val="000000"/>
                <w:sz w:val="20"/>
                <w:szCs w:val="20"/>
              </w:rPr>
              <w:t>1515,41</w:t>
            </w:r>
          </w:p>
        </w:tc>
        <w:tc>
          <w:tcPr>
            <w:tcW w:w="590" w:type="pct"/>
            <w:tcBorders>
              <w:top w:val="nil"/>
              <w:left w:val="nil"/>
              <w:bottom w:val="single" w:sz="8" w:space="0" w:color="auto"/>
              <w:right w:val="single" w:sz="8" w:space="0" w:color="auto"/>
            </w:tcBorders>
            <w:shd w:val="clear" w:color="000000" w:fill="FFFFFF"/>
            <w:vAlign w:val="center"/>
            <w:hideMark/>
          </w:tcPr>
          <w:p w14:paraId="7F49A06B" w14:textId="77777777" w:rsidR="00B944FF" w:rsidRPr="004040AF" w:rsidRDefault="00B944FF">
            <w:pPr>
              <w:jc w:val="center"/>
              <w:rPr>
                <w:color w:val="000000"/>
                <w:sz w:val="20"/>
                <w:szCs w:val="20"/>
              </w:rPr>
            </w:pPr>
            <w:r w:rsidRPr="004040AF">
              <w:rPr>
                <w:color w:val="000000"/>
                <w:sz w:val="20"/>
                <w:szCs w:val="20"/>
              </w:rPr>
              <w:t>1469,61</w:t>
            </w:r>
          </w:p>
        </w:tc>
        <w:tc>
          <w:tcPr>
            <w:tcW w:w="641" w:type="pct"/>
            <w:tcBorders>
              <w:top w:val="nil"/>
              <w:left w:val="nil"/>
              <w:bottom w:val="single" w:sz="8" w:space="0" w:color="auto"/>
              <w:right w:val="single" w:sz="8" w:space="0" w:color="auto"/>
            </w:tcBorders>
            <w:shd w:val="clear" w:color="000000" w:fill="FFFFFF"/>
            <w:vAlign w:val="center"/>
            <w:hideMark/>
          </w:tcPr>
          <w:p w14:paraId="469C2657" w14:textId="77777777" w:rsidR="00B944FF" w:rsidRPr="004040AF" w:rsidRDefault="00B944FF">
            <w:pPr>
              <w:jc w:val="center"/>
              <w:rPr>
                <w:color w:val="000000"/>
                <w:sz w:val="20"/>
                <w:szCs w:val="20"/>
              </w:rPr>
            </w:pPr>
            <w:r w:rsidRPr="004040AF">
              <w:rPr>
                <w:color w:val="000000"/>
                <w:sz w:val="20"/>
                <w:szCs w:val="20"/>
              </w:rPr>
              <w:t>1469,61</w:t>
            </w:r>
          </w:p>
        </w:tc>
        <w:tc>
          <w:tcPr>
            <w:tcW w:w="120" w:type="pct"/>
            <w:vAlign w:val="center"/>
            <w:hideMark/>
          </w:tcPr>
          <w:p w14:paraId="6F77A468" w14:textId="77777777" w:rsidR="00B944FF" w:rsidRPr="004040AF" w:rsidRDefault="00B944FF">
            <w:pPr>
              <w:rPr>
                <w:sz w:val="20"/>
                <w:szCs w:val="20"/>
              </w:rPr>
            </w:pPr>
          </w:p>
        </w:tc>
      </w:tr>
      <w:tr w:rsidR="00B944FF" w:rsidRPr="004040AF" w14:paraId="66F3C986" w14:textId="77777777" w:rsidTr="00B944FF">
        <w:trPr>
          <w:trHeight w:val="227"/>
          <w:jc w:val="center"/>
        </w:trPr>
        <w:tc>
          <w:tcPr>
            <w:tcW w:w="849" w:type="pct"/>
            <w:tcBorders>
              <w:top w:val="nil"/>
              <w:left w:val="single" w:sz="8" w:space="0" w:color="auto"/>
              <w:bottom w:val="single" w:sz="8" w:space="0" w:color="auto"/>
              <w:right w:val="single" w:sz="8" w:space="0" w:color="auto"/>
            </w:tcBorders>
            <w:shd w:val="clear" w:color="000000" w:fill="FFFFFF"/>
            <w:vAlign w:val="center"/>
            <w:hideMark/>
          </w:tcPr>
          <w:p w14:paraId="63021068" w14:textId="77777777" w:rsidR="00B944FF" w:rsidRPr="004040AF" w:rsidRDefault="00B944FF">
            <w:pPr>
              <w:jc w:val="center"/>
              <w:rPr>
                <w:i/>
                <w:iCs/>
                <w:color w:val="000000"/>
                <w:sz w:val="20"/>
                <w:szCs w:val="20"/>
              </w:rPr>
            </w:pPr>
            <w:r w:rsidRPr="004040AF">
              <w:rPr>
                <w:i/>
                <w:iCs/>
                <w:color w:val="000000"/>
                <w:sz w:val="20"/>
                <w:szCs w:val="20"/>
              </w:rPr>
              <w:t>ГВС (макс.)</w:t>
            </w:r>
          </w:p>
        </w:tc>
        <w:tc>
          <w:tcPr>
            <w:tcW w:w="674" w:type="pct"/>
            <w:tcBorders>
              <w:top w:val="nil"/>
              <w:left w:val="nil"/>
              <w:bottom w:val="single" w:sz="8" w:space="0" w:color="auto"/>
              <w:right w:val="single" w:sz="8" w:space="0" w:color="auto"/>
            </w:tcBorders>
            <w:shd w:val="clear" w:color="000000" w:fill="FFFFFF"/>
            <w:vAlign w:val="center"/>
            <w:hideMark/>
          </w:tcPr>
          <w:p w14:paraId="613C3F8B" w14:textId="77777777" w:rsidR="00B944FF" w:rsidRPr="004040AF" w:rsidRDefault="00B944FF">
            <w:pPr>
              <w:jc w:val="center"/>
              <w:rPr>
                <w:color w:val="000000"/>
                <w:sz w:val="20"/>
                <w:szCs w:val="20"/>
              </w:rPr>
            </w:pPr>
            <w:r w:rsidRPr="004040AF">
              <w:rPr>
                <w:color w:val="000000"/>
                <w:sz w:val="20"/>
                <w:szCs w:val="20"/>
              </w:rPr>
              <w:t>Гкал</w:t>
            </w:r>
          </w:p>
        </w:tc>
        <w:tc>
          <w:tcPr>
            <w:tcW w:w="641" w:type="pct"/>
            <w:tcBorders>
              <w:top w:val="nil"/>
              <w:left w:val="nil"/>
              <w:bottom w:val="single" w:sz="8" w:space="0" w:color="auto"/>
              <w:right w:val="single" w:sz="8" w:space="0" w:color="auto"/>
            </w:tcBorders>
            <w:shd w:val="clear" w:color="000000" w:fill="FFFFFF"/>
            <w:vAlign w:val="center"/>
            <w:hideMark/>
          </w:tcPr>
          <w:p w14:paraId="5F5EA890" w14:textId="77777777" w:rsidR="00B944FF" w:rsidRPr="004040AF" w:rsidRDefault="00B944FF">
            <w:pPr>
              <w:jc w:val="center"/>
              <w:rPr>
                <w:color w:val="000000"/>
                <w:sz w:val="20"/>
                <w:szCs w:val="20"/>
              </w:rPr>
            </w:pPr>
            <w:r w:rsidRPr="004040AF">
              <w:rPr>
                <w:color w:val="000000"/>
                <w:sz w:val="20"/>
                <w:szCs w:val="20"/>
              </w:rPr>
              <w:t>683,66</w:t>
            </w:r>
          </w:p>
        </w:tc>
        <w:tc>
          <w:tcPr>
            <w:tcW w:w="590" w:type="pct"/>
            <w:tcBorders>
              <w:top w:val="nil"/>
              <w:left w:val="nil"/>
              <w:bottom w:val="single" w:sz="8" w:space="0" w:color="auto"/>
              <w:right w:val="single" w:sz="8" w:space="0" w:color="auto"/>
            </w:tcBorders>
            <w:shd w:val="clear" w:color="000000" w:fill="FFFFFF"/>
            <w:vAlign w:val="center"/>
            <w:hideMark/>
          </w:tcPr>
          <w:p w14:paraId="4D7579D3" w14:textId="77777777" w:rsidR="00B944FF" w:rsidRPr="004040AF" w:rsidRDefault="00B944FF">
            <w:pPr>
              <w:jc w:val="center"/>
              <w:rPr>
                <w:color w:val="000000"/>
                <w:sz w:val="20"/>
                <w:szCs w:val="20"/>
              </w:rPr>
            </w:pPr>
            <w:r w:rsidRPr="004040AF">
              <w:rPr>
                <w:color w:val="000000"/>
                <w:sz w:val="20"/>
                <w:szCs w:val="20"/>
              </w:rPr>
              <w:t>225,59</w:t>
            </w:r>
          </w:p>
        </w:tc>
        <w:tc>
          <w:tcPr>
            <w:tcW w:w="894" w:type="pct"/>
            <w:tcBorders>
              <w:top w:val="nil"/>
              <w:left w:val="nil"/>
              <w:bottom w:val="single" w:sz="8" w:space="0" w:color="auto"/>
              <w:right w:val="single" w:sz="8" w:space="0" w:color="auto"/>
            </w:tcBorders>
            <w:shd w:val="clear" w:color="000000" w:fill="FFFFFF"/>
            <w:vAlign w:val="center"/>
            <w:hideMark/>
          </w:tcPr>
          <w:p w14:paraId="2ECF6181" w14:textId="77777777" w:rsidR="00B944FF" w:rsidRPr="004040AF" w:rsidRDefault="00B944FF">
            <w:pPr>
              <w:jc w:val="center"/>
              <w:rPr>
                <w:color w:val="000000"/>
                <w:sz w:val="20"/>
                <w:szCs w:val="20"/>
              </w:rPr>
            </w:pPr>
            <w:r w:rsidRPr="004040AF">
              <w:rPr>
                <w:color w:val="000000"/>
                <w:sz w:val="20"/>
                <w:szCs w:val="20"/>
              </w:rPr>
              <w:t>146,03</w:t>
            </w:r>
          </w:p>
        </w:tc>
        <w:tc>
          <w:tcPr>
            <w:tcW w:w="590" w:type="pct"/>
            <w:tcBorders>
              <w:top w:val="nil"/>
              <w:left w:val="nil"/>
              <w:bottom w:val="single" w:sz="8" w:space="0" w:color="auto"/>
              <w:right w:val="single" w:sz="8" w:space="0" w:color="auto"/>
            </w:tcBorders>
            <w:shd w:val="clear" w:color="000000" w:fill="FFFFFF"/>
            <w:vAlign w:val="center"/>
            <w:hideMark/>
          </w:tcPr>
          <w:p w14:paraId="64DC6123" w14:textId="77777777" w:rsidR="00B944FF" w:rsidRPr="004040AF" w:rsidRDefault="00B944FF">
            <w:pPr>
              <w:jc w:val="center"/>
              <w:rPr>
                <w:color w:val="000000"/>
                <w:sz w:val="20"/>
                <w:szCs w:val="20"/>
              </w:rPr>
            </w:pPr>
            <w:r w:rsidRPr="004040AF">
              <w:rPr>
                <w:color w:val="000000"/>
                <w:sz w:val="20"/>
                <w:szCs w:val="20"/>
              </w:rPr>
              <w:t>398,37</w:t>
            </w:r>
          </w:p>
        </w:tc>
        <w:tc>
          <w:tcPr>
            <w:tcW w:w="641" w:type="pct"/>
            <w:tcBorders>
              <w:top w:val="nil"/>
              <w:left w:val="nil"/>
              <w:bottom w:val="single" w:sz="8" w:space="0" w:color="auto"/>
              <w:right w:val="single" w:sz="8" w:space="0" w:color="auto"/>
            </w:tcBorders>
            <w:shd w:val="clear" w:color="000000" w:fill="FFFFFF"/>
            <w:vAlign w:val="center"/>
            <w:hideMark/>
          </w:tcPr>
          <w:p w14:paraId="75875C4B" w14:textId="77777777" w:rsidR="00B944FF" w:rsidRPr="004040AF" w:rsidRDefault="00B944FF">
            <w:pPr>
              <w:jc w:val="center"/>
              <w:rPr>
                <w:color w:val="000000"/>
                <w:sz w:val="20"/>
                <w:szCs w:val="20"/>
              </w:rPr>
            </w:pPr>
            <w:r w:rsidRPr="004040AF">
              <w:rPr>
                <w:color w:val="000000"/>
                <w:sz w:val="20"/>
                <w:szCs w:val="20"/>
              </w:rPr>
              <w:t>398,37</w:t>
            </w:r>
          </w:p>
        </w:tc>
        <w:tc>
          <w:tcPr>
            <w:tcW w:w="120" w:type="pct"/>
            <w:vAlign w:val="center"/>
            <w:hideMark/>
          </w:tcPr>
          <w:p w14:paraId="64ECAE9E" w14:textId="77777777" w:rsidR="00B944FF" w:rsidRPr="004040AF" w:rsidRDefault="00B944FF">
            <w:pPr>
              <w:rPr>
                <w:sz w:val="20"/>
                <w:szCs w:val="20"/>
              </w:rPr>
            </w:pPr>
          </w:p>
        </w:tc>
      </w:tr>
      <w:tr w:rsidR="00B944FF" w:rsidRPr="004040AF" w14:paraId="4F4491E8" w14:textId="77777777" w:rsidTr="00B944FF">
        <w:trPr>
          <w:trHeight w:val="227"/>
          <w:jc w:val="center"/>
        </w:trPr>
        <w:tc>
          <w:tcPr>
            <w:tcW w:w="849" w:type="pct"/>
            <w:tcBorders>
              <w:top w:val="nil"/>
              <w:left w:val="single" w:sz="8" w:space="0" w:color="auto"/>
              <w:bottom w:val="single" w:sz="8" w:space="0" w:color="auto"/>
              <w:right w:val="single" w:sz="8" w:space="0" w:color="auto"/>
            </w:tcBorders>
            <w:shd w:val="clear" w:color="000000" w:fill="FFFFFF"/>
            <w:vAlign w:val="center"/>
            <w:hideMark/>
          </w:tcPr>
          <w:p w14:paraId="318709A0" w14:textId="77777777" w:rsidR="00B944FF" w:rsidRPr="004040AF" w:rsidRDefault="00B944FF">
            <w:pPr>
              <w:jc w:val="center"/>
              <w:rPr>
                <w:b/>
                <w:bCs/>
                <w:color w:val="000000"/>
                <w:sz w:val="20"/>
                <w:szCs w:val="20"/>
              </w:rPr>
            </w:pPr>
            <w:r w:rsidRPr="004040AF">
              <w:rPr>
                <w:b/>
                <w:bCs/>
                <w:color w:val="000000"/>
                <w:sz w:val="20"/>
                <w:szCs w:val="20"/>
              </w:rPr>
              <w:t>Бюджетные потребители</w:t>
            </w:r>
          </w:p>
        </w:tc>
        <w:tc>
          <w:tcPr>
            <w:tcW w:w="674" w:type="pct"/>
            <w:tcBorders>
              <w:top w:val="nil"/>
              <w:left w:val="nil"/>
              <w:bottom w:val="single" w:sz="8" w:space="0" w:color="auto"/>
              <w:right w:val="single" w:sz="8" w:space="0" w:color="auto"/>
            </w:tcBorders>
            <w:shd w:val="clear" w:color="000000" w:fill="FFFFFF"/>
            <w:vAlign w:val="center"/>
            <w:hideMark/>
          </w:tcPr>
          <w:p w14:paraId="248900D7" w14:textId="77777777" w:rsidR="00B944FF" w:rsidRPr="004040AF" w:rsidRDefault="00B944FF">
            <w:pPr>
              <w:jc w:val="center"/>
              <w:rPr>
                <w:color w:val="000000"/>
                <w:sz w:val="20"/>
                <w:szCs w:val="20"/>
              </w:rPr>
            </w:pPr>
            <w:r w:rsidRPr="004040AF">
              <w:rPr>
                <w:color w:val="000000"/>
                <w:sz w:val="20"/>
                <w:szCs w:val="20"/>
              </w:rPr>
              <w:t>Гкал</w:t>
            </w:r>
          </w:p>
        </w:tc>
        <w:tc>
          <w:tcPr>
            <w:tcW w:w="641" w:type="pct"/>
            <w:tcBorders>
              <w:top w:val="nil"/>
              <w:left w:val="nil"/>
              <w:bottom w:val="single" w:sz="8" w:space="0" w:color="auto"/>
              <w:right w:val="single" w:sz="8" w:space="0" w:color="auto"/>
            </w:tcBorders>
            <w:shd w:val="clear" w:color="000000" w:fill="FFFFFF"/>
            <w:vAlign w:val="center"/>
            <w:hideMark/>
          </w:tcPr>
          <w:p w14:paraId="36F1F70C" w14:textId="77777777" w:rsidR="00B944FF" w:rsidRPr="004040AF" w:rsidRDefault="00B944FF">
            <w:pPr>
              <w:jc w:val="center"/>
              <w:rPr>
                <w:color w:val="000000"/>
                <w:sz w:val="20"/>
                <w:szCs w:val="20"/>
              </w:rPr>
            </w:pPr>
            <w:r w:rsidRPr="004040AF">
              <w:rPr>
                <w:color w:val="000000"/>
                <w:sz w:val="20"/>
                <w:szCs w:val="20"/>
              </w:rPr>
              <w:t>781,30</w:t>
            </w:r>
          </w:p>
        </w:tc>
        <w:tc>
          <w:tcPr>
            <w:tcW w:w="590" w:type="pct"/>
            <w:tcBorders>
              <w:top w:val="nil"/>
              <w:left w:val="nil"/>
              <w:bottom w:val="single" w:sz="8" w:space="0" w:color="auto"/>
              <w:right w:val="single" w:sz="8" w:space="0" w:color="auto"/>
            </w:tcBorders>
            <w:shd w:val="clear" w:color="000000" w:fill="FFFFFF"/>
            <w:vAlign w:val="center"/>
            <w:hideMark/>
          </w:tcPr>
          <w:p w14:paraId="7B9F5103" w14:textId="77777777" w:rsidR="00B944FF" w:rsidRPr="004040AF" w:rsidRDefault="00B944FF">
            <w:pPr>
              <w:jc w:val="center"/>
              <w:rPr>
                <w:color w:val="000000"/>
                <w:sz w:val="20"/>
                <w:szCs w:val="20"/>
              </w:rPr>
            </w:pPr>
            <w:r w:rsidRPr="004040AF">
              <w:rPr>
                <w:color w:val="000000"/>
                <w:sz w:val="20"/>
                <w:szCs w:val="20"/>
              </w:rPr>
              <w:t>372,67</w:t>
            </w:r>
          </w:p>
        </w:tc>
        <w:tc>
          <w:tcPr>
            <w:tcW w:w="894" w:type="pct"/>
            <w:tcBorders>
              <w:top w:val="nil"/>
              <w:left w:val="nil"/>
              <w:bottom w:val="single" w:sz="8" w:space="0" w:color="auto"/>
              <w:right w:val="single" w:sz="8" w:space="0" w:color="auto"/>
            </w:tcBorders>
            <w:shd w:val="clear" w:color="000000" w:fill="FFFFFF"/>
            <w:vAlign w:val="center"/>
            <w:hideMark/>
          </w:tcPr>
          <w:p w14:paraId="29F3CF23" w14:textId="77777777" w:rsidR="00B944FF" w:rsidRPr="004040AF" w:rsidRDefault="00B944FF">
            <w:pPr>
              <w:jc w:val="center"/>
              <w:rPr>
                <w:color w:val="000000"/>
                <w:sz w:val="20"/>
                <w:szCs w:val="20"/>
              </w:rPr>
            </w:pPr>
            <w:r w:rsidRPr="004040AF">
              <w:rPr>
                <w:color w:val="000000"/>
                <w:sz w:val="20"/>
                <w:szCs w:val="20"/>
              </w:rPr>
              <w:t>701,96</w:t>
            </w:r>
          </w:p>
        </w:tc>
        <w:tc>
          <w:tcPr>
            <w:tcW w:w="590" w:type="pct"/>
            <w:tcBorders>
              <w:top w:val="nil"/>
              <w:left w:val="nil"/>
              <w:bottom w:val="single" w:sz="8" w:space="0" w:color="auto"/>
              <w:right w:val="single" w:sz="8" w:space="0" w:color="auto"/>
            </w:tcBorders>
            <w:shd w:val="clear" w:color="000000" w:fill="FFFFFF"/>
            <w:vAlign w:val="center"/>
            <w:hideMark/>
          </w:tcPr>
          <w:p w14:paraId="095E2CB0" w14:textId="77777777" w:rsidR="00B944FF" w:rsidRPr="004040AF" w:rsidRDefault="00B944FF">
            <w:pPr>
              <w:jc w:val="center"/>
              <w:rPr>
                <w:color w:val="000000"/>
                <w:sz w:val="20"/>
                <w:szCs w:val="20"/>
              </w:rPr>
            </w:pPr>
            <w:r w:rsidRPr="004040AF">
              <w:rPr>
                <w:color w:val="000000"/>
                <w:sz w:val="20"/>
                <w:szCs w:val="20"/>
              </w:rPr>
              <w:t>228,69</w:t>
            </w:r>
          </w:p>
        </w:tc>
        <w:tc>
          <w:tcPr>
            <w:tcW w:w="641" w:type="pct"/>
            <w:tcBorders>
              <w:top w:val="nil"/>
              <w:left w:val="nil"/>
              <w:bottom w:val="single" w:sz="8" w:space="0" w:color="auto"/>
              <w:right w:val="single" w:sz="8" w:space="0" w:color="auto"/>
            </w:tcBorders>
            <w:shd w:val="clear" w:color="000000" w:fill="FFFFFF"/>
            <w:vAlign w:val="center"/>
            <w:hideMark/>
          </w:tcPr>
          <w:p w14:paraId="7CE50D89" w14:textId="77777777" w:rsidR="00B944FF" w:rsidRPr="004040AF" w:rsidRDefault="00B944FF">
            <w:pPr>
              <w:jc w:val="center"/>
              <w:rPr>
                <w:color w:val="000000"/>
                <w:sz w:val="20"/>
                <w:szCs w:val="20"/>
              </w:rPr>
            </w:pPr>
            <w:r w:rsidRPr="004040AF">
              <w:rPr>
                <w:color w:val="000000"/>
                <w:sz w:val="20"/>
                <w:szCs w:val="20"/>
              </w:rPr>
              <w:t>228,69</w:t>
            </w:r>
          </w:p>
        </w:tc>
        <w:tc>
          <w:tcPr>
            <w:tcW w:w="120" w:type="pct"/>
            <w:vAlign w:val="center"/>
            <w:hideMark/>
          </w:tcPr>
          <w:p w14:paraId="7A454A69" w14:textId="77777777" w:rsidR="00B944FF" w:rsidRPr="004040AF" w:rsidRDefault="00B944FF">
            <w:pPr>
              <w:rPr>
                <w:sz w:val="20"/>
                <w:szCs w:val="20"/>
              </w:rPr>
            </w:pPr>
          </w:p>
        </w:tc>
      </w:tr>
      <w:tr w:rsidR="00B944FF" w:rsidRPr="004040AF" w14:paraId="58E235D8" w14:textId="77777777" w:rsidTr="00B944FF">
        <w:trPr>
          <w:trHeight w:val="227"/>
          <w:jc w:val="center"/>
        </w:trPr>
        <w:tc>
          <w:tcPr>
            <w:tcW w:w="849" w:type="pct"/>
            <w:tcBorders>
              <w:top w:val="nil"/>
              <w:left w:val="single" w:sz="8" w:space="0" w:color="auto"/>
              <w:bottom w:val="single" w:sz="8" w:space="0" w:color="auto"/>
              <w:right w:val="single" w:sz="8" w:space="0" w:color="auto"/>
            </w:tcBorders>
            <w:shd w:val="clear" w:color="000000" w:fill="FFFFFF"/>
            <w:vAlign w:val="center"/>
            <w:hideMark/>
          </w:tcPr>
          <w:p w14:paraId="149E638D" w14:textId="77777777" w:rsidR="00B944FF" w:rsidRPr="004040AF" w:rsidRDefault="00B944FF">
            <w:pPr>
              <w:jc w:val="center"/>
              <w:rPr>
                <w:i/>
                <w:iCs/>
                <w:color w:val="000000"/>
                <w:sz w:val="20"/>
                <w:szCs w:val="20"/>
              </w:rPr>
            </w:pPr>
            <w:r w:rsidRPr="004040AF">
              <w:rPr>
                <w:i/>
                <w:iCs/>
                <w:color w:val="000000"/>
                <w:sz w:val="20"/>
                <w:szCs w:val="20"/>
              </w:rPr>
              <w:t>отопление</w:t>
            </w:r>
          </w:p>
        </w:tc>
        <w:tc>
          <w:tcPr>
            <w:tcW w:w="674" w:type="pct"/>
            <w:tcBorders>
              <w:top w:val="nil"/>
              <w:left w:val="nil"/>
              <w:bottom w:val="single" w:sz="8" w:space="0" w:color="auto"/>
              <w:right w:val="single" w:sz="8" w:space="0" w:color="auto"/>
            </w:tcBorders>
            <w:shd w:val="clear" w:color="000000" w:fill="FFFFFF"/>
            <w:vAlign w:val="center"/>
            <w:hideMark/>
          </w:tcPr>
          <w:p w14:paraId="1B5DCBC7" w14:textId="77777777" w:rsidR="00B944FF" w:rsidRPr="004040AF" w:rsidRDefault="00B944FF">
            <w:pPr>
              <w:jc w:val="center"/>
              <w:rPr>
                <w:color w:val="000000"/>
                <w:sz w:val="20"/>
                <w:szCs w:val="20"/>
              </w:rPr>
            </w:pPr>
            <w:r w:rsidRPr="004040AF">
              <w:rPr>
                <w:color w:val="000000"/>
                <w:sz w:val="20"/>
                <w:szCs w:val="20"/>
              </w:rPr>
              <w:t>Гкал</w:t>
            </w:r>
          </w:p>
        </w:tc>
        <w:tc>
          <w:tcPr>
            <w:tcW w:w="641" w:type="pct"/>
            <w:tcBorders>
              <w:top w:val="nil"/>
              <w:left w:val="nil"/>
              <w:bottom w:val="single" w:sz="8" w:space="0" w:color="auto"/>
              <w:right w:val="single" w:sz="8" w:space="0" w:color="auto"/>
            </w:tcBorders>
            <w:shd w:val="clear" w:color="000000" w:fill="FFFFFF"/>
            <w:vAlign w:val="center"/>
            <w:hideMark/>
          </w:tcPr>
          <w:p w14:paraId="785F4391" w14:textId="77777777" w:rsidR="00B944FF" w:rsidRPr="004040AF" w:rsidRDefault="00B944FF">
            <w:pPr>
              <w:jc w:val="center"/>
              <w:rPr>
                <w:color w:val="000000"/>
                <w:sz w:val="20"/>
                <w:szCs w:val="20"/>
              </w:rPr>
            </w:pPr>
            <w:r w:rsidRPr="004040AF">
              <w:rPr>
                <w:color w:val="000000"/>
                <w:sz w:val="20"/>
                <w:szCs w:val="20"/>
              </w:rPr>
              <w:t>723,83</w:t>
            </w:r>
          </w:p>
        </w:tc>
        <w:tc>
          <w:tcPr>
            <w:tcW w:w="590" w:type="pct"/>
            <w:tcBorders>
              <w:top w:val="nil"/>
              <w:left w:val="nil"/>
              <w:bottom w:val="single" w:sz="8" w:space="0" w:color="auto"/>
              <w:right w:val="single" w:sz="8" w:space="0" w:color="auto"/>
            </w:tcBorders>
            <w:shd w:val="clear" w:color="000000" w:fill="FFFFFF"/>
            <w:vAlign w:val="center"/>
            <w:hideMark/>
          </w:tcPr>
          <w:p w14:paraId="79B00D4E" w14:textId="77777777" w:rsidR="00B944FF" w:rsidRPr="004040AF" w:rsidRDefault="00B944FF">
            <w:pPr>
              <w:jc w:val="center"/>
              <w:rPr>
                <w:color w:val="000000"/>
                <w:sz w:val="20"/>
                <w:szCs w:val="20"/>
              </w:rPr>
            </w:pPr>
            <w:r w:rsidRPr="004040AF">
              <w:rPr>
                <w:color w:val="000000"/>
                <w:sz w:val="20"/>
                <w:szCs w:val="20"/>
              </w:rPr>
              <w:t>372,67</w:t>
            </w:r>
          </w:p>
        </w:tc>
        <w:tc>
          <w:tcPr>
            <w:tcW w:w="894" w:type="pct"/>
            <w:tcBorders>
              <w:top w:val="nil"/>
              <w:left w:val="nil"/>
              <w:bottom w:val="single" w:sz="8" w:space="0" w:color="auto"/>
              <w:right w:val="single" w:sz="8" w:space="0" w:color="auto"/>
            </w:tcBorders>
            <w:shd w:val="clear" w:color="000000" w:fill="FFFFFF"/>
            <w:vAlign w:val="center"/>
            <w:hideMark/>
          </w:tcPr>
          <w:p w14:paraId="71FB5E72" w14:textId="77777777" w:rsidR="00B944FF" w:rsidRPr="004040AF" w:rsidRDefault="00B944FF">
            <w:pPr>
              <w:jc w:val="center"/>
              <w:rPr>
                <w:color w:val="000000"/>
                <w:sz w:val="20"/>
                <w:szCs w:val="20"/>
              </w:rPr>
            </w:pPr>
            <w:r w:rsidRPr="004040AF">
              <w:rPr>
                <w:color w:val="000000"/>
                <w:sz w:val="20"/>
                <w:szCs w:val="20"/>
              </w:rPr>
              <w:t>681,89</w:t>
            </w:r>
          </w:p>
        </w:tc>
        <w:tc>
          <w:tcPr>
            <w:tcW w:w="590" w:type="pct"/>
            <w:tcBorders>
              <w:top w:val="nil"/>
              <w:left w:val="nil"/>
              <w:bottom w:val="single" w:sz="8" w:space="0" w:color="auto"/>
              <w:right w:val="single" w:sz="8" w:space="0" w:color="auto"/>
            </w:tcBorders>
            <w:shd w:val="clear" w:color="000000" w:fill="FFFFFF"/>
            <w:vAlign w:val="center"/>
            <w:hideMark/>
          </w:tcPr>
          <w:p w14:paraId="53633805" w14:textId="77777777" w:rsidR="00B944FF" w:rsidRPr="004040AF" w:rsidRDefault="00B944FF">
            <w:pPr>
              <w:jc w:val="center"/>
              <w:rPr>
                <w:color w:val="000000"/>
                <w:sz w:val="20"/>
                <w:szCs w:val="20"/>
              </w:rPr>
            </w:pPr>
            <w:r w:rsidRPr="004040AF">
              <w:rPr>
                <w:color w:val="000000"/>
                <w:sz w:val="20"/>
                <w:szCs w:val="20"/>
              </w:rPr>
              <w:t>228,69</w:t>
            </w:r>
          </w:p>
        </w:tc>
        <w:tc>
          <w:tcPr>
            <w:tcW w:w="641" w:type="pct"/>
            <w:tcBorders>
              <w:top w:val="nil"/>
              <w:left w:val="nil"/>
              <w:bottom w:val="single" w:sz="8" w:space="0" w:color="auto"/>
              <w:right w:val="single" w:sz="8" w:space="0" w:color="auto"/>
            </w:tcBorders>
            <w:shd w:val="clear" w:color="000000" w:fill="FFFFFF"/>
            <w:vAlign w:val="center"/>
            <w:hideMark/>
          </w:tcPr>
          <w:p w14:paraId="2068F45B" w14:textId="77777777" w:rsidR="00B944FF" w:rsidRPr="004040AF" w:rsidRDefault="00B944FF">
            <w:pPr>
              <w:jc w:val="center"/>
              <w:rPr>
                <w:color w:val="000000"/>
                <w:sz w:val="20"/>
                <w:szCs w:val="20"/>
              </w:rPr>
            </w:pPr>
            <w:r w:rsidRPr="004040AF">
              <w:rPr>
                <w:color w:val="000000"/>
                <w:sz w:val="20"/>
                <w:szCs w:val="20"/>
              </w:rPr>
              <w:t>228,69</w:t>
            </w:r>
          </w:p>
        </w:tc>
        <w:tc>
          <w:tcPr>
            <w:tcW w:w="120" w:type="pct"/>
            <w:vAlign w:val="center"/>
            <w:hideMark/>
          </w:tcPr>
          <w:p w14:paraId="7573070B" w14:textId="77777777" w:rsidR="00B944FF" w:rsidRPr="004040AF" w:rsidRDefault="00B944FF">
            <w:pPr>
              <w:rPr>
                <w:sz w:val="20"/>
                <w:szCs w:val="20"/>
              </w:rPr>
            </w:pPr>
          </w:p>
        </w:tc>
      </w:tr>
      <w:tr w:rsidR="00B944FF" w:rsidRPr="004040AF" w14:paraId="15149C77" w14:textId="77777777" w:rsidTr="00B944FF">
        <w:trPr>
          <w:trHeight w:val="227"/>
          <w:jc w:val="center"/>
        </w:trPr>
        <w:tc>
          <w:tcPr>
            <w:tcW w:w="849" w:type="pct"/>
            <w:tcBorders>
              <w:top w:val="nil"/>
              <w:left w:val="single" w:sz="8" w:space="0" w:color="auto"/>
              <w:bottom w:val="single" w:sz="8" w:space="0" w:color="auto"/>
              <w:right w:val="single" w:sz="8" w:space="0" w:color="auto"/>
            </w:tcBorders>
            <w:shd w:val="clear" w:color="000000" w:fill="FFFFFF"/>
            <w:vAlign w:val="center"/>
            <w:hideMark/>
          </w:tcPr>
          <w:p w14:paraId="79387B41" w14:textId="77777777" w:rsidR="00B944FF" w:rsidRPr="004040AF" w:rsidRDefault="00B944FF">
            <w:pPr>
              <w:jc w:val="center"/>
              <w:rPr>
                <w:i/>
                <w:iCs/>
                <w:color w:val="000000"/>
                <w:sz w:val="20"/>
                <w:szCs w:val="20"/>
              </w:rPr>
            </w:pPr>
            <w:r w:rsidRPr="004040AF">
              <w:rPr>
                <w:i/>
                <w:iCs/>
                <w:color w:val="000000"/>
                <w:sz w:val="20"/>
                <w:szCs w:val="20"/>
              </w:rPr>
              <w:t>ГВС (макс.)</w:t>
            </w:r>
          </w:p>
        </w:tc>
        <w:tc>
          <w:tcPr>
            <w:tcW w:w="674" w:type="pct"/>
            <w:tcBorders>
              <w:top w:val="nil"/>
              <w:left w:val="nil"/>
              <w:bottom w:val="single" w:sz="8" w:space="0" w:color="auto"/>
              <w:right w:val="single" w:sz="8" w:space="0" w:color="auto"/>
            </w:tcBorders>
            <w:shd w:val="clear" w:color="000000" w:fill="FFFFFF"/>
            <w:vAlign w:val="center"/>
            <w:hideMark/>
          </w:tcPr>
          <w:p w14:paraId="06DD5A03" w14:textId="77777777" w:rsidR="00B944FF" w:rsidRPr="004040AF" w:rsidRDefault="00B944FF">
            <w:pPr>
              <w:jc w:val="center"/>
              <w:rPr>
                <w:color w:val="000000"/>
                <w:sz w:val="20"/>
                <w:szCs w:val="20"/>
              </w:rPr>
            </w:pPr>
            <w:r w:rsidRPr="004040AF">
              <w:rPr>
                <w:color w:val="000000"/>
                <w:sz w:val="20"/>
                <w:szCs w:val="20"/>
              </w:rPr>
              <w:t>Гкал</w:t>
            </w:r>
          </w:p>
        </w:tc>
        <w:tc>
          <w:tcPr>
            <w:tcW w:w="641" w:type="pct"/>
            <w:tcBorders>
              <w:top w:val="nil"/>
              <w:left w:val="nil"/>
              <w:bottom w:val="single" w:sz="8" w:space="0" w:color="auto"/>
              <w:right w:val="single" w:sz="8" w:space="0" w:color="auto"/>
            </w:tcBorders>
            <w:shd w:val="clear" w:color="000000" w:fill="FFFFFF"/>
            <w:vAlign w:val="center"/>
            <w:hideMark/>
          </w:tcPr>
          <w:p w14:paraId="74D2E00E" w14:textId="77777777" w:rsidR="00B944FF" w:rsidRPr="004040AF" w:rsidRDefault="00B944FF">
            <w:pPr>
              <w:jc w:val="center"/>
              <w:rPr>
                <w:color w:val="000000"/>
                <w:sz w:val="20"/>
                <w:szCs w:val="20"/>
              </w:rPr>
            </w:pPr>
            <w:r w:rsidRPr="004040AF">
              <w:rPr>
                <w:color w:val="000000"/>
                <w:sz w:val="20"/>
                <w:szCs w:val="20"/>
              </w:rPr>
              <w:t>57,47</w:t>
            </w:r>
          </w:p>
        </w:tc>
        <w:tc>
          <w:tcPr>
            <w:tcW w:w="590" w:type="pct"/>
            <w:tcBorders>
              <w:top w:val="nil"/>
              <w:left w:val="nil"/>
              <w:bottom w:val="single" w:sz="8" w:space="0" w:color="auto"/>
              <w:right w:val="single" w:sz="8" w:space="0" w:color="auto"/>
            </w:tcBorders>
            <w:shd w:val="clear" w:color="000000" w:fill="FFFFFF"/>
            <w:vAlign w:val="center"/>
            <w:hideMark/>
          </w:tcPr>
          <w:p w14:paraId="58EA776A" w14:textId="77777777" w:rsidR="00B944FF" w:rsidRPr="004040AF" w:rsidRDefault="00B944FF">
            <w:pPr>
              <w:jc w:val="center"/>
              <w:rPr>
                <w:color w:val="000000"/>
                <w:sz w:val="20"/>
                <w:szCs w:val="20"/>
              </w:rPr>
            </w:pPr>
            <w:r w:rsidRPr="004040AF">
              <w:rPr>
                <w:color w:val="000000"/>
                <w:sz w:val="20"/>
                <w:szCs w:val="20"/>
              </w:rPr>
              <w:t>0,00</w:t>
            </w:r>
          </w:p>
        </w:tc>
        <w:tc>
          <w:tcPr>
            <w:tcW w:w="894" w:type="pct"/>
            <w:tcBorders>
              <w:top w:val="nil"/>
              <w:left w:val="nil"/>
              <w:bottom w:val="single" w:sz="8" w:space="0" w:color="auto"/>
              <w:right w:val="single" w:sz="8" w:space="0" w:color="auto"/>
            </w:tcBorders>
            <w:shd w:val="clear" w:color="000000" w:fill="FFFFFF"/>
            <w:vAlign w:val="center"/>
            <w:hideMark/>
          </w:tcPr>
          <w:p w14:paraId="35F400F0" w14:textId="77777777" w:rsidR="00B944FF" w:rsidRPr="004040AF" w:rsidRDefault="00B944FF">
            <w:pPr>
              <w:jc w:val="center"/>
              <w:rPr>
                <w:color w:val="000000"/>
                <w:sz w:val="20"/>
                <w:szCs w:val="20"/>
              </w:rPr>
            </w:pPr>
            <w:r w:rsidRPr="004040AF">
              <w:rPr>
                <w:color w:val="000000"/>
                <w:sz w:val="20"/>
                <w:szCs w:val="20"/>
              </w:rPr>
              <w:t>20,08</w:t>
            </w:r>
          </w:p>
        </w:tc>
        <w:tc>
          <w:tcPr>
            <w:tcW w:w="590" w:type="pct"/>
            <w:tcBorders>
              <w:top w:val="nil"/>
              <w:left w:val="nil"/>
              <w:bottom w:val="single" w:sz="8" w:space="0" w:color="auto"/>
              <w:right w:val="single" w:sz="8" w:space="0" w:color="auto"/>
            </w:tcBorders>
            <w:shd w:val="clear" w:color="000000" w:fill="FFFFFF"/>
            <w:vAlign w:val="center"/>
            <w:hideMark/>
          </w:tcPr>
          <w:p w14:paraId="6CD4D273" w14:textId="77777777" w:rsidR="00B944FF" w:rsidRPr="004040AF" w:rsidRDefault="00B944FF">
            <w:pPr>
              <w:jc w:val="center"/>
              <w:rPr>
                <w:color w:val="000000"/>
                <w:sz w:val="20"/>
                <w:szCs w:val="20"/>
              </w:rPr>
            </w:pPr>
            <w:r w:rsidRPr="004040AF">
              <w:rPr>
                <w:color w:val="000000"/>
                <w:sz w:val="20"/>
                <w:szCs w:val="20"/>
              </w:rPr>
              <w:t>0</w:t>
            </w:r>
          </w:p>
        </w:tc>
        <w:tc>
          <w:tcPr>
            <w:tcW w:w="641" w:type="pct"/>
            <w:tcBorders>
              <w:top w:val="nil"/>
              <w:left w:val="nil"/>
              <w:bottom w:val="single" w:sz="8" w:space="0" w:color="auto"/>
              <w:right w:val="single" w:sz="8" w:space="0" w:color="auto"/>
            </w:tcBorders>
            <w:shd w:val="clear" w:color="000000" w:fill="FFFFFF"/>
            <w:vAlign w:val="center"/>
            <w:hideMark/>
          </w:tcPr>
          <w:p w14:paraId="3B9A68C2" w14:textId="77777777" w:rsidR="00B944FF" w:rsidRPr="004040AF" w:rsidRDefault="00B944FF">
            <w:pPr>
              <w:jc w:val="center"/>
              <w:rPr>
                <w:color w:val="000000"/>
                <w:sz w:val="20"/>
                <w:szCs w:val="20"/>
              </w:rPr>
            </w:pPr>
            <w:r w:rsidRPr="004040AF">
              <w:rPr>
                <w:color w:val="000000"/>
                <w:sz w:val="20"/>
                <w:szCs w:val="20"/>
              </w:rPr>
              <w:t>0,00</w:t>
            </w:r>
          </w:p>
        </w:tc>
        <w:tc>
          <w:tcPr>
            <w:tcW w:w="120" w:type="pct"/>
            <w:vAlign w:val="center"/>
            <w:hideMark/>
          </w:tcPr>
          <w:p w14:paraId="2DB1B25E" w14:textId="77777777" w:rsidR="00B944FF" w:rsidRPr="004040AF" w:rsidRDefault="00B944FF">
            <w:pPr>
              <w:rPr>
                <w:sz w:val="20"/>
                <w:szCs w:val="20"/>
              </w:rPr>
            </w:pPr>
          </w:p>
        </w:tc>
      </w:tr>
      <w:tr w:rsidR="00B944FF" w:rsidRPr="004040AF" w14:paraId="47E228D8" w14:textId="77777777" w:rsidTr="00B944FF">
        <w:trPr>
          <w:trHeight w:val="227"/>
          <w:jc w:val="center"/>
        </w:trPr>
        <w:tc>
          <w:tcPr>
            <w:tcW w:w="849" w:type="pct"/>
            <w:tcBorders>
              <w:top w:val="nil"/>
              <w:left w:val="single" w:sz="8" w:space="0" w:color="auto"/>
              <w:bottom w:val="single" w:sz="8" w:space="0" w:color="auto"/>
              <w:right w:val="single" w:sz="8" w:space="0" w:color="auto"/>
            </w:tcBorders>
            <w:shd w:val="clear" w:color="000000" w:fill="FFFFFF"/>
            <w:vAlign w:val="center"/>
            <w:hideMark/>
          </w:tcPr>
          <w:p w14:paraId="52C32C50" w14:textId="77777777" w:rsidR="00B944FF" w:rsidRPr="004040AF" w:rsidRDefault="00B944FF">
            <w:pPr>
              <w:jc w:val="center"/>
              <w:rPr>
                <w:b/>
                <w:bCs/>
                <w:color w:val="000000"/>
                <w:sz w:val="20"/>
                <w:szCs w:val="20"/>
              </w:rPr>
            </w:pPr>
            <w:r w:rsidRPr="004040AF">
              <w:rPr>
                <w:b/>
                <w:bCs/>
                <w:color w:val="000000"/>
                <w:sz w:val="20"/>
                <w:szCs w:val="20"/>
              </w:rPr>
              <w:t>Прочие потребители</w:t>
            </w:r>
          </w:p>
        </w:tc>
        <w:tc>
          <w:tcPr>
            <w:tcW w:w="674" w:type="pct"/>
            <w:tcBorders>
              <w:top w:val="nil"/>
              <w:left w:val="nil"/>
              <w:bottom w:val="single" w:sz="8" w:space="0" w:color="auto"/>
              <w:right w:val="single" w:sz="8" w:space="0" w:color="auto"/>
            </w:tcBorders>
            <w:shd w:val="clear" w:color="000000" w:fill="FFFFFF"/>
            <w:vAlign w:val="center"/>
            <w:hideMark/>
          </w:tcPr>
          <w:p w14:paraId="2487E3EA" w14:textId="77777777" w:rsidR="00B944FF" w:rsidRPr="004040AF" w:rsidRDefault="00B944FF">
            <w:pPr>
              <w:jc w:val="center"/>
              <w:rPr>
                <w:color w:val="000000"/>
                <w:sz w:val="20"/>
                <w:szCs w:val="20"/>
              </w:rPr>
            </w:pPr>
            <w:r w:rsidRPr="004040AF">
              <w:rPr>
                <w:color w:val="000000"/>
                <w:sz w:val="20"/>
                <w:szCs w:val="20"/>
              </w:rPr>
              <w:t>Гкал</w:t>
            </w:r>
          </w:p>
        </w:tc>
        <w:tc>
          <w:tcPr>
            <w:tcW w:w="641" w:type="pct"/>
            <w:tcBorders>
              <w:top w:val="nil"/>
              <w:left w:val="nil"/>
              <w:bottom w:val="single" w:sz="8" w:space="0" w:color="auto"/>
              <w:right w:val="single" w:sz="8" w:space="0" w:color="auto"/>
            </w:tcBorders>
            <w:shd w:val="clear" w:color="000000" w:fill="FFFFFF"/>
            <w:vAlign w:val="center"/>
            <w:hideMark/>
          </w:tcPr>
          <w:p w14:paraId="0C3F3C3C" w14:textId="77777777" w:rsidR="00B944FF" w:rsidRPr="004040AF" w:rsidRDefault="00B944FF">
            <w:pPr>
              <w:jc w:val="center"/>
              <w:rPr>
                <w:color w:val="000000"/>
                <w:sz w:val="20"/>
                <w:szCs w:val="20"/>
              </w:rPr>
            </w:pPr>
            <w:r w:rsidRPr="004040AF">
              <w:rPr>
                <w:color w:val="000000"/>
                <w:sz w:val="20"/>
                <w:szCs w:val="20"/>
              </w:rPr>
              <w:t>271,00</w:t>
            </w:r>
          </w:p>
        </w:tc>
        <w:tc>
          <w:tcPr>
            <w:tcW w:w="590" w:type="pct"/>
            <w:tcBorders>
              <w:top w:val="nil"/>
              <w:left w:val="nil"/>
              <w:bottom w:val="single" w:sz="8" w:space="0" w:color="auto"/>
              <w:right w:val="single" w:sz="8" w:space="0" w:color="auto"/>
            </w:tcBorders>
            <w:shd w:val="clear" w:color="000000" w:fill="FFFFFF"/>
            <w:vAlign w:val="center"/>
            <w:hideMark/>
          </w:tcPr>
          <w:p w14:paraId="70F6946C" w14:textId="77777777" w:rsidR="00B944FF" w:rsidRPr="004040AF" w:rsidRDefault="00B944FF">
            <w:pPr>
              <w:jc w:val="center"/>
              <w:rPr>
                <w:color w:val="000000"/>
                <w:sz w:val="20"/>
                <w:szCs w:val="20"/>
              </w:rPr>
            </w:pPr>
            <w:r w:rsidRPr="004040AF">
              <w:rPr>
                <w:color w:val="000000"/>
                <w:sz w:val="20"/>
                <w:szCs w:val="20"/>
              </w:rPr>
              <w:t>22,21</w:t>
            </w:r>
          </w:p>
        </w:tc>
        <w:tc>
          <w:tcPr>
            <w:tcW w:w="894" w:type="pct"/>
            <w:tcBorders>
              <w:top w:val="nil"/>
              <w:left w:val="nil"/>
              <w:bottom w:val="single" w:sz="8" w:space="0" w:color="auto"/>
              <w:right w:val="single" w:sz="8" w:space="0" w:color="auto"/>
            </w:tcBorders>
            <w:shd w:val="clear" w:color="000000" w:fill="FFFFFF"/>
            <w:vAlign w:val="center"/>
            <w:hideMark/>
          </w:tcPr>
          <w:p w14:paraId="3EA8F024" w14:textId="77777777" w:rsidR="00B944FF" w:rsidRPr="004040AF" w:rsidRDefault="00B944FF">
            <w:pPr>
              <w:jc w:val="center"/>
              <w:rPr>
                <w:color w:val="000000"/>
                <w:sz w:val="20"/>
                <w:szCs w:val="20"/>
              </w:rPr>
            </w:pPr>
            <w:r w:rsidRPr="004040AF">
              <w:rPr>
                <w:color w:val="000000"/>
                <w:sz w:val="20"/>
                <w:szCs w:val="20"/>
              </w:rPr>
              <w:t>18,49</w:t>
            </w:r>
          </w:p>
        </w:tc>
        <w:tc>
          <w:tcPr>
            <w:tcW w:w="590" w:type="pct"/>
            <w:tcBorders>
              <w:top w:val="nil"/>
              <w:left w:val="nil"/>
              <w:bottom w:val="single" w:sz="8" w:space="0" w:color="auto"/>
              <w:right w:val="single" w:sz="8" w:space="0" w:color="auto"/>
            </w:tcBorders>
            <w:shd w:val="clear" w:color="000000" w:fill="FFFFFF"/>
            <w:vAlign w:val="center"/>
            <w:hideMark/>
          </w:tcPr>
          <w:p w14:paraId="7211671F" w14:textId="77777777" w:rsidR="00B944FF" w:rsidRPr="004040AF" w:rsidRDefault="00B944FF">
            <w:pPr>
              <w:jc w:val="center"/>
              <w:rPr>
                <w:color w:val="000000"/>
                <w:sz w:val="20"/>
                <w:szCs w:val="20"/>
              </w:rPr>
            </w:pPr>
            <w:r w:rsidRPr="004040AF">
              <w:rPr>
                <w:color w:val="000000"/>
                <w:sz w:val="20"/>
                <w:szCs w:val="20"/>
              </w:rPr>
              <w:t>0</w:t>
            </w:r>
          </w:p>
        </w:tc>
        <w:tc>
          <w:tcPr>
            <w:tcW w:w="641" w:type="pct"/>
            <w:tcBorders>
              <w:top w:val="nil"/>
              <w:left w:val="nil"/>
              <w:bottom w:val="single" w:sz="8" w:space="0" w:color="auto"/>
              <w:right w:val="single" w:sz="8" w:space="0" w:color="auto"/>
            </w:tcBorders>
            <w:shd w:val="clear" w:color="000000" w:fill="FFFFFF"/>
            <w:vAlign w:val="center"/>
            <w:hideMark/>
          </w:tcPr>
          <w:p w14:paraId="20AE0C7F" w14:textId="77777777" w:rsidR="00B944FF" w:rsidRPr="004040AF" w:rsidRDefault="00B944FF">
            <w:pPr>
              <w:jc w:val="center"/>
              <w:rPr>
                <w:color w:val="000000"/>
                <w:sz w:val="20"/>
                <w:szCs w:val="20"/>
              </w:rPr>
            </w:pPr>
            <w:r w:rsidRPr="004040AF">
              <w:rPr>
                <w:color w:val="000000"/>
                <w:sz w:val="20"/>
                <w:szCs w:val="20"/>
              </w:rPr>
              <w:t>0,00</w:t>
            </w:r>
          </w:p>
        </w:tc>
        <w:tc>
          <w:tcPr>
            <w:tcW w:w="120" w:type="pct"/>
            <w:vAlign w:val="center"/>
            <w:hideMark/>
          </w:tcPr>
          <w:p w14:paraId="50221DE8" w14:textId="77777777" w:rsidR="00B944FF" w:rsidRPr="004040AF" w:rsidRDefault="00B944FF">
            <w:pPr>
              <w:rPr>
                <w:sz w:val="20"/>
                <w:szCs w:val="20"/>
              </w:rPr>
            </w:pPr>
          </w:p>
        </w:tc>
      </w:tr>
      <w:tr w:rsidR="00B944FF" w:rsidRPr="004040AF" w14:paraId="6AC9C26A" w14:textId="77777777" w:rsidTr="00B944FF">
        <w:trPr>
          <w:trHeight w:val="227"/>
          <w:jc w:val="center"/>
        </w:trPr>
        <w:tc>
          <w:tcPr>
            <w:tcW w:w="849" w:type="pct"/>
            <w:tcBorders>
              <w:top w:val="nil"/>
              <w:left w:val="single" w:sz="8" w:space="0" w:color="auto"/>
              <w:bottom w:val="single" w:sz="8" w:space="0" w:color="auto"/>
              <w:right w:val="single" w:sz="8" w:space="0" w:color="auto"/>
            </w:tcBorders>
            <w:shd w:val="clear" w:color="000000" w:fill="FFFFFF"/>
            <w:vAlign w:val="center"/>
            <w:hideMark/>
          </w:tcPr>
          <w:p w14:paraId="4A45BEF5" w14:textId="77777777" w:rsidR="00B944FF" w:rsidRPr="004040AF" w:rsidRDefault="00B944FF">
            <w:pPr>
              <w:jc w:val="center"/>
              <w:rPr>
                <w:i/>
                <w:iCs/>
                <w:color w:val="000000"/>
                <w:sz w:val="20"/>
                <w:szCs w:val="20"/>
              </w:rPr>
            </w:pPr>
            <w:r w:rsidRPr="004040AF">
              <w:rPr>
                <w:i/>
                <w:iCs/>
                <w:color w:val="000000"/>
                <w:sz w:val="20"/>
                <w:szCs w:val="20"/>
              </w:rPr>
              <w:t>отопление</w:t>
            </w:r>
          </w:p>
        </w:tc>
        <w:tc>
          <w:tcPr>
            <w:tcW w:w="674" w:type="pct"/>
            <w:tcBorders>
              <w:top w:val="nil"/>
              <w:left w:val="nil"/>
              <w:bottom w:val="single" w:sz="8" w:space="0" w:color="auto"/>
              <w:right w:val="single" w:sz="8" w:space="0" w:color="auto"/>
            </w:tcBorders>
            <w:shd w:val="clear" w:color="000000" w:fill="FFFFFF"/>
            <w:vAlign w:val="center"/>
            <w:hideMark/>
          </w:tcPr>
          <w:p w14:paraId="70BBAAB2" w14:textId="77777777" w:rsidR="00B944FF" w:rsidRPr="004040AF" w:rsidRDefault="00B944FF">
            <w:pPr>
              <w:jc w:val="center"/>
              <w:rPr>
                <w:color w:val="000000"/>
                <w:sz w:val="20"/>
                <w:szCs w:val="20"/>
              </w:rPr>
            </w:pPr>
            <w:r w:rsidRPr="004040AF">
              <w:rPr>
                <w:color w:val="000000"/>
                <w:sz w:val="20"/>
                <w:szCs w:val="20"/>
              </w:rPr>
              <w:t>Гкал</w:t>
            </w:r>
          </w:p>
        </w:tc>
        <w:tc>
          <w:tcPr>
            <w:tcW w:w="641" w:type="pct"/>
            <w:tcBorders>
              <w:top w:val="nil"/>
              <w:left w:val="nil"/>
              <w:bottom w:val="single" w:sz="8" w:space="0" w:color="auto"/>
              <w:right w:val="single" w:sz="8" w:space="0" w:color="auto"/>
            </w:tcBorders>
            <w:shd w:val="clear" w:color="000000" w:fill="FFFFFF"/>
            <w:vAlign w:val="center"/>
            <w:hideMark/>
          </w:tcPr>
          <w:p w14:paraId="6A906BDE" w14:textId="77777777" w:rsidR="00B944FF" w:rsidRPr="004040AF" w:rsidRDefault="00B944FF">
            <w:pPr>
              <w:jc w:val="center"/>
              <w:rPr>
                <w:color w:val="000000"/>
                <w:sz w:val="20"/>
                <w:szCs w:val="20"/>
              </w:rPr>
            </w:pPr>
            <w:r w:rsidRPr="004040AF">
              <w:rPr>
                <w:color w:val="000000"/>
                <w:sz w:val="20"/>
                <w:szCs w:val="20"/>
              </w:rPr>
              <w:t>236,75</w:t>
            </w:r>
          </w:p>
        </w:tc>
        <w:tc>
          <w:tcPr>
            <w:tcW w:w="590" w:type="pct"/>
            <w:tcBorders>
              <w:top w:val="nil"/>
              <w:left w:val="nil"/>
              <w:bottom w:val="single" w:sz="8" w:space="0" w:color="auto"/>
              <w:right w:val="single" w:sz="8" w:space="0" w:color="auto"/>
            </w:tcBorders>
            <w:shd w:val="clear" w:color="000000" w:fill="FFFFFF"/>
            <w:vAlign w:val="center"/>
            <w:hideMark/>
          </w:tcPr>
          <w:p w14:paraId="41871192" w14:textId="77777777" w:rsidR="00B944FF" w:rsidRPr="004040AF" w:rsidRDefault="00B944FF">
            <w:pPr>
              <w:jc w:val="center"/>
              <w:rPr>
                <w:color w:val="000000"/>
                <w:sz w:val="20"/>
                <w:szCs w:val="20"/>
              </w:rPr>
            </w:pPr>
            <w:r w:rsidRPr="004040AF">
              <w:rPr>
                <w:color w:val="000000"/>
                <w:sz w:val="20"/>
                <w:szCs w:val="20"/>
              </w:rPr>
              <w:t>22,21</w:t>
            </w:r>
          </w:p>
        </w:tc>
        <w:tc>
          <w:tcPr>
            <w:tcW w:w="894" w:type="pct"/>
            <w:tcBorders>
              <w:top w:val="nil"/>
              <w:left w:val="nil"/>
              <w:bottom w:val="single" w:sz="8" w:space="0" w:color="auto"/>
              <w:right w:val="single" w:sz="8" w:space="0" w:color="auto"/>
            </w:tcBorders>
            <w:shd w:val="clear" w:color="000000" w:fill="FFFFFF"/>
            <w:vAlign w:val="center"/>
            <w:hideMark/>
          </w:tcPr>
          <w:p w14:paraId="75B9D36B" w14:textId="77777777" w:rsidR="00B944FF" w:rsidRPr="004040AF" w:rsidRDefault="00B944FF">
            <w:pPr>
              <w:jc w:val="center"/>
              <w:rPr>
                <w:color w:val="000000"/>
                <w:sz w:val="20"/>
                <w:szCs w:val="20"/>
              </w:rPr>
            </w:pPr>
            <w:r w:rsidRPr="004040AF">
              <w:rPr>
                <w:color w:val="000000"/>
                <w:sz w:val="20"/>
                <w:szCs w:val="20"/>
              </w:rPr>
              <w:t>17,86</w:t>
            </w:r>
          </w:p>
        </w:tc>
        <w:tc>
          <w:tcPr>
            <w:tcW w:w="590" w:type="pct"/>
            <w:tcBorders>
              <w:top w:val="nil"/>
              <w:left w:val="nil"/>
              <w:bottom w:val="single" w:sz="8" w:space="0" w:color="auto"/>
              <w:right w:val="single" w:sz="8" w:space="0" w:color="auto"/>
            </w:tcBorders>
            <w:shd w:val="clear" w:color="000000" w:fill="FFFFFF"/>
            <w:vAlign w:val="center"/>
            <w:hideMark/>
          </w:tcPr>
          <w:p w14:paraId="74F0B7B7" w14:textId="77777777" w:rsidR="00B944FF" w:rsidRPr="004040AF" w:rsidRDefault="00B944FF">
            <w:pPr>
              <w:jc w:val="center"/>
              <w:rPr>
                <w:color w:val="000000"/>
                <w:sz w:val="20"/>
                <w:szCs w:val="20"/>
              </w:rPr>
            </w:pPr>
            <w:r w:rsidRPr="004040AF">
              <w:rPr>
                <w:color w:val="000000"/>
                <w:sz w:val="20"/>
                <w:szCs w:val="20"/>
              </w:rPr>
              <w:t>0</w:t>
            </w:r>
          </w:p>
        </w:tc>
        <w:tc>
          <w:tcPr>
            <w:tcW w:w="641" w:type="pct"/>
            <w:tcBorders>
              <w:top w:val="nil"/>
              <w:left w:val="nil"/>
              <w:bottom w:val="single" w:sz="8" w:space="0" w:color="auto"/>
              <w:right w:val="single" w:sz="8" w:space="0" w:color="auto"/>
            </w:tcBorders>
            <w:shd w:val="clear" w:color="000000" w:fill="FFFFFF"/>
            <w:vAlign w:val="center"/>
            <w:hideMark/>
          </w:tcPr>
          <w:p w14:paraId="51C4CD75" w14:textId="77777777" w:rsidR="00B944FF" w:rsidRPr="004040AF" w:rsidRDefault="00B944FF">
            <w:pPr>
              <w:jc w:val="center"/>
              <w:rPr>
                <w:color w:val="000000"/>
                <w:sz w:val="20"/>
                <w:szCs w:val="20"/>
              </w:rPr>
            </w:pPr>
            <w:r w:rsidRPr="004040AF">
              <w:rPr>
                <w:color w:val="000000"/>
                <w:sz w:val="20"/>
                <w:szCs w:val="20"/>
              </w:rPr>
              <w:t>0,00</w:t>
            </w:r>
          </w:p>
        </w:tc>
        <w:tc>
          <w:tcPr>
            <w:tcW w:w="120" w:type="pct"/>
            <w:vAlign w:val="center"/>
            <w:hideMark/>
          </w:tcPr>
          <w:p w14:paraId="060AE397" w14:textId="77777777" w:rsidR="00B944FF" w:rsidRPr="004040AF" w:rsidRDefault="00B944FF">
            <w:pPr>
              <w:rPr>
                <w:sz w:val="20"/>
                <w:szCs w:val="20"/>
              </w:rPr>
            </w:pPr>
          </w:p>
        </w:tc>
      </w:tr>
      <w:tr w:rsidR="00B944FF" w:rsidRPr="004040AF" w14:paraId="6CABB587" w14:textId="77777777" w:rsidTr="00B944FF">
        <w:trPr>
          <w:trHeight w:val="227"/>
          <w:jc w:val="center"/>
        </w:trPr>
        <w:tc>
          <w:tcPr>
            <w:tcW w:w="849" w:type="pct"/>
            <w:tcBorders>
              <w:top w:val="nil"/>
              <w:left w:val="single" w:sz="8" w:space="0" w:color="auto"/>
              <w:bottom w:val="single" w:sz="8" w:space="0" w:color="auto"/>
              <w:right w:val="single" w:sz="8" w:space="0" w:color="auto"/>
            </w:tcBorders>
            <w:shd w:val="clear" w:color="000000" w:fill="FFFFFF"/>
            <w:vAlign w:val="center"/>
            <w:hideMark/>
          </w:tcPr>
          <w:p w14:paraId="59343CF0" w14:textId="77777777" w:rsidR="00B944FF" w:rsidRPr="004040AF" w:rsidRDefault="00B944FF">
            <w:pPr>
              <w:jc w:val="center"/>
              <w:rPr>
                <w:i/>
                <w:iCs/>
                <w:color w:val="000000"/>
                <w:sz w:val="20"/>
                <w:szCs w:val="20"/>
              </w:rPr>
            </w:pPr>
            <w:r w:rsidRPr="004040AF">
              <w:rPr>
                <w:i/>
                <w:iCs/>
                <w:color w:val="000000"/>
                <w:sz w:val="20"/>
                <w:szCs w:val="20"/>
              </w:rPr>
              <w:t>ГВС (макс.)</w:t>
            </w:r>
          </w:p>
        </w:tc>
        <w:tc>
          <w:tcPr>
            <w:tcW w:w="674" w:type="pct"/>
            <w:tcBorders>
              <w:top w:val="nil"/>
              <w:left w:val="nil"/>
              <w:bottom w:val="single" w:sz="8" w:space="0" w:color="auto"/>
              <w:right w:val="single" w:sz="8" w:space="0" w:color="auto"/>
            </w:tcBorders>
            <w:shd w:val="clear" w:color="000000" w:fill="FFFFFF"/>
            <w:vAlign w:val="center"/>
            <w:hideMark/>
          </w:tcPr>
          <w:p w14:paraId="4412BAB3" w14:textId="77777777" w:rsidR="00B944FF" w:rsidRPr="004040AF" w:rsidRDefault="00B944FF">
            <w:pPr>
              <w:jc w:val="center"/>
              <w:rPr>
                <w:color w:val="000000"/>
                <w:sz w:val="20"/>
                <w:szCs w:val="20"/>
              </w:rPr>
            </w:pPr>
            <w:r w:rsidRPr="004040AF">
              <w:rPr>
                <w:color w:val="000000"/>
                <w:sz w:val="20"/>
                <w:szCs w:val="20"/>
              </w:rPr>
              <w:t>Гкал</w:t>
            </w:r>
          </w:p>
        </w:tc>
        <w:tc>
          <w:tcPr>
            <w:tcW w:w="641" w:type="pct"/>
            <w:tcBorders>
              <w:top w:val="nil"/>
              <w:left w:val="nil"/>
              <w:bottom w:val="single" w:sz="8" w:space="0" w:color="auto"/>
              <w:right w:val="single" w:sz="8" w:space="0" w:color="auto"/>
            </w:tcBorders>
            <w:shd w:val="clear" w:color="000000" w:fill="FFFFFF"/>
            <w:vAlign w:val="center"/>
            <w:hideMark/>
          </w:tcPr>
          <w:p w14:paraId="1D913401" w14:textId="77777777" w:rsidR="00B944FF" w:rsidRPr="004040AF" w:rsidRDefault="00B944FF">
            <w:pPr>
              <w:jc w:val="center"/>
              <w:rPr>
                <w:color w:val="000000"/>
                <w:sz w:val="20"/>
                <w:szCs w:val="20"/>
              </w:rPr>
            </w:pPr>
            <w:r w:rsidRPr="004040AF">
              <w:rPr>
                <w:color w:val="000000"/>
                <w:sz w:val="20"/>
                <w:szCs w:val="20"/>
              </w:rPr>
              <w:t>34,25</w:t>
            </w:r>
          </w:p>
        </w:tc>
        <w:tc>
          <w:tcPr>
            <w:tcW w:w="590" w:type="pct"/>
            <w:tcBorders>
              <w:top w:val="nil"/>
              <w:left w:val="nil"/>
              <w:bottom w:val="single" w:sz="8" w:space="0" w:color="auto"/>
              <w:right w:val="single" w:sz="8" w:space="0" w:color="auto"/>
            </w:tcBorders>
            <w:shd w:val="clear" w:color="000000" w:fill="FFFFFF"/>
            <w:vAlign w:val="center"/>
            <w:hideMark/>
          </w:tcPr>
          <w:p w14:paraId="6684CF12" w14:textId="77777777" w:rsidR="00B944FF" w:rsidRPr="004040AF" w:rsidRDefault="00B944FF">
            <w:pPr>
              <w:jc w:val="center"/>
              <w:rPr>
                <w:color w:val="000000"/>
                <w:sz w:val="20"/>
                <w:szCs w:val="20"/>
              </w:rPr>
            </w:pPr>
            <w:r w:rsidRPr="004040AF">
              <w:rPr>
                <w:color w:val="000000"/>
                <w:sz w:val="20"/>
                <w:szCs w:val="20"/>
              </w:rPr>
              <w:t>0,00</w:t>
            </w:r>
          </w:p>
        </w:tc>
        <w:tc>
          <w:tcPr>
            <w:tcW w:w="894" w:type="pct"/>
            <w:tcBorders>
              <w:top w:val="nil"/>
              <w:left w:val="nil"/>
              <w:bottom w:val="single" w:sz="8" w:space="0" w:color="auto"/>
              <w:right w:val="single" w:sz="8" w:space="0" w:color="auto"/>
            </w:tcBorders>
            <w:shd w:val="clear" w:color="000000" w:fill="FFFFFF"/>
            <w:vAlign w:val="center"/>
            <w:hideMark/>
          </w:tcPr>
          <w:p w14:paraId="1008D509" w14:textId="77777777" w:rsidR="00B944FF" w:rsidRPr="004040AF" w:rsidRDefault="00B944FF">
            <w:pPr>
              <w:jc w:val="center"/>
              <w:rPr>
                <w:color w:val="000000"/>
                <w:sz w:val="20"/>
                <w:szCs w:val="20"/>
              </w:rPr>
            </w:pPr>
            <w:r w:rsidRPr="004040AF">
              <w:rPr>
                <w:color w:val="000000"/>
                <w:sz w:val="20"/>
                <w:szCs w:val="20"/>
              </w:rPr>
              <w:t>0,63</w:t>
            </w:r>
          </w:p>
        </w:tc>
        <w:tc>
          <w:tcPr>
            <w:tcW w:w="590" w:type="pct"/>
            <w:tcBorders>
              <w:top w:val="nil"/>
              <w:left w:val="nil"/>
              <w:bottom w:val="single" w:sz="8" w:space="0" w:color="auto"/>
              <w:right w:val="single" w:sz="8" w:space="0" w:color="auto"/>
            </w:tcBorders>
            <w:shd w:val="clear" w:color="000000" w:fill="FFFFFF"/>
            <w:vAlign w:val="center"/>
            <w:hideMark/>
          </w:tcPr>
          <w:p w14:paraId="3DE17889" w14:textId="77777777" w:rsidR="00B944FF" w:rsidRPr="004040AF" w:rsidRDefault="00B944FF">
            <w:pPr>
              <w:jc w:val="center"/>
              <w:rPr>
                <w:color w:val="000000"/>
                <w:sz w:val="20"/>
                <w:szCs w:val="20"/>
              </w:rPr>
            </w:pPr>
            <w:r w:rsidRPr="004040AF">
              <w:rPr>
                <w:color w:val="000000"/>
                <w:sz w:val="20"/>
                <w:szCs w:val="20"/>
              </w:rPr>
              <w:t>0</w:t>
            </w:r>
          </w:p>
        </w:tc>
        <w:tc>
          <w:tcPr>
            <w:tcW w:w="641" w:type="pct"/>
            <w:tcBorders>
              <w:top w:val="nil"/>
              <w:left w:val="nil"/>
              <w:bottom w:val="single" w:sz="8" w:space="0" w:color="auto"/>
              <w:right w:val="single" w:sz="8" w:space="0" w:color="auto"/>
            </w:tcBorders>
            <w:shd w:val="clear" w:color="000000" w:fill="FFFFFF"/>
            <w:vAlign w:val="center"/>
            <w:hideMark/>
          </w:tcPr>
          <w:p w14:paraId="0DD9F770" w14:textId="77777777" w:rsidR="00B944FF" w:rsidRPr="004040AF" w:rsidRDefault="00B944FF">
            <w:pPr>
              <w:jc w:val="center"/>
              <w:rPr>
                <w:color w:val="000000"/>
                <w:sz w:val="20"/>
                <w:szCs w:val="20"/>
              </w:rPr>
            </w:pPr>
            <w:r w:rsidRPr="004040AF">
              <w:rPr>
                <w:color w:val="000000"/>
                <w:sz w:val="20"/>
                <w:szCs w:val="20"/>
              </w:rPr>
              <w:t>0,00</w:t>
            </w:r>
          </w:p>
        </w:tc>
        <w:tc>
          <w:tcPr>
            <w:tcW w:w="120" w:type="pct"/>
            <w:vAlign w:val="center"/>
            <w:hideMark/>
          </w:tcPr>
          <w:p w14:paraId="7DF64B17" w14:textId="77777777" w:rsidR="00B944FF" w:rsidRPr="004040AF" w:rsidRDefault="00B944FF">
            <w:pPr>
              <w:rPr>
                <w:sz w:val="20"/>
                <w:szCs w:val="20"/>
              </w:rPr>
            </w:pPr>
          </w:p>
        </w:tc>
      </w:tr>
    </w:tbl>
    <w:p w14:paraId="16DADCA3" w14:textId="436FEAD9" w:rsidR="009A5E1A" w:rsidRPr="004040AF" w:rsidRDefault="009A5E1A" w:rsidP="00C44C99">
      <w:pPr>
        <w:pStyle w:val="-0"/>
        <w:numPr>
          <w:ilvl w:val="0"/>
          <w:numId w:val="0"/>
        </w:numPr>
        <w:spacing w:before="0" w:line="276" w:lineRule="auto"/>
        <w:jc w:val="both"/>
      </w:pPr>
    </w:p>
    <w:p w14:paraId="2686A99E" w14:textId="0F278111" w:rsidR="009E6C57" w:rsidRPr="004040AF" w:rsidRDefault="009E6C57" w:rsidP="00C44C99">
      <w:pPr>
        <w:spacing w:line="360" w:lineRule="auto"/>
        <w:ind w:firstLine="851"/>
        <w:jc w:val="both"/>
        <w:rPr>
          <w:sz w:val="26"/>
          <w:szCs w:val="26"/>
        </w:rPr>
      </w:pPr>
    </w:p>
    <w:p w14:paraId="798F2BB5" w14:textId="77777777" w:rsidR="009E6C57" w:rsidRPr="004040AF" w:rsidRDefault="009E6C57" w:rsidP="00C44C99">
      <w:pPr>
        <w:spacing w:line="360" w:lineRule="auto"/>
        <w:ind w:firstLine="851"/>
        <w:jc w:val="both"/>
        <w:rPr>
          <w:sz w:val="26"/>
          <w:szCs w:val="26"/>
        </w:rPr>
        <w:sectPr w:rsidR="009E6C57" w:rsidRPr="004040AF" w:rsidSect="00DE6416">
          <w:type w:val="continuous"/>
          <w:pgSz w:w="16840" w:h="11910" w:orient="landscape"/>
          <w:pgMar w:top="1134" w:right="851" w:bottom="851" w:left="1701" w:header="0" w:footer="590" w:gutter="0"/>
          <w:cols w:space="720"/>
          <w:docGrid w:linePitch="299"/>
        </w:sectPr>
      </w:pPr>
    </w:p>
    <w:p w14:paraId="385D1F88" w14:textId="7409ED15" w:rsidR="00824FB6" w:rsidRPr="004040AF" w:rsidRDefault="00824FB6" w:rsidP="00C44C99">
      <w:pPr>
        <w:pStyle w:val="23"/>
        <w:keepNext w:val="0"/>
        <w:keepLines w:val="0"/>
        <w:widowControl w:val="0"/>
        <w:numPr>
          <w:ilvl w:val="1"/>
          <w:numId w:val="2"/>
        </w:numPr>
        <w:tabs>
          <w:tab w:val="left" w:pos="1418"/>
        </w:tabs>
        <w:autoSpaceDE w:val="0"/>
        <w:autoSpaceDN w:val="0"/>
        <w:spacing w:before="0" w:after="120" w:line="276" w:lineRule="auto"/>
        <w:ind w:left="0" w:firstLine="709"/>
        <w:jc w:val="both"/>
        <w:rPr>
          <w:rFonts w:ascii="Times New Roman" w:hAnsi="Times New Roman" w:cs="Times New Roman"/>
          <w:b/>
          <w:color w:val="auto"/>
        </w:rPr>
      </w:pPr>
      <w:bookmarkStart w:id="12" w:name="_Toc523743479"/>
      <w:bookmarkStart w:id="13" w:name="_Toc134064746"/>
      <w:r w:rsidRPr="004040AF">
        <w:rPr>
          <w:rFonts w:ascii="Times New Roman" w:hAnsi="Times New Roman" w:cs="Times New Roman"/>
          <w:b/>
          <w:color w:val="auto"/>
        </w:rPr>
        <w:lastRenderedPageBreak/>
        <w:t xml:space="preserve">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w:t>
      </w:r>
      <w:r w:rsidR="00621107" w:rsidRPr="004040AF">
        <w:rPr>
          <w:rFonts w:ascii="Times New Roman" w:hAnsi="Times New Roman" w:cs="Times New Roman"/>
          <w:b/>
          <w:color w:val="auto"/>
        </w:rPr>
        <w:t>–</w:t>
      </w:r>
      <w:r w:rsidRPr="004040AF">
        <w:rPr>
          <w:rFonts w:ascii="Times New Roman" w:hAnsi="Times New Roman" w:cs="Times New Roman"/>
          <w:b/>
          <w:color w:val="auto"/>
        </w:rPr>
        <w:t xml:space="preserve"> на каждый год первого 5</w:t>
      </w:r>
      <w:r w:rsidR="00621107" w:rsidRPr="004040AF">
        <w:rPr>
          <w:rFonts w:ascii="Times New Roman" w:hAnsi="Times New Roman" w:cs="Times New Roman"/>
          <w:b/>
          <w:color w:val="auto"/>
        </w:rPr>
        <w:t>–</w:t>
      </w:r>
      <w:r w:rsidRPr="004040AF">
        <w:rPr>
          <w:rFonts w:ascii="Times New Roman" w:hAnsi="Times New Roman" w:cs="Times New Roman"/>
          <w:b/>
          <w:color w:val="auto"/>
        </w:rPr>
        <w:t>летнего периода и на последующие 5</w:t>
      </w:r>
      <w:r w:rsidR="00621107" w:rsidRPr="004040AF">
        <w:rPr>
          <w:rFonts w:ascii="Times New Roman" w:hAnsi="Times New Roman" w:cs="Times New Roman"/>
          <w:b/>
          <w:color w:val="auto"/>
        </w:rPr>
        <w:t>–</w:t>
      </w:r>
      <w:r w:rsidRPr="004040AF">
        <w:rPr>
          <w:rFonts w:ascii="Times New Roman" w:hAnsi="Times New Roman" w:cs="Times New Roman"/>
          <w:b/>
          <w:color w:val="auto"/>
        </w:rPr>
        <w:t>летние периоды</w:t>
      </w:r>
      <w:bookmarkEnd w:id="12"/>
      <w:bookmarkEnd w:id="13"/>
    </w:p>
    <w:p w14:paraId="1F7BACD7" w14:textId="2608D3A2" w:rsidR="001973AF" w:rsidRPr="004040AF" w:rsidRDefault="001973AF" w:rsidP="00C44C99">
      <w:pPr>
        <w:spacing w:line="360" w:lineRule="auto"/>
        <w:ind w:firstLine="709"/>
        <w:jc w:val="both"/>
        <w:rPr>
          <w:sz w:val="26"/>
          <w:szCs w:val="26"/>
        </w:rPr>
      </w:pPr>
      <w:r w:rsidRPr="004040AF">
        <w:rPr>
          <w:sz w:val="26"/>
          <w:szCs w:val="26"/>
        </w:rPr>
        <w:t>Прогнозы изменения площадей строительных фондов на территории Кобринского сельского поселения сформированы на основании данных, полученных от администрации Кобринского сельского поселения.</w:t>
      </w:r>
    </w:p>
    <w:p w14:paraId="0922D375" w14:textId="5FB4F123" w:rsidR="009A5E1A" w:rsidRPr="004040AF" w:rsidRDefault="009A5E1A" w:rsidP="00C44C99">
      <w:pPr>
        <w:spacing w:line="360" w:lineRule="auto"/>
        <w:ind w:firstLine="709"/>
        <w:jc w:val="both"/>
        <w:rPr>
          <w:sz w:val="26"/>
          <w:szCs w:val="26"/>
        </w:rPr>
      </w:pPr>
      <w:r w:rsidRPr="004040AF">
        <w:rPr>
          <w:sz w:val="26"/>
          <w:szCs w:val="26"/>
        </w:rPr>
        <w:t>Увеличение площадей строительных фондов за счет нового строительства представлены в таблице</w:t>
      </w:r>
      <w:r w:rsidR="0082238D" w:rsidRPr="004040AF">
        <w:rPr>
          <w:sz w:val="26"/>
          <w:szCs w:val="26"/>
        </w:rPr>
        <w:t xml:space="preserve"> 2</w:t>
      </w:r>
      <w:r w:rsidRPr="004040AF">
        <w:rPr>
          <w:sz w:val="26"/>
          <w:szCs w:val="26"/>
        </w:rPr>
        <w:t>.</w:t>
      </w:r>
    </w:p>
    <w:p w14:paraId="22F22F46" w14:textId="77777777" w:rsidR="001973AF" w:rsidRPr="004040AF" w:rsidRDefault="001973AF" w:rsidP="00C44C99">
      <w:pPr>
        <w:spacing w:line="360" w:lineRule="auto"/>
        <w:ind w:firstLine="851"/>
        <w:jc w:val="both"/>
        <w:rPr>
          <w:sz w:val="26"/>
          <w:szCs w:val="26"/>
        </w:rPr>
      </w:pPr>
    </w:p>
    <w:p w14:paraId="66083E39" w14:textId="77777777" w:rsidR="009E6C57" w:rsidRPr="004040AF" w:rsidRDefault="009E6C57" w:rsidP="00C44C99">
      <w:pPr>
        <w:pStyle w:val="-0"/>
        <w:numPr>
          <w:ilvl w:val="0"/>
          <w:numId w:val="10"/>
        </w:numPr>
        <w:ind w:left="0" w:firstLine="0"/>
        <w:jc w:val="both"/>
        <w:sectPr w:rsidR="009E6C57" w:rsidRPr="004040AF" w:rsidSect="00DE6416">
          <w:type w:val="continuous"/>
          <w:pgSz w:w="11910" w:h="16840"/>
          <w:pgMar w:top="1134" w:right="851" w:bottom="851" w:left="1701" w:header="0" w:footer="590" w:gutter="0"/>
          <w:cols w:space="720"/>
          <w:docGrid w:linePitch="299"/>
        </w:sectPr>
      </w:pPr>
      <w:bookmarkStart w:id="14" w:name="_Ref527114641"/>
    </w:p>
    <w:p w14:paraId="63D1376F" w14:textId="278D1192" w:rsidR="00B944FF" w:rsidRPr="004040AF" w:rsidRDefault="0082238D" w:rsidP="00C44C99">
      <w:pPr>
        <w:pStyle w:val="-0"/>
        <w:numPr>
          <w:ilvl w:val="0"/>
          <w:numId w:val="0"/>
        </w:numPr>
        <w:spacing w:before="0" w:line="276" w:lineRule="auto"/>
        <w:jc w:val="both"/>
      </w:pPr>
      <w:bookmarkStart w:id="15" w:name="_Ref13038104"/>
      <w:r w:rsidRPr="004040AF">
        <w:rPr>
          <w:color w:val="000000"/>
          <w:sz w:val="22"/>
          <w:szCs w:val="22"/>
          <w:lang w:bidi="ru-RU"/>
        </w:rPr>
        <w:lastRenderedPageBreak/>
        <w:t xml:space="preserve">Таблица </w:t>
      </w:r>
      <w:r w:rsidRPr="004040AF">
        <w:rPr>
          <w:color w:val="000000"/>
          <w:sz w:val="22"/>
          <w:szCs w:val="22"/>
          <w:lang w:bidi="ru-RU"/>
        </w:rPr>
        <w:fldChar w:fldCharType="begin"/>
      </w:r>
      <w:r w:rsidRPr="004040AF">
        <w:rPr>
          <w:color w:val="000000"/>
          <w:sz w:val="22"/>
          <w:szCs w:val="22"/>
          <w:lang w:bidi="ru-RU"/>
        </w:rPr>
        <w:instrText xml:space="preserve"> SEQ Таблица \* ARABIC </w:instrText>
      </w:r>
      <w:r w:rsidRPr="004040AF">
        <w:rPr>
          <w:color w:val="000000"/>
          <w:sz w:val="22"/>
          <w:szCs w:val="22"/>
          <w:lang w:bidi="ru-RU"/>
        </w:rPr>
        <w:fldChar w:fldCharType="separate"/>
      </w:r>
      <w:r w:rsidR="00AB5640">
        <w:rPr>
          <w:noProof/>
          <w:color w:val="000000"/>
          <w:sz w:val="22"/>
          <w:szCs w:val="22"/>
          <w:lang w:bidi="ru-RU"/>
        </w:rPr>
        <w:t>2</w:t>
      </w:r>
      <w:r w:rsidRPr="004040AF">
        <w:rPr>
          <w:color w:val="000000"/>
          <w:sz w:val="22"/>
          <w:szCs w:val="22"/>
          <w:lang w:bidi="ru-RU"/>
        </w:rPr>
        <w:fldChar w:fldCharType="end"/>
      </w:r>
      <w:r w:rsidRPr="004040AF">
        <w:rPr>
          <w:color w:val="000000"/>
          <w:sz w:val="22"/>
          <w:szCs w:val="22"/>
          <w:lang w:bidi="ru-RU"/>
        </w:rPr>
        <w:t xml:space="preserve"> </w:t>
      </w:r>
      <w:r w:rsidR="009A5E1A" w:rsidRPr="004040AF">
        <w:t>Увеличение площадей строительных фондов за счет нового строительства</w:t>
      </w:r>
      <w:bookmarkEnd w:id="14"/>
      <w:bookmarkEnd w:id="15"/>
      <w:r w:rsidRPr="004040AF">
        <w:t xml:space="preserve"> на территории Кобринского сельского поселения</w:t>
      </w:r>
    </w:p>
    <w:tbl>
      <w:tblPr>
        <w:tblW w:w="5000" w:type="pct"/>
        <w:tblLook w:val="04A0" w:firstRow="1" w:lastRow="0" w:firstColumn="1" w:lastColumn="0" w:noHBand="0" w:noVBand="1"/>
      </w:tblPr>
      <w:tblGrid>
        <w:gridCol w:w="5172"/>
        <w:gridCol w:w="1824"/>
        <w:gridCol w:w="1453"/>
        <w:gridCol w:w="1453"/>
        <w:gridCol w:w="1453"/>
        <w:gridCol w:w="1459"/>
        <w:gridCol w:w="1459"/>
      </w:tblGrid>
      <w:tr w:rsidR="00B944FF" w:rsidRPr="004040AF" w14:paraId="65ADE8AC" w14:textId="77777777" w:rsidTr="00D7101C">
        <w:trPr>
          <w:trHeight w:val="227"/>
        </w:trPr>
        <w:tc>
          <w:tcPr>
            <w:tcW w:w="1812" w:type="pct"/>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6C488C5E" w14:textId="77777777" w:rsidR="00B944FF" w:rsidRPr="004040AF" w:rsidRDefault="00B944FF" w:rsidP="00B944FF">
            <w:pPr>
              <w:jc w:val="center"/>
              <w:rPr>
                <w:b/>
                <w:bCs/>
                <w:color w:val="000000"/>
                <w:sz w:val="20"/>
                <w:szCs w:val="20"/>
              </w:rPr>
            </w:pPr>
            <w:bookmarkStart w:id="16" w:name="RANGE!A26"/>
            <w:bookmarkStart w:id="17" w:name="_Hlk521314991" w:colFirst="1" w:colLast="6"/>
            <w:r w:rsidRPr="004040AF">
              <w:rPr>
                <w:b/>
                <w:bCs/>
                <w:color w:val="000000"/>
                <w:sz w:val="20"/>
                <w:szCs w:val="20"/>
              </w:rPr>
              <w:t>Наименование</w:t>
            </w:r>
            <w:bookmarkEnd w:id="16"/>
          </w:p>
        </w:tc>
        <w:tc>
          <w:tcPr>
            <w:tcW w:w="639" w:type="pct"/>
            <w:tcBorders>
              <w:top w:val="single" w:sz="8" w:space="0" w:color="000000"/>
              <w:left w:val="nil"/>
              <w:bottom w:val="single" w:sz="8" w:space="0" w:color="000000"/>
              <w:right w:val="nil"/>
            </w:tcBorders>
            <w:shd w:val="clear" w:color="auto" w:fill="auto"/>
            <w:vAlign w:val="center"/>
            <w:hideMark/>
          </w:tcPr>
          <w:p w14:paraId="363DD355" w14:textId="77777777" w:rsidR="00B944FF" w:rsidRPr="004040AF" w:rsidRDefault="00B944FF" w:rsidP="00B944FF">
            <w:pPr>
              <w:jc w:val="center"/>
              <w:rPr>
                <w:b/>
                <w:bCs/>
                <w:color w:val="000000"/>
                <w:sz w:val="20"/>
                <w:szCs w:val="20"/>
              </w:rPr>
            </w:pPr>
            <w:r w:rsidRPr="004040AF">
              <w:rPr>
                <w:b/>
                <w:bCs/>
                <w:color w:val="000000"/>
                <w:sz w:val="20"/>
                <w:szCs w:val="20"/>
              </w:rPr>
              <w:t>Ед. измерения</w:t>
            </w:r>
          </w:p>
        </w:tc>
        <w:tc>
          <w:tcPr>
            <w:tcW w:w="2549"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7CE12DFB" w14:textId="77777777" w:rsidR="00B944FF" w:rsidRPr="004040AF" w:rsidRDefault="00B944FF" w:rsidP="00B944FF">
            <w:pPr>
              <w:jc w:val="center"/>
              <w:rPr>
                <w:b/>
                <w:bCs/>
                <w:color w:val="000000"/>
                <w:sz w:val="20"/>
                <w:szCs w:val="20"/>
              </w:rPr>
            </w:pPr>
            <w:r w:rsidRPr="004040AF">
              <w:rPr>
                <w:b/>
                <w:bCs/>
                <w:color w:val="000000"/>
                <w:sz w:val="20"/>
                <w:szCs w:val="20"/>
              </w:rPr>
              <w:t>Расчетный срок (на конец рассматриваемого периода)</w:t>
            </w:r>
          </w:p>
        </w:tc>
      </w:tr>
      <w:tr w:rsidR="00B944FF" w:rsidRPr="004040AF" w14:paraId="6358FBAE" w14:textId="77777777" w:rsidTr="00D7101C">
        <w:trPr>
          <w:trHeight w:val="227"/>
        </w:trPr>
        <w:tc>
          <w:tcPr>
            <w:tcW w:w="1812" w:type="pct"/>
            <w:vMerge/>
            <w:tcBorders>
              <w:top w:val="single" w:sz="8" w:space="0" w:color="000000"/>
              <w:left w:val="single" w:sz="8" w:space="0" w:color="000000"/>
              <w:bottom w:val="single" w:sz="8" w:space="0" w:color="000000"/>
              <w:right w:val="single" w:sz="8" w:space="0" w:color="000000"/>
            </w:tcBorders>
            <w:vAlign w:val="center"/>
            <w:hideMark/>
          </w:tcPr>
          <w:p w14:paraId="5BC3FD4D" w14:textId="77777777" w:rsidR="00B944FF" w:rsidRPr="004040AF" w:rsidRDefault="00B944FF" w:rsidP="00B944FF">
            <w:pPr>
              <w:rPr>
                <w:b/>
                <w:bCs/>
                <w:color w:val="000000"/>
                <w:sz w:val="20"/>
                <w:szCs w:val="20"/>
              </w:rPr>
            </w:pPr>
          </w:p>
        </w:tc>
        <w:tc>
          <w:tcPr>
            <w:tcW w:w="639" w:type="pct"/>
            <w:tcBorders>
              <w:top w:val="nil"/>
              <w:left w:val="nil"/>
              <w:bottom w:val="single" w:sz="8" w:space="0" w:color="000000"/>
              <w:right w:val="single" w:sz="8" w:space="0" w:color="000000"/>
            </w:tcBorders>
            <w:shd w:val="clear" w:color="auto" w:fill="auto"/>
            <w:vAlign w:val="center"/>
            <w:hideMark/>
          </w:tcPr>
          <w:p w14:paraId="08D9659E" w14:textId="77777777" w:rsidR="00B944FF" w:rsidRPr="004040AF" w:rsidRDefault="00B944FF" w:rsidP="00B944FF">
            <w:pPr>
              <w:jc w:val="center"/>
              <w:rPr>
                <w:b/>
                <w:bCs/>
                <w:color w:val="000000"/>
                <w:sz w:val="20"/>
                <w:szCs w:val="20"/>
              </w:rPr>
            </w:pPr>
            <w:r w:rsidRPr="004040AF">
              <w:rPr>
                <w:b/>
                <w:bCs/>
                <w:color w:val="000000"/>
                <w:sz w:val="20"/>
                <w:szCs w:val="20"/>
              </w:rPr>
              <w:t>год</w:t>
            </w:r>
          </w:p>
        </w:tc>
        <w:tc>
          <w:tcPr>
            <w:tcW w:w="509" w:type="pct"/>
            <w:tcBorders>
              <w:top w:val="nil"/>
              <w:left w:val="nil"/>
              <w:bottom w:val="single" w:sz="8" w:space="0" w:color="000000"/>
              <w:right w:val="single" w:sz="8" w:space="0" w:color="000000"/>
            </w:tcBorders>
            <w:shd w:val="clear" w:color="auto" w:fill="auto"/>
            <w:vAlign w:val="center"/>
            <w:hideMark/>
          </w:tcPr>
          <w:p w14:paraId="171C0E6E" w14:textId="77777777" w:rsidR="00B944FF" w:rsidRPr="004040AF" w:rsidRDefault="00B944FF" w:rsidP="00B944FF">
            <w:pPr>
              <w:jc w:val="center"/>
              <w:rPr>
                <w:b/>
                <w:bCs/>
                <w:color w:val="000000"/>
                <w:sz w:val="20"/>
                <w:szCs w:val="20"/>
              </w:rPr>
            </w:pPr>
            <w:r w:rsidRPr="004040AF">
              <w:rPr>
                <w:b/>
                <w:bCs/>
                <w:color w:val="000000"/>
                <w:sz w:val="20"/>
                <w:szCs w:val="20"/>
              </w:rPr>
              <w:t>2022</w:t>
            </w:r>
          </w:p>
        </w:tc>
        <w:tc>
          <w:tcPr>
            <w:tcW w:w="509" w:type="pct"/>
            <w:tcBorders>
              <w:top w:val="nil"/>
              <w:left w:val="nil"/>
              <w:bottom w:val="single" w:sz="8" w:space="0" w:color="000000"/>
              <w:right w:val="single" w:sz="8" w:space="0" w:color="000000"/>
            </w:tcBorders>
            <w:shd w:val="clear" w:color="auto" w:fill="auto"/>
            <w:vAlign w:val="center"/>
            <w:hideMark/>
          </w:tcPr>
          <w:p w14:paraId="2A6255FF" w14:textId="77777777" w:rsidR="00B944FF" w:rsidRPr="004040AF" w:rsidRDefault="00B944FF" w:rsidP="00B944FF">
            <w:pPr>
              <w:jc w:val="center"/>
              <w:rPr>
                <w:b/>
                <w:bCs/>
                <w:color w:val="000000"/>
                <w:sz w:val="20"/>
                <w:szCs w:val="20"/>
              </w:rPr>
            </w:pPr>
            <w:r w:rsidRPr="004040AF">
              <w:rPr>
                <w:b/>
                <w:bCs/>
                <w:color w:val="000000"/>
                <w:sz w:val="20"/>
                <w:szCs w:val="20"/>
              </w:rPr>
              <w:t>2023</w:t>
            </w:r>
          </w:p>
        </w:tc>
        <w:tc>
          <w:tcPr>
            <w:tcW w:w="509" w:type="pct"/>
            <w:tcBorders>
              <w:top w:val="nil"/>
              <w:left w:val="nil"/>
              <w:bottom w:val="single" w:sz="8" w:space="0" w:color="000000"/>
              <w:right w:val="single" w:sz="8" w:space="0" w:color="000000"/>
            </w:tcBorders>
            <w:shd w:val="clear" w:color="auto" w:fill="auto"/>
            <w:vAlign w:val="center"/>
            <w:hideMark/>
          </w:tcPr>
          <w:p w14:paraId="1989EEC8" w14:textId="77777777" w:rsidR="00B944FF" w:rsidRPr="004040AF" w:rsidRDefault="00B944FF" w:rsidP="00B944FF">
            <w:pPr>
              <w:jc w:val="center"/>
              <w:rPr>
                <w:b/>
                <w:bCs/>
                <w:color w:val="000000"/>
                <w:sz w:val="20"/>
                <w:szCs w:val="20"/>
              </w:rPr>
            </w:pPr>
            <w:r w:rsidRPr="004040AF">
              <w:rPr>
                <w:b/>
                <w:bCs/>
                <w:color w:val="000000"/>
                <w:sz w:val="20"/>
                <w:szCs w:val="20"/>
              </w:rPr>
              <w:t>2024</w:t>
            </w:r>
          </w:p>
        </w:tc>
        <w:tc>
          <w:tcPr>
            <w:tcW w:w="511" w:type="pct"/>
            <w:tcBorders>
              <w:top w:val="nil"/>
              <w:left w:val="nil"/>
              <w:bottom w:val="single" w:sz="8" w:space="0" w:color="000000"/>
              <w:right w:val="single" w:sz="8" w:space="0" w:color="000000"/>
            </w:tcBorders>
            <w:shd w:val="clear" w:color="auto" w:fill="auto"/>
            <w:vAlign w:val="center"/>
            <w:hideMark/>
          </w:tcPr>
          <w:p w14:paraId="5B9A2BA6" w14:textId="77777777" w:rsidR="00B944FF" w:rsidRPr="004040AF" w:rsidRDefault="00B944FF" w:rsidP="00B944FF">
            <w:pPr>
              <w:jc w:val="center"/>
              <w:rPr>
                <w:b/>
                <w:bCs/>
                <w:color w:val="000000"/>
                <w:sz w:val="20"/>
                <w:szCs w:val="20"/>
              </w:rPr>
            </w:pPr>
            <w:r w:rsidRPr="004040AF">
              <w:rPr>
                <w:b/>
                <w:bCs/>
                <w:color w:val="000000"/>
                <w:sz w:val="20"/>
                <w:szCs w:val="20"/>
              </w:rPr>
              <w:t>2025-2028</w:t>
            </w:r>
          </w:p>
        </w:tc>
        <w:tc>
          <w:tcPr>
            <w:tcW w:w="511" w:type="pct"/>
            <w:tcBorders>
              <w:top w:val="nil"/>
              <w:left w:val="nil"/>
              <w:bottom w:val="single" w:sz="8" w:space="0" w:color="000000"/>
              <w:right w:val="single" w:sz="8" w:space="0" w:color="000000"/>
            </w:tcBorders>
            <w:shd w:val="clear" w:color="auto" w:fill="auto"/>
            <w:vAlign w:val="center"/>
            <w:hideMark/>
          </w:tcPr>
          <w:p w14:paraId="44895399" w14:textId="77777777" w:rsidR="00B944FF" w:rsidRPr="004040AF" w:rsidRDefault="00B944FF" w:rsidP="00B944FF">
            <w:pPr>
              <w:jc w:val="center"/>
              <w:rPr>
                <w:b/>
                <w:bCs/>
                <w:color w:val="000000"/>
                <w:sz w:val="20"/>
                <w:szCs w:val="20"/>
              </w:rPr>
            </w:pPr>
            <w:r w:rsidRPr="004040AF">
              <w:rPr>
                <w:b/>
                <w:bCs/>
                <w:color w:val="000000"/>
                <w:sz w:val="20"/>
                <w:szCs w:val="20"/>
              </w:rPr>
              <w:t>2029-2035</w:t>
            </w:r>
          </w:p>
        </w:tc>
      </w:tr>
      <w:tr w:rsidR="00B944FF" w:rsidRPr="004040AF" w14:paraId="41EAB890" w14:textId="77777777" w:rsidTr="00D7101C">
        <w:trPr>
          <w:trHeight w:val="227"/>
        </w:trPr>
        <w:tc>
          <w:tcPr>
            <w:tcW w:w="1812" w:type="pct"/>
            <w:tcBorders>
              <w:top w:val="nil"/>
              <w:left w:val="single" w:sz="8" w:space="0" w:color="000000"/>
              <w:bottom w:val="single" w:sz="8" w:space="0" w:color="000000"/>
              <w:right w:val="single" w:sz="8" w:space="0" w:color="000000"/>
            </w:tcBorders>
            <w:shd w:val="clear" w:color="auto" w:fill="auto"/>
            <w:vAlign w:val="center"/>
            <w:hideMark/>
          </w:tcPr>
          <w:p w14:paraId="67BC4003" w14:textId="77777777" w:rsidR="00B944FF" w:rsidRPr="004040AF" w:rsidRDefault="00B944FF" w:rsidP="00B944FF">
            <w:pPr>
              <w:jc w:val="center"/>
              <w:rPr>
                <w:b/>
                <w:bCs/>
                <w:color w:val="000000"/>
                <w:sz w:val="20"/>
                <w:szCs w:val="20"/>
              </w:rPr>
            </w:pPr>
            <w:r w:rsidRPr="004040AF">
              <w:rPr>
                <w:b/>
                <w:bCs/>
                <w:color w:val="000000"/>
                <w:sz w:val="20"/>
                <w:szCs w:val="20"/>
              </w:rPr>
              <w:t>Кобринское сельское поселение</w:t>
            </w:r>
          </w:p>
        </w:tc>
        <w:tc>
          <w:tcPr>
            <w:tcW w:w="639" w:type="pct"/>
            <w:tcBorders>
              <w:top w:val="nil"/>
              <w:left w:val="nil"/>
              <w:bottom w:val="single" w:sz="8" w:space="0" w:color="000000"/>
              <w:right w:val="single" w:sz="8" w:space="0" w:color="000000"/>
            </w:tcBorders>
            <w:shd w:val="clear" w:color="auto" w:fill="auto"/>
            <w:vAlign w:val="center"/>
            <w:hideMark/>
          </w:tcPr>
          <w:p w14:paraId="3BF0B252" w14:textId="77777777" w:rsidR="00B944FF" w:rsidRPr="004040AF" w:rsidRDefault="00B944FF" w:rsidP="00B944FF">
            <w:pPr>
              <w:jc w:val="center"/>
              <w:rPr>
                <w:b/>
                <w:bCs/>
                <w:color w:val="000000"/>
                <w:sz w:val="20"/>
                <w:szCs w:val="20"/>
              </w:rPr>
            </w:pPr>
            <w:r w:rsidRPr="004040AF">
              <w:rPr>
                <w:b/>
                <w:bCs/>
                <w:color w:val="000000"/>
                <w:sz w:val="20"/>
                <w:szCs w:val="20"/>
              </w:rPr>
              <w:t>тыс. м2</w:t>
            </w:r>
          </w:p>
        </w:tc>
        <w:tc>
          <w:tcPr>
            <w:tcW w:w="509" w:type="pct"/>
            <w:tcBorders>
              <w:top w:val="nil"/>
              <w:left w:val="nil"/>
              <w:bottom w:val="single" w:sz="8" w:space="0" w:color="000000"/>
              <w:right w:val="single" w:sz="8" w:space="0" w:color="000000"/>
            </w:tcBorders>
            <w:shd w:val="clear" w:color="auto" w:fill="auto"/>
            <w:vAlign w:val="center"/>
            <w:hideMark/>
          </w:tcPr>
          <w:p w14:paraId="1BF5B79A"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3C91512F"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2DE4416E"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28AEEC22" w14:textId="77777777" w:rsidR="00B944FF" w:rsidRPr="004040AF" w:rsidRDefault="00B944FF" w:rsidP="00B944FF">
            <w:pPr>
              <w:jc w:val="center"/>
              <w:rPr>
                <w:b/>
                <w:bCs/>
                <w:color w:val="000000"/>
                <w:sz w:val="20"/>
                <w:szCs w:val="20"/>
              </w:rPr>
            </w:pPr>
            <w:r w:rsidRPr="004040AF">
              <w:rPr>
                <w:b/>
                <w:bCs/>
                <w:color w:val="000000"/>
                <w:sz w:val="20"/>
                <w:szCs w:val="20"/>
              </w:rPr>
              <w:t>4,2</w:t>
            </w:r>
          </w:p>
        </w:tc>
        <w:tc>
          <w:tcPr>
            <w:tcW w:w="511" w:type="pct"/>
            <w:tcBorders>
              <w:top w:val="nil"/>
              <w:left w:val="nil"/>
              <w:bottom w:val="single" w:sz="8" w:space="0" w:color="000000"/>
              <w:right w:val="single" w:sz="8" w:space="0" w:color="000000"/>
            </w:tcBorders>
            <w:shd w:val="clear" w:color="auto" w:fill="auto"/>
            <w:vAlign w:val="center"/>
            <w:hideMark/>
          </w:tcPr>
          <w:p w14:paraId="59A59FA7" w14:textId="77777777" w:rsidR="00B944FF" w:rsidRPr="004040AF" w:rsidRDefault="00B944FF" w:rsidP="00B944FF">
            <w:pPr>
              <w:jc w:val="center"/>
              <w:rPr>
                <w:b/>
                <w:bCs/>
                <w:color w:val="000000"/>
                <w:sz w:val="20"/>
                <w:szCs w:val="20"/>
              </w:rPr>
            </w:pPr>
            <w:r w:rsidRPr="004040AF">
              <w:rPr>
                <w:b/>
                <w:bCs/>
                <w:color w:val="000000"/>
                <w:sz w:val="20"/>
                <w:szCs w:val="20"/>
              </w:rPr>
              <w:t>0,9</w:t>
            </w:r>
          </w:p>
        </w:tc>
      </w:tr>
      <w:tr w:rsidR="00B944FF" w:rsidRPr="004040AF" w14:paraId="32735296" w14:textId="77777777" w:rsidTr="00D7101C">
        <w:trPr>
          <w:trHeight w:val="227"/>
        </w:trPr>
        <w:tc>
          <w:tcPr>
            <w:tcW w:w="1812" w:type="pct"/>
            <w:tcBorders>
              <w:top w:val="nil"/>
              <w:left w:val="single" w:sz="8" w:space="0" w:color="000000"/>
              <w:bottom w:val="single" w:sz="8" w:space="0" w:color="000000"/>
              <w:right w:val="single" w:sz="8" w:space="0" w:color="000000"/>
            </w:tcBorders>
            <w:shd w:val="clear" w:color="auto" w:fill="auto"/>
            <w:vAlign w:val="center"/>
            <w:hideMark/>
          </w:tcPr>
          <w:p w14:paraId="64B73F8E" w14:textId="77777777" w:rsidR="00B944FF" w:rsidRPr="004040AF" w:rsidRDefault="00B944FF" w:rsidP="00B944FF">
            <w:pPr>
              <w:jc w:val="center"/>
              <w:rPr>
                <w:color w:val="000000"/>
                <w:sz w:val="20"/>
                <w:szCs w:val="20"/>
              </w:rPr>
            </w:pPr>
            <w:r w:rsidRPr="004040AF">
              <w:rPr>
                <w:color w:val="000000"/>
                <w:sz w:val="20"/>
                <w:szCs w:val="20"/>
              </w:rPr>
              <w:t>Жилые</w:t>
            </w:r>
          </w:p>
        </w:tc>
        <w:tc>
          <w:tcPr>
            <w:tcW w:w="639" w:type="pct"/>
            <w:tcBorders>
              <w:top w:val="nil"/>
              <w:left w:val="nil"/>
              <w:bottom w:val="single" w:sz="8" w:space="0" w:color="000000"/>
              <w:right w:val="single" w:sz="8" w:space="0" w:color="000000"/>
            </w:tcBorders>
            <w:shd w:val="clear" w:color="auto" w:fill="auto"/>
            <w:vAlign w:val="center"/>
            <w:hideMark/>
          </w:tcPr>
          <w:p w14:paraId="650E2338" w14:textId="77777777" w:rsidR="00B944FF" w:rsidRPr="004040AF" w:rsidRDefault="00B944FF" w:rsidP="00B944FF">
            <w:pPr>
              <w:jc w:val="center"/>
              <w:rPr>
                <w:color w:val="000000"/>
                <w:sz w:val="20"/>
                <w:szCs w:val="20"/>
              </w:rPr>
            </w:pPr>
            <w:r w:rsidRPr="004040AF">
              <w:rPr>
                <w:color w:val="000000"/>
                <w:sz w:val="20"/>
                <w:szCs w:val="20"/>
              </w:rPr>
              <w:t>тыс. м2</w:t>
            </w:r>
          </w:p>
        </w:tc>
        <w:tc>
          <w:tcPr>
            <w:tcW w:w="509" w:type="pct"/>
            <w:tcBorders>
              <w:top w:val="nil"/>
              <w:left w:val="nil"/>
              <w:bottom w:val="single" w:sz="8" w:space="0" w:color="000000"/>
              <w:right w:val="single" w:sz="8" w:space="0" w:color="000000"/>
            </w:tcBorders>
            <w:shd w:val="clear" w:color="auto" w:fill="auto"/>
            <w:vAlign w:val="center"/>
            <w:hideMark/>
          </w:tcPr>
          <w:p w14:paraId="6A6A061D"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00798086"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50443D11" w14:textId="77777777" w:rsidR="00B944FF" w:rsidRPr="004040AF" w:rsidRDefault="00B944FF" w:rsidP="00B944FF">
            <w:pPr>
              <w:jc w:val="center"/>
              <w:rPr>
                <w:color w:val="000000"/>
                <w:sz w:val="20"/>
                <w:szCs w:val="20"/>
              </w:rPr>
            </w:pPr>
            <w:r w:rsidRPr="004040AF">
              <w:rPr>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64E78B58" w14:textId="77777777" w:rsidR="00B944FF" w:rsidRPr="004040AF" w:rsidRDefault="00B944FF" w:rsidP="00B944FF">
            <w:pPr>
              <w:jc w:val="center"/>
              <w:rPr>
                <w:color w:val="000000"/>
                <w:sz w:val="20"/>
                <w:szCs w:val="20"/>
              </w:rPr>
            </w:pPr>
            <w:r w:rsidRPr="004040AF">
              <w:rPr>
                <w:color w:val="000000"/>
                <w:sz w:val="20"/>
                <w:szCs w:val="20"/>
              </w:rPr>
              <w:t>2,2</w:t>
            </w:r>
          </w:p>
        </w:tc>
        <w:tc>
          <w:tcPr>
            <w:tcW w:w="511" w:type="pct"/>
            <w:tcBorders>
              <w:top w:val="nil"/>
              <w:left w:val="nil"/>
              <w:bottom w:val="single" w:sz="8" w:space="0" w:color="000000"/>
              <w:right w:val="single" w:sz="8" w:space="0" w:color="000000"/>
            </w:tcBorders>
            <w:shd w:val="clear" w:color="auto" w:fill="auto"/>
            <w:vAlign w:val="center"/>
            <w:hideMark/>
          </w:tcPr>
          <w:p w14:paraId="21D98FEE" w14:textId="77777777" w:rsidR="00B944FF" w:rsidRPr="004040AF" w:rsidRDefault="00B944FF" w:rsidP="00B944FF">
            <w:pPr>
              <w:jc w:val="center"/>
              <w:rPr>
                <w:color w:val="000000"/>
                <w:sz w:val="20"/>
                <w:szCs w:val="20"/>
              </w:rPr>
            </w:pPr>
            <w:r w:rsidRPr="004040AF">
              <w:rPr>
                <w:color w:val="000000"/>
                <w:sz w:val="20"/>
                <w:szCs w:val="20"/>
              </w:rPr>
              <w:t>0</w:t>
            </w:r>
          </w:p>
        </w:tc>
      </w:tr>
      <w:tr w:rsidR="00B944FF" w:rsidRPr="004040AF" w14:paraId="4049CAC9" w14:textId="77777777" w:rsidTr="00D7101C">
        <w:trPr>
          <w:trHeight w:val="227"/>
        </w:trPr>
        <w:tc>
          <w:tcPr>
            <w:tcW w:w="1812" w:type="pct"/>
            <w:tcBorders>
              <w:top w:val="nil"/>
              <w:left w:val="single" w:sz="8" w:space="0" w:color="000000"/>
              <w:bottom w:val="single" w:sz="8" w:space="0" w:color="000000"/>
              <w:right w:val="single" w:sz="8" w:space="0" w:color="000000"/>
            </w:tcBorders>
            <w:shd w:val="clear" w:color="auto" w:fill="auto"/>
            <w:vAlign w:val="center"/>
            <w:hideMark/>
          </w:tcPr>
          <w:p w14:paraId="0D341605" w14:textId="77777777" w:rsidR="00B944FF" w:rsidRPr="004040AF" w:rsidRDefault="00B944FF" w:rsidP="00B944FF">
            <w:pPr>
              <w:jc w:val="center"/>
              <w:rPr>
                <w:color w:val="000000"/>
                <w:sz w:val="20"/>
                <w:szCs w:val="20"/>
              </w:rPr>
            </w:pPr>
            <w:r w:rsidRPr="004040AF">
              <w:rPr>
                <w:color w:val="000000"/>
                <w:sz w:val="20"/>
                <w:szCs w:val="20"/>
              </w:rPr>
              <w:t>Бюджетные</w:t>
            </w:r>
          </w:p>
        </w:tc>
        <w:tc>
          <w:tcPr>
            <w:tcW w:w="639" w:type="pct"/>
            <w:tcBorders>
              <w:top w:val="nil"/>
              <w:left w:val="nil"/>
              <w:bottom w:val="single" w:sz="8" w:space="0" w:color="000000"/>
              <w:right w:val="single" w:sz="8" w:space="0" w:color="000000"/>
            </w:tcBorders>
            <w:shd w:val="clear" w:color="auto" w:fill="auto"/>
            <w:vAlign w:val="center"/>
            <w:hideMark/>
          </w:tcPr>
          <w:p w14:paraId="223D62E8" w14:textId="77777777" w:rsidR="00B944FF" w:rsidRPr="004040AF" w:rsidRDefault="00B944FF" w:rsidP="00B944FF">
            <w:pPr>
              <w:jc w:val="center"/>
              <w:rPr>
                <w:color w:val="000000"/>
                <w:sz w:val="20"/>
                <w:szCs w:val="20"/>
              </w:rPr>
            </w:pPr>
            <w:r w:rsidRPr="004040AF">
              <w:rPr>
                <w:color w:val="000000"/>
                <w:sz w:val="20"/>
                <w:szCs w:val="20"/>
              </w:rPr>
              <w:t>тыс. м2</w:t>
            </w:r>
          </w:p>
        </w:tc>
        <w:tc>
          <w:tcPr>
            <w:tcW w:w="509" w:type="pct"/>
            <w:tcBorders>
              <w:top w:val="nil"/>
              <w:left w:val="nil"/>
              <w:bottom w:val="single" w:sz="8" w:space="0" w:color="000000"/>
              <w:right w:val="single" w:sz="8" w:space="0" w:color="000000"/>
            </w:tcBorders>
            <w:shd w:val="clear" w:color="auto" w:fill="auto"/>
            <w:vAlign w:val="center"/>
            <w:hideMark/>
          </w:tcPr>
          <w:p w14:paraId="280834C0"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5DDC74C0"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6D77E322" w14:textId="77777777" w:rsidR="00B944FF" w:rsidRPr="004040AF" w:rsidRDefault="00B944FF" w:rsidP="00B944FF">
            <w:pPr>
              <w:jc w:val="center"/>
              <w:rPr>
                <w:color w:val="000000"/>
                <w:sz w:val="20"/>
                <w:szCs w:val="20"/>
              </w:rPr>
            </w:pPr>
            <w:r w:rsidRPr="004040AF">
              <w:rPr>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2B517315" w14:textId="77777777" w:rsidR="00B944FF" w:rsidRPr="004040AF" w:rsidRDefault="00B944FF" w:rsidP="00B944FF">
            <w:pPr>
              <w:jc w:val="center"/>
              <w:rPr>
                <w:color w:val="000000"/>
                <w:sz w:val="20"/>
                <w:szCs w:val="20"/>
              </w:rPr>
            </w:pPr>
            <w:r w:rsidRPr="004040AF">
              <w:rPr>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6EB8BD79" w14:textId="77777777" w:rsidR="00B944FF" w:rsidRPr="004040AF" w:rsidRDefault="00B944FF" w:rsidP="00B944FF">
            <w:pPr>
              <w:jc w:val="center"/>
              <w:rPr>
                <w:color w:val="000000"/>
                <w:sz w:val="20"/>
                <w:szCs w:val="20"/>
              </w:rPr>
            </w:pPr>
            <w:r w:rsidRPr="004040AF">
              <w:rPr>
                <w:color w:val="000000"/>
                <w:sz w:val="20"/>
                <w:szCs w:val="20"/>
              </w:rPr>
              <w:t>0</w:t>
            </w:r>
          </w:p>
        </w:tc>
      </w:tr>
      <w:tr w:rsidR="00B944FF" w:rsidRPr="004040AF" w14:paraId="546DFE11" w14:textId="77777777" w:rsidTr="00D7101C">
        <w:trPr>
          <w:trHeight w:val="227"/>
        </w:trPr>
        <w:tc>
          <w:tcPr>
            <w:tcW w:w="1812" w:type="pct"/>
            <w:tcBorders>
              <w:top w:val="nil"/>
              <w:left w:val="single" w:sz="8" w:space="0" w:color="000000"/>
              <w:bottom w:val="single" w:sz="8" w:space="0" w:color="000000"/>
              <w:right w:val="single" w:sz="8" w:space="0" w:color="000000"/>
            </w:tcBorders>
            <w:shd w:val="clear" w:color="auto" w:fill="auto"/>
            <w:vAlign w:val="center"/>
            <w:hideMark/>
          </w:tcPr>
          <w:p w14:paraId="69F5565C" w14:textId="77777777" w:rsidR="00B944FF" w:rsidRPr="004040AF" w:rsidRDefault="00B944FF" w:rsidP="00B944FF">
            <w:pPr>
              <w:jc w:val="center"/>
              <w:rPr>
                <w:color w:val="000000"/>
                <w:sz w:val="20"/>
                <w:szCs w:val="20"/>
              </w:rPr>
            </w:pPr>
            <w:r w:rsidRPr="004040AF">
              <w:rPr>
                <w:color w:val="000000"/>
                <w:sz w:val="20"/>
                <w:szCs w:val="20"/>
              </w:rPr>
              <w:t>Прочие</w:t>
            </w:r>
          </w:p>
        </w:tc>
        <w:tc>
          <w:tcPr>
            <w:tcW w:w="639" w:type="pct"/>
            <w:tcBorders>
              <w:top w:val="nil"/>
              <w:left w:val="nil"/>
              <w:bottom w:val="single" w:sz="8" w:space="0" w:color="000000"/>
              <w:right w:val="single" w:sz="8" w:space="0" w:color="000000"/>
            </w:tcBorders>
            <w:shd w:val="clear" w:color="auto" w:fill="auto"/>
            <w:vAlign w:val="center"/>
            <w:hideMark/>
          </w:tcPr>
          <w:p w14:paraId="03FF035B" w14:textId="77777777" w:rsidR="00B944FF" w:rsidRPr="004040AF" w:rsidRDefault="00B944FF" w:rsidP="00B944FF">
            <w:pPr>
              <w:jc w:val="center"/>
              <w:rPr>
                <w:color w:val="000000"/>
                <w:sz w:val="20"/>
                <w:szCs w:val="20"/>
              </w:rPr>
            </w:pPr>
            <w:r w:rsidRPr="004040AF">
              <w:rPr>
                <w:color w:val="000000"/>
                <w:sz w:val="20"/>
                <w:szCs w:val="20"/>
              </w:rPr>
              <w:t>тыс. м2</w:t>
            </w:r>
          </w:p>
        </w:tc>
        <w:tc>
          <w:tcPr>
            <w:tcW w:w="509" w:type="pct"/>
            <w:tcBorders>
              <w:top w:val="nil"/>
              <w:left w:val="nil"/>
              <w:bottom w:val="single" w:sz="8" w:space="0" w:color="000000"/>
              <w:right w:val="single" w:sz="8" w:space="0" w:color="000000"/>
            </w:tcBorders>
            <w:shd w:val="clear" w:color="auto" w:fill="auto"/>
            <w:vAlign w:val="center"/>
            <w:hideMark/>
          </w:tcPr>
          <w:p w14:paraId="69307E2B"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046515BC"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34FF862B" w14:textId="77777777" w:rsidR="00B944FF" w:rsidRPr="004040AF" w:rsidRDefault="00B944FF" w:rsidP="00B944FF">
            <w:pPr>
              <w:jc w:val="center"/>
              <w:rPr>
                <w:color w:val="000000"/>
                <w:sz w:val="20"/>
                <w:szCs w:val="20"/>
              </w:rPr>
            </w:pPr>
            <w:r w:rsidRPr="004040AF">
              <w:rPr>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49CAF44A" w14:textId="77777777" w:rsidR="00B944FF" w:rsidRPr="004040AF" w:rsidRDefault="00B944FF" w:rsidP="00B944FF">
            <w:pPr>
              <w:jc w:val="center"/>
              <w:rPr>
                <w:color w:val="000000"/>
                <w:sz w:val="20"/>
                <w:szCs w:val="20"/>
              </w:rPr>
            </w:pPr>
            <w:r w:rsidRPr="004040AF">
              <w:rPr>
                <w:color w:val="000000"/>
                <w:sz w:val="20"/>
                <w:szCs w:val="20"/>
              </w:rPr>
              <w:t>2</w:t>
            </w:r>
          </w:p>
        </w:tc>
        <w:tc>
          <w:tcPr>
            <w:tcW w:w="511" w:type="pct"/>
            <w:tcBorders>
              <w:top w:val="nil"/>
              <w:left w:val="nil"/>
              <w:bottom w:val="single" w:sz="8" w:space="0" w:color="000000"/>
              <w:right w:val="single" w:sz="8" w:space="0" w:color="000000"/>
            </w:tcBorders>
            <w:shd w:val="clear" w:color="auto" w:fill="auto"/>
            <w:vAlign w:val="center"/>
            <w:hideMark/>
          </w:tcPr>
          <w:p w14:paraId="0A0A9E77" w14:textId="77777777" w:rsidR="00B944FF" w:rsidRPr="004040AF" w:rsidRDefault="00B944FF" w:rsidP="00B944FF">
            <w:pPr>
              <w:jc w:val="center"/>
              <w:rPr>
                <w:color w:val="000000"/>
                <w:sz w:val="20"/>
                <w:szCs w:val="20"/>
              </w:rPr>
            </w:pPr>
            <w:r w:rsidRPr="004040AF">
              <w:rPr>
                <w:color w:val="000000"/>
                <w:sz w:val="20"/>
                <w:szCs w:val="20"/>
              </w:rPr>
              <w:t>0</w:t>
            </w:r>
          </w:p>
        </w:tc>
      </w:tr>
      <w:tr w:rsidR="00B944FF" w:rsidRPr="004040AF" w14:paraId="32ED608E" w14:textId="77777777" w:rsidTr="00D7101C">
        <w:trPr>
          <w:trHeight w:val="227"/>
        </w:trPr>
        <w:tc>
          <w:tcPr>
            <w:tcW w:w="1812" w:type="pct"/>
            <w:tcBorders>
              <w:top w:val="nil"/>
              <w:left w:val="single" w:sz="8" w:space="0" w:color="000000"/>
              <w:bottom w:val="single" w:sz="8" w:space="0" w:color="000000"/>
              <w:right w:val="single" w:sz="8" w:space="0" w:color="000000"/>
            </w:tcBorders>
            <w:shd w:val="clear" w:color="auto" w:fill="auto"/>
            <w:vAlign w:val="center"/>
            <w:hideMark/>
          </w:tcPr>
          <w:p w14:paraId="1AB8ACEB" w14:textId="77777777" w:rsidR="00B944FF" w:rsidRPr="004040AF" w:rsidRDefault="00B944FF" w:rsidP="00B944FF">
            <w:pPr>
              <w:jc w:val="center"/>
              <w:rPr>
                <w:b/>
                <w:bCs/>
                <w:color w:val="000000"/>
                <w:sz w:val="20"/>
                <w:szCs w:val="20"/>
              </w:rPr>
            </w:pPr>
            <w:r w:rsidRPr="004040AF">
              <w:rPr>
                <w:b/>
                <w:bCs/>
                <w:color w:val="000000"/>
                <w:sz w:val="20"/>
                <w:szCs w:val="20"/>
              </w:rPr>
              <w:t>Котельная №11 пос. Кобринское</w:t>
            </w:r>
          </w:p>
        </w:tc>
        <w:tc>
          <w:tcPr>
            <w:tcW w:w="639" w:type="pct"/>
            <w:tcBorders>
              <w:top w:val="nil"/>
              <w:left w:val="nil"/>
              <w:bottom w:val="single" w:sz="8" w:space="0" w:color="000000"/>
              <w:right w:val="single" w:sz="8" w:space="0" w:color="000000"/>
            </w:tcBorders>
            <w:shd w:val="clear" w:color="auto" w:fill="auto"/>
            <w:vAlign w:val="center"/>
            <w:hideMark/>
          </w:tcPr>
          <w:p w14:paraId="39CE6593" w14:textId="77777777" w:rsidR="00B944FF" w:rsidRPr="004040AF" w:rsidRDefault="00B944FF" w:rsidP="00B944FF">
            <w:pPr>
              <w:jc w:val="center"/>
              <w:rPr>
                <w:b/>
                <w:bCs/>
                <w:color w:val="000000"/>
                <w:sz w:val="20"/>
                <w:szCs w:val="20"/>
              </w:rPr>
            </w:pPr>
            <w:r w:rsidRPr="004040AF">
              <w:rPr>
                <w:b/>
                <w:bCs/>
                <w:color w:val="000000"/>
                <w:sz w:val="20"/>
                <w:szCs w:val="20"/>
              </w:rPr>
              <w:t>тыс. м2</w:t>
            </w:r>
          </w:p>
        </w:tc>
        <w:tc>
          <w:tcPr>
            <w:tcW w:w="509" w:type="pct"/>
            <w:tcBorders>
              <w:top w:val="nil"/>
              <w:left w:val="nil"/>
              <w:bottom w:val="single" w:sz="8" w:space="0" w:color="000000"/>
              <w:right w:val="single" w:sz="8" w:space="0" w:color="000000"/>
            </w:tcBorders>
            <w:shd w:val="clear" w:color="auto" w:fill="auto"/>
            <w:vAlign w:val="center"/>
            <w:hideMark/>
          </w:tcPr>
          <w:p w14:paraId="3E1B86B4"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410B7A1D"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70587264"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0C294797" w14:textId="77777777" w:rsidR="00B944FF" w:rsidRPr="004040AF" w:rsidRDefault="00B944FF" w:rsidP="00B944FF">
            <w:pPr>
              <w:jc w:val="center"/>
              <w:rPr>
                <w:b/>
                <w:bCs/>
                <w:color w:val="000000"/>
                <w:sz w:val="20"/>
                <w:szCs w:val="20"/>
              </w:rPr>
            </w:pPr>
            <w:r w:rsidRPr="004040AF">
              <w:rPr>
                <w:b/>
                <w:bCs/>
                <w:color w:val="000000"/>
                <w:sz w:val="20"/>
                <w:szCs w:val="20"/>
              </w:rPr>
              <w:t>3,1</w:t>
            </w:r>
          </w:p>
        </w:tc>
        <w:tc>
          <w:tcPr>
            <w:tcW w:w="511" w:type="pct"/>
            <w:tcBorders>
              <w:top w:val="nil"/>
              <w:left w:val="nil"/>
              <w:bottom w:val="single" w:sz="8" w:space="0" w:color="000000"/>
              <w:right w:val="single" w:sz="8" w:space="0" w:color="000000"/>
            </w:tcBorders>
            <w:shd w:val="clear" w:color="auto" w:fill="auto"/>
            <w:vAlign w:val="center"/>
            <w:hideMark/>
          </w:tcPr>
          <w:p w14:paraId="26AC16A4" w14:textId="77777777" w:rsidR="00B944FF" w:rsidRPr="004040AF" w:rsidRDefault="00B944FF" w:rsidP="00B944FF">
            <w:pPr>
              <w:jc w:val="center"/>
              <w:rPr>
                <w:b/>
                <w:bCs/>
                <w:color w:val="000000"/>
                <w:sz w:val="20"/>
                <w:szCs w:val="20"/>
                <w:lang w:val="en-US"/>
              </w:rPr>
            </w:pPr>
            <w:r w:rsidRPr="004040AF">
              <w:rPr>
                <w:b/>
                <w:bCs/>
                <w:color w:val="000000"/>
                <w:sz w:val="20"/>
                <w:szCs w:val="20"/>
                <w:lang w:val="en-US"/>
              </w:rPr>
              <w:t>0</w:t>
            </w:r>
          </w:p>
        </w:tc>
      </w:tr>
      <w:tr w:rsidR="00B944FF" w:rsidRPr="004040AF" w14:paraId="4F2B1270" w14:textId="77777777" w:rsidTr="00D7101C">
        <w:trPr>
          <w:trHeight w:val="227"/>
        </w:trPr>
        <w:tc>
          <w:tcPr>
            <w:tcW w:w="1812" w:type="pct"/>
            <w:tcBorders>
              <w:top w:val="nil"/>
              <w:left w:val="single" w:sz="8" w:space="0" w:color="000000"/>
              <w:bottom w:val="single" w:sz="8" w:space="0" w:color="000000"/>
              <w:right w:val="single" w:sz="8" w:space="0" w:color="000000"/>
            </w:tcBorders>
            <w:shd w:val="clear" w:color="auto" w:fill="auto"/>
            <w:vAlign w:val="center"/>
            <w:hideMark/>
          </w:tcPr>
          <w:p w14:paraId="579DEC4B" w14:textId="77777777" w:rsidR="00B944FF" w:rsidRPr="004040AF" w:rsidRDefault="00B944FF" w:rsidP="00B944FF">
            <w:pPr>
              <w:jc w:val="center"/>
              <w:rPr>
                <w:color w:val="000000"/>
                <w:sz w:val="20"/>
                <w:szCs w:val="20"/>
              </w:rPr>
            </w:pPr>
            <w:r w:rsidRPr="004040AF">
              <w:rPr>
                <w:color w:val="000000"/>
                <w:sz w:val="20"/>
                <w:szCs w:val="20"/>
              </w:rPr>
              <w:t>Жилые</w:t>
            </w:r>
          </w:p>
        </w:tc>
        <w:tc>
          <w:tcPr>
            <w:tcW w:w="639" w:type="pct"/>
            <w:tcBorders>
              <w:top w:val="nil"/>
              <w:left w:val="nil"/>
              <w:bottom w:val="single" w:sz="8" w:space="0" w:color="000000"/>
              <w:right w:val="single" w:sz="8" w:space="0" w:color="000000"/>
            </w:tcBorders>
            <w:shd w:val="clear" w:color="auto" w:fill="auto"/>
            <w:vAlign w:val="center"/>
            <w:hideMark/>
          </w:tcPr>
          <w:p w14:paraId="607EE8BD" w14:textId="77777777" w:rsidR="00B944FF" w:rsidRPr="004040AF" w:rsidRDefault="00B944FF" w:rsidP="00B944FF">
            <w:pPr>
              <w:jc w:val="center"/>
              <w:rPr>
                <w:color w:val="000000"/>
                <w:sz w:val="20"/>
                <w:szCs w:val="20"/>
              </w:rPr>
            </w:pPr>
            <w:r w:rsidRPr="004040AF">
              <w:rPr>
                <w:color w:val="000000"/>
                <w:sz w:val="20"/>
                <w:szCs w:val="20"/>
              </w:rPr>
              <w:t>тыс. м2</w:t>
            </w:r>
          </w:p>
        </w:tc>
        <w:tc>
          <w:tcPr>
            <w:tcW w:w="509" w:type="pct"/>
            <w:tcBorders>
              <w:top w:val="nil"/>
              <w:left w:val="nil"/>
              <w:bottom w:val="single" w:sz="8" w:space="0" w:color="000000"/>
              <w:right w:val="single" w:sz="8" w:space="0" w:color="000000"/>
            </w:tcBorders>
            <w:shd w:val="clear" w:color="auto" w:fill="auto"/>
            <w:vAlign w:val="center"/>
            <w:hideMark/>
          </w:tcPr>
          <w:p w14:paraId="7FB37F49"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2427118D"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09D915C8" w14:textId="77777777" w:rsidR="00B944FF" w:rsidRPr="004040AF" w:rsidRDefault="00B944FF" w:rsidP="00B944FF">
            <w:pPr>
              <w:jc w:val="center"/>
              <w:rPr>
                <w:color w:val="000000"/>
                <w:sz w:val="20"/>
                <w:szCs w:val="20"/>
              </w:rPr>
            </w:pPr>
            <w:r w:rsidRPr="004040AF">
              <w:rPr>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68255F0A" w14:textId="77777777" w:rsidR="00B944FF" w:rsidRPr="004040AF" w:rsidRDefault="00B944FF" w:rsidP="00B944FF">
            <w:pPr>
              <w:jc w:val="center"/>
              <w:rPr>
                <w:color w:val="000000"/>
                <w:sz w:val="20"/>
                <w:szCs w:val="20"/>
              </w:rPr>
            </w:pPr>
            <w:r w:rsidRPr="004040AF">
              <w:rPr>
                <w:color w:val="000000"/>
                <w:sz w:val="20"/>
                <w:szCs w:val="20"/>
              </w:rPr>
              <w:t>1,1</w:t>
            </w:r>
          </w:p>
        </w:tc>
        <w:tc>
          <w:tcPr>
            <w:tcW w:w="511" w:type="pct"/>
            <w:tcBorders>
              <w:top w:val="nil"/>
              <w:left w:val="nil"/>
              <w:bottom w:val="single" w:sz="8" w:space="0" w:color="000000"/>
              <w:right w:val="single" w:sz="8" w:space="0" w:color="000000"/>
            </w:tcBorders>
            <w:shd w:val="clear" w:color="auto" w:fill="auto"/>
            <w:vAlign w:val="center"/>
            <w:hideMark/>
          </w:tcPr>
          <w:p w14:paraId="7CBBE41C" w14:textId="77777777" w:rsidR="00B944FF" w:rsidRPr="004040AF" w:rsidRDefault="00B944FF" w:rsidP="00B944FF">
            <w:pPr>
              <w:jc w:val="center"/>
              <w:rPr>
                <w:color w:val="000000"/>
                <w:sz w:val="20"/>
                <w:szCs w:val="20"/>
              </w:rPr>
            </w:pPr>
            <w:r w:rsidRPr="004040AF">
              <w:rPr>
                <w:color w:val="000000"/>
                <w:sz w:val="20"/>
                <w:szCs w:val="20"/>
              </w:rPr>
              <w:t>0</w:t>
            </w:r>
          </w:p>
        </w:tc>
      </w:tr>
      <w:tr w:rsidR="00B944FF" w:rsidRPr="004040AF" w14:paraId="2F4D0BFE" w14:textId="77777777" w:rsidTr="00D7101C">
        <w:trPr>
          <w:trHeight w:val="227"/>
        </w:trPr>
        <w:tc>
          <w:tcPr>
            <w:tcW w:w="1812" w:type="pct"/>
            <w:tcBorders>
              <w:top w:val="nil"/>
              <w:left w:val="single" w:sz="8" w:space="0" w:color="000000"/>
              <w:bottom w:val="single" w:sz="8" w:space="0" w:color="000000"/>
              <w:right w:val="single" w:sz="8" w:space="0" w:color="000000"/>
            </w:tcBorders>
            <w:shd w:val="clear" w:color="auto" w:fill="auto"/>
            <w:vAlign w:val="center"/>
            <w:hideMark/>
          </w:tcPr>
          <w:p w14:paraId="426F2DBA" w14:textId="77777777" w:rsidR="00B944FF" w:rsidRPr="004040AF" w:rsidRDefault="00B944FF" w:rsidP="00B944FF">
            <w:pPr>
              <w:jc w:val="center"/>
              <w:rPr>
                <w:color w:val="000000"/>
                <w:sz w:val="20"/>
                <w:szCs w:val="20"/>
              </w:rPr>
            </w:pPr>
            <w:r w:rsidRPr="004040AF">
              <w:rPr>
                <w:color w:val="000000"/>
                <w:sz w:val="20"/>
                <w:szCs w:val="20"/>
              </w:rPr>
              <w:t>Бюджетные</w:t>
            </w:r>
          </w:p>
        </w:tc>
        <w:tc>
          <w:tcPr>
            <w:tcW w:w="639" w:type="pct"/>
            <w:tcBorders>
              <w:top w:val="nil"/>
              <w:left w:val="nil"/>
              <w:bottom w:val="single" w:sz="8" w:space="0" w:color="000000"/>
              <w:right w:val="single" w:sz="8" w:space="0" w:color="000000"/>
            </w:tcBorders>
            <w:shd w:val="clear" w:color="auto" w:fill="auto"/>
            <w:vAlign w:val="center"/>
            <w:hideMark/>
          </w:tcPr>
          <w:p w14:paraId="3E3A06A5" w14:textId="77777777" w:rsidR="00B944FF" w:rsidRPr="004040AF" w:rsidRDefault="00B944FF" w:rsidP="00B944FF">
            <w:pPr>
              <w:jc w:val="center"/>
              <w:rPr>
                <w:color w:val="000000"/>
                <w:sz w:val="20"/>
                <w:szCs w:val="20"/>
              </w:rPr>
            </w:pPr>
            <w:r w:rsidRPr="004040AF">
              <w:rPr>
                <w:color w:val="000000"/>
                <w:sz w:val="20"/>
                <w:szCs w:val="20"/>
              </w:rPr>
              <w:t>тыс. м2</w:t>
            </w:r>
          </w:p>
        </w:tc>
        <w:tc>
          <w:tcPr>
            <w:tcW w:w="509" w:type="pct"/>
            <w:tcBorders>
              <w:top w:val="nil"/>
              <w:left w:val="nil"/>
              <w:bottom w:val="single" w:sz="8" w:space="0" w:color="000000"/>
              <w:right w:val="single" w:sz="8" w:space="0" w:color="000000"/>
            </w:tcBorders>
            <w:shd w:val="clear" w:color="auto" w:fill="auto"/>
            <w:vAlign w:val="center"/>
            <w:hideMark/>
          </w:tcPr>
          <w:p w14:paraId="531DCC1F"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392C957B"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7E6F6FD0" w14:textId="77777777" w:rsidR="00B944FF" w:rsidRPr="004040AF" w:rsidRDefault="00B944FF" w:rsidP="00B944FF">
            <w:pPr>
              <w:jc w:val="center"/>
              <w:rPr>
                <w:color w:val="000000"/>
                <w:sz w:val="20"/>
                <w:szCs w:val="20"/>
              </w:rPr>
            </w:pPr>
            <w:r w:rsidRPr="004040AF">
              <w:rPr>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1421807E" w14:textId="77777777" w:rsidR="00B944FF" w:rsidRPr="004040AF" w:rsidRDefault="00B944FF" w:rsidP="00B944FF">
            <w:pPr>
              <w:jc w:val="center"/>
              <w:rPr>
                <w:color w:val="000000"/>
                <w:sz w:val="20"/>
                <w:szCs w:val="20"/>
              </w:rPr>
            </w:pPr>
            <w:r w:rsidRPr="004040AF">
              <w:rPr>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644B140C" w14:textId="77777777" w:rsidR="00B944FF" w:rsidRPr="004040AF" w:rsidRDefault="00B944FF" w:rsidP="00B944FF">
            <w:pPr>
              <w:jc w:val="center"/>
              <w:rPr>
                <w:color w:val="000000"/>
                <w:sz w:val="20"/>
                <w:szCs w:val="20"/>
              </w:rPr>
            </w:pPr>
            <w:r w:rsidRPr="004040AF">
              <w:rPr>
                <w:color w:val="000000"/>
                <w:sz w:val="20"/>
                <w:szCs w:val="20"/>
              </w:rPr>
              <w:t>0</w:t>
            </w:r>
          </w:p>
        </w:tc>
      </w:tr>
      <w:tr w:rsidR="00B944FF" w:rsidRPr="004040AF" w14:paraId="1768ED66" w14:textId="77777777" w:rsidTr="00D7101C">
        <w:trPr>
          <w:trHeight w:val="227"/>
        </w:trPr>
        <w:tc>
          <w:tcPr>
            <w:tcW w:w="1812" w:type="pct"/>
            <w:tcBorders>
              <w:top w:val="nil"/>
              <w:left w:val="single" w:sz="8" w:space="0" w:color="000000"/>
              <w:bottom w:val="single" w:sz="8" w:space="0" w:color="000000"/>
              <w:right w:val="single" w:sz="8" w:space="0" w:color="000000"/>
            </w:tcBorders>
            <w:shd w:val="clear" w:color="auto" w:fill="auto"/>
            <w:vAlign w:val="center"/>
            <w:hideMark/>
          </w:tcPr>
          <w:p w14:paraId="39D1DDE0" w14:textId="77777777" w:rsidR="00B944FF" w:rsidRPr="004040AF" w:rsidRDefault="00B944FF" w:rsidP="00B944FF">
            <w:pPr>
              <w:jc w:val="center"/>
              <w:rPr>
                <w:color w:val="000000"/>
                <w:sz w:val="20"/>
                <w:szCs w:val="20"/>
              </w:rPr>
            </w:pPr>
            <w:r w:rsidRPr="004040AF">
              <w:rPr>
                <w:color w:val="000000"/>
                <w:sz w:val="20"/>
                <w:szCs w:val="20"/>
              </w:rPr>
              <w:t>Прочие</w:t>
            </w:r>
          </w:p>
        </w:tc>
        <w:tc>
          <w:tcPr>
            <w:tcW w:w="639" w:type="pct"/>
            <w:tcBorders>
              <w:top w:val="nil"/>
              <w:left w:val="nil"/>
              <w:bottom w:val="single" w:sz="8" w:space="0" w:color="000000"/>
              <w:right w:val="single" w:sz="8" w:space="0" w:color="000000"/>
            </w:tcBorders>
            <w:shd w:val="clear" w:color="auto" w:fill="auto"/>
            <w:vAlign w:val="center"/>
            <w:hideMark/>
          </w:tcPr>
          <w:p w14:paraId="4339A29B" w14:textId="77777777" w:rsidR="00B944FF" w:rsidRPr="004040AF" w:rsidRDefault="00B944FF" w:rsidP="00B944FF">
            <w:pPr>
              <w:jc w:val="center"/>
              <w:rPr>
                <w:color w:val="000000"/>
                <w:sz w:val="20"/>
                <w:szCs w:val="20"/>
              </w:rPr>
            </w:pPr>
            <w:r w:rsidRPr="004040AF">
              <w:rPr>
                <w:color w:val="000000"/>
                <w:sz w:val="20"/>
                <w:szCs w:val="20"/>
              </w:rPr>
              <w:t>тыс. м2</w:t>
            </w:r>
          </w:p>
        </w:tc>
        <w:tc>
          <w:tcPr>
            <w:tcW w:w="509" w:type="pct"/>
            <w:tcBorders>
              <w:top w:val="nil"/>
              <w:left w:val="nil"/>
              <w:bottom w:val="single" w:sz="8" w:space="0" w:color="000000"/>
              <w:right w:val="single" w:sz="8" w:space="0" w:color="000000"/>
            </w:tcBorders>
            <w:shd w:val="clear" w:color="auto" w:fill="auto"/>
            <w:vAlign w:val="center"/>
            <w:hideMark/>
          </w:tcPr>
          <w:p w14:paraId="151FF20C"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059572C1"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51601906" w14:textId="77777777" w:rsidR="00B944FF" w:rsidRPr="004040AF" w:rsidRDefault="00B944FF" w:rsidP="00B944FF">
            <w:pPr>
              <w:jc w:val="center"/>
              <w:rPr>
                <w:color w:val="000000"/>
                <w:sz w:val="20"/>
                <w:szCs w:val="20"/>
              </w:rPr>
            </w:pPr>
            <w:r w:rsidRPr="004040AF">
              <w:rPr>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6EACDCE2" w14:textId="77777777" w:rsidR="00B944FF" w:rsidRPr="004040AF" w:rsidRDefault="00B944FF" w:rsidP="00B944FF">
            <w:pPr>
              <w:jc w:val="center"/>
              <w:rPr>
                <w:color w:val="000000"/>
                <w:sz w:val="20"/>
                <w:szCs w:val="20"/>
              </w:rPr>
            </w:pPr>
            <w:r w:rsidRPr="004040AF">
              <w:rPr>
                <w:color w:val="000000"/>
                <w:sz w:val="20"/>
                <w:szCs w:val="20"/>
              </w:rPr>
              <w:t>2</w:t>
            </w:r>
          </w:p>
        </w:tc>
        <w:tc>
          <w:tcPr>
            <w:tcW w:w="511" w:type="pct"/>
            <w:tcBorders>
              <w:top w:val="nil"/>
              <w:left w:val="nil"/>
              <w:bottom w:val="single" w:sz="8" w:space="0" w:color="000000"/>
              <w:right w:val="single" w:sz="8" w:space="0" w:color="000000"/>
            </w:tcBorders>
            <w:shd w:val="clear" w:color="auto" w:fill="auto"/>
            <w:vAlign w:val="center"/>
            <w:hideMark/>
          </w:tcPr>
          <w:p w14:paraId="78A2C4E8" w14:textId="77777777" w:rsidR="00B944FF" w:rsidRPr="004040AF" w:rsidRDefault="00B944FF" w:rsidP="00B944FF">
            <w:pPr>
              <w:jc w:val="center"/>
              <w:rPr>
                <w:color w:val="000000"/>
                <w:sz w:val="20"/>
                <w:szCs w:val="20"/>
              </w:rPr>
            </w:pPr>
            <w:r w:rsidRPr="004040AF">
              <w:rPr>
                <w:color w:val="000000"/>
                <w:sz w:val="20"/>
                <w:szCs w:val="20"/>
              </w:rPr>
              <w:t>0</w:t>
            </w:r>
          </w:p>
        </w:tc>
      </w:tr>
      <w:tr w:rsidR="00B944FF" w:rsidRPr="004040AF" w14:paraId="552E7D41" w14:textId="77777777" w:rsidTr="00D7101C">
        <w:trPr>
          <w:trHeight w:val="227"/>
        </w:trPr>
        <w:tc>
          <w:tcPr>
            <w:tcW w:w="1812" w:type="pct"/>
            <w:tcBorders>
              <w:top w:val="nil"/>
              <w:left w:val="single" w:sz="8" w:space="0" w:color="000000"/>
              <w:bottom w:val="single" w:sz="8" w:space="0" w:color="000000"/>
              <w:right w:val="single" w:sz="8" w:space="0" w:color="000000"/>
            </w:tcBorders>
            <w:shd w:val="clear" w:color="auto" w:fill="auto"/>
            <w:vAlign w:val="center"/>
            <w:hideMark/>
          </w:tcPr>
          <w:p w14:paraId="2F6811EF" w14:textId="77777777" w:rsidR="00B944FF" w:rsidRPr="004040AF" w:rsidRDefault="00B944FF" w:rsidP="00B944FF">
            <w:pPr>
              <w:jc w:val="center"/>
              <w:rPr>
                <w:b/>
                <w:bCs/>
                <w:color w:val="000000"/>
                <w:sz w:val="20"/>
                <w:szCs w:val="20"/>
              </w:rPr>
            </w:pPr>
            <w:r w:rsidRPr="004040AF">
              <w:rPr>
                <w:b/>
                <w:bCs/>
                <w:color w:val="000000"/>
                <w:sz w:val="20"/>
                <w:szCs w:val="20"/>
              </w:rPr>
              <w:t>Котельная №17 пос. Суйда</w:t>
            </w:r>
          </w:p>
        </w:tc>
        <w:tc>
          <w:tcPr>
            <w:tcW w:w="639" w:type="pct"/>
            <w:tcBorders>
              <w:top w:val="nil"/>
              <w:left w:val="nil"/>
              <w:bottom w:val="single" w:sz="8" w:space="0" w:color="000000"/>
              <w:right w:val="single" w:sz="8" w:space="0" w:color="000000"/>
            </w:tcBorders>
            <w:shd w:val="clear" w:color="auto" w:fill="auto"/>
            <w:vAlign w:val="center"/>
            <w:hideMark/>
          </w:tcPr>
          <w:p w14:paraId="4684DA49" w14:textId="77777777" w:rsidR="00B944FF" w:rsidRPr="004040AF" w:rsidRDefault="00B944FF" w:rsidP="00B944FF">
            <w:pPr>
              <w:jc w:val="center"/>
              <w:rPr>
                <w:b/>
                <w:bCs/>
                <w:color w:val="000000"/>
                <w:sz w:val="20"/>
                <w:szCs w:val="20"/>
              </w:rPr>
            </w:pPr>
            <w:r w:rsidRPr="004040AF">
              <w:rPr>
                <w:b/>
                <w:bCs/>
                <w:color w:val="000000"/>
                <w:sz w:val="20"/>
                <w:szCs w:val="20"/>
              </w:rPr>
              <w:t>тыс. м2</w:t>
            </w:r>
          </w:p>
        </w:tc>
        <w:tc>
          <w:tcPr>
            <w:tcW w:w="509" w:type="pct"/>
            <w:tcBorders>
              <w:top w:val="nil"/>
              <w:left w:val="nil"/>
              <w:bottom w:val="single" w:sz="8" w:space="0" w:color="000000"/>
              <w:right w:val="single" w:sz="8" w:space="0" w:color="000000"/>
            </w:tcBorders>
            <w:shd w:val="clear" w:color="auto" w:fill="auto"/>
            <w:vAlign w:val="center"/>
            <w:hideMark/>
          </w:tcPr>
          <w:p w14:paraId="71B701E7"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14D0DD87"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2BCF3905"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47CB3867" w14:textId="77777777" w:rsidR="00B944FF" w:rsidRPr="004040AF" w:rsidRDefault="00B944FF" w:rsidP="00B944FF">
            <w:pPr>
              <w:jc w:val="center"/>
              <w:rPr>
                <w:b/>
                <w:bCs/>
                <w:color w:val="000000"/>
                <w:sz w:val="20"/>
                <w:szCs w:val="20"/>
              </w:rPr>
            </w:pPr>
            <w:r w:rsidRPr="004040AF">
              <w:rPr>
                <w:b/>
                <w:bCs/>
                <w:color w:val="000000"/>
                <w:sz w:val="20"/>
                <w:szCs w:val="20"/>
              </w:rPr>
              <w:t>1,1</w:t>
            </w:r>
          </w:p>
        </w:tc>
        <w:tc>
          <w:tcPr>
            <w:tcW w:w="511" w:type="pct"/>
            <w:tcBorders>
              <w:top w:val="nil"/>
              <w:left w:val="nil"/>
              <w:bottom w:val="single" w:sz="8" w:space="0" w:color="000000"/>
              <w:right w:val="single" w:sz="8" w:space="0" w:color="000000"/>
            </w:tcBorders>
            <w:shd w:val="clear" w:color="auto" w:fill="auto"/>
            <w:vAlign w:val="center"/>
            <w:hideMark/>
          </w:tcPr>
          <w:p w14:paraId="5A3F9B1D" w14:textId="77777777" w:rsidR="00B944FF" w:rsidRPr="004040AF" w:rsidRDefault="00B944FF" w:rsidP="00B944FF">
            <w:pPr>
              <w:jc w:val="center"/>
              <w:rPr>
                <w:b/>
                <w:bCs/>
                <w:color w:val="000000"/>
                <w:sz w:val="20"/>
                <w:szCs w:val="20"/>
              </w:rPr>
            </w:pPr>
            <w:r w:rsidRPr="004040AF">
              <w:rPr>
                <w:b/>
                <w:bCs/>
                <w:color w:val="000000"/>
                <w:sz w:val="20"/>
                <w:szCs w:val="20"/>
              </w:rPr>
              <w:t>0</w:t>
            </w:r>
          </w:p>
        </w:tc>
      </w:tr>
      <w:tr w:rsidR="00B944FF" w:rsidRPr="004040AF" w14:paraId="2CAA48BC" w14:textId="77777777" w:rsidTr="00D7101C">
        <w:trPr>
          <w:trHeight w:val="227"/>
        </w:trPr>
        <w:tc>
          <w:tcPr>
            <w:tcW w:w="1812" w:type="pct"/>
            <w:tcBorders>
              <w:top w:val="nil"/>
              <w:left w:val="single" w:sz="8" w:space="0" w:color="000000"/>
              <w:bottom w:val="single" w:sz="8" w:space="0" w:color="000000"/>
              <w:right w:val="single" w:sz="8" w:space="0" w:color="000000"/>
            </w:tcBorders>
            <w:shd w:val="clear" w:color="auto" w:fill="auto"/>
            <w:vAlign w:val="center"/>
            <w:hideMark/>
          </w:tcPr>
          <w:p w14:paraId="7387F8A8" w14:textId="77777777" w:rsidR="00B944FF" w:rsidRPr="004040AF" w:rsidRDefault="00B944FF" w:rsidP="00B944FF">
            <w:pPr>
              <w:jc w:val="center"/>
              <w:rPr>
                <w:color w:val="000000"/>
                <w:sz w:val="20"/>
                <w:szCs w:val="20"/>
              </w:rPr>
            </w:pPr>
            <w:r w:rsidRPr="004040AF">
              <w:rPr>
                <w:color w:val="000000"/>
                <w:sz w:val="20"/>
                <w:szCs w:val="20"/>
              </w:rPr>
              <w:t>Жилые</w:t>
            </w:r>
          </w:p>
        </w:tc>
        <w:tc>
          <w:tcPr>
            <w:tcW w:w="639" w:type="pct"/>
            <w:tcBorders>
              <w:top w:val="nil"/>
              <w:left w:val="nil"/>
              <w:bottom w:val="single" w:sz="8" w:space="0" w:color="000000"/>
              <w:right w:val="single" w:sz="8" w:space="0" w:color="000000"/>
            </w:tcBorders>
            <w:shd w:val="clear" w:color="auto" w:fill="auto"/>
            <w:vAlign w:val="center"/>
            <w:hideMark/>
          </w:tcPr>
          <w:p w14:paraId="425B4143" w14:textId="77777777" w:rsidR="00B944FF" w:rsidRPr="004040AF" w:rsidRDefault="00B944FF" w:rsidP="00B944FF">
            <w:pPr>
              <w:jc w:val="center"/>
              <w:rPr>
                <w:color w:val="000000"/>
                <w:sz w:val="20"/>
                <w:szCs w:val="20"/>
              </w:rPr>
            </w:pPr>
            <w:r w:rsidRPr="004040AF">
              <w:rPr>
                <w:color w:val="000000"/>
                <w:sz w:val="20"/>
                <w:szCs w:val="20"/>
              </w:rPr>
              <w:t>тыс. м2</w:t>
            </w:r>
          </w:p>
        </w:tc>
        <w:tc>
          <w:tcPr>
            <w:tcW w:w="509" w:type="pct"/>
            <w:tcBorders>
              <w:top w:val="nil"/>
              <w:left w:val="nil"/>
              <w:bottom w:val="single" w:sz="8" w:space="0" w:color="000000"/>
              <w:right w:val="single" w:sz="8" w:space="0" w:color="000000"/>
            </w:tcBorders>
            <w:shd w:val="clear" w:color="auto" w:fill="auto"/>
            <w:vAlign w:val="center"/>
            <w:hideMark/>
          </w:tcPr>
          <w:p w14:paraId="41E38779"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50D10885"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7E40AECE" w14:textId="77777777" w:rsidR="00B944FF" w:rsidRPr="004040AF" w:rsidRDefault="00B944FF" w:rsidP="00B944FF">
            <w:pPr>
              <w:jc w:val="center"/>
              <w:rPr>
                <w:color w:val="000000"/>
                <w:sz w:val="20"/>
                <w:szCs w:val="20"/>
              </w:rPr>
            </w:pPr>
            <w:r w:rsidRPr="004040AF">
              <w:rPr>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127F0289" w14:textId="77777777" w:rsidR="00B944FF" w:rsidRPr="004040AF" w:rsidRDefault="00B944FF" w:rsidP="00B944FF">
            <w:pPr>
              <w:jc w:val="center"/>
              <w:rPr>
                <w:color w:val="000000"/>
                <w:sz w:val="20"/>
                <w:szCs w:val="20"/>
              </w:rPr>
            </w:pPr>
            <w:r w:rsidRPr="004040AF">
              <w:rPr>
                <w:color w:val="000000"/>
                <w:sz w:val="20"/>
                <w:szCs w:val="20"/>
              </w:rPr>
              <w:t>1,1</w:t>
            </w:r>
          </w:p>
        </w:tc>
        <w:tc>
          <w:tcPr>
            <w:tcW w:w="511" w:type="pct"/>
            <w:tcBorders>
              <w:top w:val="nil"/>
              <w:left w:val="nil"/>
              <w:bottom w:val="single" w:sz="8" w:space="0" w:color="000000"/>
              <w:right w:val="single" w:sz="8" w:space="0" w:color="000000"/>
            </w:tcBorders>
            <w:shd w:val="clear" w:color="auto" w:fill="auto"/>
            <w:vAlign w:val="center"/>
            <w:hideMark/>
          </w:tcPr>
          <w:p w14:paraId="2D90F240" w14:textId="77777777" w:rsidR="00B944FF" w:rsidRPr="004040AF" w:rsidRDefault="00B944FF" w:rsidP="00B944FF">
            <w:pPr>
              <w:jc w:val="center"/>
              <w:rPr>
                <w:color w:val="000000"/>
                <w:sz w:val="20"/>
                <w:szCs w:val="20"/>
              </w:rPr>
            </w:pPr>
            <w:r w:rsidRPr="004040AF">
              <w:rPr>
                <w:color w:val="000000"/>
                <w:sz w:val="20"/>
                <w:szCs w:val="20"/>
              </w:rPr>
              <w:t>0</w:t>
            </w:r>
          </w:p>
        </w:tc>
      </w:tr>
      <w:tr w:rsidR="00B944FF" w:rsidRPr="004040AF" w14:paraId="6520896B" w14:textId="77777777" w:rsidTr="00D7101C">
        <w:trPr>
          <w:trHeight w:val="227"/>
        </w:trPr>
        <w:tc>
          <w:tcPr>
            <w:tcW w:w="1812" w:type="pct"/>
            <w:tcBorders>
              <w:top w:val="nil"/>
              <w:left w:val="single" w:sz="8" w:space="0" w:color="000000"/>
              <w:bottom w:val="single" w:sz="8" w:space="0" w:color="000000"/>
              <w:right w:val="single" w:sz="8" w:space="0" w:color="000000"/>
            </w:tcBorders>
            <w:shd w:val="clear" w:color="auto" w:fill="auto"/>
            <w:vAlign w:val="center"/>
            <w:hideMark/>
          </w:tcPr>
          <w:p w14:paraId="1BB512B7" w14:textId="77777777" w:rsidR="00B944FF" w:rsidRPr="004040AF" w:rsidRDefault="00B944FF" w:rsidP="00B944FF">
            <w:pPr>
              <w:jc w:val="center"/>
              <w:rPr>
                <w:color w:val="000000"/>
                <w:sz w:val="20"/>
                <w:szCs w:val="20"/>
              </w:rPr>
            </w:pPr>
            <w:r w:rsidRPr="004040AF">
              <w:rPr>
                <w:color w:val="000000"/>
                <w:sz w:val="20"/>
                <w:szCs w:val="20"/>
              </w:rPr>
              <w:t>Бюджетные</w:t>
            </w:r>
          </w:p>
        </w:tc>
        <w:tc>
          <w:tcPr>
            <w:tcW w:w="639" w:type="pct"/>
            <w:tcBorders>
              <w:top w:val="nil"/>
              <w:left w:val="nil"/>
              <w:bottom w:val="single" w:sz="8" w:space="0" w:color="000000"/>
              <w:right w:val="single" w:sz="8" w:space="0" w:color="000000"/>
            </w:tcBorders>
            <w:shd w:val="clear" w:color="auto" w:fill="auto"/>
            <w:vAlign w:val="center"/>
            <w:hideMark/>
          </w:tcPr>
          <w:p w14:paraId="0C9BB5B9" w14:textId="77777777" w:rsidR="00B944FF" w:rsidRPr="004040AF" w:rsidRDefault="00B944FF" w:rsidP="00B944FF">
            <w:pPr>
              <w:jc w:val="center"/>
              <w:rPr>
                <w:color w:val="000000"/>
                <w:sz w:val="20"/>
                <w:szCs w:val="20"/>
              </w:rPr>
            </w:pPr>
            <w:r w:rsidRPr="004040AF">
              <w:rPr>
                <w:color w:val="000000"/>
                <w:sz w:val="20"/>
                <w:szCs w:val="20"/>
              </w:rPr>
              <w:t>тыс. м2</w:t>
            </w:r>
          </w:p>
        </w:tc>
        <w:tc>
          <w:tcPr>
            <w:tcW w:w="509" w:type="pct"/>
            <w:tcBorders>
              <w:top w:val="nil"/>
              <w:left w:val="nil"/>
              <w:bottom w:val="single" w:sz="8" w:space="0" w:color="000000"/>
              <w:right w:val="single" w:sz="8" w:space="0" w:color="000000"/>
            </w:tcBorders>
            <w:shd w:val="clear" w:color="auto" w:fill="auto"/>
            <w:vAlign w:val="center"/>
            <w:hideMark/>
          </w:tcPr>
          <w:p w14:paraId="4C97395F"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6080D012"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48BB2538" w14:textId="77777777" w:rsidR="00B944FF" w:rsidRPr="004040AF" w:rsidRDefault="00B944FF" w:rsidP="00B944FF">
            <w:pPr>
              <w:jc w:val="center"/>
              <w:rPr>
                <w:color w:val="000000"/>
                <w:sz w:val="20"/>
                <w:szCs w:val="20"/>
              </w:rPr>
            </w:pPr>
            <w:r w:rsidRPr="004040AF">
              <w:rPr>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4E8FB7A6" w14:textId="77777777" w:rsidR="00B944FF" w:rsidRPr="004040AF" w:rsidRDefault="00B944FF" w:rsidP="00B944FF">
            <w:pPr>
              <w:jc w:val="center"/>
              <w:rPr>
                <w:color w:val="000000"/>
                <w:sz w:val="20"/>
                <w:szCs w:val="20"/>
              </w:rPr>
            </w:pPr>
            <w:r w:rsidRPr="004040AF">
              <w:rPr>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7A854121" w14:textId="77777777" w:rsidR="00B944FF" w:rsidRPr="004040AF" w:rsidRDefault="00B944FF" w:rsidP="00B944FF">
            <w:pPr>
              <w:jc w:val="center"/>
              <w:rPr>
                <w:color w:val="000000"/>
                <w:sz w:val="20"/>
                <w:szCs w:val="20"/>
              </w:rPr>
            </w:pPr>
            <w:r w:rsidRPr="004040AF">
              <w:rPr>
                <w:color w:val="000000"/>
                <w:sz w:val="20"/>
                <w:szCs w:val="20"/>
              </w:rPr>
              <w:t>0</w:t>
            </w:r>
          </w:p>
        </w:tc>
      </w:tr>
      <w:tr w:rsidR="00B944FF" w:rsidRPr="004040AF" w14:paraId="79932578" w14:textId="77777777" w:rsidTr="00D7101C">
        <w:trPr>
          <w:trHeight w:val="227"/>
        </w:trPr>
        <w:tc>
          <w:tcPr>
            <w:tcW w:w="1812" w:type="pct"/>
            <w:tcBorders>
              <w:top w:val="nil"/>
              <w:left w:val="single" w:sz="8" w:space="0" w:color="000000"/>
              <w:bottom w:val="single" w:sz="8" w:space="0" w:color="000000"/>
              <w:right w:val="single" w:sz="8" w:space="0" w:color="000000"/>
            </w:tcBorders>
            <w:shd w:val="clear" w:color="auto" w:fill="auto"/>
            <w:vAlign w:val="center"/>
            <w:hideMark/>
          </w:tcPr>
          <w:p w14:paraId="2C44C695" w14:textId="77777777" w:rsidR="00B944FF" w:rsidRPr="004040AF" w:rsidRDefault="00B944FF" w:rsidP="00B944FF">
            <w:pPr>
              <w:jc w:val="center"/>
              <w:rPr>
                <w:color w:val="000000"/>
                <w:sz w:val="20"/>
                <w:szCs w:val="20"/>
              </w:rPr>
            </w:pPr>
            <w:r w:rsidRPr="004040AF">
              <w:rPr>
                <w:color w:val="000000"/>
                <w:sz w:val="20"/>
                <w:szCs w:val="20"/>
              </w:rPr>
              <w:t>Прочие</w:t>
            </w:r>
          </w:p>
        </w:tc>
        <w:tc>
          <w:tcPr>
            <w:tcW w:w="639" w:type="pct"/>
            <w:tcBorders>
              <w:top w:val="nil"/>
              <w:left w:val="nil"/>
              <w:bottom w:val="single" w:sz="8" w:space="0" w:color="000000"/>
              <w:right w:val="single" w:sz="8" w:space="0" w:color="000000"/>
            </w:tcBorders>
            <w:shd w:val="clear" w:color="auto" w:fill="auto"/>
            <w:vAlign w:val="center"/>
            <w:hideMark/>
          </w:tcPr>
          <w:p w14:paraId="65830D81" w14:textId="77777777" w:rsidR="00B944FF" w:rsidRPr="004040AF" w:rsidRDefault="00B944FF" w:rsidP="00B944FF">
            <w:pPr>
              <w:jc w:val="center"/>
              <w:rPr>
                <w:color w:val="000000"/>
                <w:sz w:val="20"/>
                <w:szCs w:val="20"/>
              </w:rPr>
            </w:pPr>
            <w:r w:rsidRPr="004040AF">
              <w:rPr>
                <w:color w:val="000000"/>
                <w:sz w:val="20"/>
                <w:szCs w:val="20"/>
              </w:rPr>
              <w:t>тыс. м2</w:t>
            </w:r>
          </w:p>
        </w:tc>
        <w:tc>
          <w:tcPr>
            <w:tcW w:w="509" w:type="pct"/>
            <w:tcBorders>
              <w:top w:val="nil"/>
              <w:left w:val="nil"/>
              <w:bottom w:val="single" w:sz="8" w:space="0" w:color="000000"/>
              <w:right w:val="single" w:sz="8" w:space="0" w:color="000000"/>
            </w:tcBorders>
            <w:shd w:val="clear" w:color="auto" w:fill="auto"/>
            <w:vAlign w:val="center"/>
            <w:hideMark/>
          </w:tcPr>
          <w:p w14:paraId="6FAA03B9"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685DC5B1"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7076104F" w14:textId="77777777" w:rsidR="00B944FF" w:rsidRPr="004040AF" w:rsidRDefault="00B944FF" w:rsidP="00B944FF">
            <w:pPr>
              <w:jc w:val="center"/>
              <w:rPr>
                <w:color w:val="000000"/>
                <w:sz w:val="20"/>
                <w:szCs w:val="20"/>
              </w:rPr>
            </w:pPr>
            <w:r w:rsidRPr="004040AF">
              <w:rPr>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7C5C8DF2" w14:textId="77777777" w:rsidR="00B944FF" w:rsidRPr="004040AF" w:rsidRDefault="00B944FF" w:rsidP="00B944FF">
            <w:pPr>
              <w:jc w:val="center"/>
              <w:rPr>
                <w:color w:val="000000"/>
                <w:sz w:val="20"/>
                <w:szCs w:val="20"/>
              </w:rPr>
            </w:pPr>
            <w:r w:rsidRPr="004040AF">
              <w:rPr>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05BE88CF" w14:textId="77777777" w:rsidR="00B944FF" w:rsidRPr="004040AF" w:rsidRDefault="00B944FF" w:rsidP="00B944FF">
            <w:pPr>
              <w:jc w:val="center"/>
              <w:rPr>
                <w:color w:val="000000"/>
                <w:sz w:val="20"/>
                <w:szCs w:val="20"/>
              </w:rPr>
            </w:pPr>
            <w:r w:rsidRPr="004040AF">
              <w:rPr>
                <w:color w:val="000000"/>
                <w:sz w:val="20"/>
                <w:szCs w:val="20"/>
              </w:rPr>
              <w:t>0</w:t>
            </w:r>
          </w:p>
        </w:tc>
      </w:tr>
      <w:tr w:rsidR="00B944FF" w:rsidRPr="004040AF" w14:paraId="63AC3C98" w14:textId="77777777" w:rsidTr="00D7101C">
        <w:trPr>
          <w:trHeight w:val="227"/>
        </w:trPr>
        <w:tc>
          <w:tcPr>
            <w:tcW w:w="1812" w:type="pct"/>
            <w:tcBorders>
              <w:top w:val="nil"/>
              <w:left w:val="single" w:sz="8" w:space="0" w:color="000000"/>
              <w:bottom w:val="single" w:sz="8" w:space="0" w:color="000000"/>
              <w:right w:val="single" w:sz="8" w:space="0" w:color="000000"/>
            </w:tcBorders>
            <w:shd w:val="clear" w:color="auto" w:fill="auto"/>
            <w:vAlign w:val="center"/>
            <w:hideMark/>
          </w:tcPr>
          <w:p w14:paraId="1D11563F" w14:textId="77777777" w:rsidR="00B944FF" w:rsidRPr="004040AF" w:rsidRDefault="00B944FF" w:rsidP="00B944FF">
            <w:pPr>
              <w:jc w:val="center"/>
              <w:rPr>
                <w:b/>
                <w:bCs/>
                <w:color w:val="000000"/>
                <w:sz w:val="20"/>
                <w:szCs w:val="20"/>
              </w:rPr>
            </w:pPr>
            <w:r w:rsidRPr="004040AF">
              <w:rPr>
                <w:b/>
                <w:bCs/>
                <w:color w:val="000000"/>
                <w:sz w:val="20"/>
                <w:szCs w:val="20"/>
              </w:rPr>
              <w:t>Котельная №18 пос. Высокоключевой</w:t>
            </w:r>
          </w:p>
        </w:tc>
        <w:tc>
          <w:tcPr>
            <w:tcW w:w="639" w:type="pct"/>
            <w:tcBorders>
              <w:top w:val="nil"/>
              <w:left w:val="nil"/>
              <w:bottom w:val="single" w:sz="8" w:space="0" w:color="000000"/>
              <w:right w:val="single" w:sz="8" w:space="0" w:color="000000"/>
            </w:tcBorders>
            <w:shd w:val="clear" w:color="auto" w:fill="auto"/>
            <w:vAlign w:val="center"/>
            <w:hideMark/>
          </w:tcPr>
          <w:p w14:paraId="3D2666DC" w14:textId="77777777" w:rsidR="00B944FF" w:rsidRPr="004040AF" w:rsidRDefault="00B944FF" w:rsidP="00B944FF">
            <w:pPr>
              <w:jc w:val="center"/>
              <w:rPr>
                <w:b/>
                <w:bCs/>
                <w:color w:val="000000"/>
                <w:sz w:val="20"/>
                <w:szCs w:val="20"/>
              </w:rPr>
            </w:pPr>
            <w:r w:rsidRPr="004040AF">
              <w:rPr>
                <w:b/>
                <w:bCs/>
                <w:color w:val="000000"/>
                <w:sz w:val="20"/>
                <w:szCs w:val="20"/>
              </w:rPr>
              <w:t>тыс. м2</w:t>
            </w:r>
          </w:p>
        </w:tc>
        <w:tc>
          <w:tcPr>
            <w:tcW w:w="509" w:type="pct"/>
            <w:tcBorders>
              <w:top w:val="nil"/>
              <w:left w:val="nil"/>
              <w:bottom w:val="single" w:sz="8" w:space="0" w:color="000000"/>
              <w:right w:val="single" w:sz="8" w:space="0" w:color="000000"/>
            </w:tcBorders>
            <w:shd w:val="clear" w:color="auto" w:fill="auto"/>
            <w:vAlign w:val="center"/>
            <w:hideMark/>
          </w:tcPr>
          <w:p w14:paraId="0544D3B4"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3C7A4255"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394F9B95"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3E1081C4"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1A4EFF7E" w14:textId="77777777" w:rsidR="00B944FF" w:rsidRPr="004040AF" w:rsidRDefault="00B944FF" w:rsidP="00B944FF">
            <w:pPr>
              <w:jc w:val="center"/>
              <w:rPr>
                <w:b/>
                <w:bCs/>
                <w:color w:val="000000"/>
                <w:sz w:val="20"/>
                <w:szCs w:val="20"/>
              </w:rPr>
            </w:pPr>
            <w:r w:rsidRPr="004040AF">
              <w:rPr>
                <w:b/>
                <w:bCs/>
                <w:color w:val="000000"/>
                <w:sz w:val="20"/>
                <w:szCs w:val="20"/>
              </w:rPr>
              <w:t>0,9</w:t>
            </w:r>
          </w:p>
        </w:tc>
      </w:tr>
      <w:tr w:rsidR="00B944FF" w:rsidRPr="004040AF" w14:paraId="3EF37DA7" w14:textId="77777777" w:rsidTr="00D7101C">
        <w:trPr>
          <w:trHeight w:val="227"/>
        </w:trPr>
        <w:tc>
          <w:tcPr>
            <w:tcW w:w="1812" w:type="pct"/>
            <w:tcBorders>
              <w:top w:val="nil"/>
              <w:left w:val="single" w:sz="8" w:space="0" w:color="000000"/>
              <w:bottom w:val="single" w:sz="8" w:space="0" w:color="000000"/>
              <w:right w:val="single" w:sz="8" w:space="0" w:color="000000"/>
            </w:tcBorders>
            <w:shd w:val="clear" w:color="auto" w:fill="auto"/>
            <w:vAlign w:val="center"/>
            <w:hideMark/>
          </w:tcPr>
          <w:p w14:paraId="619D796B" w14:textId="77777777" w:rsidR="00B944FF" w:rsidRPr="004040AF" w:rsidRDefault="00B944FF" w:rsidP="00B944FF">
            <w:pPr>
              <w:jc w:val="center"/>
              <w:rPr>
                <w:color w:val="000000"/>
                <w:sz w:val="20"/>
                <w:szCs w:val="20"/>
              </w:rPr>
            </w:pPr>
            <w:r w:rsidRPr="004040AF">
              <w:rPr>
                <w:color w:val="000000"/>
                <w:sz w:val="20"/>
                <w:szCs w:val="20"/>
              </w:rPr>
              <w:t>Жилые</w:t>
            </w:r>
          </w:p>
        </w:tc>
        <w:tc>
          <w:tcPr>
            <w:tcW w:w="639" w:type="pct"/>
            <w:tcBorders>
              <w:top w:val="nil"/>
              <w:left w:val="nil"/>
              <w:bottom w:val="single" w:sz="8" w:space="0" w:color="000000"/>
              <w:right w:val="single" w:sz="8" w:space="0" w:color="000000"/>
            </w:tcBorders>
            <w:shd w:val="clear" w:color="auto" w:fill="auto"/>
            <w:vAlign w:val="center"/>
            <w:hideMark/>
          </w:tcPr>
          <w:p w14:paraId="7147F4C8" w14:textId="77777777" w:rsidR="00B944FF" w:rsidRPr="004040AF" w:rsidRDefault="00B944FF" w:rsidP="00B944FF">
            <w:pPr>
              <w:jc w:val="center"/>
              <w:rPr>
                <w:color w:val="000000"/>
                <w:sz w:val="20"/>
                <w:szCs w:val="20"/>
              </w:rPr>
            </w:pPr>
            <w:r w:rsidRPr="004040AF">
              <w:rPr>
                <w:color w:val="000000"/>
                <w:sz w:val="20"/>
                <w:szCs w:val="20"/>
              </w:rPr>
              <w:t>тыс. м2</w:t>
            </w:r>
          </w:p>
        </w:tc>
        <w:tc>
          <w:tcPr>
            <w:tcW w:w="509" w:type="pct"/>
            <w:tcBorders>
              <w:top w:val="nil"/>
              <w:left w:val="nil"/>
              <w:bottom w:val="single" w:sz="8" w:space="0" w:color="000000"/>
              <w:right w:val="single" w:sz="8" w:space="0" w:color="000000"/>
            </w:tcBorders>
            <w:shd w:val="clear" w:color="auto" w:fill="auto"/>
            <w:vAlign w:val="center"/>
            <w:hideMark/>
          </w:tcPr>
          <w:p w14:paraId="7086809C"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7300C67F"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7FCBF0A4" w14:textId="77777777" w:rsidR="00B944FF" w:rsidRPr="004040AF" w:rsidRDefault="00B944FF" w:rsidP="00B944FF">
            <w:pPr>
              <w:jc w:val="center"/>
              <w:rPr>
                <w:color w:val="000000"/>
                <w:sz w:val="20"/>
                <w:szCs w:val="20"/>
              </w:rPr>
            </w:pPr>
            <w:r w:rsidRPr="004040AF">
              <w:rPr>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4DDBC32E" w14:textId="77777777" w:rsidR="00B944FF" w:rsidRPr="004040AF" w:rsidRDefault="00B944FF" w:rsidP="00B944FF">
            <w:pPr>
              <w:jc w:val="center"/>
              <w:rPr>
                <w:color w:val="000000"/>
                <w:sz w:val="20"/>
                <w:szCs w:val="20"/>
              </w:rPr>
            </w:pPr>
            <w:r w:rsidRPr="004040AF">
              <w:rPr>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02DBA271" w14:textId="77777777" w:rsidR="00B944FF" w:rsidRPr="004040AF" w:rsidRDefault="00B944FF" w:rsidP="00B944FF">
            <w:pPr>
              <w:jc w:val="center"/>
              <w:rPr>
                <w:color w:val="000000"/>
                <w:sz w:val="20"/>
                <w:szCs w:val="20"/>
              </w:rPr>
            </w:pPr>
            <w:r w:rsidRPr="004040AF">
              <w:rPr>
                <w:color w:val="000000"/>
                <w:sz w:val="20"/>
                <w:szCs w:val="20"/>
              </w:rPr>
              <w:t>0</w:t>
            </w:r>
          </w:p>
        </w:tc>
      </w:tr>
      <w:tr w:rsidR="00B944FF" w:rsidRPr="004040AF" w14:paraId="24CD33EB" w14:textId="77777777" w:rsidTr="00D7101C">
        <w:trPr>
          <w:trHeight w:val="227"/>
        </w:trPr>
        <w:tc>
          <w:tcPr>
            <w:tcW w:w="1812" w:type="pct"/>
            <w:tcBorders>
              <w:top w:val="nil"/>
              <w:left w:val="single" w:sz="8" w:space="0" w:color="000000"/>
              <w:bottom w:val="single" w:sz="8" w:space="0" w:color="000000"/>
              <w:right w:val="single" w:sz="8" w:space="0" w:color="000000"/>
            </w:tcBorders>
            <w:shd w:val="clear" w:color="auto" w:fill="auto"/>
            <w:vAlign w:val="center"/>
            <w:hideMark/>
          </w:tcPr>
          <w:p w14:paraId="1E2836C8" w14:textId="77777777" w:rsidR="00B944FF" w:rsidRPr="004040AF" w:rsidRDefault="00B944FF" w:rsidP="00B944FF">
            <w:pPr>
              <w:jc w:val="center"/>
              <w:rPr>
                <w:color w:val="000000"/>
                <w:sz w:val="20"/>
                <w:szCs w:val="20"/>
              </w:rPr>
            </w:pPr>
            <w:r w:rsidRPr="004040AF">
              <w:rPr>
                <w:color w:val="000000"/>
                <w:sz w:val="20"/>
                <w:szCs w:val="20"/>
              </w:rPr>
              <w:t>Бюджетные</w:t>
            </w:r>
          </w:p>
        </w:tc>
        <w:tc>
          <w:tcPr>
            <w:tcW w:w="639" w:type="pct"/>
            <w:tcBorders>
              <w:top w:val="nil"/>
              <w:left w:val="nil"/>
              <w:bottom w:val="single" w:sz="8" w:space="0" w:color="000000"/>
              <w:right w:val="single" w:sz="8" w:space="0" w:color="000000"/>
            </w:tcBorders>
            <w:shd w:val="clear" w:color="auto" w:fill="auto"/>
            <w:vAlign w:val="center"/>
            <w:hideMark/>
          </w:tcPr>
          <w:p w14:paraId="07CA493D" w14:textId="77777777" w:rsidR="00B944FF" w:rsidRPr="004040AF" w:rsidRDefault="00B944FF" w:rsidP="00B944FF">
            <w:pPr>
              <w:jc w:val="center"/>
              <w:rPr>
                <w:color w:val="000000"/>
                <w:sz w:val="20"/>
                <w:szCs w:val="20"/>
              </w:rPr>
            </w:pPr>
            <w:r w:rsidRPr="004040AF">
              <w:rPr>
                <w:color w:val="000000"/>
                <w:sz w:val="20"/>
                <w:szCs w:val="20"/>
              </w:rPr>
              <w:t>тыс. м2</w:t>
            </w:r>
          </w:p>
        </w:tc>
        <w:tc>
          <w:tcPr>
            <w:tcW w:w="509" w:type="pct"/>
            <w:tcBorders>
              <w:top w:val="nil"/>
              <w:left w:val="nil"/>
              <w:bottom w:val="single" w:sz="8" w:space="0" w:color="000000"/>
              <w:right w:val="single" w:sz="8" w:space="0" w:color="000000"/>
            </w:tcBorders>
            <w:shd w:val="clear" w:color="auto" w:fill="auto"/>
            <w:vAlign w:val="center"/>
            <w:hideMark/>
          </w:tcPr>
          <w:p w14:paraId="76684D93"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1A74E4E2"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117D7BE9" w14:textId="77777777" w:rsidR="00B944FF" w:rsidRPr="004040AF" w:rsidRDefault="00B944FF" w:rsidP="00B944FF">
            <w:pPr>
              <w:jc w:val="center"/>
              <w:rPr>
                <w:color w:val="000000"/>
                <w:sz w:val="20"/>
                <w:szCs w:val="20"/>
              </w:rPr>
            </w:pPr>
            <w:r w:rsidRPr="004040AF">
              <w:rPr>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160749E7" w14:textId="77777777" w:rsidR="00B944FF" w:rsidRPr="004040AF" w:rsidRDefault="00B944FF" w:rsidP="00B944FF">
            <w:pPr>
              <w:jc w:val="center"/>
              <w:rPr>
                <w:color w:val="000000"/>
                <w:sz w:val="20"/>
                <w:szCs w:val="20"/>
              </w:rPr>
            </w:pPr>
            <w:r w:rsidRPr="004040AF">
              <w:rPr>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30AAD57F" w14:textId="77777777" w:rsidR="00B944FF" w:rsidRPr="004040AF" w:rsidRDefault="00B944FF" w:rsidP="00B944FF">
            <w:pPr>
              <w:jc w:val="center"/>
              <w:rPr>
                <w:color w:val="000000"/>
                <w:sz w:val="20"/>
                <w:szCs w:val="20"/>
              </w:rPr>
            </w:pPr>
            <w:r w:rsidRPr="004040AF">
              <w:rPr>
                <w:color w:val="000000"/>
                <w:sz w:val="20"/>
                <w:szCs w:val="20"/>
              </w:rPr>
              <w:t>0</w:t>
            </w:r>
          </w:p>
        </w:tc>
      </w:tr>
      <w:tr w:rsidR="00B944FF" w:rsidRPr="004040AF" w14:paraId="319E665D" w14:textId="77777777" w:rsidTr="00D7101C">
        <w:trPr>
          <w:trHeight w:val="227"/>
        </w:trPr>
        <w:tc>
          <w:tcPr>
            <w:tcW w:w="1812" w:type="pct"/>
            <w:tcBorders>
              <w:top w:val="nil"/>
              <w:left w:val="single" w:sz="8" w:space="0" w:color="000000"/>
              <w:bottom w:val="single" w:sz="8" w:space="0" w:color="000000"/>
              <w:right w:val="single" w:sz="8" w:space="0" w:color="000000"/>
            </w:tcBorders>
            <w:shd w:val="clear" w:color="auto" w:fill="auto"/>
            <w:vAlign w:val="center"/>
            <w:hideMark/>
          </w:tcPr>
          <w:p w14:paraId="6F4D7C7C" w14:textId="77777777" w:rsidR="00B944FF" w:rsidRPr="004040AF" w:rsidRDefault="00B944FF" w:rsidP="00B944FF">
            <w:pPr>
              <w:jc w:val="center"/>
              <w:rPr>
                <w:color w:val="000000"/>
                <w:sz w:val="20"/>
                <w:szCs w:val="20"/>
              </w:rPr>
            </w:pPr>
            <w:r w:rsidRPr="004040AF">
              <w:rPr>
                <w:color w:val="000000"/>
                <w:sz w:val="20"/>
                <w:szCs w:val="20"/>
              </w:rPr>
              <w:t>Прочие</w:t>
            </w:r>
          </w:p>
        </w:tc>
        <w:tc>
          <w:tcPr>
            <w:tcW w:w="639" w:type="pct"/>
            <w:tcBorders>
              <w:top w:val="nil"/>
              <w:left w:val="nil"/>
              <w:bottom w:val="single" w:sz="8" w:space="0" w:color="000000"/>
              <w:right w:val="single" w:sz="8" w:space="0" w:color="000000"/>
            </w:tcBorders>
            <w:shd w:val="clear" w:color="auto" w:fill="auto"/>
            <w:vAlign w:val="center"/>
            <w:hideMark/>
          </w:tcPr>
          <w:p w14:paraId="0AAD9125" w14:textId="77777777" w:rsidR="00B944FF" w:rsidRPr="004040AF" w:rsidRDefault="00B944FF" w:rsidP="00B944FF">
            <w:pPr>
              <w:jc w:val="center"/>
              <w:rPr>
                <w:color w:val="000000"/>
                <w:sz w:val="20"/>
                <w:szCs w:val="20"/>
              </w:rPr>
            </w:pPr>
            <w:r w:rsidRPr="004040AF">
              <w:rPr>
                <w:color w:val="000000"/>
                <w:sz w:val="20"/>
                <w:szCs w:val="20"/>
              </w:rPr>
              <w:t>тыс. м2</w:t>
            </w:r>
          </w:p>
        </w:tc>
        <w:tc>
          <w:tcPr>
            <w:tcW w:w="509" w:type="pct"/>
            <w:tcBorders>
              <w:top w:val="nil"/>
              <w:left w:val="nil"/>
              <w:bottom w:val="single" w:sz="8" w:space="0" w:color="000000"/>
              <w:right w:val="single" w:sz="8" w:space="0" w:color="000000"/>
            </w:tcBorders>
            <w:shd w:val="clear" w:color="auto" w:fill="auto"/>
            <w:vAlign w:val="center"/>
            <w:hideMark/>
          </w:tcPr>
          <w:p w14:paraId="3FA5E1BA"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59D179A1"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54340641" w14:textId="77777777" w:rsidR="00B944FF" w:rsidRPr="004040AF" w:rsidRDefault="00B944FF" w:rsidP="00B944FF">
            <w:pPr>
              <w:jc w:val="center"/>
              <w:rPr>
                <w:color w:val="000000"/>
                <w:sz w:val="20"/>
                <w:szCs w:val="20"/>
              </w:rPr>
            </w:pPr>
            <w:r w:rsidRPr="004040AF">
              <w:rPr>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6AE0D39D" w14:textId="77777777" w:rsidR="00B944FF" w:rsidRPr="004040AF" w:rsidRDefault="00B944FF" w:rsidP="00B944FF">
            <w:pPr>
              <w:jc w:val="center"/>
              <w:rPr>
                <w:color w:val="000000"/>
                <w:sz w:val="20"/>
                <w:szCs w:val="20"/>
              </w:rPr>
            </w:pPr>
            <w:r w:rsidRPr="004040AF">
              <w:rPr>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4E230C5F" w14:textId="77777777" w:rsidR="00B944FF" w:rsidRPr="004040AF" w:rsidRDefault="00B944FF" w:rsidP="00B944FF">
            <w:pPr>
              <w:jc w:val="center"/>
              <w:rPr>
                <w:color w:val="000000"/>
                <w:sz w:val="20"/>
                <w:szCs w:val="20"/>
              </w:rPr>
            </w:pPr>
            <w:r w:rsidRPr="004040AF">
              <w:rPr>
                <w:color w:val="000000"/>
                <w:sz w:val="20"/>
                <w:szCs w:val="20"/>
              </w:rPr>
              <w:t>0,9</w:t>
            </w:r>
          </w:p>
        </w:tc>
      </w:tr>
      <w:tr w:rsidR="00B944FF" w:rsidRPr="004040AF" w14:paraId="2679276C" w14:textId="77777777" w:rsidTr="00D7101C">
        <w:trPr>
          <w:trHeight w:val="227"/>
        </w:trPr>
        <w:tc>
          <w:tcPr>
            <w:tcW w:w="1812" w:type="pct"/>
            <w:tcBorders>
              <w:top w:val="nil"/>
              <w:left w:val="single" w:sz="8" w:space="0" w:color="000000"/>
              <w:bottom w:val="single" w:sz="8" w:space="0" w:color="000000"/>
              <w:right w:val="single" w:sz="8" w:space="0" w:color="000000"/>
            </w:tcBorders>
            <w:shd w:val="clear" w:color="auto" w:fill="auto"/>
            <w:vAlign w:val="center"/>
            <w:hideMark/>
          </w:tcPr>
          <w:p w14:paraId="24C9CD10" w14:textId="77777777" w:rsidR="00B944FF" w:rsidRPr="004040AF" w:rsidRDefault="00B944FF" w:rsidP="00B944FF">
            <w:pPr>
              <w:jc w:val="center"/>
              <w:rPr>
                <w:b/>
                <w:bCs/>
                <w:color w:val="000000"/>
                <w:sz w:val="20"/>
                <w:szCs w:val="20"/>
              </w:rPr>
            </w:pPr>
            <w:r w:rsidRPr="004040AF">
              <w:rPr>
                <w:b/>
                <w:bCs/>
                <w:color w:val="000000"/>
                <w:sz w:val="20"/>
                <w:szCs w:val="20"/>
              </w:rPr>
              <w:t>Котельная №42 д. Меньково</w:t>
            </w:r>
          </w:p>
        </w:tc>
        <w:tc>
          <w:tcPr>
            <w:tcW w:w="639" w:type="pct"/>
            <w:tcBorders>
              <w:top w:val="nil"/>
              <w:left w:val="nil"/>
              <w:bottom w:val="single" w:sz="8" w:space="0" w:color="000000"/>
              <w:right w:val="single" w:sz="8" w:space="0" w:color="000000"/>
            </w:tcBorders>
            <w:shd w:val="clear" w:color="auto" w:fill="auto"/>
            <w:vAlign w:val="center"/>
            <w:hideMark/>
          </w:tcPr>
          <w:p w14:paraId="6CCC9908" w14:textId="77777777" w:rsidR="00B944FF" w:rsidRPr="004040AF" w:rsidRDefault="00B944FF" w:rsidP="00B944FF">
            <w:pPr>
              <w:jc w:val="center"/>
              <w:rPr>
                <w:b/>
                <w:bCs/>
                <w:color w:val="000000"/>
                <w:sz w:val="20"/>
                <w:szCs w:val="20"/>
              </w:rPr>
            </w:pPr>
            <w:r w:rsidRPr="004040AF">
              <w:rPr>
                <w:b/>
                <w:bCs/>
                <w:color w:val="000000"/>
                <w:sz w:val="20"/>
                <w:szCs w:val="20"/>
              </w:rPr>
              <w:t>тыс. м2</w:t>
            </w:r>
          </w:p>
        </w:tc>
        <w:tc>
          <w:tcPr>
            <w:tcW w:w="509" w:type="pct"/>
            <w:tcBorders>
              <w:top w:val="nil"/>
              <w:left w:val="nil"/>
              <w:bottom w:val="single" w:sz="8" w:space="0" w:color="000000"/>
              <w:right w:val="single" w:sz="8" w:space="0" w:color="000000"/>
            </w:tcBorders>
            <w:shd w:val="clear" w:color="auto" w:fill="auto"/>
            <w:vAlign w:val="center"/>
            <w:hideMark/>
          </w:tcPr>
          <w:p w14:paraId="0017A6EB"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266B4523"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7C48194B"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74FF47F5"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007869A2" w14:textId="77777777" w:rsidR="00B944FF" w:rsidRPr="004040AF" w:rsidRDefault="00B944FF" w:rsidP="00B944FF">
            <w:pPr>
              <w:jc w:val="center"/>
              <w:rPr>
                <w:b/>
                <w:bCs/>
                <w:color w:val="000000"/>
                <w:sz w:val="20"/>
                <w:szCs w:val="20"/>
              </w:rPr>
            </w:pPr>
            <w:r w:rsidRPr="004040AF">
              <w:rPr>
                <w:b/>
                <w:bCs/>
                <w:color w:val="000000"/>
                <w:sz w:val="20"/>
                <w:szCs w:val="20"/>
              </w:rPr>
              <w:t>0</w:t>
            </w:r>
          </w:p>
        </w:tc>
      </w:tr>
      <w:tr w:rsidR="00B944FF" w:rsidRPr="004040AF" w14:paraId="313E9954" w14:textId="77777777" w:rsidTr="00D7101C">
        <w:trPr>
          <w:trHeight w:val="227"/>
        </w:trPr>
        <w:tc>
          <w:tcPr>
            <w:tcW w:w="1812" w:type="pct"/>
            <w:tcBorders>
              <w:top w:val="nil"/>
              <w:left w:val="single" w:sz="8" w:space="0" w:color="000000"/>
              <w:bottom w:val="single" w:sz="8" w:space="0" w:color="000000"/>
              <w:right w:val="single" w:sz="8" w:space="0" w:color="000000"/>
            </w:tcBorders>
            <w:shd w:val="clear" w:color="auto" w:fill="auto"/>
            <w:vAlign w:val="center"/>
            <w:hideMark/>
          </w:tcPr>
          <w:p w14:paraId="10EA1D3A" w14:textId="77777777" w:rsidR="00B944FF" w:rsidRPr="004040AF" w:rsidRDefault="00B944FF" w:rsidP="00B944FF">
            <w:pPr>
              <w:jc w:val="center"/>
              <w:rPr>
                <w:color w:val="000000"/>
                <w:sz w:val="20"/>
                <w:szCs w:val="20"/>
              </w:rPr>
            </w:pPr>
            <w:r w:rsidRPr="004040AF">
              <w:rPr>
                <w:color w:val="000000"/>
                <w:sz w:val="20"/>
                <w:szCs w:val="20"/>
              </w:rPr>
              <w:t>Жилые</w:t>
            </w:r>
          </w:p>
        </w:tc>
        <w:tc>
          <w:tcPr>
            <w:tcW w:w="639" w:type="pct"/>
            <w:tcBorders>
              <w:top w:val="nil"/>
              <w:left w:val="nil"/>
              <w:bottom w:val="single" w:sz="8" w:space="0" w:color="000000"/>
              <w:right w:val="single" w:sz="8" w:space="0" w:color="000000"/>
            </w:tcBorders>
            <w:shd w:val="clear" w:color="auto" w:fill="auto"/>
            <w:vAlign w:val="center"/>
            <w:hideMark/>
          </w:tcPr>
          <w:p w14:paraId="006FE186" w14:textId="77777777" w:rsidR="00B944FF" w:rsidRPr="004040AF" w:rsidRDefault="00B944FF" w:rsidP="00B944FF">
            <w:pPr>
              <w:jc w:val="center"/>
              <w:rPr>
                <w:color w:val="000000"/>
                <w:sz w:val="20"/>
                <w:szCs w:val="20"/>
              </w:rPr>
            </w:pPr>
            <w:r w:rsidRPr="004040AF">
              <w:rPr>
                <w:color w:val="000000"/>
                <w:sz w:val="20"/>
                <w:szCs w:val="20"/>
              </w:rPr>
              <w:t>тыс. м2</w:t>
            </w:r>
          </w:p>
        </w:tc>
        <w:tc>
          <w:tcPr>
            <w:tcW w:w="509" w:type="pct"/>
            <w:tcBorders>
              <w:top w:val="nil"/>
              <w:left w:val="nil"/>
              <w:bottom w:val="single" w:sz="8" w:space="0" w:color="000000"/>
              <w:right w:val="single" w:sz="8" w:space="0" w:color="000000"/>
            </w:tcBorders>
            <w:shd w:val="clear" w:color="auto" w:fill="auto"/>
            <w:vAlign w:val="center"/>
            <w:hideMark/>
          </w:tcPr>
          <w:p w14:paraId="5F2B8A49"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24650859"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52FE024B" w14:textId="77777777" w:rsidR="00B944FF" w:rsidRPr="004040AF" w:rsidRDefault="00B944FF" w:rsidP="00B944FF">
            <w:pPr>
              <w:jc w:val="center"/>
              <w:rPr>
                <w:color w:val="000000"/>
                <w:sz w:val="20"/>
                <w:szCs w:val="20"/>
              </w:rPr>
            </w:pPr>
            <w:r w:rsidRPr="004040AF">
              <w:rPr>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75AAC76B" w14:textId="77777777" w:rsidR="00B944FF" w:rsidRPr="004040AF" w:rsidRDefault="00B944FF" w:rsidP="00B944FF">
            <w:pPr>
              <w:jc w:val="center"/>
              <w:rPr>
                <w:color w:val="000000"/>
                <w:sz w:val="20"/>
                <w:szCs w:val="20"/>
              </w:rPr>
            </w:pPr>
            <w:r w:rsidRPr="004040AF">
              <w:rPr>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33B13B59" w14:textId="77777777" w:rsidR="00B944FF" w:rsidRPr="004040AF" w:rsidRDefault="00B944FF" w:rsidP="00B944FF">
            <w:pPr>
              <w:jc w:val="center"/>
              <w:rPr>
                <w:color w:val="000000"/>
                <w:sz w:val="20"/>
                <w:szCs w:val="20"/>
              </w:rPr>
            </w:pPr>
            <w:r w:rsidRPr="004040AF">
              <w:rPr>
                <w:color w:val="000000"/>
                <w:sz w:val="20"/>
                <w:szCs w:val="20"/>
              </w:rPr>
              <w:t>0</w:t>
            </w:r>
          </w:p>
        </w:tc>
      </w:tr>
      <w:tr w:rsidR="00B944FF" w:rsidRPr="004040AF" w14:paraId="7E044B11" w14:textId="77777777" w:rsidTr="00D7101C">
        <w:trPr>
          <w:trHeight w:val="227"/>
        </w:trPr>
        <w:tc>
          <w:tcPr>
            <w:tcW w:w="1812" w:type="pct"/>
            <w:tcBorders>
              <w:top w:val="nil"/>
              <w:left w:val="single" w:sz="8" w:space="0" w:color="000000"/>
              <w:bottom w:val="single" w:sz="8" w:space="0" w:color="000000"/>
              <w:right w:val="single" w:sz="8" w:space="0" w:color="000000"/>
            </w:tcBorders>
            <w:shd w:val="clear" w:color="auto" w:fill="auto"/>
            <w:vAlign w:val="center"/>
            <w:hideMark/>
          </w:tcPr>
          <w:p w14:paraId="498CF6BE" w14:textId="77777777" w:rsidR="00B944FF" w:rsidRPr="004040AF" w:rsidRDefault="00B944FF" w:rsidP="00B944FF">
            <w:pPr>
              <w:jc w:val="center"/>
              <w:rPr>
                <w:color w:val="000000"/>
                <w:sz w:val="20"/>
                <w:szCs w:val="20"/>
              </w:rPr>
            </w:pPr>
            <w:r w:rsidRPr="004040AF">
              <w:rPr>
                <w:color w:val="000000"/>
                <w:sz w:val="20"/>
                <w:szCs w:val="20"/>
              </w:rPr>
              <w:t>Бюджетные</w:t>
            </w:r>
          </w:p>
        </w:tc>
        <w:tc>
          <w:tcPr>
            <w:tcW w:w="639" w:type="pct"/>
            <w:tcBorders>
              <w:top w:val="nil"/>
              <w:left w:val="nil"/>
              <w:bottom w:val="single" w:sz="8" w:space="0" w:color="000000"/>
              <w:right w:val="single" w:sz="8" w:space="0" w:color="000000"/>
            </w:tcBorders>
            <w:shd w:val="clear" w:color="auto" w:fill="auto"/>
            <w:vAlign w:val="center"/>
            <w:hideMark/>
          </w:tcPr>
          <w:p w14:paraId="3FE2BEF3" w14:textId="77777777" w:rsidR="00B944FF" w:rsidRPr="004040AF" w:rsidRDefault="00B944FF" w:rsidP="00B944FF">
            <w:pPr>
              <w:jc w:val="center"/>
              <w:rPr>
                <w:color w:val="000000"/>
                <w:sz w:val="20"/>
                <w:szCs w:val="20"/>
              </w:rPr>
            </w:pPr>
            <w:r w:rsidRPr="004040AF">
              <w:rPr>
                <w:color w:val="000000"/>
                <w:sz w:val="20"/>
                <w:szCs w:val="20"/>
              </w:rPr>
              <w:t>тыс. м2</w:t>
            </w:r>
          </w:p>
        </w:tc>
        <w:tc>
          <w:tcPr>
            <w:tcW w:w="509" w:type="pct"/>
            <w:tcBorders>
              <w:top w:val="nil"/>
              <w:left w:val="nil"/>
              <w:bottom w:val="single" w:sz="8" w:space="0" w:color="000000"/>
              <w:right w:val="single" w:sz="8" w:space="0" w:color="000000"/>
            </w:tcBorders>
            <w:shd w:val="clear" w:color="auto" w:fill="auto"/>
            <w:vAlign w:val="center"/>
            <w:hideMark/>
          </w:tcPr>
          <w:p w14:paraId="78C447A4"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1CFD56D7"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3DF93E1D" w14:textId="77777777" w:rsidR="00B944FF" w:rsidRPr="004040AF" w:rsidRDefault="00B944FF" w:rsidP="00B944FF">
            <w:pPr>
              <w:jc w:val="center"/>
              <w:rPr>
                <w:color w:val="000000"/>
                <w:sz w:val="20"/>
                <w:szCs w:val="20"/>
              </w:rPr>
            </w:pPr>
            <w:r w:rsidRPr="004040AF">
              <w:rPr>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1DD0A75E" w14:textId="77777777" w:rsidR="00B944FF" w:rsidRPr="004040AF" w:rsidRDefault="00B944FF" w:rsidP="00B944FF">
            <w:pPr>
              <w:jc w:val="center"/>
              <w:rPr>
                <w:color w:val="000000"/>
                <w:sz w:val="20"/>
                <w:szCs w:val="20"/>
              </w:rPr>
            </w:pPr>
            <w:r w:rsidRPr="004040AF">
              <w:rPr>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68B189E7" w14:textId="77777777" w:rsidR="00B944FF" w:rsidRPr="004040AF" w:rsidRDefault="00B944FF" w:rsidP="00B944FF">
            <w:pPr>
              <w:jc w:val="center"/>
              <w:rPr>
                <w:color w:val="000000"/>
                <w:sz w:val="20"/>
                <w:szCs w:val="20"/>
              </w:rPr>
            </w:pPr>
            <w:r w:rsidRPr="004040AF">
              <w:rPr>
                <w:color w:val="000000"/>
                <w:sz w:val="20"/>
                <w:szCs w:val="20"/>
              </w:rPr>
              <w:t>0</w:t>
            </w:r>
          </w:p>
        </w:tc>
      </w:tr>
      <w:tr w:rsidR="00B944FF" w:rsidRPr="004040AF" w14:paraId="07CEDDFA" w14:textId="77777777" w:rsidTr="00D7101C">
        <w:trPr>
          <w:trHeight w:val="227"/>
        </w:trPr>
        <w:tc>
          <w:tcPr>
            <w:tcW w:w="1812" w:type="pct"/>
            <w:tcBorders>
              <w:top w:val="nil"/>
              <w:left w:val="single" w:sz="8" w:space="0" w:color="000000"/>
              <w:bottom w:val="single" w:sz="8" w:space="0" w:color="000000"/>
              <w:right w:val="single" w:sz="8" w:space="0" w:color="000000"/>
            </w:tcBorders>
            <w:shd w:val="clear" w:color="auto" w:fill="auto"/>
            <w:vAlign w:val="center"/>
            <w:hideMark/>
          </w:tcPr>
          <w:p w14:paraId="05C0B773" w14:textId="77777777" w:rsidR="00B944FF" w:rsidRPr="004040AF" w:rsidRDefault="00B944FF" w:rsidP="00B944FF">
            <w:pPr>
              <w:jc w:val="center"/>
              <w:rPr>
                <w:color w:val="000000"/>
                <w:sz w:val="20"/>
                <w:szCs w:val="20"/>
              </w:rPr>
            </w:pPr>
            <w:r w:rsidRPr="004040AF">
              <w:rPr>
                <w:color w:val="000000"/>
                <w:sz w:val="20"/>
                <w:szCs w:val="20"/>
              </w:rPr>
              <w:t>Прочие</w:t>
            </w:r>
          </w:p>
        </w:tc>
        <w:tc>
          <w:tcPr>
            <w:tcW w:w="639" w:type="pct"/>
            <w:tcBorders>
              <w:top w:val="nil"/>
              <w:left w:val="nil"/>
              <w:bottom w:val="single" w:sz="8" w:space="0" w:color="000000"/>
              <w:right w:val="single" w:sz="8" w:space="0" w:color="000000"/>
            </w:tcBorders>
            <w:shd w:val="clear" w:color="auto" w:fill="auto"/>
            <w:vAlign w:val="center"/>
            <w:hideMark/>
          </w:tcPr>
          <w:p w14:paraId="4D4A7C63" w14:textId="77777777" w:rsidR="00B944FF" w:rsidRPr="004040AF" w:rsidRDefault="00B944FF" w:rsidP="00B944FF">
            <w:pPr>
              <w:jc w:val="center"/>
              <w:rPr>
                <w:color w:val="000000"/>
                <w:sz w:val="20"/>
                <w:szCs w:val="20"/>
              </w:rPr>
            </w:pPr>
            <w:r w:rsidRPr="004040AF">
              <w:rPr>
                <w:color w:val="000000"/>
                <w:sz w:val="20"/>
                <w:szCs w:val="20"/>
              </w:rPr>
              <w:t>тыс. м2</w:t>
            </w:r>
          </w:p>
        </w:tc>
        <w:tc>
          <w:tcPr>
            <w:tcW w:w="509" w:type="pct"/>
            <w:tcBorders>
              <w:top w:val="nil"/>
              <w:left w:val="nil"/>
              <w:bottom w:val="single" w:sz="8" w:space="0" w:color="000000"/>
              <w:right w:val="single" w:sz="8" w:space="0" w:color="000000"/>
            </w:tcBorders>
            <w:shd w:val="clear" w:color="auto" w:fill="auto"/>
            <w:vAlign w:val="center"/>
            <w:hideMark/>
          </w:tcPr>
          <w:p w14:paraId="3D92B1FD"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3FC31073" w14:textId="77777777" w:rsidR="00B944FF" w:rsidRPr="004040AF" w:rsidRDefault="00B944FF" w:rsidP="00B944FF">
            <w:pPr>
              <w:jc w:val="center"/>
              <w:rPr>
                <w:color w:val="000000"/>
                <w:sz w:val="20"/>
                <w:szCs w:val="20"/>
              </w:rPr>
            </w:pPr>
            <w:r w:rsidRPr="004040AF">
              <w:rPr>
                <w:color w:val="000000"/>
                <w:sz w:val="20"/>
                <w:szCs w:val="20"/>
              </w:rPr>
              <w:t>0</w:t>
            </w:r>
          </w:p>
        </w:tc>
        <w:tc>
          <w:tcPr>
            <w:tcW w:w="509" w:type="pct"/>
            <w:tcBorders>
              <w:top w:val="nil"/>
              <w:left w:val="nil"/>
              <w:bottom w:val="single" w:sz="8" w:space="0" w:color="000000"/>
              <w:right w:val="single" w:sz="8" w:space="0" w:color="000000"/>
            </w:tcBorders>
            <w:shd w:val="clear" w:color="auto" w:fill="auto"/>
            <w:vAlign w:val="center"/>
            <w:hideMark/>
          </w:tcPr>
          <w:p w14:paraId="395AE7F1" w14:textId="77777777" w:rsidR="00B944FF" w:rsidRPr="004040AF" w:rsidRDefault="00B944FF" w:rsidP="00B944FF">
            <w:pPr>
              <w:jc w:val="center"/>
              <w:rPr>
                <w:color w:val="000000"/>
                <w:sz w:val="20"/>
                <w:szCs w:val="20"/>
              </w:rPr>
            </w:pPr>
            <w:r w:rsidRPr="004040AF">
              <w:rPr>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6F80CC0F" w14:textId="77777777" w:rsidR="00B944FF" w:rsidRPr="004040AF" w:rsidRDefault="00B944FF" w:rsidP="00B944FF">
            <w:pPr>
              <w:jc w:val="center"/>
              <w:rPr>
                <w:color w:val="000000"/>
                <w:sz w:val="20"/>
                <w:szCs w:val="20"/>
              </w:rPr>
            </w:pPr>
            <w:r w:rsidRPr="004040AF">
              <w:rPr>
                <w:color w:val="000000"/>
                <w:sz w:val="20"/>
                <w:szCs w:val="20"/>
              </w:rPr>
              <w:t>0</w:t>
            </w:r>
          </w:p>
        </w:tc>
        <w:tc>
          <w:tcPr>
            <w:tcW w:w="511" w:type="pct"/>
            <w:tcBorders>
              <w:top w:val="nil"/>
              <w:left w:val="nil"/>
              <w:bottom w:val="single" w:sz="8" w:space="0" w:color="000000"/>
              <w:right w:val="single" w:sz="8" w:space="0" w:color="000000"/>
            </w:tcBorders>
            <w:shd w:val="clear" w:color="auto" w:fill="auto"/>
            <w:vAlign w:val="center"/>
            <w:hideMark/>
          </w:tcPr>
          <w:p w14:paraId="3B214E8A" w14:textId="77777777" w:rsidR="00B944FF" w:rsidRPr="004040AF" w:rsidRDefault="00B944FF" w:rsidP="00B944FF">
            <w:pPr>
              <w:jc w:val="center"/>
              <w:rPr>
                <w:color w:val="000000"/>
                <w:sz w:val="20"/>
                <w:szCs w:val="20"/>
              </w:rPr>
            </w:pPr>
            <w:r w:rsidRPr="004040AF">
              <w:rPr>
                <w:color w:val="000000"/>
                <w:sz w:val="20"/>
                <w:szCs w:val="20"/>
              </w:rPr>
              <w:t>0</w:t>
            </w:r>
          </w:p>
        </w:tc>
      </w:tr>
      <w:bookmarkEnd w:id="17"/>
    </w:tbl>
    <w:p w14:paraId="15426489" w14:textId="0B8AB868" w:rsidR="009A5E1A" w:rsidRPr="004040AF" w:rsidRDefault="009A5E1A" w:rsidP="00C44C99">
      <w:pPr>
        <w:pStyle w:val="-0"/>
        <w:numPr>
          <w:ilvl w:val="0"/>
          <w:numId w:val="0"/>
        </w:numPr>
        <w:spacing w:before="0" w:line="276" w:lineRule="auto"/>
        <w:jc w:val="both"/>
      </w:pPr>
    </w:p>
    <w:p w14:paraId="623851A7" w14:textId="77777777" w:rsidR="009E6C57" w:rsidRPr="004040AF" w:rsidRDefault="009E6C57" w:rsidP="00C44C99"/>
    <w:p w14:paraId="17B51838" w14:textId="77777777" w:rsidR="009E6C57" w:rsidRPr="004040AF" w:rsidRDefault="009E6C57" w:rsidP="00C44C99">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sectPr w:rsidR="009E6C57" w:rsidRPr="004040AF" w:rsidSect="00DE6416">
          <w:type w:val="continuous"/>
          <w:pgSz w:w="16840" w:h="11910" w:orient="landscape"/>
          <w:pgMar w:top="1134" w:right="851" w:bottom="851" w:left="1701" w:header="0" w:footer="590" w:gutter="0"/>
          <w:cols w:space="720"/>
          <w:docGrid w:linePitch="299"/>
        </w:sectPr>
      </w:pPr>
      <w:bookmarkStart w:id="18" w:name="_Toc523743480"/>
    </w:p>
    <w:p w14:paraId="04FC9ECE" w14:textId="65480A04" w:rsidR="00824FB6" w:rsidRPr="004040AF" w:rsidRDefault="00824FB6" w:rsidP="00C44C99">
      <w:pPr>
        <w:pStyle w:val="23"/>
        <w:keepNext w:val="0"/>
        <w:keepLines w:val="0"/>
        <w:widowControl w:val="0"/>
        <w:numPr>
          <w:ilvl w:val="1"/>
          <w:numId w:val="2"/>
        </w:numPr>
        <w:tabs>
          <w:tab w:val="left" w:pos="1418"/>
        </w:tabs>
        <w:autoSpaceDE w:val="0"/>
        <w:autoSpaceDN w:val="0"/>
        <w:spacing w:before="0" w:after="120" w:line="276" w:lineRule="auto"/>
        <w:ind w:left="0" w:firstLine="709"/>
        <w:jc w:val="both"/>
        <w:rPr>
          <w:rFonts w:ascii="Times New Roman" w:hAnsi="Times New Roman" w:cs="Times New Roman"/>
          <w:b/>
          <w:color w:val="auto"/>
        </w:rPr>
      </w:pPr>
      <w:bookmarkStart w:id="19" w:name="_Toc134064747"/>
      <w:r w:rsidRPr="004040AF">
        <w:rPr>
          <w:rFonts w:ascii="Times New Roman" w:hAnsi="Times New Roman" w:cs="Times New Roman"/>
          <w:b/>
          <w:color w:val="auto"/>
        </w:rPr>
        <w:lastRenderedPageBreak/>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18"/>
      <w:bookmarkEnd w:id="19"/>
    </w:p>
    <w:p w14:paraId="562080B2" w14:textId="77777777" w:rsidR="00331FAD" w:rsidRPr="004040AF" w:rsidRDefault="00331FAD" w:rsidP="00C44C99">
      <w:pPr>
        <w:pStyle w:val="ab"/>
        <w:spacing w:before="0" w:after="0"/>
        <w:ind w:firstLine="709"/>
        <w:rPr>
          <w:sz w:val="26"/>
        </w:rPr>
      </w:pPr>
      <w:r w:rsidRPr="004040AF">
        <w:rPr>
          <w:sz w:val="26"/>
        </w:rPr>
        <w:t>Прогнозы приростов объемов потребления тепловой энергии (мощности) и теплоносителя по видам теплопотребления в каждом расчетном элементе территориального деления и в зоне действия каждого из существующих и предлагаемых для строительства источников тепловой энергии на каждом этапе сформирован на основании:</w:t>
      </w:r>
    </w:p>
    <w:p w14:paraId="37F61005" w14:textId="35EA550A" w:rsidR="00331FAD" w:rsidRPr="004040AF" w:rsidRDefault="00331FAD" w:rsidP="00C44C99">
      <w:pPr>
        <w:pStyle w:val="afa"/>
        <w:numPr>
          <w:ilvl w:val="0"/>
          <w:numId w:val="11"/>
        </w:numPr>
        <w:tabs>
          <w:tab w:val="left" w:pos="993"/>
        </w:tabs>
        <w:spacing w:before="0" w:after="0"/>
        <w:ind w:left="0" w:firstLine="709"/>
        <w:rPr>
          <w:szCs w:val="26"/>
        </w:rPr>
      </w:pPr>
      <w:r w:rsidRPr="004040AF">
        <w:rPr>
          <w:szCs w:val="26"/>
        </w:rPr>
        <w:t xml:space="preserve">выданных технических условий на подключение к тепловым сетям ТСО </w:t>
      </w:r>
      <w:r w:rsidR="009E6C57" w:rsidRPr="004040AF">
        <w:rPr>
          <w:szCs w:val="26"/>
        </w:rPr>
        <w:t>Кобринского сельского поселения</w:t>
      </w:r>
      <w:r w:rsidRPr="004040AF">
        <w:rPr>
          <w:szCs w:val="26"/>
        </w:rPr>
        <w:t>;</w:t>
      </w:r>
    </w:p>
    <w:p w14:paraId="75D1641C" w14:textId="37D4BB1D" w:rsidR="00331FAD" w:rsidRPr="004040AF" w:rsidRDefault="00331FAD" w:rsidP="00C44C99">
      <w:pPr>
        <w:pStyle w:val="afa"/>
        <w:numPr>
          <w:ilvl w:val="0"/>
          <w:numId w:val="11"/>
        </w:numPr>
        <w:tabs>
          <w:tab w:val="left" w:pos="993"/>
        </w:tabs>
        <w:spacing w:before="0" w:after="0"/>
        <w:ind w:left="0" w:firstLine="709"/>
        <w:rPr>
          <w:szCs w:val="26"/>
        </w:rPr>
      </w:pPr>
      <w:r w:rsidRPr="004040AF">
        <w:rPr>
          <w:szCs w:val="26"/>
        </w:rPr>
        <w:t>показателей по подключаемой нагрузке вновь строящихся объектов жилищного фонда и общественных зданий по данным проектов планировок.</w:t>
      </w:r>
    </w:p>
    <w:p w14:paraId="17F3B138" w14:textId="61E21869" w:rsidR="00DB1778" w:rsidRPr="004040AF" w:rsidRDefault="00331FAD" w:rsidP="00C44C99">
      <w:pPr>
        <w:spacing w:line="360" w:lineRule="auto"/>
        <w:ind w:firstLine="709"/>
        <w:jc w:val="both"/>
        <w:rPr>
          <w:sz w:val="26"/>
          <w:szCs w:val="26"/>
        </w:rPr>
      </w:pPr>
      <w:r w:rsidRPr="004040AF">
        <w:rPr>
          <w:sz w:val="26"/>
          <w:szCs w:val="26"/>
        </w:rPr>
        <w:t xml:space="preserve">Прогнозы </w:t>
      </w:r>
      <w:r w:rsidR="0023295A" w:rsidRPr="004040AF">
        <w:rPr>
          <w:sz w:val="26"/>
          <w:szCs w:val="26"/>
        </w:rPr>
        <w:t>приростов тепловой нагрузки с разбивкой по источникам тепловой энергии приведены в</w:t>
      </w:r>
      <w:r w:rsidR="001B24DB" w:rsidRPr="004040AF">
        <w:rPr>
          <w:sz w:val="26"/>
          <w:szCs w:val="26"/>
        </w:rPr>
        <w:t xml:space="preserve"> таблице ниже</w:t>
      </w:r>
      <w:r w:rsidRPr="004040AF">
        <w:rPr>
          <w:sz w:val="26"/>
          <w:szCs w:val="26"/>
        </w:rPr>
        <w:t>.</w:t>
      </w:r>
    </w:p>
    <w:p w14:paraId="0DAA130D" w14:textId="77777777" w:rsidR="00331FAD" w:rsidRPr="004040AF" w:rsidRDefault="00331FAD" w:rsidP="00C44C99">
      <w:pPr>
        <w:pStyle w:val="-0"/>
        <w:numPr>
          <w:ilvl w:val="0"/>
          <w:numId w:val="10"/>
        </w:numPr>
        <w:spacing w:line="259" w:lineRule="auto"/>
        <w:ind w:left="0" w:firstLine="0"/>
        <w:jc w:val="both"/>
        <w:sectPr w:rsidR="00331FAD" w:rsidRPr="004040AF" w:rsidSect="00DE6416">
          <w:type w:val="continuous"/>
          <w:pgSz w:w="11910" w:h="16840"/>
          <w:pgMar w:top="1134" w:right="851" w:bottom="851" w:left="1701" w:header="0" w:footer="590" w:gutter="0"/>
          <w:cols w:space="720"/>
          <w:docGrid w:linePitch="299"/>
        </w:sectPr>
      </w:pPr>
    </w:p>
    <w:p w14:paraId="35C8308F" w14:textId="342A2A92" w:rsidR="00B944FF" w:rsidRPr="004040AF" w:rsidRDefault="00DC5C96" w:rsidP="00C44C99">
      <w:pPr>
        <w:pStyle w:val="-0"/>
        <w:numPr>
          <w:ilvl w:val="0"/>
          <w:numId w:val="0"/>
        </w:numPr>
        <w:spacing w:before="0" w:line="276" w:lineRule="auto"/>
        <w:jc w:val="both"/>
      </w:pPr>
      <w:bookmarkStart w:id="20" w:name="_Ref10098919"/>
      <w:r w:rsidRPr="004040AF">
        <w:rPr>
          <w:color w:val="000000"/>
          <w:lang w:bidi="ru-RU"/>
        </w:rPr>
        <w:lastRenderedPageBreak/>
        <w:t xml:space="preserve">Таблица </w:t>
      </w:r>
      <w:r w:rsidRPr="004040AF">
        <w:rPr>
          <w:color w:val="000000"/>
          <w:lang w:bidi="ru-RU"/>
        </w:rPr>
        <w:fldChar w:fldCharType="begin"/>
      </w:r>
      <w:r w:rsidRPr="004040AF">
        <w:rPr>
          <w:color w:val="000000"/>
          <w:lang w:bidi="ru-RU"/>
        </w:rPr>
        <w:instrText xml:space="preserve"> SEQ Таблица \* ARABIC </w:instrText>
      </w:r>
      <w:r w:rsidRPr="004040AF">
        <w:rPr>
          <w:color w:val="000000"/>
          <w:lang w:bidi="ru-RU"/>
        </w:rPr>
        <w:fldChar w:fldCharType="separate"/>
      </w:r>
      <w:r w:rsidR="00AB5640">
        <w:rPr>
          <w:noProof/>
          <w:color w:val="000000"/>
          <w:lang w:bidi="ru-RU"/>
        </w:rPr>
        <w:t>3</w:t>
      </w:r>
      <w:r w:rsidRPr="004040AF">
        <w:rPr>
          <w:color w:val="000000"/>
          <w:lang w:bidi="ru-RU"/>
        </w:rPr>
        <w:fldChar w:fldCharType="end"/>
      </w:r>
      <w:r w:rsidRPr="004040AF">
        <w:rPr>
          <w:color w:val="000000"/>
          <w:lang w:bidi="ru-RU"/>
        </w:rPr>
        <w:t xml:space="preserve"> </w:t>
      </w:r>
      <w:r w:rsidR="009E6C57" w:rsidRPr="004040AF">
        <w:t>Приросты перспективных нагрузок систем централизованного</w:t>
      </w:r>
      <w:r w:rsidR="009E6C57" w:rsidRPr="004040AF">
        <w:rPr>
          <w:spacing w:val="-2"/>
        </w:rPr>
        <w:t xml:space="preserve"> </w:t>
      </w:r>
      <w:r w:rsidR="009E6C57" w:rsidRPr="004040AF">
        <w:t>теплоснабжения</w:t>
      </w:r>
      <w:bookmarkEnd w:id="20"/>
    </w:p>
    <w:tbl>
      <w:tblPr>
        <w:tblW w:w="5000" w:type="pct"/>
        <w:tblLook w:val="04A0" w:firstRow="1" w:lastRow="0" w:firstColumn="1" w:lastColumn="0" w:noHBand="0" w:noVBand="1"/>
      </w:tblPr>
      <w:tblGrid>
        <w:gridCol w:w="5161"/>
        <w:gridCol w:w="1825"/>
        <w:gridCol w:w="1456"/>
        <w:gridCol w:w="1456"/>
        <w:gridCol w:w="1456"/>
        <w:gridCol w:w="1456"/>
        <w:gridCol w:w="1468"/>
      </w:tblGrid>
      <w:tr w:rsidR="00B944FF" w:rsidRPr="004040AF" w14:paraId="4002F381" w14:textId="77777777" w:rsidTr="00D7101C">
        <w:trPr>
          <w:trHeight w:val="227"/>
        </w:trPr>
        <w:tc>
          <w:tcPr>
            <w:tcW w:w="180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BFBA667" w14:textId="77777777" w:rsidR="00B944FF" w:rsidRPr="004040AF" w:rsidRDefault="00B944FF" w:rsidP="00B944FF">
            <w:pPr>
              <w:jc w:val="center"/>
              <w:rPr>
                <w:b/>
                <w:bCs/>
                <w:color w:val="000000"/>
                <w:sz w:val="20"/>
                <w:szCs w:val="20"/>
              </w:rPr>
            </w:pPr>
            <w:r w:rsidRPr="004040AF">
              <w:rPr>
                <w:b/>
                <w:bCs/>
                <w:color w:val="000000"/>
                <w:sz w:val="20"/>
                <w:szCs w:val="20"/>
              </w:rPr>
              <w:t>Наименование</w:t>
            </w:r>
          </w:p>
        </w:tc>
        <w:tc>
          <w:tcPr>
            <w:tcW w:w="639" w:type="pct"/>
            <w:tcBorders>
              <w:top w:val="single" w:sz="4" w:space="0" w:color="auto"/>
              <w:left w:val="nil"/>
              <w:bottom w:val="single" w:sz="4" w:space="0" w:color="auto"/>
              <w:right w:val="single" w:sz="4" w:space="0" w:color="auto"/>
            </w:tcBorders>
            <w:shd w:val="clear" w:color="auto" w:fill="auto"/>
            <w:vAlign w:val="center"/>
            <w:hideMark/>
          </w:tcPr>
          <w:p w14:paraId="602BB00E" w14:textId="77777777" w:rsidR="00B944FF" w:rsidRPr="004040AF" w:rsidRDefault="00B944FF" w:rsidP="00B944FF">
            <w:pPr>
              <w:jc w:val="center"/>
              <w:rPr>
                <w:b/>
                <w:bCs/>
                <w:color w:val="000000"/>
                <w:sz w:val="20"/>
                <w:szCs w:val="20"/>
              </w:rPr>
            </w:pPr>
            <w:r w:rsidRPr="004040AF">
              <w:rPr>
                <w:b/>
                <w:bCs/>
                <w:color w:val="000000"/>
                <w:sz w:val="20"/>
                <w:szCs w:val="20"/>
              </w:rPr>
              <w:t>Ед. измерения</w:t>
            </w:r>
          </w:p>
        </w:tc>
        <w:tc>
          <w:tcPr>
            <w:tcW w:w="2554" w:type="pct"/>
            <w:gridSpan w:val="5"/>
            <w:tcBorders>
              <w:top w:val="single" w:sz="4" w:space="0" w:color="auto"/>
              <w:left w:val="nil"/>
              <w:bottom w:val="single" w:sz="4" w:space="0" w:color="auto"/>
              <w:right w:val="single" w:sz="4" w:space="0" w:color="auto"/>
            </w:tcBorders>
            <w:shd w:val="clear" w:color="auto" w:fill="auto"/>
            <w:vAlign w:val="center"/>
            <w:hideMark/>
          </w:tcPr>
          <w:p w14:paraId="070E05D8" w14:textId="77777777" w:rsidR="00B944FF" w:rsidRPr="004040AF" w:rsidRDefault="00B944FF" w:rsidP="00B944FF">
            <w:pPr>
              <w:jc w:val="center"/>
              <w:rPr>
                <w:b/>
                <w:bCs/>
                <w:color w:val="000000"/>
                <w:sz w:val="20"/>
                <w:szCs w:val="20"/>
              </w:rPr>
            </w:pPr>
            <w:r w:rsidRPr="004040AF">
              <w:rPr>
                <w:b/>
                <w:bCs/>
                <w:color w:val="000000"/>
                <w:sz w:val="20"/>
                <w:szCs w:val="20"/>
              </w:rPr>
              <w:t>Расчетный срок (на конец рассматриваемого периода)</w:t>
            </w:r>
          </w:p>
        </w:tc>
      </w:tr>
      <w:tr w:rsidR="00B944FF" w:rsidRPr="004040AF" w14:paraId="624FC72D" w14:textId="77777777" w:rsidTr="00D7101C">
        <w:trPr>
          <w:trHeight w:val="227"/>
        </w:trPr>
        <w:tc>
          <w:tcPr>
            <w:tcW w:w="1807" w:type="pct"/>
            <w:vMerge/>
            <w:tcBorders>
              <w:top w:val="single" w:sz="4" w:space="0" w:color="auto"/>
              <w:left w:val="single" w:sz="4" w:space="0" w:color="auto"/>
              <w:bottom w:val="single" w:sz="4" w:space="0" w:color="auto"/>
              <w:right w:val="single" w:sz="4" w:space="0" w:color="auto"/>
            </w:tcBorders>
            <w:vAlign w:val="center"/>
            <w:hideMark/>
          </w:tcPr>
          <w:p w14:paraId="4C447301" w14:textId="77777777" w:rsidR="00B944FF" w:rsidRPr="004040AF" w:rsidRDefault="00B944FF" w:rsidP="00B944FF">
            <w:pPr>
              <w:rPr>
                <w:b/>
                <w:bCs/>
                <w:color w:val="000000"/>
                <w:sz w:val="20"/>
                <w:szCs w:val="20"/>
              </w:rPr>
            </w:pPr>
          </w:p>
        </w:tc>
        <w:tc>
          <w:tcPr>
            <w:tcW w:w="639" w:type="pct"/>
            <w:tcBorders>
              <w:top w:val="nil"/>
              <w:left w:val="nil"/>
              <w:bottom w:val="single" w:sz="4" w:space="0" w:color="auto"/>
              <w:right w:val="single" w:sz="4" w:space="0" w:color="auto"/>
            </w:tcBorders>
            <w:shd w:val="clear" w:color="auto" w:fill="auto"/>
            <w:vAlign w:val="center"/>
            <w:hideMark/>
          </w:tcPr>
          <w:p w14:paraId="78FCD0B7" w14:textId="77777777" w:rsidR="00B944FF" w:rsidRPr="004040AF" w:rsidRDefault="00B944FF" w:rsidP="00B944FF">
            <w:pPr>
              <w:jc w:val="center"/>
              <w:rPr>
                <w:b/>
                <w:bCs/>
                <w:color w:val="000000"/>
                <w:sz w:val="20"/>
                <w:szCs w:val="20"/>
              </w:rPr>
            </w:pPr>
            <w:r w:rsidRPr="004040AF">
              <w:rPr>
                <w:b/>
                <w:bCs/>
                <w:color w:val="000000"/>
                <w:sz w:val="20"/>
                <w:szCs w:val="20"/>
              </w:rPr>
              <w:t>год</w:t>
            </w:r>
          </w:p>
        </w:tc>
        <w:tc>
          <w:tcPr>
            <w:tcW w:w="510" w:type="pct"/>
            <w:tcBorders>
              <w:top w:val="nil"/>
              <w:left w:val="nil"/>
              <w:bottom w:val="single" w:sz="4" w:space="0" w:color="auto"/>
              <w:right w:val="single" w:sz="4" w:space="0" w:color="auto"/>
            </w:tcBorders>
            <w:shd w:val="clear" w:color="auto" w:fill="auto"/>
            <w:vAlign w:val="center"/>
            <w:hideMark/>
          </w:tcPr>
          <w:p w14:paraId="15DFF724" w14:textId="77777777" w:rsidR="00B944FF" w:rsidRPr="004040AF" w:rsidRDefault="00B944FF" w:rsidP="00B944FF">
            <w:pPr>
              <w:jc w:val="center"/>
              <w:rPr>
                <w:b/>
                <w:bCs/>
                <w:color w:val="000000"/>
                <w:sz w:val="20"/>
                <w:szCs w:val="20"/>
              </w:rPr>
            </w:pPr>
            <w:r w:rsidRPr="004040AF">
              <w:rPr>
                <w:b/>
                <w:bCs/>
                <w:color w:val="000000"/>
                <w:sz w:val="20"/>
                <w:szCs w:val="20"/>
              </w:rPr>
              <w:t>2023</w:t>
            </w:r>
          </w:p>
        </w:tc>
        <w:tc>
          <w:tcPr>
            <w:tcW w:w="510" w:type="pct"/>
            <w:tcBorders>
              <w:top w:val="nil"/>
              <w:left w:val="nil"/>
              <w:bottom w:val="single" w:sz="4" w:space="0" w:color="auto"/>
              <w:right w:val="single" w:sz="4" w:space="0" w:color="auto"/>
            </w:tcBorders>
            <w:shd w:val="clear" w:color="auto" w:fill="auto"/>
            <w:vAlign w:val="center"/>
            <w:hideMark/>
          </w:tcPr>
          <w:p w14:paraId="4C18E0E4" w14:textId="77777777" w:rsidR="00B944FF" w:rsidRPr="004040AF" w:rsidRDefault="00B944FF" w:rsidP="00B944FF">
            <w:pPr>
              <w:jc w:val="center"/>
              <w:rPr>
                <w:b/>
                <w:bCs/>
                <w:color w:val="000000"/>
                <w:sz w:val="20"/>
                <w:szCs w:val="20"/>
              </w:rPr>
            </w:pPr>
            <w:r w:rsidRPr="004040AF">
              <w:rPr>
                <w:b/>
                <w:bCs/>
                <w:color w:val="000000"/>
                <w:sz w:val="20"/>
                <w:szCs w:val="20"/>
              </w:rPr>
              <w:t>2024</w:t>
            </w:r>
          </w:p>
        </w:tc>
        <w:tc>
          <w:tcPr>
            <w:tcW w:w="510" w:type="pct"/>
            <w:tcBorders>
              <w:top w:val="nil"/>
              <w:left w:val="nil"/>
              <w:bottom w:val="single" w:sz="4" w:space="0" w:color="auto"/>
              <w:right w:val="single" w:sz="4" w:space="0" w:color="auto"/>
            </w:tcBorders>
            <w:shd w:val="clear" w:color="auto" w:fill="auto"/>
            <w:vAlign w:val="center"/>
            <w:hideMark/>
          </w:tcPr>
          <w:p w14:paraId="7178693C" w14:textId="77777777" w:rsidR="00B944FF" w:rsidRPr="004040AF" w:rsidRDefault="00B944FF" w:rsidP="00B944FF">
            <w:pPr>
              <w:jc w:val="center"/>
              <w:rPr>
                <w:b/>
                <w:bCs/>
                <w:color w:val="000000"/>
                <w:sz w:val="20"/>
                <w:szCs w:val="20"/>
              </w:rPr>
            </w:pPr>
            <w:r w:rsidRPr="004040AF">
              <w:rPr>
                <w:b/>
                <w:bCs/>
                <w:color w:val="000000"/>
                <w:sz w:val="20"/>
                <w:szCs w:val="20"/>
              </w:rPr>
              <w:t>2025</w:t>
            </w:r>
          </w:p>
        </w:tc>
        <w:tc>
          <w:tcPr>
            <w:tcW w:w="510" w:type="pct"/>
            <w:tcBorders>
              <w:top w:val="nil"/>
              <w:left w:val="nil"/>
              <w:bottom w:val="single" w:sz="4" w:space="0" w:color="auto"/>
              <w:right w:val="single" w:sz="4" w:space="0" w:color="auto"/>
            </w:tcBorders>
            <w:shd w:val="clear" w:color="auto" w:fill="auto"/>
            <w:vAlign w:val="center"/>
            <w:hideMark/>
          </w:tcPr>
          <w:p w14:paraId="336A1DE8" w14:textId="77777777" w:rsidR="00B944FF" w:rsidRPr="004040AF" w:rsidRDefault="00B944FF" w:rsidP="00B944FF">
            <w:pPr>
              <w:jc w:val="center"/>
              <w:rPr>
                <w:b/>
                <w:bCs/>
                <w:color w:val="000000"/>
                <w:sz w:val="20"/>
                <w:szCs w:val="20"/>
              </w:rPr>
            </w:pPr>
            <w:r w:rsidRPr="004040AF">
              <w:rPr>
                <w:b/>
                <w:bCs/>
                <w:color w:val="000000"/>
                <w:sz w:val="20"/>
                <w:szCs w:val="20"/>
              </w:rPr>
              <w:t>2026</w:t>
            </w:r>
          </w:p>
        </w:tc>
        <w:tc>
          <w:tcPr>
            <w:tcW w:w="514" w:type="pct"/>
            <w:tcBorders>
              <w:top w:val="nil"/>
              <w:left w:val="nil"/>
              <w:bottom w:val="single" w:sz="4" w:space="0" w:color="auto"/>
              <w:right w:val="single" w:sz="4" w:space="0" w:color="auto"/>
            </w:tcBorders>
            <w:shd w:val="clear" w:color="auto" w:fill="auto"/>
            <w:vAlign w:val="center"/>
            <w:hideMark/>
          </w:tcPr>
          <w:p w14:paraId="090A118B" w14:textId="77777777" w:rsidR="00B944FF" w:rsidRPr="004040AF" w:rsidRDefault="00B944FF" w:rsidP="00B944FF">
            <w:pPr>
              <w:jc w:val="center"/>
              <w:rPr>
                <w:b/>
                <w:bCs/>
                <w:color w:val="000000"/>
                <w:sz w:val="20"/>
                <w:szCs w:val="20"/>
              </w:rPr>
            </w:pPr>
            <w:r w:rsidRPr="004040AF">
              <w:rPr>
                <w:b/>
                <w:bCs/>
                <w:color w:val="000000"/>
                <w:sz w:val="20"/>
                <w:szCs w:val="20"/>
              </w:rPr>
              <w:t>2027-2035</w:t>
            </w:r>
          </w:p>
        </w:tc>
      </w:tr>
      <w:tr w:rsidR="00B944FF" w:rsidRPr="004040AF" w14:paraId="3E89F577" w14:textId="77777777" w:rsidTr="00D7101C">
        <w:trPr>
          <w:trHeight w:val="227"/>
        </w:trPr>
        <w:tc>
          <w:tcPr>
            <w:tcW w:w="1807" w:type="pct"/>
            <w:tcBorders>
              <w:top w:val="nil"/>
              <w:left w:val="single" w:sz="4" w:space="0" w:color="auto"/>
              <w:bottom w:val="single" w:sz="4" w:space="0" w:color="auto"/>
              <w:right w:val="single" w:sz="4" w:space="0" w:color="auto"/>
            </w:tcBorders>
            <w:shd w:val="clear" w:color="auto" w:fill="auto"/>
            <w:vAlign w:val="center"/>
            <w:hideMark/>
          </w:tcPr>
          <w:p w14:paraId="299906B4" w14:textId="77777777" w:rsidR="00B944FF" w:rsidRPr="004040AF" w:rsidRDefault="00B944FF" w:rsidP="00B944FF">
            <w:pPr>
              <w:jc w:val="center"/>
              <w:rPr>
                <w:b/>
                <w:bCs/>
                <w:color w:val="000000"/>
                <w:sz w:val="20"/>
                <w:szCs w:val="20"/>
              </w:rPr>
            </w:pPr>
            <w:r w:rsidRPr="004040AF">
              <w:rPr>
                <w:b/>
                <w:bCs/>
                <w:color w:val="000000"/>
                <w:sz w:val="20"/>
                <w:szCs w:val="20"/>
              </w:rPr>
              <w:t>Кобринское сельское поселение</w:t>
            </w:r>
          </w:p>
        </w:tc>
        <w:tc>
          <w:tcPr>
            <w:tcW w:w="639" w:type="pct"/>
            <w:tcBorders>
              <w:top w:val="nil"/>
              <w:left w:val="nil"/>
              <w:bottom w:val="single" w:sz="4" w:space="0" w:color="auto"/>
              <w:right w:val="single" w:sz="4" w:space="0" w:color="auto"/>
            </w:tcBorders>
            <w:shd w:val="clear" w:color="auto" w:fill="auto"/>
            <w:vAlign w:val="center"/>
            <w:hideMark/>
          </w:tcPr>
          <w:p w14:paraId="6EA2FCCE" w14:textId="77777777" w:rsidR="00B944FF" w:rsidRPr="004040AF" w:rsidRDefault="00B944FF" w:rsidP="00B944FF">
            <w:pPr>
              <w:jc w:val="center"/>
              <w:rPr>
                <w:b/>
                <w:bCs/>
                <w:color w:val="000000"/>
                <w:sz w:val="20"/>
                <w:szCs w:val="20"/>
              </w:rPr>
            </w:pPr>
            <w:r w:rsidRPr="004040AF">
              <w:rPr>
                <w:b/>
                <w:bCs/>
                <w:color w:val="000000"/>
                <w:sz w:val="20"/>
                <w:szCs w:val="20"/>
              </w:rPr>
              <w:t>Гкал/ч</w:t>
            </w:r>
          </w:p>
        </w:tc>
        <w:tc>
          <w:tcPr>
            <w:tcW w:w="510" w:type="pct"/>
            <w:tcBorders>
              <w:top w:val="nil"/>
              <w:left w:val="nil"/>
              <w:bottom w:val="single" w:sz="4" w:space="0" w:color="auto"/>
              <w:right w:val="single" w:sz="4" w:space="0" w:color="auto"/>
            </w:tcBorders>
            <w:shd w:val="clear" w:color="auto" w:fill="auto"/>
            <w:vAlign w:val="center"/>
            <w:hideMark/>
          </w:tcPr>
          <w:p w14:paraId="7DC96DBB"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3383ABBA"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5D5FBDBC" w14:textId="77777777" w:rsidR="00B944FF" w:rsidRPr="004040AF" w:rsidRDefault="00B944FF" w:rsidP="00B944FF">
            <w:pPr>
              <w:jc w:val="center"/>
              <w:rPr>
                <w:b/>
                <w:bCs/>
                <w:color w:val="000000"/>
                <w:sz w:val="20"/>
                <w:szCs w:val="20"/>
              </w:rPr>
            </w:pPr>
            <w:r w:rsidRPr="004040AF">
              <w:rPr>
                <w:b/>
                <w:bCs/>
                <w:color w:val="000000"/>
                <w:sz w:val="20"/>
                <w:szCs w:val="20"/>
              </w:rPr>
              <w:t>0,36</w:t>
            </w:r>
          </w:p>
        </w:tc>
        <w:tc>
          <w:tcPr>
            <w:tcW w:w="510" w:type="pct"/>
            <w:tcBorders>
              <w:top w:val="nil"/>
              <w:left w:val="nil"/>
              <w:bottom w:val="single" w:sz="4" w:space="0" w:color="auto"/>
              <w:right w:val="single" w:sz="4" w:space="0" w:color="auto"/>
            </w:tcBorders>
            <w:shd w:val="clear" w:color="auto" w:fill="auto"/>
            <w:vAlign w:val="center"/>
            <w:hideMark/>
          </w:tcPr>
          <w:p w14:paraId="3CFEB3DB"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14" w:type="pct"/>
            <w:tcBorders>
              <w:top w:val="nil"/>
              <w:left w:val="nil"/>
              <w:bottom w:val="single" w:sz="4" w:space="0" w:color="auto"/>
              <w:right w:val="single" w:sz="4" w:space="0" w:color="auto"/>
            </w:tcBorders>
            <w:shd w:val="clear" w:color="auto" w:fill="auto"/>
            <w:vAlign w:val="center"/>
            <w:hideMark/>
          </w:tcPr>
          <w:p w14:paraId="1246BB3E" w14:textId="77777777" w:rsidR="00B944FF" w:rsidRPr="004040AF" w:rsidRDefault="00B944FF" w:rsidP="00B944FF">
            <w:pPr>
              <w:jc w:val="center"/>
              <w:rPr>
                <w:b/>
                <w:bCs/>
                <w:color w:val="000000"/>
                <w:sz w:val="20"/>
                <w:szCs w:val="20"/>
              </w:rPr>
            </w:pPr>
            <w:r w:rsidRPr="004040AF">
              <w:rPr>
                <w:b/>
                <w:bCs/>
                <w:color w:val="000000"/>
                <w:sz w:val="20"/>
                <w:szCs w:val="20"/>
              </w:rPr>
              <w:t>0,2562</w:t>
            </w:r>
          </w:p>
        </w:tc>
      </w:tr>
      <w:tr w:rsidR="00B944FF" w:rsidRPr="004040AF" w14:paraId="48C24094" w14:textId="77777777" w:rsidTr="00D7101C">
        <w:trPr>
          <w:trHeight w:val="227"/>
        </w:trPr>
        <w:tc>
          <w:tcPr>
            <w:tcW w:w="1807" w:type="pct"/>
            <w:tcBorders>
              <w:top w:val="nil"/>
              <w:left w:val="single" w:sz="4" w:space="0" w:color="auto"/>
              <w:bottom w:val="single" w:sz="4" w:space="0" w:color="auto"/>
              <w:right w:val="single" w:sz="4" w:space="0" w:color="auto"/>
            </w:tcBorders>
            <w:shd w:val="clear" w:color="auto" w:fill="auto"/>
            <w:vAlign w:val="center"/>
            <w:hideMark/>
          </w:tcPr>
          <w:p w14:paraId="4D9ABC0F" w14:textId="77777777" w:rsidR="00B944FF" w:rsidRPr="004040AF" w:rsidRDefault="00B944FF" w:rsidP="00B944FF">
            <w:pPr>
              <w:jc w:val="center"/>
              <w:rPr>
                <w:color w:val="000000"/>
                <w:sz w:val="20"/>
                <w:szCs w:val="20"/>
              </w:rPr>
            </w:pPr>
            <w:r w:rsidRPr="004040AF">
              <w:rPr>
                <w:color w:val="000000"/>
                <w:sz w:val="20"/>
                <w:szCs w:val="20"/>
              </w:rPr>
              <w:t>Жилые</w:t>
            </w:r>
          </w:p>
        </w:tc>
        <w:tc>
          <w:tcPr>
            <w:tcW w:w="639" w:type="pct"/>
            <w:tcBorders>
              <w:top w:val="nil"/>
              <w:left w:val="nil"/>
              <w:bottom w:val="single" w:sz="4" w:space="0" w:color="auto"/>
              <w:right w:val="single" w:sz="4" w:space="0" w:color="auto"/>
            </w:tcBorders>
            <w:shd w:val="clear" w:color="auto" w:fill="auto"/>
            <w:vAlign w:val="center"/>
            <w:hideMark/>
          </w:tcPr>
          <w:p w14:paraId="442D5F85" w14:textId="77777777" w:rsidR="00B944FF" w:rsidRPr="004040AF" w:rsidRDefault="00B944FF" w:rsidP="00B944FF">
            <w:pPr>
              <w:jc w:val="center"/>
              <w:rPr>
                <w:color w:val="000000"/>
                <w:sz w:val="20"/>
                <w:szCs w:val="20"/>
              </w:rPr>
            </w:pPr>
            <w:r w:rsidRPr="004040AF">
              <w:rPr>
                <w:color w:val="000000"/>
                <w:sz w:val="20"/>
                <w:szCs w:val="20"/>
              </w:rPr>
              <w:t>Гкал/ч</w:t>
            </w:r>
          </w:p>
        </w:tc>
        <w:tc>
          <w:tcPr>
            <w:tcW w:w="510" w:type="pct"/>
            <w:tcBorders>
              <w:top w:val="nil"/>
              <w:left w:val="nil"/>
              <w:bottom w:val="single" w:sz="4" w:space="0" w:color="auto"/>
              <w:right w:val="single" w:sz="4" w:space="0" w:color="auto"/>
            </w:tcBorders>
            <w:shd w:val="clear" w:color="auto" w:fill="auto"/>
            <w:vAlign w:val="center"/>
            <w:hideMark/>
          </w:tcPr>
          <w:p w14:paraId="1BB64384"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3A48DC65"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183BE66F" w14:textId="77777777" w:rsidR="00B944FF" w:rsidRPr="004040AF" w:rsidRDefault="00B944FF" w:rsidP="00B944FF">
            <w:pPr>
              <w:jc w:val="center"/>
              <w:rPr>
                <w:color w:val="000000"/>
                <w:sz w:val="20"/>
                <w:szCs w:val="20"/>
              </w:rPr>
            </w:pPr>
            <w:r w:rsidRPr="004040AF">
              <w:rPr>
                <w:color w:val="000000"/>
                <w:sz w:val="20"/>
                <w:szCs w:val="20"/>
              </w:rPr>
              <w:t>0,36</w:t>
            </w:r>
          </w:p>
        </w:tc>
        <w:tc>
          <w:tcPr>
            <w:tcW w:w="510" w:type="pct"/>
            <w:tcBorders>
              <w:top w:val="nil"/>
              <w:left w:val="nil"/>
              <w:bottom w:val="single" w:sz="4" w:space="0" w:color="auto"/>
              <w:right w:val="single" w:sz="4" w:space="0" w:color="auto"/>
            </w:tcBorders>
            <w:shd w:val="clear" w:color="auto" w:fill="auto"/>
            <w:vAlign w:val="center"/>
            <w:hideMark/>
          </w:tcPr>
          <w:p w14:paraId="4D03FEB3" w14:textId="77777777" w:rsidR="00B944FF" w:rsidRPr="004040AF" w:rsidRDefault="00B944FF" w:rsidP="00B944FF">
            <w:pPr>
              <w:jc w:val="center"/>
              <w:rPr>
                <w:color w:val="000000"/>
                <w:sz w:val="20"/>
                <w:szCs w:val="20"/>
              </w:rPr>
            </w:pPr>
            <w:r w:rsidRPr="004040AF">
              <w:rPr>
                <w:color w:val="000000"/>
                <w:sz w:val="20"/>
                <w:szCs w:val="20"/>
              </w:rPr>
              <w:t>0</w:t>
            </w:r>
          </w:p>
        </w:tc>
        <w:tc>
          <w:tcPr>
            <w:tcW w:w="514" w:type="pct"/>
            <w:tcBorders>
              <w:top w:val="nil"/>
              <w:left w:val="nil"/>
              <w:bottom w:val="single" w:sz="4" w:space="0" w:color="auto"/>
              <w:right w:val="single" w:sz="4" w:space="0" w:color="auto"/>
            </w:tcBorders>
            <w:shd w:val="clear" w:color="auto" w:fill="auto"/>
            <w:vAlign w:val="center"/>
            <w:hideMark/>
          </w:tcPr>
          <w:p w14:paraId="2D4EF2B8" w14:textId="77777777" w:rsidR="00B944FF" w:rsidRPr="004040AF" w:rsidRDefault="00B944FF" w:rsidP="00B944FF">
            <w:pPr>
              <w:jc w:val="center"/>
              <w:rPr>
                <w:color w:val="000000"/>
                <w:sz w:val="20"/>
                <w:szCs w:val="20"/>
              </w:rPr>
            </w:pPr>
            <w:r w:rsidRPr="004040AF">
              <w:rPr>
                <w:color w:val="000000"/>
                <w:sz w:val="20"/>
                <w:szCs w:val="20"/>
              </w:rPr>
              <w:t>0</w:t>
            </w:r>
          </w:p>
        </w:tc>
      </w:tr>
      <w:tr w:rsidR="00B944FF" w:rsidRPr="004040AF" w14:paraId="741E49B1" w14:textId="77777777" w:rsidTr="00D7101C">
        <w:trPr>
          <w:trHeight w:val="227"/>
        </w:trPr>
        <w:tc>
          <w:tcPr>
            <w:tcW w:w="1807" w:type="pct"/>
            <w:tcBorders>
              <w:top w:val="nil"/>
              <w:left w:val="single" w:sz="4" w:space="0" w:color="auto"/>
              <w:bottom w:val="single" w:sz="4" w:space="0" w:color="auto"/>
              <w:right w:val="single" w:sz="4" w:space="0" w:color="auto"/>
            </w:tcBorders>
            <w:shd w:val="clear" w:color="auto" w:fill="auto"/>
            <w:vAlign w:val="center"/>
            <w:hideMark/>
          </w:tcPr>
          <w:p w14:paraId="5F344F65" w14:textId="77777777" w:rsidR="00B944FF" w:rsidRPr="004040AF" w:rsidRDefault="00B944FF" w:rsidP="00B944FF">
            <w:pPr>
              <w:jc w:val="center"/>
              <w:rPr>
                <w:color w:val="000000"/>
                <w:sz w:val="20"/>
                <w:szCs w:val="20"/>
              </w:rPr>
            </w:pPr>
            <w:r w:rsidRPr="004040AF">
              <w:rPr>
                <w:color w:val="000000"/>
                <w:sz w:val="20"/>
                <w:szCs w:val="20"/>
              </w:rPr>
              <w:t>Бюджетные</w:t>
            </w:r>
          </w:p>
        </w:tc>
        <w:tc>
          <w:tcPr>
            <w:tcW w:w="639" w:type="pct"/>
            <w:tcBorders>
              <w:top w:val="nil"/>
              <w:left w:val="nil"/>
              <w:bottom w:val="single" w:sz="4" w:space="0" w:color="auto"/>
              <w:right w:val="single" w:sz="4" w:space="0" w:color="auto"/>
            </w:tcBorders>
            <w:shd w:val="clear" w:color="auto" w:fill="auto"/>
            <w:vAlign w:val="center"/>
            <w:hideMark/>
          </w:tcPr>
          <w:p w14:paraId="74D6C987" w14:textId="77777777" w:rsidR="00B944FF" w:rsidRPr="004040AF" w:rsidRDefault="00B944FF" w:rsidP="00B944FF">
            <w:pPr>
              <w:jc w:val="center"/>
              <w:rPr>
                <w:color w:val="000000"/>
                <w:sz w:val="20"/>
                <w:szCs w:val="20"/>
              </w:rPr>
            </w:pPr>
            <w:r w:rsidRPr="004040AF">
              <w:rPr>
                <w:color w:val="000000"/>
                <w:sz w:val="20"/>
                <w:szCs w:val="20"/>
              </w:rPr>
              <w:t>Гкал/ч</w:t>
            </w:r>
          </w:p>
        </w:tc>
        <w:tc>
          <w:tcPr>
            <w:tcW w:w="510" w:type="pct"/>
            <w:tcBorders>
              <w:top w:val="nil"/>
              <w:left w:val="nil"/>
              <w:bottom w:val="single" w:sz="4" w:space="0" w:color="auto"/>
              <w:right w:val="single" w:sz="4" w:space="0" w:color="auto"/>
            </w:tcBorders>
            <w:shd w:val="clear" w:color="auto" w:fill="auto"/>
            <w:vAlign w:val="center"/>
            <w:hideMark/>
          </w:tcPr>
          <w:p w14:paraId="6EFE3933"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29E54ECB"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5D0C7F8F"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43868B88" w14:textId="77777777" w:rsidR="00B944FF" w:rsidRPr="004040AF" w:rsidRDefault="00B944FF" w:rsidP="00B944FF">
            <w:pPr>
              <w:jc w:val="center"/>
              <w:rPr>
                <w:color w:val="000000"/>
                <w:sz w:val="20"/>
                <w:szCs w:val="20"/>
              </w:rPr>
            </w:pPr>
            <w:r w:rsidRPr="004040AF">
              <w:rPr>
                <w:color w:val="000000"/>
                <w:sz w:val="20"/>
                <w:szCs w:val="20"/>
              </w:rPr>
              <w:t>0</w:t>
            </w:r>
          </w:p>
        </w:tc>
        <w:tc>
          <w:tcPr>
            <w:tcW w:w="514" w:type="pct"/>
            <w:tcBorders>
              <w:top w:val="nil"/>
              <w:left w:val="nil"/>
              <w:bottom w:val="single" w:sz="4" w:space="0" w:color="auto"/>
              <w:right w:val="single" w:sz="4" w:space="0" w:color="auto"/>
            </w:tcBorders>
            <w:shd w:val="clear" w:color="auto" w:fill="auto"/>
            <w:vAlign w:val="center"/>
            <w:hideMark/>
          </w:tcPr>
          <w:p w14:paraId="1BA3C08B" w14:textId="77777777" w:rsidR="00B944FF" w:rsidRPr="004040AF" w:rsidRDefault="00B944FF" w:rsidP="00B944FF">
            <w:pPr>
              <w:jc w:val="center"/>
              <w:rPr>
                <w:color w:val="000000"/>
                <w:sz w:val="20"/>
                <w:szCs w:val="20"/>
              </w:rPr>
            </w:pPr>
            <w:r w:rsidRPr="004040AF">
              <w:rPr>
                <w:color w:val="000000"/>
                <w:sz w:val="20"/>
                <w:szCs w:val="20"/>
              </w:rPr>
              <w:t>0</w:t>
            </w:r>
          </w:p>
        </w:tc>
      </w:tr>
      <w:tr w:rsidR="00B944FF" w:rsidRPr="004040AF" w14:paraId="365B5950" w14:textId="77777777" w:rsidTr="00D7101C">
        <w:trPr>
          <w:trHeight w:val="227"/>
        </w:trPr>
        <w:tc>
          <w:tcPr>
            <w:tcW w:w="1807" w:type="pct"/>
            <w:tcBorders>
              <w:top w:val="nil"/>
              <w:left w:val="single" w:sz="4" w:space="0" w:color="auto"/>
              <w:bottom w:val="single" w:sz="4" w:space="0" w:color="auto"/>
              <w:right w:val="single" w:sz="4" w:space="0" w:color="auto"/>
            </w:tcBorders>
            <w:shd w:val="clear" w:color="auto" w:fill="auto"/>
            <w:vAlign w:val="center"/>
            <w:hideMark/>
          </w:tcPr>
          <w:p w14:paraId="48FE0A27" w14:textId="77777777" w:rsidR="00B944FF" w:rsidRPr="004040AF" w:rsidRDefault="00B944FF" w:rsidP="00B944FF">
            <w:pPr>
              <w:jc w:val="center"/>
              <w:rPr>
                <w:color w:val="000000"/>
                <w:sz w:val="20"/>
                <w:szCs w:val="20"/>
              </w:rPr>
            </w:pPr>
            <w:r w:rsidRPr="004040AF">
              <w:rPr>
                <w:color w:val="000000"/>
                <w:sz w:val="20"/>
                <w:szCs w:val="20"/>
              </w:rPr>
              <w:t>Прочие</w:t>
            </w:r>
          </w:p>
        </w:tc>
        <w:tc>
          <w:tcPr>
            <w:tcW w:w="639" w:type="pct"/>
            <w:tcBorders>
              <w:top w:val="nil"/>
              <w:left w:val="nil"/>
              <w:bottom w:val="single" w:sz="4" w:space="0" w:color="auto"/>
              <w:right w:val="single" w:sz="4" w:space="0" w:color="auto"/>
            </w:tcBorders>
            <w:shd w:val="clear" w:color="auto" w:fill="auto"/>
            <w:vAlign w:val="center"/>
            <w:hideMark/>
          </w:tcPr>
          <w:p w14:paraId="54D867F0" w14:textId="77777777" w:rsidR="00B944FF" w:rsidRPr="004040AF" w:rsidRDefault="00B944FF" w:rsidP="00B944FF">
            <w:pPr>
              <w:jc w:val="center"/>
              <w:rPr>
                <w:color w:val="000000"/>
                <w:sz w:val="20"/>
                <w:szCs w:val="20"/>
              </w:rPr>
            </w:pPr>
            <w:r w:rsidRPr="004040AF">
              <w:rPr>
                <w:color w:val="000000"/>
                <w:sz w:val="20"/>
                <w:szCs w:val="20"/>
              </w:rPr>
              <w:t>Гкал/ч</w:t>
            </w:r>
          </w:p>
        </w:tc>
        <w:tc>
          <w:tcPr>
            <w:tcW w:w="510" w:type="pct"/>
            <w:tcBorders>
              <w:top w:val="nil"/>
              <w:left w:val="nil"/>
              <w:bottom w:val="single" w:sz="4" w:space="0" w:color="auto"/>
              <w:right w:val="single" w:sz="4" w:space="0" w:color="auto"/>
            </w:tcBorders>
            <w:shd w:val="clear" w:color="auto" w:fill="auto"/>
            <w:vAlign w:val="center"/>
            <w:hideMark/>
          </w:tcPr>
          <w:p w14:paraId="0D184000"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765C035C"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42F9C593"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031D7AA3" w14:textId="77777777" w:rsidR="00B944FF" w:rsidRPr="004040AF" w:rsidRDefault="00B944FF" w:rsidP="00B944FF">
            <w:pPr>
              <w:jc w:val="center"/>
              <w:rPr>
                <w:color w:val="000000"/>
                <w:sz w:val="20"/>
                <w:szCs w:val="20"/>
              </w:rPr>
            </w:pPr>
            <w:r w:rsidRPr="004040AF">
              <w:rPr>
                <w:color w:val="000000"/>
                <w:sz w:val="20"/>
                <w:szCs w:val="20"/>
              </w:rPr>
              <w:t>0</w:t>
            </w:r>
          </w:p>
        </w:tc>
        <w:tc>
          <w:tcPr>
            <w:tcW w:w="514" w:type="pct"/>
            <w:tcBorders>
              <w:top w:val="nil"/>
              <w:left w:val="nil"/>
              <w:bottom w:val="single" w:sz="4" w:space="0" w:color="auto"/>
              <w:right w:val="single" w:sz="4" w:space="0" w:color="auto"/>
            </w:tcBorders>
            <w:shd w:val="clear" w:color="auto" w:fill="auto"/>
            <w:vAlign w:val="center"/>
            <w:hideMark/>
          </w:tcPr>
          <w:p w14:paraId="1CF677B7" w14:textId="77777777" w:rsidR="00B944FF" w:rsidRPr="004040AF" w:rsidRDefault="00B944FF" w:rsidP="00B944FF">
            <w:pPr>
              <w:jc w:val="center"/>
              <w:rPr>
                <w:color w:val="000000"/>
                <w:sz w:val="20"/>
                <w:szCs w:val="20"/>
              </w:rPr>
            </w:pPr>
            <w:r w:rsidRPr="004040AF">
              <w:rPr>
                <w:color w:val="000000"/>
                <w:sz w:val="20"/>
                <w:szCs w:val="20"/>
              </w:rPr>
              <w:t>0,2562</w:t>
            </w:r>
          </w:p>
        </w:tc>
      </w:tr>
      <w:tr w:rsidR="00B944FF" w:rsidRPr="004040AF" w14:paraId="5681BA63" w14:textId="77777777" w:rsidTr="00D7101C">
        <w:trPr>
          <w:trHeight w:val="227"/>
        </w:trPr>
        <w:tc>
          <w:tcPr>
            <w:tcW w:w="1807" w:type="pct"/>
            <w:tcBorders>
              <w:top w:val="nil"/>
              <w:left w:val="single" w:sz="4" w:space="0" w:color="auto"/>
              <w:bottom w:val="single" w:sz="4" w:space="0" w:color="auto"/>
              <w:right w:val="single" w:sz="4" w:space="0" w:color="auto"/>
            </w:tcBorders>
            <w:shd w:val="clear" w:color="auto" w:fill="auto"/>
            <w:vAlign w:val="center"/>
            <w:hideMark/>
          </w:tcPr>
          <w:p w14:paraId="697E1486" w14:textId="77777777" w:rsidR="00B944FF" w:rsidRPr="004040AF" w:rsidRDefault="00B944FF" w:rsidP="00B944FF">
            <w:pPr>
              <w:jc w:val="center"/>
              <w:rPr>
                <w:b/>
                <w:bCs/>
                <w:color w:val="000000"/>
                <w:sz w:val="20"/>
                <w:szCs w:val="20"/>
              </w:rPr>
            </w:pPr>
            <w:r w:rsidRPr="004040AF">
              <w:rPr>
                <w:b/>
                <w:bCs/>
                <w:color w:val="000000"/>
                <w:sz w:val="20"/>
                <w:szCs w:val="20"/>
              </w:rPr>
              <w:t>Котельная №11 пос. Кобринское</w:t>
            </w:r>
          </w:p>
        </w:tc>
        <w:tc>
          <w:tcPr>
            <w:tcW w:w="639" w:type="pct"/>
            <w:tcBorders>
              <w:top w:val="nil"/>
              <w:left w:val="nil"/>
              <w:bottom w:val="single" w:sz="4" w:space="0" w:color="auto"/>
              <w:right w:val="single" w:sz="4" w:space="0" w:color="auto"/>
            </w:tcBorders>
            <w:shd w:val="clear" w:color="auto" w:fill="auto"/>
            <w:vAlign w:val="center"/>
            <w:hideMark/>
          </w:tcPr>
          <w:p w14:paraId="24E636F1" w14:textId="77777777" w:rsidR="00B944FF" w:rsidRPr="004040AF" w:rsidRDefault="00B944FF" w:rsidP="00B944FF">
            <w:pPr>
              <w:jc w:val="center"/>
              <w:rPr>
                <w:b/>
                <w:bCs/>
                <w:color w:val="000000"/>
                <w:sz w:val="20"/>
                <w:szCs w:val="20"/>
              </w:rPr>
            </w:pPr>
            <w:r w:rsidRPr="004040AF">
              <w:rPr>
                <w:b/>
                <w:bCs/>
                <w:color w:val="000000"/>
                <w:sz w:val="20"/>
                <w:szCs w:val="20"/>
              </w:rPr>
              <w:t>Гкал/ч</w:t>
            </w:r>
          </w:p>
        </w:tc>
        <w:tc>
          <w:tcPr>
            <w:tcW w:w="510" w:type="pct"/>
            <w:tcBorders>
              <w:top w:val="nil"/>
              <w:left w:val="nil"/>
              <w:bottom w:val="single" w:sz="4" w:space="0" w:color="auto"/>
              <w:right w:val="single" w:sz="4" w:space="0" w:color="auto"/>
            </w:tcBorders>
            <w:shd w:val="clear" w:color="auto" w:fill="auto"/>
            <w:vAlign w:val="center"/>
            <w:hideMark/>
          </w:tcPr>
          <w:p w14:paraId="2ED6825C"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7653CFD9"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08599C2A" w14:textId="77777777" w:rsidR="00B944FF" w:rsidRPr="004040AF" w:rsidRDefault="00B944FF" w:rsidP="00B944FF">
            <w:pPr>
              <w:jc w:val="center"/>
              <w:rPr>
                <w:b/>
                <w:bCs/>
                <w:color w:val="000000"/>
                <w:sz w:val="20"/>
                <w:szCs w:val="20"/>
              </w:rPr>
            </w:pPr>
            <w:r w:rsidRPr="004040AF">
              <w:rPr>
                <w:b/>
                <w:bCs/>
                <w:color w:val="000000"/>
                <w:sz w:val="20"/>
                <w:szCs w:val="20"/>
              </w:rPr>
              <w:t>0,18</w:t>
            </w:r>
          </w:p>
        </w:tc>
        <w:tc>
          <w:tcPr>
            <w:tcW w:w="510" w:type="pct"/>
            <w:tcBorders>
              <w:top w:val="nil"/>
              <w:left w:val="nil"/>
              <w:bottom w:val="single" w:sz="4" w:space="0" w:color="auto"/>
              <w:right w:val="single" w:sz="4" w:space="0" w:color="auto"/>
            </w:tcBorders>
            <w:shd w:val="clear" w:color="auto" w:fill="auto"/>
            <w:vAlign w:val="center"/>
            <w:hideMark/>
          </w:tcPr>
          <w:p w14:paraId="70C8B31F"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14" w:type="pct"/>
            <w:tcBorders>
              <w:top w:val="nil"/>
              <w:left w:val="nil"/>
              <w:bottom w:val="single" w:sz="4" w:space="0" w:color="auto"/>
              <w:right w:val="single" w:sz="4" w:space="0" w:color="auto"/>
            </w:tcBorders>
            <w:shd w:val="clear" w:color="auto" w:fill="auto"/>
            <w:vAlign w:val="center"/>
            <w:hideMark/>
          </w:tcPr>
          <w:p w14:paraId="5E8CB17C" w14:textId="77777777" w:rsidR="00B944FF" w:rsidRPr="004040AF" w:rsidRDefault="00B944FF" w:rsidP="00B944FF">
            <w:pPr>
              <w:jc w:val="center"/>
              <w:rPr>
                <w:b/>
                <w:bCs/>
                <w:color w:val="000000"/>
                <w:sz w:val="20"/>
                <w:szCs w:val="20"/>
              </w:rPr>
            </w:pPr>
            <w:r w:rsidRPr="004040AF">
              <w:rPr>
                <w:b/>
                <w:bCs/>
                <w:color w:val="000000"/>
                <w:sz w:val="20"/>
                <w:szCs w:val="20"/>
              </w:rPr>
              <w:t>0,2002</w:t>
            </w:r>
          </w:p>
        </w:tc>
      </w:tr>
      <w:tr w:rsidR="00B944FF" w:rsidRPr="004040AF" w14:paraId="33D2823B" w14:textId="77777777" w:rsidTr="00D7101C">
        <w:trPr>
          <w:trHeight w:val="227"/>
        </w:trPr>
        <w:tc>
          <w:tcPr>
            <w:tcW w:w="1807" w:type="pct"/>
            <w:tcBorders>
              <w:top w:val="nil"/>
              <w:left w:val="single" w:sz="4" w:space="0" w:color="auto"/>
              <w:bottom w:val="single" w:sz="4" w:space="0" w:color="auto"/>
              <w:right w:val="single" w:sz="4" w:space="0" w:color="auto"/>
            </w:tcBorders>
            <w:shd w:val="clear" w:color="auto" w:fill="auto"/>
            <w:vAlign w:val="center"/>
            <w:hideMark/>
          </w:tcPr>
          <w:p w14:paraId="49D847B9" w14:textId="77777777" w:rsidR="00B944FF" w:rsidRPr="004040AF" w:rsidRDefault="00B944FF" w:rsidP="00B944FF">
            <w:pPr>
              <w:jc w:val="center"/>
              <w:rPr>
                <w:color w:val="000000"/>
                <w:sz w:val="20"/>
                <w:szCs w:val="20"/>
              </w:rPr>
            </w:pPr>
            <w:r w:rsidRPr="004040AF">
              <w:rPr>
                <w:color w:val="000000"/>
                <w:sz w:val="20"/>
                <w:szCs w:val="20"/>
              </w:rPr>
              <w:t>Жилые</w:t>
            </w:r>
          </w:p>
        </w:tc>
        <w:tc>
          <w:tcPr>
            <w:tcW w:w="639" w:type="pct"/>
            <w:tcBorders>
              <w:top w:val="nil"/>
              <w:left w:val="nil"/>
              <w:bottom w:val="single" w:sz="4" w:space="0" w:color="auto"/>
              <w:right w:val="single" w:sz="4" w:space="0" w:color="auto"/>
            </w:tcBorders>
            <w:shd w:val="clear" w:color="auto" w:fill="auto"/>
            <w:vAlign w:val="center"/>
            <w:hideMark/>
          </w:tcPr>
          <w:p w14:paraId="0944634B" w14:textId="77777777" w:rsidR="00B944FF" w:rsidRPr="004040AF" w:rsidRDefault="00B944FF" w:rsidP="00B944FF">
            <w:pPr>
              <w:jc w:val="center"/>
              <w:rPr>
                <w:color w:val="000000"/>
                <w:sz w:val="20"/>
                <w:szCs w:val="20"/>
              </w:rPr>
            </w:pPr>
            <w:r w:rsidRPr="004040AF">
              <w:rPr>
                <w:color w:val="000000"/>
                <w:sz w:val="20"/>
                <w:szCs w:val="20"/>
              </w:rPr>
              <w:t>Гкал/ч</w:t>
            </w:r>
          </w:p>
        </w:tc>
        <w:tc>
          <w:tcPr>
            <w:tcW w:w="510" w:type="pct"/>
            <w:tcBorders>
              <w:top w:val="nil"/>
              <w:left w:val="nil"/>
              <w:bottom w:val="single" w:sz="4" w:space="0" w:color="auto"/>
              <w:right w:val="single" w:sz="4" w:space="0" w:color="auto"/>
            </w:tcBorders>
            <w:shd w:val="clear" w:color="auto" w:fill="auto"/>
            <w:vAlign w:val="center"/>
            <w:hideMark/>
          </w:tcPr>
          <w:p w14:paraId="1FA1FAFB"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242634A5"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68BE6007" w14:textId="77777777" w:rsidR="00B944FF" w:rsidRPr="004040AF" w:rsidRDefault="00B944FF" w:rsidP="00B944FF">
            <w:pPr>
              <w:jc w:val="center"/>
              <w:rPr>
                <w:color w:val="000000"/>
                <w:sz w:val="20"/>
                <w:szCs w:val="20"/>
              </w:rPr>
            </w:pPr>
            <w:r w:rsidRPr="004040AF">
              <w:rPr>
                <w:color w:val="000000"/>
                <w:sz w:val="20"/>
                <w:szCs w:val="20"/>
              </w:rPr>
              <w:t>0,18</w:t>
            </w:r>
          </w:p>
        </w:tc>
        <w:tc>
          <w:tcPr>
            <w:tcW w:w="510" w:type="pct"/>
            <w:tcBorders>
              <w:top w:val="nil"/>
              <w:left w:val="nil"/>
              <w:bottom w:val="single" w:sz="4" w:space="0" w:color="auto"/>
              <w:right w:val="single" w:sz="4" w:space="0" w:color="auto"/>
            </w:tcBorders>
            <w:shd w:val="clear" w:color="auto" w:fill="auto"/>
            <w:vAlign w:val="center"/>
            <w:hideMark/>
          </w:tcPr>
          <w:p w14:paraId="6A76CE52" w14:textId="77777777" w:rsidR="00B944FF" w:rsidRPr="004040AF" w:rsidRDefault="00B944FF" w:rsidP="00B944FF">
            <w:pPr>
              <w:jc w:val="center"/>
              <w:rPr>
                <w:color w:val="000000"/>
                <w:sz w:val="20"/>
                <w:szCs w:val="20"/>
              </w:rPr>
            </w:pPr>
            <w:r w:rsidRPr="004040AF">
              <w:rPr>
                <w:color w:val="000000"/>
                <w:sz w:val="20"/>
                <w:szCs w:val="20"/>
              </w:rPr>
              <w:t>0</w:t>
            </w:r>
          </w:p>
        </w:tc>
        <w:tc>
          <w:tcPr>
            <w:tcW w:w="514" w:type="pct"/>
            <w:tcBorders>
              <w:top w:val="nil"/>
              <w:left w:val="nil"/>
              <w:bottom w:val="single" w:sz="4" w:space="0" w:color="auto"/>
              <w:right w:val="single" w:sz="4" w:space="0" w:color="auto"/>
            </w:tcBorders>
            <w:shd w:val="clear" w:color="auto" w:fill="auto"/>
            <w:vAlign w:val="center"/>
            <w:hideMark/>
          </w:tcPr>
          <w:p w14:paraId="6AD62190" w14:textId="77777777" w:rsidR="00B944FF" w:rsidRPr="004040AF" w:rsidRDefault="00B944FF" w:rsidP="00B944FF">
            <w:pPr>
              <w:jc w:val="center"/>
              <w:rPr>
                <w:color w:val="000000"/>
                <w:sz w:val="20"/>
                <w:szCs w:val="20"/>
              </w:rPr>
            </w:pPr>
            <w:r w:rsidRPr="004040AF">
              <w:rPr>
                <w:color w:val="000000"/>
                <w:sz w:val="20"/>
                <w:szCs w:val="20"/>
              </w:rPr>
              <w:t>0</w:t>
            </w:r>
          </w:p>
        </w:tc>
      </w:tr>
      <w:tr w:rsidR="00B944FF" w:rsidRPr="004040AF" w14:paraId="242C369C" w14:textId="77777777" w:rsidTr="00D7101C">
        <w:trPr>
          <w:trHeight w:val="227"/>
        </w:trPr>
        <w:tc>
          <w:tcPr>
            <w:tcW w:w="1807" w:type="pct"/>
            <w:tcBorders>
              <w:top w:val="nil"/>
              <w:left w:val="single" w:sz="4" w:space="0" w:color="auto"/>
              <w:bottom w:val="single" w:sz="4" w:space="0" w:color="auto"/>
              <w:right w:val="single" w:sz="4" w:space="0" w:color="auto"/>
            </w:tcBorders>
            <w:shd w:val="clear" w:color="auto" w:fill="auto"/>
            <w:vAlign w:val="center"/>
            <w:hideMark/>
          </w:tcPr>
          <w:p w14:paraId="2DDAE115" w14:textId="77777777" w:rsidR="00B944FF" w:rsidRPr="004040AF" w:rsidRDefault="00B944FF" w:rsidP="00B944FF">
            <w:pPr>
              <w:jc w:val="center"/>
              <w:rPr>
                <w:color w:val="000000"/>
                <w:sz w:val="20"/>
                <w:szCs w:val="20"/>
              </w:rPr>
            </w:pPr>
            <w:r w:rsidRPr="004040AF">
              <w:rPr>
                <w:color w:val="000000"/>
                <w:sz w:val="20"/>
                <w:szCs w:val="20"/>
              </w:rPr>
              <w:t>Бюджетные</w:t>
            </w:r>
          </w:p>
        </w:tc>
        <w:tc>
          <w:tcPr>
            <w:tcW w:w="639" w:type="pct"/>
            <w:tcBorders>
              <w:top w:val="nil"/>
              <w:left w:val="nil"/>
              <w:bottom w:val="single" w:sz="4" w:space="0" w:color="auto"/>
              <w:right w:val="single" w:sz="4" w:space="0" w:color="auto"/>
            </w:tcBorders>
            <w:shd w:val="clear" w:color="auto" w:fill="auto"/>
            <w:vAlign w:val="center"/>
            <w:hideMark/>
          </w:tcPr>
          <w:p w14:paraId="40F9BFB1" w14:textId="77777777" w:rsidR="00B944FF" w:rsidRPr="004040AF" w:rsidRDefault="00B944FF" w:rsidP="00B944FF">
            <w:pPr>
              <w:jc w:val="center"/>
              <w:rPr>
                <w:color w:val="000000"/>
                <w:sz w:val="20"/>
                <w:szCs w:val="20"/>
              </w:rPr>
            </w:pPr>
            <w:r w:rsidRPr="004040AF">
              <w:rPr>
                <w:color w:val="000000"/>
                <w:sz w:val="20"/>
                <w:szCs w:val="20"/>
              </w:rPr>
              <w:t>Гкал/ч</w:t>
            </w:r>
          </w:p>
        </w:tc>
        <w:tc>
          <w:tcPr>
            <w:tcW w:w="510" w:type="pct"/>
            <w:tcBorders>
              <w:top w:val="nil"/>
              <w:left w:val="nil"/>
              <w:bottom w:val="single" w:sz="4" w:space="0" w:color="auto"/>
              <w:right w:val="single" w:sz="4" w:space="0" w:color="auto"/>
            </w:tcBorders>
            <w:shd w:val="clear" w:color="auto" w:fill="auto"/>
            <w:vAlign w:val="center"/>
            <w:hideMark/>
          </w:tcPr>
          <w:p w14:paraId="483BB3B4"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3569E864"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3B0522AA"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4F0FA188" w14:textId="77777777" w:rsidR="00B944FF" w:rsidRPr="004040AF" w:rsidRDefault="00B944FF" w:rsidP="00B944FF">
            <w:pPr>
              <w:jc w:val="center"/>
              <w:rPr>
                <w:color w:val="000000"/>
                <w:sz w:val="20"/>
                <w:szCs w:val="20"/>
              </w:rPr>
            </w:pPr>
            <w:r w:rsidRPr="004040AF">
              <w:rPr>
                <w:color w:val="000000"/>
                <w:sz w:val="20"/>
                <w:szCs w:val="20"/>
              </w:rPr>
              <w:t>0</w:t>
            </w:r>
          </w:p>
        </w:tc>
        <w:tc>
          <w:tcPr>
            <w:tcW w:w="514" w:type="pct"/>
            <w:tcBorders>
              <w:top w:val="nil"/>
              <w:left w:val="nil"/>
              <w:bottom w:val="single" w:sz="4" w:space="0" w:color="auto"/>
              <w:right w:val="single" w:sz="4" w:space="0" w:color="auto"/>
            </w:tcBorders>
            <w:shd w:val="clear" w:color="auto" w:fill="auto"/>
            <w:vAlign w:val="center"/>
            <w:hideMark/>
          </w:tcPr>
          <w:p w14:paraId="25B4CD14" w14:textId="77777777" w:rsidR="00B944FF" w:rsidRPr="004040AF" w:rsidRDefault="00B944FF" w:rsidP="00B944FF">
            <w:pPr>
              <w:jc w:val="center"/>
              <w:rPr>
                <w:color w:val="000000"/>
                <w:sz w:val="20"/>
                <w:szCs w:val="20"/>
              </w:rPr>
            </w:pPr>
            <w:r w:rsidRPr="004040AF">
              <w:rPr>
                <w:color w:val="000000"/>
                <w:sz w:val="20"/>
                <w:szCs w:val="20"/>
              </w:rPr>
              <w:t>0</w:t>
            </w:r>
          </w:p>
        </w:tc>
      </w:tr>
      <w:tr w:rsidR="00B944FF" w:rsidRPr="004040AF" w14:paraId="7666BFAC" w14:textId="77777777" w:rsidTr="00D7101C">
        <w:trPr>
          <w:trHeight w:val="227"/>
        </w:trPr>
        <w:tc>
          <w:tcPr>
            <w:tcW w:w="1807" w:type="pct"/>
            <w:tcBorders>
              <w:top w:val="nil"/>
              <w:left w:val="single" w:sz="4" w:space="0" w:color="auto"/>
              <w:bottom w:val="single" w:sz="4" w:space="0" w:color="auto"/>
              <w:right w:val="single" w:sz="4" w:space="0" w:color="auto"/>
            </w:tcBorders>
            <w:shd w:val="clear" w:color="auto" w:fill="auto"/>
            <w:vAlign w:val="center"/>
            <w:hideMark/>
          </w:tcPr>
          <w:p w14:paraId="4F37B6F1" w14:textId="77777777" w:rsidR="00B944FF" w:rsidRPr="004040AF" w:rsidRDefault="00B944FF" w:rsidP="00B944FF">
            <w:pPr>
              <w:jc w:val="center"/>
              <w:rPr>
                <w:color w:val="000000"/>
                <w:sz w:val="20"/>
                <w:szCs w:val="20"/>
              </w:rPr>
            </w:pPr>
            <w:r w:rsidRPr="004040AF">
              <w:rPr>
                <w:color w:val="000000"/>
                <w:sz w:val="20"/>
                <w:szCs w:val="20"/>
              </w:rPr>
              <w:t>Прочие</w:t>
            </w:r>
          </w:p>
        </w:tc>
        <w:tc>
          <w:tcPr>
            <w:tcW w:w="639" w:type="pct"/>
            <w:tcBorders>
              <w:top w:val="nil"/>
              <w:left w:val="nil"/>
              <w:bottom w:val="single" w:sz="4" w:space="0" w:color="auto"/>
              <w:right w:val="single" w:sz="4" w:space="0" w:color="auto"/>
            </w:tcBorders>
            <w:shd w:val="clear" w:color="auto" w:fill="auto"/>
            <w:vAlign w:val="center"/>
            <w:hideMark/>
          </w:tcPr>
          <w:p w14:paraId="27722534" w14:textId="77777777" w:rsidR="00B944FF" w:rsidRPr="004040AF" w:rsidRDefault="00B944FF" w:rsidP="00B944FF">
            <w:pPr>
              <w:jc w:val="center"/>
              <w:rPr>
                <w:color w:val="000000"/>
                <w:sz w:val="20"/>
                <w:szCs w:val="20"/>
              </w:rPr>
            </w:pPr>
            <w:r w:rsidRPr="004040AF">
              <w:rPr>
                <w:color w:val="000000"/>
                <w:sz w:val="20"/>
                <w:szCs w:val="20"/>
              </w:rPr>
              <w:t>Гкал/ч</w:t>
            </w:r>
          </w:p>
        </w:tc>
        <w:tc>
          <w:tcPr>
            <w:tcW w:w="510" w:type="pct"/>
            <w:tcBorders>
              <w:top w:val="nil"/>
              <w:left w:val="nil"/>
              <w:bottom w:val="single" w:sz="4" w:space="0" w:color="auto"/>
              <w:right w:val="single" w:sz="4" w:space="0" w:color="auto"/>
            </w:tcBorders>
            <w:shd w:val="clear" w:color="auto" w:fill="auto"/>
            <w:vAlign w:val="center"/>
            <w:hideMark/>
          </w:tcPr>
          <w:p w14:paraId="6109F3B6"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55D77352"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456FE156"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70248432" w14:textId="77777777" w:rsidR="00B944FF" w:rsidRPr="004040AF" w:rsidRDefault="00B944FF" w:rsidP="00B944FF">
            <w:pPr>
              <w:jc w:val="center"/>
              <w:rPr>
                <w:color w:val="000000"/>
                <w:sz w:val="20"/>
                <w:szCs w:val="20"/>
              </w:rPr>
            </w:pPr>
            <w:r w:rsidRPr="004040AF">
              <w:rPr>
                <w:color w:val="000000"/>
                <w:sz w:val="20"/>
                <w:szCs w:val="20"/>
              </w:rPr>
              <w:t>0</w:t>
            </w:r>
          </w:p>
        </w:tc>
        <w:tc>
          <w:tcPr>
            <w:tcW w:w="514" w:type="pct"/>
            <w:tcBorders>
              <w:top w:val="nil"/>
              <w:left w:val="nil"/>
              <w:bottom w:val="single" w:sz="4" w:space="0" w:color="auto"/>
              <w:right w:val="single" w:sz="4" w:space="0" w:color="auto"/>
            </w:tcBorders>
            <w:shd w:val="clear" w:color="auto" w:fill="auto"/>
            <w:vAlign w:val="center"/>
            <w:hideMark/>
          </w:tcPr>
          <w:p w14:paraId="43F057D8" w14:textId="77777777" w:rsidR="00B944FF" w:rsidRPr="004040AF" w:rsidRDefault="00B944FF" w:rsidP="00B944FF">
            <w:pPr>
              <w:jc w:val="center"/>
              <w:rPr>
                <w:color w:val="000000"/>
                <w:sz w:val="20"/>
                <w:szCs w:val="20"/>
              </w:rPr>
            </w:pPr>
            <w:r w:rsidRPr="004040AF">
              <w:rPr>
                <w:color w:val="000000"/>
                <w:sz w:val="20"/>
                <w:szCs w:val="20"/>
              </w:rPr>
              <w:t>0,2002</w:t>
            </w:r>
          </w:p>
        </w:tc>
      </w:tr>
      <w:tr w:rsidR="00B944FF" w:rsidRPr="004040AF" w14:paraId="42B07248" w14:textId="77777777" w:rsidTr="00D7101C">
        <w:trPr>
          <w:trHeight w:val="227"/>
        </w:trPr>
        <w:tc>
          <w:tcPr>
            <w:tcW w:w="1807" w:type="pct"/>
            <w:tcBorders>
              <w:top w:val="nil"/>
              <w:left w:val="single" w:sz="4" w:space="0" w:color="auto"/>
              <w:bottom w:val="single" w:sz="4" w:space="0" w:color="auto"/>
              <w:right w:val="single" w:sz="4" w:space="0" w:color="auto"/>
            </w:tcBorders>
            <w:shd w:val="clear" w:color="auto" w:fill="auto"/>
            <w:vAlign w:val="center"/>
            <w:hideMark/>
          </w:tcPr>
          <w:p w14:paraId="5ED43141" w14:textId="77777777" w:rsidR="00B944FF" w:rsidRPr="004040AF" w:rsidRDefault="00B944FF" w:rsidP="00B944FF">
            <w:pPr>
              <w:jc w:val="center"/>
              <w:rPr>
                <w:b/>
                <w:bCs/>
                <w:color w:val="000000"/>
                <w:sz w:val="20"/>
                <w:szCs w:val="20"/>
              </w:rPr>
            </w:pPr>
            <w:r w:rsidRPr="004040AF">
              <w:rPr>
                <w:b/>
                <w:bCs/>
                <w:color w:val="000000"/>
                <w:sz w:val="20"/>
                <w:szCs w:val="20"/>
              </w:rPr>
              <w:t>Котельная №17 пос. Суйда</w:t>
            </w:r>
          </w:p>
        </w:tc>
        <w:tc>
          <w:tcPr>
            <w:tcW w:w="639" w:type="pct"/>
            <w:tcBorders>
              <w:top w:val="nil"/>
              <w:left w:val="nil"/>
              <w:bottom w:val="single" w:sz="4" w:space="0" w:color="auto"/>
              <w:right w:val="single" w:sz="4" w:space="0" w:color="auto"/>
            </w:tcBorders>
            <w:shd w:val="clear" w:color="auto" w:fill="auto"/>
            <w:vAlign w:val="center"/>
            <w:hideMark/>
          </w:tcPr>
          <w:p w14:paraId="0D72698D" w14:textId="77777777" w:rsidR="00B944FF" w:rsidRPr="004040AF" w:rsidRDefault="00B944FF" w:rsidP="00B944FF">
            <w:pPr>
              <w:jc w:val="center"/>
              <w:rPr>
                <w:b/>
                <w:bCs/>
                <w:color w:val="000000"/>
                <w:sz w:val="20"/>
                <w:szCs w:val="20"/>
              </w:rPr>
            </w:pPr>
            <w:r w:rsidRPr="004040AF">
              <w:rPr>
                <w:b/>
                <w:bCs/>
                <w:color w:val="000000"/>
                <w:sz w:val="20"/>
                <w:szCs w:val="20"/>
              </w:rPr>
              <w:t>Гкал/ч</w:t>
            </w:r>
          </w:p>
        </w:tc>
        <w:tc>
          <w:tcPr>
            <w:tcW w:w="510" w:type="pct"/>
            <w:tcBorders>
              <w:top w:val="nil"/>
              <w:left w:val="nil"/>
              <w:bottom w:val="single" w:sz="4" w:space="0" w:color="auto"/>
              <w:right w:val="single" w:sz="4" w:space="0" w:color="auto"/>
            </w:tcBorders>
            <w:shd w:val="clear" w:color="auto" w:fill="auto"/>
            <w:vAlign w:val="center"/>
            <w:hideMark/>
          </w:tcPr>
          <w:p w14:paraId="7947FF04"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5A0F3084"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13C51FBB" w14:textId="77777777" w:rsidR="00B944FF" w:rsidRPr="004040AF" w:rsidRDefault="00B944FF" w:rsidP="00B944FF">
            <w:pPr>
              <w:jc w:val="center"/>
              <w:rPr>
                <w:b/>
                <w:bCs/>
                <w:color w:val="000000"/>
                <w:sz w:val="20"/>
                <w:szCs w:val="20"/>
              </w:rPr>
            </w:pPr>
            <w:r w:rsidRPr="004040AF">
              <w:rPr>
                <w:b/>
                <w:bCs/>
                <w:color w:val="000000"/>
                <w:sz w:val="20"/>
                <w:szCs w:val="20"/>
              </w:rPr>
              <w:t>0,18</w:t>
            </w:r>
          </w:p>
        </w:tc>
        <w:tc>
          <w:tcPr>
            <w:tcW w:w="510" w:type="pct"/>
            <w:tcBorders>
              <w:top w:val="nil"/>
              <w:left w:val="nil"/>
              <w:bottom w:val="single" w:sz="4" w:space="0" w:color="auto"/>
              <w:right w:val="single" w:sz="4" w:space="0" w:color="auto"/>
            </w:tcBorders>
            <w:shd w:val="clear" w:color="auto" w:fill="auto"/>
            <w:vAlign w:val="center"/>
            <w:hideMark/>
          </w:tcPr>
          <w:p w14:paraId="0C5F125E"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14" w:type="pct"/>
            <w:tcBorders>
              <w:top w:val="nil"/>
              <w:left w:val="nil"/>
              <w:bottom w:val="single" w:sz="4" w:space="0" w:color="auto"/>
              <w:right w:val="single" w:sz="4" w:space="0" w:color="auto"/>
            </w:tcBorders>
            <w:shd w:val="clear" w:color="auto" w:fill="auto"/>
            <w:vAlign w:val="center"/>
            <w:hideMark/>
          </w:tcPr>
          <w:p w14:paraId="365053ED" w14:textId="77777777" w:rsidR="00B944FF" w:rsidRPr="004040AF" w:rsidRDefault="00B944FF" w:rsidP="00B944FF">
            <w:pPr>
              <w:jc w:val="center"/>
              <w:rPr>
                <w:b/>
                <w:bCs/>
                <w:color w:val="000000"/>
                <w:sz w:val="20"/>
                <w:szCs w:val="20"/>
              </w:rPr>
            </w:pPr>
            <w:r w:rsidRPr="004040AF">
              <w:rPr>
                <w:b/>
                <w:bCs/>
                <w:color w:val="000000"/>
                <w:sz w:val="20"/>
                <w:szCs w:val="20"/>
              </w:rPr>
              <w:t>0</w:t>
            </w:r>
          </w:p>
        </w:tc>
      </w:tr>
      <w:tr w:rsidR="00B944FF" w:rsidRPr="004040AF" w14:paraId="644D5BB3" w14:textId="77777777" w:rsidTr="00D7101C">
        <w:trPr>
          <w:trHeight w:val="227"/>
        </w:trPr>
        <w:tc>
          <w:tcPr>
            <w:tcW w:w="1807" w:type="pct"/>
            <w:tcBorders>
              <w:top w:val="nil"/>
              <w:left w:val="single" w:sz="4" w:space="0" w:color="auto"/>
              <w:bottom w:val="single" w:sz="4" w:space="0" w:color="auto"/>
              <w:right w:val="single" w:sz="4" w:space="0" w:color="auto"/>
            </w:tcBorders>
            <w:shd w:val="clear" w:color="auto" w:fill="auto"/>
            <w:vAlign w:val="center"/>
            <w:hideMark/>
          </w:tcPr>
          <w:p w14:paraId="061CFD11" w14:textId="77777777" w:rsidR="00B944FF" w:rsidRPr="004040AF" w:rsidRDefault="00B944FF" w:rsidP="00B944FF">
            <w:pPr>
              <w:jc w:val="center"/>
              <w:rPr>
                <w:color w:val="000000"/>
                <w:sz w:val="20"/>
                <w:szCs w:val="20"/>
              </w:rPr>
            </w:pPr>
            <w:r w:rsidRPr="004040AF">
              <w:rPr>
                <w:color w:val="000000"/>
                <w:sz w:val="20"/>
                <w:szCs w:val="20"/>
              </w:rPr>
              <w:t>Жилые</w:t>
            </w:r>
          </w:p>
        </w:tc>
        <w:tc>
          <w:tcPr>
            <w:tcW w:w="639" w:type="pct"/>
            <w:tcBorders>
              <w:top w:val="nil"/>
              <w:left w:val="nil"/>
              <w:bottom w:val="single" w:sz="4" w:space="0" w:color="auto"/>
              <w:right w:val="single" w:sz="4" w:space="0" w:color="auto"/>
            </w:tcBorders>
            <w:shd w:val="clear" w:color="auto" w:fill="auto"/>
            <w:vAlign w:val="center"/>
            <w:hideMark/>
          </w:tcPr>
          <w:p w14:paraId="21251E8A" w14:textId="77777777" w:rsidR="00B944FF" w:rsidRPr="004040AF" w:rsidRDefault="00B944FF" w:rsidP="00B944FF">
            <w:pPr>
              <w:jc w:val="center"/>
              <w:rPr>
                <w:color w:val="000000"/>
                <w:sz w:val="20"/>
                <w:szCs w:val="20"/>
              </w:rPr>
            </w:pPr>
            <w:r w:rsidRPr="004040AF">
              <w:rPr>
                <w:color w:val="000000"/>
                <w:sz w:val="20"/>
                <w:szCs w:val="20"/>
              </w:rPr>
              <w:t>Гкал/ч</w:t>
            </w:r>
          </w:p>
        </w:tc>
        <w:tc>
          <w:tcPr>
            <w:tcW w:w="510" w:type="pct"/>
            <w:tcBorders>
              <w:top w:val="nil"/>
              <w:left w:val="nil"/>
              <w:bottom w:val="single" w:sz="4" w:space="0" w:color="auto"/>
              <w:right w:val="single" w:sz="4" w:space="0" w:color="auto"/>
            </w:tcBorders>
            <w:shd w:val="clear" w:color="auto" w:fill="auto"/>
            <w:vAlign w:val="center"/>
            <w:hideMark/>
          </w:tcPr>
          <w:p w14:paraId="281151CD"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3B7BEBC2"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1C10337E" w14:textId="77777777" w:rsidR="00B944FF" w:rsidRPr="004040AF" w:rsidRDefault="00B944FF" w:rsidP="00B944FF">
            <w:pPr>
              <w:jc w:val="center"/>
              <w:rPr>
                <w:color w:val="000000"/>
                <w:sz w:val="20"/>
                <w:szCs w:val="20"/>
              </w:rPr>
            </w:pPr>
            <w:r w:rsidRPr="004040AF">
              <w:rPr>
                <w:color w:val="000000"/>
                <w:sz w:val="20"/>
                <w:szCs w:val="20"/>
              </w:rPr>
              <w:t>0,18</w:t>
            </w:r>
          </w:p>
        </w:tc>
        <w:tc>
          <w:tcPr>
            <w:tcW w:w="510" w:type="pct"/>
            <w:tcBorders>
              <w:top w:val="nil"/>
              <w:left w:val="nil"/>
              <w:bottom w:val="single" w:sz="4" w:space="0" w:color="auto"/>
              <w:right w:val="single" w:sz="4" w:space="0" w:color="auto"/>
            </w:tcBorders>
            <w:shd w:val="clear" w:color="auto" w:fill="auto"/>
            <w:vAlign w:val="center"/>
            <w:hideMark/>
          </w:tcPr>
          <w:p w14:paraId="34941D39" w14:textId="77777777" w:rsidR="00B944FF" w:rsidRPr="004040AF" w:rsidRDefault="00B944FF" w:rsidP="00B944FF">
            <w:pPr>
              <w:jc w:val="center"/>
              <w:rPr>
                <w:color w:val="000000"/>
                <w:sz w:val="20"/>
                <w:szCs w:val="20"/>
              </w:rPr>
            </w:pPr>
            <w:r w:rsidRPr="004040AF">
              <w:rPr>
                <w:color w:val="000000"/>
                <w:sz w:val="20"/>
                <w:szCs w:val="20"/>
              </w:rPr>
              <w:t>0</w:t>
            </w:r>
          </w:p>
        </w:tc>
        <w:tc>
          <w:tcPr>
            <w:tcW w:w="514" w:type="pct"/>
            <w:tcBorders>
              <w:top w:val="nil"/>
              <w:left w:val="nil"/>
              <w:bottom w:val="single" w:sz="4" w:space="0" w:color="auto"/>
              <w:right w:val="single" w:sz="4" w:space="0" w:color="auto"/>
            </w:tcBorders>
            <w:shd w:val="clear" w:color="auto" w:fill="auto"/>
            <w:vAlign w:val="center"/>
            <w:hideMark/>
          </w:tcPr>
          <w:p w14:paraId="3131F33E" w14:textId="77777777" w:rsidR="00B944FF" w:rsidRPr="004040AF" w:rsidRDefault="00B944FF" w:rsidP="00B944FF">
            <w:pPr>
              <w:jc w:val="center"/>
              <w:rPr>
                <w:color w:val="000000"/>
                <w:sz w:val="20"/>
                <w:szCs w:val="20"/>
              </w:rPr>
            </w:pPr>
            <w:r w:rsidRPr="004040AF">
              <w:rPr>
                <w:color w:val="000000"/>
                <w:sz w:val="20"/>
                <w:szCs w:val="20"/>
              </w:rPr>
              <w:t>0</w:t>
            </w:r>
          </w:p>
        </w:tc>
      </w:tr>
      <w:tr w:rsidR="00B944FF" w:rsidRPr="004040AF" w14:paraId="0E67C693" w14:textId="77777777" w:rsidTr="00D7101C">
        <w:trPr>
          <w:trHeight w:val="227"/>
        </w:trPr>
        <w:tc>
          <w:tcPr>
            <w:tcW w:w="1807" w:type="pct"/>
            <w:tcBorders>
              <w:top w:val="nil"/>
              <w:left w:val="single" w:sz="4" w:space="0" w:color="auto"/>
              <w:bottom w:val="single" w:sz="4" w:space="0" w:color="auto"/>
              <w:right w:val="single" w:sz="4" w:space="0" w:color="auto"/>
            </w:tcBorders>
            <w:shd w:val="clear" w:color="auto" w:fill="auto"/>
            <w:vAlign w:val="center"/>
            <w:hideMark/>
          </w:tcPr>
          <w:p w14:paraId="06C3DB7D" w14:textId="77777777" w:rsidR="00B944FF" w:rsidRPr="004040AF" w:rsidRDefault="00B944FF" w:rsidP="00B944FF">
            <w:pPr>
              <w:jc w:val="center"/>
              <w:rPr>
                <w:color w:val="000000"/>
                <w:sz w:val="20"/>
                <w:szCs w:val="20"/>
              </w:rPr>
            </w:pPr>
            <w:r w:rsidRPr="004040AF">
              <w:rPr>
                <w:color w:val="000000"/>
                <w:sz w:val="20"/>
                <w:szCs w:val="20"/>
              </w:rPr>
              <w:t>Бюджетные</w:t>
            </w:r>
          </w:p>
        </w:tc>
        <w:tc>
          <w:tcPr>
            <w:tcW w:w="639" w:type="pct"/>
            <w:tcBorders>
              <w:top w:val="nil"/>
              <w:left w:val="nil"/>
              <w:bottom w:val="single" w:sz="4" w:space="0" w:color="auto"/>
              <w:right w:val="single" w:sz="4" w:space="0" w:color="auto"/>
            </w:tcBorders>
            <w:shd w:val="clear" w:color="auto" w:fill="auto"/>
            <w:vAlign w:val="center"/>
            <w:hideMark/>
          </w:tcPr>
          <w:p w14:paraId="22C80EBF" w14:textId="77777777" w:rsidR="00B944FF" w:rsidRPr="004040AF" w:rsidRDefault="00B944FF" w:rsidP="00B944FF">
            <w:pPr>
              <w:jc w:val="center"/>
              <w:rPr>
                <w:color w:val="000000"/>
                <w:sz w:val="20"/>
                <w:szCs w:val="20"/>
              </w:rPr>
            </w:pPr>
            <w:r w:rsidRPr="004040AF">
              <w:rPr>
                <w:color w:val="000000"/>
                <w:sz w:val="20"/>
                <w:szCs w:val="20"/>
              </w:rPr>
              <w:t>Гкал/ч</w:t>
            </w:r>
          </w:p>
        </w:tc>
        <w:tc>
          <w:tcPr>
            <w:tcW w:w="510" w:type="pct"/>
            <w:tcBorders>
              <w:top w:val="nil"/>
              <w:left w:val="nil"/>
              <w:bottom w:val="single" w:sz="4" w:space="0" w:color="auto"/>
              <w:right w:val="single" w:sz="4" w:space="0" w:color="auto"/>
            </w:tcBorders>
            <w:shd w:val="clear" w:color="auto" w:fill="auto"/>
            <w:vAlign w:val="center"/>
            <w:hideMark/>
          </w:tcPr>
          <w:p w14:paraId="6FEA8209"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128B8C82"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0E9A06CF"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4603F3CA" w14:textId="77777777" w:rsidR="00B944FF" w:rsidRPr="004040AF" w:rsidRDefault="00B944FF" w:rsidP="00B944FF">
            <w:pPr>
              <w:jc w:val="center"/>
              <w:rPr>
                <w:color w:val="000000"/>
                <w:sz w:val="20"/>
                <w:szCs w:val="20"/>
              </w:rPr>
            </w:pPr>
            <w:r w:rsidRPr="004040AF">
              <w:rPr>
                <w:color w:val="000000"/>
                <w:sz w:val="20"/>
                <w:szCs w:val="20"/>
              </w:rPr>
              <w:t>0</w:t>
            </w:r>
          </w:p>
        </w:tc>
        <w:tc>
          <w:tcPr>
            <w:tcW w:w="514" w:type="pct"/>
            <w:tcBorders>
              <w:top w:val="nil"/>
              <w:left w:val="nil"/>
              <w:bottom w:val="single" w:sz="4" w:space="0" w:color="auto"/>
              <w:right w:val="single" w:sz="4" w:space="0" w:color="auto"/>
            </w:tcBorders>
            <w:shd w:val="clear" w:color="auto" w:fill="auto"/>
            <w:vAlign w:val="center"/>
            <w:hideMark/>
          </w:tcPr>
          <w:p w14:paraId="20AC55E4" w14:textId="77777777" w:rsidR="00B944FF" w:rsidRPr="004040AF" w:rsidRDefault="00B944FF" w:rsidP="00B944FF">
            <w:pPr>
              <w:jc w:val="center"/>
              <w:rPr>
                <w:color w:val="000000"/>
                <w:sz w:val="20"/>
                <w:szCs w:val="20"/>
              </w:rPr>
            </w:pPr>
            <w:r w:rsidRPr="004040AF">
              <w:rPr>
                <w:color w:val="000000"/>
                <w:sz w:val="20"/>
                <w:szCs w:val="20"/>
              </w:rPr>
              <w:t>0</w:t>
            </w:r>
          </w:p>
        </w:tc>
      </w:tr>
      <w:tr w:rsidR="00B944FF" w:rsidRPr="004040AF" w14:paraId="3604F6DF" w14:textId="77777777" w:rsidTr="00D7101C">
        <w:trPr>
          <w:trHeight w:val="227"/>
        </w:trPr>
        <w:tc>
          <w:tcPr>
            <w:tcW w:w="1807" w:type="pct"/>
            <w:tcBorders>
              <w:top w:val="nil"/>
              <w:left w:val="single" w:sz="4" w:space="0" w:color="auto"/>
              <w:bottom w:val="single" w:sz="4" w:space="0" w:color="auto"/>
              <w:right w:val="single" w:sz="4" w:space="0" w:color="auto"/>
            </w:tcBorders>
            <w:shd w:val="clear" w:color="auto" w:fill="auto"/>
            <w:vAlign w:val="center"/>
            <w:hideMark/>
          </w:tcPr>
          <w:p w14:paraId="3E39B877" w14:textId="77777777" w:rsidR="00B944FF" w:rsidRPr="004040AF" w:rsidRDefault="00B944FF" w:rsidP="00B944FF">
            <w:pPr>
              <w:jc w:val="center"/>
              <w:rPr>
                <w:color w:val="000000"/>
                <w:sz w:val="20"/>
                <w:szCs w:val="20"/>
              </w:rPr>
            </w:pPr>
            <w:r w:rsidRPr="004040AF">
              <w:rPr>
                <w:color w:val="000000"/>
                <w:sz w:val="20"/>
                <w:szCs w:val="20"/>
              </w:rPr>
              <w:t>Прочие</w:t>
            </w:r>
          </w:p>
        </w:tc>
        <w:tc>
          <w:tcPr>
            <w:tcW w:w="639" w:type="pct"/>
            <w:tcBorders>
              <w:top w:val="nil"/>
              <w:left w:val="nil"/>
              <w:bottom w:val="single" w:sz="4" w:space="0" w:color="auto"/>
              <w:right w:val="single" w:sz="4" w:space="0" w:color="auto"/>
            </w:tcBorders>
            <w:shd w:val="clear" w:color="auto" w:fill="auto"/>
            <w:vAlign w:val="center"/>
            <w:hideMark/>
          </w:tcPr>
          <w:p w14:paraId="47667683" w14:textId="77777777" w:rsidR="00B944FF" w:rsidRPr="004040AF" w:rsidRDefault="00B944FF" w:rsidP="00B944FF">
            <w:pPr>
              <w:jc w:val="center"/>
              <w:rPr>
                <w:color w:val="000000"/>
                <w:sz w:val="20"/>
                <w:szCs w:val="20"/>
              </w:rPr>
            </w:pPr>
            <w:r w:rsidRPr="004040AF">
              <w:rPr>
                <w:color w:val="000000"/>
                <w:sz w:val="20"/>
                <w:szCs w:val="20"/>
              </w:rPr>
              <w:t>Гкал/ч</w:t>
            </w:r>
          </w:p>
        </w:tc>
        <w:tc>
          <w:tcPr>
            <w:tcW w:w="510" w:type="pct"/>
            <w:tcBorders>
              <w:top w:val="nil"/>
              <w:left w:val="nil"/>
              <w:bottom w:val="single" w:sz="4" w:space="0" w:color="auto"/>
              <w:right w:val="single" w:sz="4" w:space="0" w:color="auto"/>
            </w:tcBorders>
            <w:shd w:val="clear" w:color="auto" w:fill="auto"/>
            <w:vAlign w:val="center"/>
            <w:hideMark/>
          </w:tcPr>
          <w:p w14:paraId="40DD4BCB"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04B17A2D"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27A8B224"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0DC6E5D9" w14:textId="77777777" w:rsidR="00B944FF" w:rsidRPr="004040AF" w:rsidRDefault="00B944FF" w:rsidP="00B944FF">
            <w:pPr>
              <w:jc w:val="center"/>
              <w:rPr>
                <w:color w:val="000000"/>
                <w:sz w:val="20"/>
                <w:szCs w:val="20"/>
              </w:rPr>
            </w:pPr>
            <w:r w:rsidRPr="004040AF">
              <w:rPr>
                <w:color w:val="000000"/>
                <w:sz w:val="20"/>
                <w:szCs w:val="20"/>
              </w:rPr>
              <w:t>0</w:t>
            </w:r>
          </w:p>
        </w:tc>
        <w:tc>
          <w:tcPr>
            <w:tcW w:w="514" w:type="pct"/>
            <w:tcBorders>
              <w:top w:val="nil"/>
              <w:left w:val="nil"/>
              <w:bottom w:val="single" w:sz="4" w:space="0" w:color="auto"/>
              <w:right w:val="single" w:sz="4" w:space="0" w:color="auto"/>
            </w:tcBorders>
            <w:shd w:val="clear" w:color="auto" w:fill="auto"/>
            <w:vAlign w:val="center"/>
            <w:hideMark/>
          </w:tcPr>
          <w:p w14:paraId="226C7659" w14:textId="77777777" w:rsidR="00B944FF" w:rsidRPr="004040AF" w:rsidRDefault="00B944FF" w:rsidP="00B944FF">
            <w:pPr>
              <w:jc w:val="center"/>
              <w:rPr>
                <w:color w:val="000000"/>
                <w:sz w:val="20"/>
                <w:szCs w:val="20"/>
              </w:rPr>
            </w:pPr>
            <w:r w:rsidRPr="004040AF">
              <w:rPr>
                <w:color w:val="000000"/>
                <w:sz w:val="20"/>
                <w:szCs w:val="20"/>
              </w:rPr>
              <w:t>0</w:t>
            </w:r>
          </w:p>
        </w:tc>
      </w:tr>
      <w:tr w:rsidR="00B944FF" w:rsidRPr="004040AF" w14:paraId="6B0C0027" w14:textId="77777777" w:rsidTr="00D7101C">
        <w:trPr>
          <w:trHeight w:val="227"/>
        </w:trPr>
        <w:tc>
          <w:tcPr>
            <w:tcW w:w="1807" w:type="pct"/>
            <w:tcBorders>
              <w:top w:val="nil"/>
              <w:left w:val="single" w:sz="4" w:space="0" w:color="auto"/>
              <w:bottom w:val="single" w:sz="4" w:space="0" w:color="auto"/>
              <w:right w:val="single" w:sz="4" w:space="0" w:color="auto"/>
            </w:tcBorders>
            <w:shd w:val="clear" w:color="auto" w:fill="auto"/>
            <w:vAlign w:val="center"/>
            <w:hideMark/>
          </w:tcPr>
          <w:p w14:paraId="777F87E0" w14:textId="77777777" w:rsidR="00B944FF" w:rsidRPr="004040AF" w:rsidRDefault="00B944FF" w:rsidP="00B944FF">
            <w:pPr>
              <w:jc w:val="center"/>
              <w:rPr>
                <w:b/>
                <w:bCs/>
                <w:color w:val="000000"/>
                <w:sz w:val="20"/>
                <w:szCs w:val="20"/>
              </w:rPr>
            </w:pPr>
            <w:r w:rsidRPr="004040AF">
              <w:rPr>
                <w:b/>
                <w:bCs/>
                <w:color w:val="000000"/>
                <w:sz w:val="20"/>
                <w:szCs w:val="20"/>
              </w:rPr>
              <w:t>Котельная №18 пос. В.Ключевой</w:t>
            </w:r>
          </w:p>
        </w:tc>
        <w:tc>
          <w:tcPr>
            <w:tcW w:w="639" w:type="pct"/>
            <w:tcBorders>
              <w:top w:val="nil"/>
              <w:left w:val="nil"/>
              <w:bottom w:val="single" w:sz="4" w:space="0" w:color="auto"/>
              <w:right w:val="single" w:sz="4" w:space="0" w:color="auto"/>
            </w:tcBorders>
            <w:shd w:val="clear" w:color="auto" w:fill="auto"/>
            <w:vAlign w:val="center"/>
            <w:hideMark/>
          </w:tcPr>
          <w:p w14:paraId="728C856C" w14:textId="77777777" w:rsidR="00B944FF" w:rsidRPr="004040AF" w:rsidRDefault="00B944FF" w:rsidP="00B944FF">
            <w:pPr>
              <w:jc w:val="center"/>
              <w:rPr>
                <w:b/>
                <w:bCs/>
                <w:color w:val="000000"/>
                <w:sz w:val="20"/>
                <w:szCs w:val="20"/>
              </w:rPr>
            </w:pPr>
            <w:r w:rsidRPr="004040AF">
              <w:rPr>
                <w:b/>
                <w:bCs/>
                <w:color w:val="000000"/>
                <w:sz w:val="20"/>
                <w:szCs w:val="20"/>
              </w:rPr>
              <w:t>Гкал/ч</w:t>
            </w:r>
          </w:p>
        </w:tc>
        <w:tc>
          <w:tcPr>
            <w:tcW w:w="510" w:type="pct"/>
            <w:tcBorders>
              <w:top w:val="nil"/>
              <w:left w:val="nil"/>
              <w:bottom w:val="single" w:sz="4" w:space="0" w:color="auto"/>
              <w:right w:val="single" w:sz="4" w:space="0" w:color="auto"/>
            </w:tcBorders>
            <w:shd w:val="clear" w:color="auto" w:fill="auto"/>
            <w:vAlign w:val="center"/>
            <w:hideMark/>
          </w:tcPr>
          <w:p w14:paraId="13E7738D"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3148B0AE"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4CAECF7D"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695AC4CD"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14" w:type="pct"/>
            <w:tcBorders>
              <w:top w:val="nil"/>
              <w:left w:val="nil"/>
              <w:bottom w:val="single" w:sz="4" w:space="0" w:color="auto"/>
              <w:right w:val="single" w:sz="4" w:space="0" w:color="auto"/>
            </w:tcBorders>
            <w:shd w:val="clear" w:color="auto" w:fill="auto"/>
            <w:vAlign w:val="center"/>
            <w:hideMark/>
          </w:tcPr>
          <w:p w14:paraId="5A3CD6DF" w14:textId="77777777" w:rsidR="00B944FF" w:rsidRPr="004040AF" w:rsidRDefault="00B944FF" w:rsidP="00B944FF">
            <w:pPr>
              <w:jc w:val="center"/>
              <w:rPr>
                <w:b/>
                <w:bCs/>
                <w:color w:val="000000"/>
                <w:sz w:val="20"/>
                <w:szCs w:val="20"/>
              </w:rPr>
            </w:pPr>
            <w:r w:rsidRPr="004040AF">
              <w:rPr>
                <w:b/>
                <w:bCs/>
                <w:color w:val="000000"/>
                <w:sz w:val="20"/>
                <w:szCs w:val="20"/>
              </w:rPr>
              <w:t>0,056</w:t>
            </w:r>
          </w:p>
        </w:tc>
      </w:tr>
      <w:tr w:rsidR="00B944FF" w:rsidRPr="004040AF" w14:paraId="51A13B11" w14:textId="77777777" w:rsidTr="00D7101C">
        <w:trPr>
          <w:trHeight w:val="227"/>
        </w:trPr>
        <w:tc>
          <w:tcPr>
            <w:tcW w:w="1807" w:type="pct"/>
            <w:tcBorders>
              <w:top w:val="nil"/>
              <w:left w:val="single" w:sz="4" w:space="0" w:color="auto"/>
              <w:bottom w:val="single" w:sz="4" w:space="0" w:color="auto"/>
              <w:right w:val="single" w:sz="4" w:space="0" w:color="auto"/>
            </w:tcBorders>
            <w:shd w:val="clear" w:color="auto" w:fill="auto"/>
            <w:vAlign w:val="center"/>
            <w:hideMark/>
          </w:tcPr>
          <w:p w14:paraId="466EBB86" w14:textId="77777777" w:rsidR="00B944FF" w:rsidRPr="004040AF" w:rsidRDefault="00B944FF" w:rsidP="00B944FF">
            <w:pPr>
              <w:jc w:val="center"/>
              <w:rPr>
                <w:color w:val="000000"/>
                <w:sz w:val="20"/>
                <w:szCs w:val="20"/>
              </w:rPr>
            </w:pPr>
            <w:r w:rsidRPr="004040AF">
              <w:rPr>
                <w:color w:val="000000"/>
                <w:sz w:val="20"/>
                <w:szCs w:val="20"/>
              </w:rPr>
              <w:t>Жилые</w:t>
            </w:r>
          </w:p>
        </w:tc>
        <w:tc>
          <w:tcPr>
            <w:tcW w:w="639" w:type="pct"/>
            <w:tcBorders>
              <w:top w:val="nil"/>
              <w:left w:val="nil"/>
              <w:bottom w:val="single" w:sz="4" w:space="0" w:color="auto"/>
              <w:right w:val="single" w:sz="4" w:space="0" w:color="auto"/>
            </w:tcBorders>
            <w:shd w:val="clear" w:color="auto" w:fill="auto"/>
            <w:vAlign w:val="center"/>
            <w:hideMark/>
          </w:tcPr>
          <w:p w14:paraId="211CD820" w14:textId="77777777" w:rsidR="00B944FF" w:rsidRPr="004040AF" w:rsidRDefault="00B944FF" w:rsidP="00B944FF">
            <w:pPr>
              <w:jc w:val="center"/>
              <w:rPr>
                <w:color w:val="000000"/>
                <w:sz w:val="20"/>
                <w:szCs w:val="20"/>
              </w:rPr>
            </w:pPr>
            <w:r w:rsidRPr="004040AF">
              <w:rPr>
                <w:color w:val="000000"/>
                <w:sz w:val="20"/>
                <w:szCs w:val="20"/>
              </w:rPr>
              <w:t>Гкал/ч</w:t>
            </w:r>
          </w:p>
        </w:tc>
        <w:tc>
          <w:tcPr>
            <w:tcW w:w="510" w:type="pct"/>
            <w:tcBorders>
              <w:top w:val="nil"/>
              <w:left w:val="nil"/>
              <w:bottom w:val="single" w:sz="4" w:space="0" w:color="auto"/>
              <w:right w:val="single" w:sz="4" w:space="0" w:color="auto"/>
            </w:tcBorders>
            <w:shd w:val="clear" w:color="auto" w:fill="auto"/>
            <w:vAlign w:val="center"/>
            <w:hideMark/>
          </w:tcPr>
          <w:p w14:paraId="6A9C124C"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0076E32D"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6BF5E899"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53E918B6" w14:textId="77777777" w:rsidR="00B944FF" w:rsidRPr="004040AF" w:rsidRDefault="00B944FF" w:rsidP="00B944FF">
            <w:pPr>
              <w:jc w:val="center"/>
              <w:rPr>
                <w:color w:val="000000"/>
                <w:sz w:val="20"/>
                <w:szCs w:val="20"/>
              </w:rPr>
            </w:pPr>
            <w:r w:rsidRPr="004040AF">
              <w:rPr>
                <w:color w:val="000000"/>
                <w:sz w:val="20"/>
                <w:szCs w:val="20"/>
              </w:rPr>
              <w:t>0</w:t>
            </w:r>
          </w:p>
        </w:tc>
        <w:tc>
          <w:tcPr>
            <w:tcW w:w="514" w:type="pct"/>
            <w:tcBorders>
              <w:top w:val="nil"/>
              <w:left w:val="nil"/>
              <w:bottom w:val="single" w:sz="4" w:space="0" w:color="auto"/>
              <w:right w:val="single" w:sz="4" w:space="0" w:color="auto"/>
            </w:tcBorders>
            <w:shd w:val="clear" w:color="auto" w:fill="auto"/>
            <w:vAlign w:val="center"/>
            <w:hideMark/>
          </w:tcPr>
          <w:p w14:paraId="3065EF7C" w14:textId="77777777" w:rsidR="00B944FF" w:rsidRPr="004040AF" w:rsidRDefault="00B944FF" w:rsidP="00B944FF">
            <w:pPr>
              <w:jc w:val="center"/>
              <w:rPr>
                <w:color w:val="000000"/>
                <w:sz w:val="20"/>
                <w:szCs w:val="20"/>
              </w:rPr>
            </w:pPr>
            <w:r w:rsidRPr="004040AF">
              <w:rPr>
                <w:color w:val="000000"/>
                <w:sz w:val="20"/>
                <w:szCs w:val="20"/>
              </w:rPr>
              <w:t>0</w:t>
            </w:r>
          </w:p>
        </w:tc>
      </w:tr>
      <w:tr w:rsidR="00B944FF" w:rsidRPr="004040AF" w14:paraId="0FF20C96" w14:textId="77777777" w:rsidTr="00D7101C">
        <w:trPr>
          <w:trHeight w:val="227"/>
        </w:trPr>
        <w:tc>
          <w:tcPr>
            <w:tcW w:w="1807" w:type="pct"/>
            <w:tcBorders>
              <w:top w:val="nil"/>
              <w:left w:val="single" w:sz="4" w:space="0" w:color="auto"/>
              <w:bottom w:val="single" w:sz="4" w:space="0" w:color="auto"/>
              <w:right w:val="single" w:sz="4" w:space="0" w:color="auto"/>
            </w:tcBorders>
            <w:shd w:val="clear" w:color="auto" w:fill="auto"/>
            <w:vAlign w:val="center"/>
            <w:hideMark/>
          </w:tcPr>
          <w:p w14:paraId="3163DEE8" w14:textId="77777777" w:rsidR="00B944FF" w:rsidRPr="004040AF" w:rsidRDefault="00B944FF" w:rsidP="00B944FF">
            <w:pPr>
              <w:jc w:val="center"/>
              <w:rPr>
                <w:color w:val="000000"/>
                <w:sz w:val="20"/>
                <w:szCs w:val="20"/>
              </w:rPr>
            </w:pPr>
            <w:r w:rsidRPr="004040AF">
              <w:rPr>
                <w:color w:val="000000"/>
                <w:sz w:val="20"/>
                <w:szCs w:val="20"/>
              </w:rPr>
              <w:t>Бюджетные</w:t>
            </w:r>
          </w:p>
        </w:tc>
        <w:tc>
          <w:tcPr>
            <w:tcW w:w="639" w:type="pct"/>
            <w:tcBorders>
              <w:top w:val="nil"/>
              <w:left w:val="nil"/>
              <w:bottom w:val="single" w:sz="4" w:space="0" w:color="auto"/>
              <w:right w:val="single" w:sz="4" w:space="0" w:color="auto"/>
            </w:tcBorders>
            <w:shd w:val="clear" w:color="auto" w:fill="auto"/>
            <w:vAlign w:val="center"/>
            <w:hideMark/>
          </w:tcPr>
          <w:p w14:paraId="5F6B3B0D" w14:textId="77777777" w:rsidR="00B944FF" w:rsidRPr="004040AF" w:rsidRDefault="00B944FF" w:rsidP="00B944FF">
            <w:pPr>
              <w:jc w:val="center"/>
              <w:rPr>
                <w:color w:val="000000"/>
                <w:sz w:val="20"/>
                <w:szCs w:val="20"/>
              </w:rPr>
            </w:pPr>
            <w:r w:rsidRPr="004040AF">
              <w:rPr>
                <w:color w:val="000000"/>
                <w:sz w:val="20"/>
                <w:szCs w:val="20"/>
              </w:rPr>
              <w:t>Гкал/ч</w:t>
            </w:r>
          </w:p>
        </w:tc>
        <w:tc>
          <w:tcPr>
            <w:tcW w:w="510" w:type="pct"/>
            <w:tcBorders>
              <w:top w:val="nil"/>
              <w:left w:val="nil"/>
              <w:bottom w:val="single" w:sz="4" w:space="0" w:color="auto"/>
              <w:right w:val="single" w:sz="4" w:space="0" w:color="auto"/>
            </w:tcBorders>
            <w:shd w:val="clear" w:color="auto" w:fill="auto"/>
            <w:vAlign w:val="center"/>
            <w:hideMark/>
          </w:tcPr>
          <w:p w14:paraId="2FC55A95"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4130DF72"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0AF8DFAD"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08A9995D" w14:textId="77777777" w:rsidR="00B944FF" w:rsidRPr="004040AF" w:rsidRDefault="00B944FF" w:rsidP="00B944FF">
            <w:pPr>
              <w:jc w:val="center"/>
              <w:rPr>
                <w:color w:val="000000"/>
                <w:sz w:val="20"/>
                <w:szCs w:val="20"/>
              </w:rPr>
            </w:pPr>
            <w:r w:rsidRPr="004040AF">
              <w:rPr>
                <w:color w:val="000000"/>
                <w:sz w:val="20"/>
                <w:szCs w:val="20"/>
              </w:rPr>
              <w:t>0</w:t>
            </w:r>
          </w:p>
        </w:tc>
        <w:tc>
          <w:tcPr>
            <w:tcW w:w="514" w:type="pct"/>
            <w:tcBorders>
              <w:top w:val="nil"/>
              <w:left w:val="nil"/>
              <w:bottom w:val="single" w:sz="4" w:space="0" w:color="auto"/>
              <w:right w:val="single" w:sz="4" w:space="0" w:color="auto"/>
            </w:tcBorders>
            <w:shd w:val="clear" w:color="auto" w:fill="auto"/>
            <w:vAlign w:val="center"/>
            <w:hideMark/>
          </w:tcPr>
          <w:p w14:paraId="6D6D2A06" w14:textId="77777777" w:rsidR="00B944FF" w:rsidRPr="004040AF" w:rsidRDefault="00B944FF" w:rsidP="00B944FF">
            <w:pPr>
              <w:jc w:val="center"/>
              <w:rPr>
                <w:color w:val="000000"/>
                <w:sz w:val="20"/>
                <w:szCs w:val="20"/>
              </w:rPr>
            </w:pPr>
            <w:r w:rsidRPr="004040AF">
              <w:rPr>
                <w:color w:val="000000"/>
                <w:sz w:val="20"/>
                <w:szCs w:val="20"/>
              </w:rPr>
              <w:t>0</w:t>
            </w:r>
          </w:p>
        </w:tc>
      </w:tr>
      <w:tr w:rsidR="00B944FF" w:rsidRPr="004040AF" w14:paraId="60D9D310" w14:textId="77777777" w:rsidTr="00D7101C">
        <w:trPr>
          <w:trHeight w:val="227"/>
        </w:trPr>
        <w:tc>
          <w:tcPr>
            <w:tcW w:w="1807" w:type="pct"/>
            <w:tcBorders>
              <w:top w:val="nil"/>
              <w:left w:val="single" w:sz="4" w:space="0" w:color="auto"/>
              <w:bottom w:val="single" w:sz="4" w:space="0" w:color="auto"/>
              <w:right w:val="single" w:sz="4" w:space="0" w:color="auto"/>
            </w:tcBorders>
            <w:shd w:val="clear" w:color="auto" w:fill="auto"/>
            <w:vAlign w:val="center"/>
            <w:hideMark/>
          </w:tcPr>
          <w:p w14:paraId="53D99941" w14:textId="77777777" w:rsidR="00B944FF" w:rsidRPr="004040AF" w:rsidRDefault="00B944FF" w:rsidP="00B944FF">
            <w:pPr>
              <w:jc w:val="center"/>
              <w:rPr>
                <w:color w:val="000000"/>
                <w:sz w:val="20"/>
                <w:szCs w:val="20"/>
              </w:rPr>
            </w:pPr>
            <w:r w:rsidRPr="004040AF">
              <w:rPr>
                <w:color w:val="000000"/>
                <w:sz w:val="20"/>
                <w:szCs w:val="20"/>
              </w:rPr>
              <w:t>Прочие</w:t>
            </w:r>
          </w:p>
        </w:tc>
        <w:tc>
          <w:tcPr>
            <w:tcW w:w="639" w:type="pct"/>
            <w:tcBorders>
              <w:top w:val="nil"/>
              <w:left w:val="nil"/>
              <w:bottom w:val="single" w:sz="4" w:space="0" w:color="auto"/>
              <w:right w:val="single" w:sz="4" w:space="0" w:color="auto"/>
            </w:tcBorders>
            <w:shd w:val="clear" w:color="auto" w:fill="auto"/>
            <w:vAlign w:val="center"/>
            <w:hideMark/>
          </w:tcPr>
          <w:p w14:paraId="5DD92662" w14:textId="77777777" w:rsidR="00B944FF" w:rsidRPr="004040AF" w:rsidRDefault="00B944FF" w:rsidP="00B944FF">
            <w:pPr>
              <w:jc w:val="center"/>
              <w:rPr>
                <w:color w:val="000000"/>
                <w:sz w:val="20"/>
                <w:szCs w:val="20"/>
              </w:rPr>
            </w:pPr>
            <w:r w:rsidRPr="004040AF">
              <w:rPr>
                <w:color w:val="000000"/>
                <w:sz w:val="20"/>
                <w:szCs w:val="20"/>
              </w:rPr>
              <w:t>Гкал/ч</w:t>
            </w:r>
          </w:p>
        </w:tc>
        <w:tc>
          <w:tcPr>
            <w:tcW w:w="510" w:type="pct"/>
            <w:tcBorders>
              <w:top w:val="nil"/>
              <w:left w:val="nil"/>
              <w:bottom w:val="single" w:sz="4" w:space="0" w:color="auto"/>
              <w:right w:val="single" w:sz="4" w:space="0" w:color="auto"/>
            </w:tcBorders>
            <w:shd w:val="clear" w:color="auto" w:fill="auto"/>
            <w:vAlign w:val="center"/>
            <w:hideMark/>
          </w:tcPr>
          <w:p w14:paraId="6EA25A49"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656E96CE"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5E9C5971"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2F202083" w14:textId="77777777" w:rsidR="00B944FF" w:rsidRPr="004040AF" w:rsidRDefault="00B944FF" w:rsidP="00B944FF">
            <w:pPr>
              <w:jc w:val="center"/>
              <w:rPr>
                <w:color w:val="000000"/>
                <w:sz w:val="20"/>
                <w:szCs w:val="20"/>
              </w:rPr>
            </w:pPr>
            <w:r w:rsidRPr="004040AF">
              <w:rPr>
                <w:color w:val="000000"/>
                <w:sz w:val="20"/>
                <w:szCs w:val="20"/>
              </w:rPr>
              <w:t>0</w:t>
            </w:r>
          </w:p>
        </w:tc>
        <w:tc>
          <w:tcPr>
            <w:tcW w:w="514" w:type="pct"/>
            <w:tcBorders>
              <w:top w:val="nil"/>
              <w:left w:val="nil"/>
              <w:bottom w:val="single" w:sz="4" w:space="0" w:color="auto"/>
              <w:right w:val="single" w:sz="4" w:space="0" w:color="auto"/>
            </w:tcBorders>
            <w:shd w:val="clear" w:color="auto" w:fill="auto"/>
            <w:vAlign w:val="center"/>
            <w:hideMark/>
          </w:tcPr>
          <w:p w14:paraId="7E8C20F8" w14:textId="77777777" w:rsidR="00B944FF" w:rsidRPr="004040AF" w:rsidRDefault="00B944FF" w:rsidP="00B944FF">
            <w:pPr>
              <w:jc w:val="center"/>
              <w:rPr>
                <w:color w:val="000000"/>
                <w:sz w:val="20"/>
                <w:szCs w:val="20"/>
              </w:rPr>
            </w:pPr>
            <w:r w:rsidRPr="004040AF">
              <w:rPr>
                <w:color w:val="000000"/>
                <w:sz w:val="20"/>
                <w:szCs w:val="20"/>
              </w:rPr>
              <w:t>0,056</w:t>
            </w:r>
          </w:p>
        </w:tc>
      </w:tr>
      <w:tr w:rsidR="00B944FF" w:rsidRPr="004040AF" w14:paraId="4B34FC16" w14:textId="77777777" w:rsidTr="00D7101C">
        <w:trPr>
          <w:trHeight w:val="227"/>
        </w:trPr>
        <w:tc>
          <w:tcPr>
            <w:tcW w:w="1807" w:type="pct"/>
            <w:tcBorders>
              <w:top w:val="nil"/>
              <w:left w:val="single" w:sz="4" w:space="0" w:color="auto"/>
              <w:bottom w:val="single" w:sz="4" w:space="0" w:color="auto"/>
              <w:right w:val="single" w:sz="4" w:space="0" w:color="auto"/>
            </w:tcBorders>
            <w:shd w:val="clear" w:color="auto" w:fill="auto"/>
            <w:vAlign w:val="center"/>
            <w:hideMark/>
          </w:tcPr>
          <w:p w14:paraId="1F82E827" w14:textId="77777777" w:rsidR="00B944FF" w:rsidRPr="004040AF" w:rsidRDefault="00B944FF" w:rsidP="00B944FF">
            <w:pPr>
              <w:jc w:val="center"/>
              <w:rPr>
                <w:b/>
                <w:bCs/>
                <w:color w:val="000000"/>
                <w:sz w:val="20"/>
                <w:szCs w:val="20"/>
              </w:rPr>
            </w:pPr>
            <w:r w:rsidRPr="004040AF">
              <w:rPr>
                <w:b/>
                <w:bCs/>
                <w:color w:val="000000"/>
                <w:sz w:val="20"/>
                <w:szCs w:val="20"/>
              </w:rPr>
              <w:t>Котельная №42 д. Меньково</w:t>
            </w:r>
          </w:p>
        </w:tc>
        <w:tc>
          <w:tcPr>
            <w:tcW w:w="639" w:type="pct"/>
            <w:tcBorders>
              <w:top w:val="nil"/>
              <w:left w:val="nil"/>
              <w:bottom w:val="single" w:sz="4" w:space="0" w:color="auto"/>
              <w:right w:val="single" w:sz="4" w:space="0" w:color="auto"/>
            </w:tcBorders>
            <w:shd w:val="clear" w:color="auto" w:fill="auto"/>
            <w:vAlign w:val="center"/>
            <w:hideMark/>
          </w:tcPr>
          <w:p w14:paraId="7C10E3C0" w14:textId="77777777" w:rsidR="00B944FF" w:rsidRPr="004040AF" w:rsidRDefault="00B944FF" w:rsidP="00B944FF">
            <w:pPr>
              <w:jc w:val="center"/>
              <w:rPr>
                <w:b/>
                <w:bCs/>
                <w:color w:val="000000"/>
                <w:sz w:val="20"/>
                <w:szCs w:val="20"/>
              </w:rPr>
            </w:pPr>
            <w:r w:rsidRPr="004040AF">
              <w:rPr>
                <w:b/>
                <w:bCs/>
                <w:color w:val="000000"/>
                <w:sz w:val="20"/>
                <w:szCs w:val="20"/>
              </w:rPr>
              <w:t>Гкал/ч</w:t>
            </w:r>
          </w:p>
        </w:tc>
        <w:tc>
          <w:tcPr>
            <w:tcW w:w="510" w:type="pct"/>
            <w:tcBorders>
              <w:top w:val="nil"/>
              <w:left w:val="nil"/>
              <w:bottom w:val="single" w:sz="4" w:space="0" w:color="auto"/>
              <w:right w:val="single" w:sz="4" w:space="0" w:color="auto"/>
            </w:tcBorders>
            <w:shd w:val="clear" w:color="auto" w:fill="auto"/>
            <w:vAlign w:val="center"/>
            <w:hideMark/>
          </w:tcPr>
          <w:p w14:paraId="2EFE36CF"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698978FD"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59F38149"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6DB3C5A1" w14:textId="77777777" w:rsidR="00B944FF" w:rsidRPr="004040AF" w:rsidRDefault="00B944FF" w:rsidP="00B944FF">
            <w:pPr>
              <w:jc w:val="center"/>
              <w:rPr>
                <w:b/>
                <w:bCs/>
                <w:color w:val="000000"/>
                <w:sz w:val="20"/>
                <w:szCs w:val="20"/>
              </w:rPr>
            </w:pPr>
            <w:r w:rsidRPr="004040AF">
              <w:rPr>
                <w:b/>
                <w:bCs/>
                <w:color w:val="000000"/>
                <w:sz w:val="20"/>
                <w:szCs w:val="20"/>
              </w:rPr>
              <w:t>0</w:t>
            </w:r>
          </w:p>
        </w:tc>
        <w:tc>
          <w:tcPr>
            <w:tcW w:w="514" w:type="pct"/>
            <w:tcBorders>
              <w:top w:val="nil"/>
              <w:left w:val="nil"/>
              <w:bottom w:val="single" w:sz="4" w:space="0" w:color="auto"/>
              <w:right w:val="single" w:sz="4" w:space="0" w:color="auto"/>
            </w:tcBorders>
            <w:shd w:val="clear" w:color="auto" w:fill="auto"/>
            <w:vAlign w:val="center"/>
            <w:hideMark/>
          </w:tcPr>
          <w:p w14:paraId="24B191D9" w14:textId="77777777" w:rsidR="00B944FF" w:rsidRPr="004040AF" w:rsidRDefault="00B944FF" w:rsidP="00B944FF">
            <w:pPr>
              <w:jc w:val="center"/>
              <w:rPr>
                <w:b/>
                <w:bCs/>
                <w:color w:val="000000"/>
                <w:sz w:val="20"/>
                <w:szCs w:val="20"/>
              </w:rPr>
            </w:pPr>
            <w:r w:rsidRPr="004040AF">
              <w:rPr>
                <w:b/>
                <w:bCs/>
                <w:color w:val="000000"/>
                <w:sz w:val="20"/>
                <w:szCs w:val="20"/>
              </w:rPr>
              <w:t>0</w:t>
            </w:r>
          </w:p>
        </w:tc>
      </w:tr>
      <w:tr w:rsidR="00B944FF" w:rsidRPr="004040AF" w14:paraId="139185A7" w14:textId="77777777" w:rsidTr="00D7101C">
        <w:trPr>
          <w:trHeight w:val="227"/>
        </w:trPr>
        <w:tc>
          <w:tcPr>
            <w:tcW w:w="1807" w:type="pct"/>
            <w:tcBorders>
              <w:top w:val="nil"/>
              <w:left w:val="single" w:sz="4" w:space="0" w:color="auto"/>
              <w:bottom w:val="single" w:sz="4" w:space="0" w:color="auto"/>
              <w:right w:val="single" w:sz="4" w:space="0" w:color="auto"/>
            </w:tcBorders>
            <w:shd w:val="clear" w:color="auto" w:fill="auto"/>
            <w:vAlign w:val="center"/>
            <w:hideMark/>
          </w:tcPr>
          <w:p w14:paraId="4AB7B20E" w14:textId="77777777" w:rsidR="00B944FF" w:rsidRPr="004040AF" w:rsidRDefault="00B944FF" w:rsidP="00B944FF">
            <w:pPr>
              <w:jc w:val="center"/>
              <w:rPr>
                <w:color w:val="000000"/>
                <w:sz w:val="20"/>
                <w:szCs w:val="20"/>
              </w:rPr>
            </w:pPr>
            <w:r w:rsidRPr="004040AF">
              <w:rPr>
                <w:color w:val="000000"/>
                <w:sz w:val="20"/>
                <w:szCs w:val="20"/>
              </w:rPr>
              <w:t>Жилые</w:t>
            </w:r>
          </w:p>
        </w:tc>
        <w:tc>
          <w:tcPr>
            <w:tcW w:w="639" w:type="pct"/>
            <w:tcBorders>
              <w:top w:val="nil"/>
              <w:left w:val="nil"/>
              <w:bottom w:val="single" w:sz="4" w:space="0" w:color="auto"/>
              <w:right w:val="single" w:sz="4" w:space="0" w:color="auto"/>
            </w:tcBorders>
            <w:shd w:val="clear" w:color="auto" w:fill="auto"/>
            <w:vAlign w:val="center"/>
            <w:hideMark/>
          </w:tcPr>
          <w:p w14:paraId="0436A9AB" w14:textId="77777777" w:rsidR="00B944FF" w:rsidRPr="004040AF" w:rsidRDefault="00B944FF" w:rsidP="00B944FF">
            <w:pPr>
              <w:jc w:val="center"/>
              <w:rPr>
                <w:color w:val="000000"/>
                <w:sz w:val="20"/>
                <w:szCs w:val="20"/>
              </w:rPr>
            </w:pPr>
            <w:r w:rsidRPr="004040AF">
              <w:rPr>
                <w:color w:val="000000"/>
                <w:sz w:val="20"/>
                <w:szCs w:val="20"/>
              </w:rPr>
              <w:t>Гкал/ч</w:t>
            </w:r>
          </w:p>
        </w:tc>
        <w:tc>
          <w:tcPr>
            <w:tcW w:w="510" w:type="pct"/>
            <w:tcBorders>
              <w:top w:val="nil"/>
              <w:left w:val="nil"/>
              <w:bottom w:val="single" w:sz="4" w:space="0" w:color="auto"/>
              <w:right w:val="single" w:sz="4" w:space="0" w:color="auto"/>
            </w:tcBorders>
            <w:shd w:val="clear" w:color="auto" w:fill="auto"/>
            <w:vAlign w:val="center"/>
            <w:hideMark/>
          </w:tcPr>
          <w:p w14:paraId="4017ABC9"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67260D5E"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39DBB6B3"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3CFCCBEA" w14:textId="77777777" w:rsidR="00B944FF" w:rsidRPr="004040AF" w:rsidRDefault="00B944FF" w:rsidP="00B944FF">
            <w:pPr>
              <w:jc w:val="center"/>
              <w:rPr>
                <w:color w:val="000000"/>
                <w:sz w:val="20"/>
                <w:szCs w:val="20"/>
              </w:rPr>
            </w:pPr>
            <w:r w:rsidRPr="004040AF">
              <w:rPr>
                <w:color w:val="000000"/>
                <w:sz w:val="20"/>
                <w:szCs w:val="20"/>
              </w:rPr>
              <w:t>0</w:t>
            </w:r>
          </w:p>
        </w:tc>
        <w:tc>
          <w:tcPr>
            <w:tcW w:w="514" w:type="pct"/>
            <w:tcBorders>
              <w:top w:val="nil"/>
              <w:left w:val="nil"/>
              <w:bottom w:val="single" w:sz="4" w:space="0" w:color="auto"/>
              <w:right w:val="single" w:sz="4" w:space="0" w:color="auto"/>
            </w:tcBorders>
            <w:shd w:val="clear" w:color="auto" w:fill="auto"/>
            <w:vAlign w:val="center"/>
            <w:hideMark/>
          </w:tcPr>
          <w:p w14:paraId="4927B682" w14:textId="77777777" w:rsidR="00B944FF" w:rsidRPr="004040AF" w:rsidRDefault="00B944FF" w:rsidP="00B944FF">
            <w:pPr>
              <w:jc w:val="center"/>
              <w:rPr>
                <w:color w:val="000000"/>
                <w:sz w:val="20"/>
                <w:szCs w:val="20"/>
              </w:rPr>
            </w:pPr>
            <w:r w:rsidRPr="004040AF">
              <w:rPr>
                <w:color w:val="000000"/>
                <w:sz w:val="20"/>
                <w:szCs w:val="20"/>
              </w:rPr>
              <w:t>0</w:t>
            </w:r>
          </w:p>
        </w:tc>
      </w:tr>
      <w:tr w:rsidR="00B944FF" w:rsidRPr="004040AF" w14:paraId="1F84F7DA" w14:textId="77777777" w:rsidTr="00D7101C">
        <w:trPr>
          <w:trHeight w:val="227"/>
        </w:trPr>
        <w:tc>
          <w:tcPr>
            <w:tcW w:w="1807" w:type="pct"/>
            <w:tcBorders>
              <w:top w:val="nil"/>
              <w:left w:val="single" w:sz="4" w:space="0" w:color="auto"/>
              <w:bottom w:val="single" w:sz="4" w:space="0" w:color="auto"/>
              <w:right w:val="single" w:sz="4" w:space="0" w:color="auto"/>
            </w:tcBorders>
            <w:shd w:val="clear" w:color="auto" w:fill="auto"/>
            <w:vAlign w:val="center"/>
            <w:hideMark/>
          </w:tcPr>
          <w:p w14:paraId="50C104C6" w14:textId="77777777" w:rsidR="00B944FF" w:rsidRPr="004040AF" w:rsidRDefault="00B944FF" w:rsidP="00B944FF">
            <w:pPr>
              <w:jc w:val="center"/>
              <w:rPr>
                <w:color w:val="000000"/>
                <w:sz w:val="20"/>
                <w:szCs w:val="20"/>
              </w:rPr>
            </w:pPr>
            <w:r w:rsidRPr="004040AF">
              <w:rPr>
                <w:color w:val="000000"/>
                <w:sz w:val="20"/>
                <w:szCs w:val="20"/>
              </w:rPr>
              <w:t>Бюджетные</w:t>
            </w:r>
          </w:p>
        </w:tc>
        <w:tc>
          <w:tcPr>
            <w:tcW w:w="639" w:type="pct"/>
            <w:tcBorders>
              <w:top w:val="nil"/>
              <w:left w:val="nil"/>
              <w:bottom w:val="single" w:sz="4" w:space="0" w:color="auto"/>
              <w:right w:val="single" w:sz="4" w:space="0" w:color="auto"/>
            </w:tcBorders>
            <w:shd w:val="clear" w:color="auto" w:fill="auto"/>
            <w:vAlign w:val="center"/>
            <w:hideMark/>
          </w:tcPr>
          <w:p w14:paraId="17E1071C" w14:textId="77777777" w:rsidR="00B944FF" w:rsidRPr="004040AF" w:rsidRDefault="00B944FF" w:rsidP="00B944FF">
            <w:pPr>
              <w:jc w:val="center"/>
              <w:rPr>
                <w:color w:val="000000"/>
                <w:sz w:val="20"/>
                <w:szCs w:val="20"/>
              </w:rPr>
            </w:pPr>
            <w:r w:rsidRPr="004040AF">
              <w:rPr>
                <w:color w:val="000000"/>
                <w:sz w:val="20"/>
                <w:szCs w:val="20"/>
              </w:rPr>
              <w:t>Гкал/ч</w:t>
            </w:r>
          </w:p>
        </w:tc>
        <w:tc>
          <w:tcPr>
            <w:tcW w:w="510" w:type="pct"/>
            <w:tcBorders>
              <w:top w:val="nil"/>
              <w:left w:val="nil"/>
              <w:bottom w:val="single" w:sz="4" w:space="0" w:color="auto"/>
              <w:right w:val="single" w:sz="4" w:space="0" w:color="auto"/>
            </w:tcBorders>
            <w:shd w:val="clear" w:color="auto" w:fill="auto"/>
            <w:vAlign w:val="center"/>
            <w:hideMark/>
          </w:tcPr>
          <w:p w14:paraId="2EDA7538"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0DCFBA17"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7522C88A"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52743B36" w14:textId="77777777" w:rsidR="00B944FF" w:rsidRPr="004040AF" w:rsidRDefault="00B944FF" w:rsidP="00B944FF">
            <w:pPr>
              <w:jc w:val="center"/>
              <w:rPr>
                <w:color w:val="000000"/>
                <w:sz w:val="20"/>
                <w:szCs w:val="20"/>
              </w:rPr>
            </w:pPr>
            <w:r w:rsidRPr="004040AF">
              <w:rPr>
                <w:color w:val="000000"/>
                <w:sz w:val="20"/>
                <w:szCs w:val="20"/>
              </w:rPr>
              <w:t>0</w:t>
            </w:r>
          </w:p>
        </w:tc>
        <w:tc>
          <w:tcPr>
            <w:tcW w:w="514" w:type="pct"/>
            <w:tcBorders>
              <w:top w:val="nil"/>
              <w:left w:val="nil"/>
              <w:bottom w:val="single" w:sz="4" w:space="0" w:color="auto"/>
              <w:right w:val="single" w:sz="4" w:space="0" w:color="auto"/>
            </w:tcBorders>
            <w:shd w:val="clear" w:color="auto" w:fill="auto"/>
            <w:vAlign w:val="center"/>
            <w:hideMark/>
          </w:tcPr>
          <w:p w14:paraId="501061CE" w14:textId="77777777" w:rsidR="00B944FF" w:rsidRPr="004040AF" w:rsidRDefault="00B944FF" w:rsidP="00B944FF">
            <w:pPr>
              <w:jc w:val="center"/>
              <w:rPr>
                <w:color w:val="000000"/>
                <w:sz w:val="20"/>
                <w:szCs w:val="20"/>
              </w:rPr>
            </w:pPr>
            <w:r w:rsidRPr="004040AF">
              <w:rPr>
                <w:color w:val="000000"/>
                <w:sz w:val="20"/>
                <w:szCs w:val="20"/>
              </w:rPr>
              <w:t>0</w:t>
            </w:r>
          </w:p>
        </w:tc>
      </w:tr>
      <w:tr w:rsidR="00B944FF" w:rsidRPr="004040AF" w14:paraId="0E9E465E" w14:textId="77777777" w:rsidTr="00D7101C">
        <w:trPr>
          <w:trHeight w:val="227"/>
        </w:trPr>
        <w:tc>
          <w:tcPr>
            <w:tcW w:w="1807" w:type="pct"/>
            <w:tcBorders>
              <w:top w:val="nil"/>
              <w:left w:val="single" w:sz="4" w:space="0" w:color="auto"/>
              <w:bottom w:val="single" w:sz="4" w:space="0" w:color="auto"/>
              <w:right w:val="single" w:sz="4" w:space="0" w:color="auto"/>
            </w:tcBorders>
            <w:shd w:val="clear" w:color="auto" w:fill="auto"/>
            <w:vAlign w:val="center"/>
            <w:hideMark/>
          </w:tcPr>
          <w:p w14:paraId="4B251BC5" w14:textId="77777777" w:rsidR="00B944FF" w:rsidRPr="004040AF" w:rsidRDefault="00B944FF" w:rsidP="00B944FF">
            <w:pPr>
              <w:jc w:val="center"/>
              <w:rPr>
                <w:color w:val="000000"/>
                <w:sz w:val="20"/>
                <w:szCs w:val="20"/>
              </w:rPr>
            </w:pPr>
            <w:r w:rsidRPr="004040AF">
              <w:rPr>
                <w:color w:val="000000"/>
                <w:sz w:val="20"/>
                <w:szCs w:val="20"/>
              </w:rPr>
              <w:t>Прочие</w:t>
            </w:r>
          </w:p>
        </w:tc>
        <w:tc>
          <w:tcPr>
            <w:tcW w:w="639" w:type="pct"/>
            <w:tcBorders>
              <w:top w:val="nil"/>
              <w:left w:val="nil"/>
              <w:bottom w:val="single" w:sz="4" w:space="0" w:color="auto"/>
              <w:right w:val="single" w:sz="4" w:space="0" w:color="auto"/>
            </w:tcBorders>
            <w:shd w:val="clear" w:color="auto" w:fill="auto"/>
            <w:vAlign w:val="center"/>
            <w:hideMark/>
          </w:tcPr>
          <w:p w14:paraId="69A72988" w14:textId="77777777" w:rsidR="00B944FF" w:rsidRPr="004040AF" w:rsidRDefault="00B944FF" w:rsidP="00B944FF">
            <w:pPr>
              <w:jc w:val="center"/>
              <w:rPr>
                <w:color w:val="000000"/>
                <w:sz w:val="20"/>
                <w:szCs w:val="20"/>
              </w:rPr>
            </w:pPr>
            <w:r w:rsidRPr="004040AF">
              <w:rPr>
                <w:color w:val="000000"/>
                <w:sz w:val="20"/>
                <w:szCs w:val="20"/>
              </w:rPr>
              <w:t>Гкал/ч</w:t>
            </w:r>
          </w:p>
        </w:tc>
        <w:tc>
          <w:tcPr>
            <w:tcW w:w="510" w:type="pct"/>
            <w:tcBorders>
              <w:top w:val="nil"/>
              <w:left w:val="nil"/>
              <w:bottom w:val="single" w:sz="4" w:space="0" w:color="auto"/>
              <w:right w:val="single" w:sz="4" w:space="0" w:color="auto"/>
            </w:tcBorders>
            <w:shd w:val="clear" w:color="auto" w:fill="auto"/>
            <w:vAlign w:val="center"/>
            <w:hideMark/>
          </w:tcPr>
          <w:p w14:paraId="4CF145DC"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5F11E1A3"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4C0A0673" w14:textId="77777777" w:rsidR="00B944FF" w:rsidRPr="004040AF" w:rsidRDefault="00B944FF" w:rsidP="00B944FF">
            <w:pPr>
              <w:jc w:val="center"/>
              <w:rPr>
                <w:color w:val="000000"/>
                <w:sz w:val="20"/>
                <w:szCs w:val="20"/>
              </w:rPr>
            </w:pPr>
            <w:r w:rsidRPr="004040AF">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hideMark/>
          </w:tcPr>
          <w:p w14:paraId="37A65A9F" w14:textId="77777777" w:rsidR="00B944FF" w:rsidRPr="004040AF" w:rsidRDefault="00B944FF" w:rsidP="00B944FF">
            <w:pPr>
              <w:jc w:val="center"/>
              <w:rPr>
                <w:color w:val="000000"/>
                <w:sz w:val="20"/>
                <w:szCs w:val="20"/>
              </w:rPr>
            </w:pPr>
            <w:r w:rsidRPr="004040AF">
              <w:rPr>
                <w:color w:val="000000"/>
                <w:sz w:val="20"/>
                <w:szCs w:val="20"/>
              </w:rPr>
              <w:t>0</w:t>
            </w:r>
          </w:p>
        </w:tc>
        <w:tc>
          <w:tcPr>
            <w:tcW w:w="514" w:type="pct"/>
            <w:tcBorders>
              <w:top w:val="nil"/>
              <w:left w:val="nil"/>
              <w:bottom w:val="single" w:sz="4" w:space="0" w:color="auto"/>
              <w:right w:val="single" w:sz="4" w:space="0" w:color="auto"/>
            </w:tcBorders>
            <w:shd w:val="clear" w:color="auto" w:fill="auto"/>
            <w:vAlign w:val="center"/>
            <w:hideMark/>
          </w:tcPr>
          <w:p w14:paraId="03EF4E5F" w14:textId="77777777" w:rsidR="00B944FF" w:rsidRPr="004040AF" w:rsidRDefault="00B944FF" w:rsidP="00B944FF">
            <w:pPr>
              <w:jc w:val="center"/>
              <w:rPr>
                <w:color w:val="000000"/>
                <w:sz w:val="20"/>
                <w:szCs w:val="20"/>
              </w:rPr>
            </w:pPr>
            <w:r w:rsidRPr="004040AF">
              <w:rPr>
                <w:color w:val="000000"/>
                <w:sz w:val="20"/>
                <w:szCs w:val="20"/>
              </w:rPr>
              <w:t>0</w:t>
            </w:r>
          </w:p>
        </w:tc>
      </w:tr>
    </w:tbl>
    <w:p w14:paraId="50D46A57" w14:textId="49B81346" w:rsidR="00331FAD" w:rsidRPr="004040AF" w:rsidRDefault="00331FAD" w:rsidP="00C44C99">
      <w:pPr>
        <w:pStyle w:val="-0"/>
        <w:numPr>
          <w:ilvl w:val="0"/>
          <w:numId w:val="0"/>
        </w:numPr>
        <w:spacing w:before="0" w:line="276" w:lineRule="auto"/>
        <w:jc w:val="both"/>
      </w:pPr>
    </w:p>
    <w:p w14:paraId="4879A9A2" w14:textId="77777777" w:rsidR="00331FAD" w:rsidRPr="004040AF" w:rsidRDefault="00331FAD" w:rsidP="00C44C99"/>
    <w:p w14:paraId="13CB8D01" w14:textId="77777777" w:rsidR="00331FAD" w:rsidRPr="004040AF" w:rsidRDefault="00331FAD" w:rsidP="00C44C99">
      <w:pPr>
        <w:spacing w:line="360" w:lineRule="auto"/>
        <w:ind w:firstLine="851"/>
        <w:jc w:val="both"/>
        <w:sectPr w:rsidR="00331FAD" w:rsidRPr="004040AF" w:rsidSect="00DE6416">
          <w:type w:val="continuous"/>
          <w:pgSz w:w="16840" w:h="11910" w:orient="landscape"/>
          <w:pgMar w:top="1134" w:right="851" w:bottom="851" w:left="1701" w:header="0" w:footer="590" w:gutter="0"/>
          <w:cols w:space="720"/>
          <w:docGrid w:linePitch="299"/>
        </w:sectPr>
      </w:pPr>
    </w:p>
    <w:p w14:paraId="414307F4" w14:textId="380E6B79" w:rsidR="00824FB6" w:rsidRPr="004040AF" w:rsidRDefault="00824FB6" w:rsidP="00C44C99">
      <w:pPr>
        <w:pStyle w:val="23"/>
        <w:keepNext w:val="0"/>
        <w:keepLines w:val="0"/>
        <w:widowControl w:val="0"/>
        <w:numPr>
          <w:ilvl w:val="1"/>
          <w:numId w:val="2"/>
        </w:numPr>
        <w:tabs>
          <w:tab w:val="left" w:pos="1418"/>
        </w:tabs>
        <w:autoSpaceDE w:val="0"/>
        <w:autoSpaceDN w:val="0"/>
        <w:spacing w:before="0" w:after="120" w:line="276" w:lineRule="auto"/>
        <w:ind w:left="0" w:firstLine="709"/>
        <w:jc w:val="both"/>
        <w:rPr>
          <w:rFonts w:ascii="Times New Roman" w:hAnsi="Times New Roman" w:cs="Times New Roman"/>
          <w:b/>
          <w:color w:val="auto"/>
        </w:rPr>
      </w:pPr>
      <w:bookmarkStart w:id="21" w:name="_Toc523743481"/>
      <w:bookmarkStart w:id="22" w:name="_Toc134064748"/>
      <w:r w:rsidRPr="004040AF">
        <w:rPr>
          <w:rFonts w:ascii="Times New Roman" w:hAnsi="Times New Roman" w:cs="Times New Roman"/>
          <w:b/>
          <w:color w:val="auto"/>
        </w:rPr>
        <w:lastRenderedPageBreak/>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21"/>
      <w:bookmarkEnd w:id="22"/>
    </w:p>
    <w:p w14:paraId="03A0A91A" w14:textId="77777777" w:rsidR="00331FAD" w:rsidRPr="004040AF" w:rsidRDefault="00331FAD" w:rsidP="00C44C99">
      <w:pPr>
        <w:pStyle w:val="ab"/>
        <w:spacing w:before="0" w:after="0"/>
        <w:ind w:firstLine="709"/>
        <w:rPr>
          <w:sz w:val="26"/>
        </w:rPr>
      </w:pPr>
      <w:r w:rsidRPr="004040AF">
        <w:rPr>
          <w:sz w:val="26"/>
        </w:rPr>
        <w:t>В настоящий момент, существующие предприятия не имеют проекта расширения или увеличения мощности производства.</w:t>
      </w:r>
    </w:p>
    <w:p w14:paraId="45840650" w14:textId="77777777" w:rsidR="00331FAD" w:rsidRPr="004040AF" w:rsidRDefault="00331FAD" w:rsidP="00C44C99">
      <w:pPr>
        <w:pStyle w:val="ab"/>
        <w:spacing w:before="0" w:after="0"/>
        <w:ind w:firstLine="709"/>
        <w:rPr>
          <w:sz w:val="26"/>
        </w:rPr>
      </w:pPr>
      <w:r w:rsidRPr="004040AF">
        <w:rPr>
          <w:sz w:val="26"/>
        </w:rPr>
        <w:t>Изменение производственных зон, а также их перепрофилирование в течение расчетного периода не предусматривается.</w:t>
      </w:r>
    </w:p>
    <w:p w14:paraId="74F309EB" w14:textId="06F4C762" w:rsidR="00331FAD" w:rsidRPr="004040AF" w:rsidRDefault="00331FAD" w:rsidP="00C44C99">
      <w:pPr>
        <w:pStyle w:val="ab"/>
        <w:spacing w:before="0" w:after="0"/>
        <w:ind w:firstLine="709"/>
        <w:rPr>
          <w:sz w:val="26"/>
        </w:rPr>
      </w:pPr>
      <w:r w:rsidRPr="004040AF">
        <w:rPr>
          <w:sz w:val="26"/>
        </w:rPr>
        <w:t>Прирост потребления тепловой энергии (мощности) и теплоносителя в производственной зоне в перспективе до 203</w:t>
      </w:r>
      <w:r w:rsidR="001B24DB" w:rsidRPr="004040AF">
        <w:rPr>
          <w:sz w:val="26"/>
        </w:rPr>
        <w:t>5</w:t>
      </w:r>
      <w:r w:rsidRPr="004040AF">
        <w:rPr>
          <w:sz w:val="26"/>
        </w:rPr>
        <w:t xml:space="preserve"> г. не запланирован.</w:t>
      </w:r>
    </w:p>
    <w:p w14:paraId="03DD22DC" w14:textId="24E63935" w:rsidR="00391719" w:rsidRPr="004040AF" w:rsidRDefault="00391719" w:rsidP="00C44C99">
      <w:pPr>
        <w:pStyle w:val="23"/>
        <w:keepNext w:val="0"/>
        <w:keepLines w:val="0"/>
        <w:widowControl w:val="0"/>
        <w:numPr>
          <w:ilvl w:val="1"/>
          <w:numId w:val="2"/>
        </w:numPr>
        <w:tabs>
          <w:tab w:val="left" w:pos="1418"/>
        </w:tabs>
        <w:autoSpaceDE w:val="0"/>
        <w:autoSpaceDN w:val="0"/>
        <w:spacing w:before="0" w:after="120" w:line="276" w:lineRule="auto"/>
        <w:ind w:left="0" w:firstLine="709"/>
        <w:jc w:val="both"/>
        <w:rPr>
          <w:rFonts w:ascii="Times New Roman" w:hAnsi="Times New Roman" w:cs="Times New Roman"/>
          <w:b/>
          <w:color w:val="auto"/>
        </w:rPr>
      </w:pPr>
      <w:bookmarkStart w:id="23" w:name="_Toc134064749"/>
      <w:r w:rsidRPr="004040AF">
        <w:rPr>
          <w:rFonts w:ascii="Times New Roman" w:hAnsi="Times New Roman" w:cs="Times New Roman"/>
          <w:b/>
          <w:color w:val="auto"/>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по поселению, городскому округу, городу федерального значения</w:t>
      </w:r>
      <w:bookmarkEnd w:id="23"/>
    </w:p>
    <w:p w14:paraId="09447582" w14:textId="411DF1DE" w:rsidR="002F0F72" w:rsidRPr="004040AF" w:rsidRDefault="00227FDF" w:rsidP="00C44C99">
      <w:pPr>
        <w:spacing w:line="360" w:lineRule="auto"/>
        <w:ind w:firstLine="709"/>
        <w:jc w:val="both"/>
        <w:rPr>
          <w:sz w:val="26"/>
          <w:szCs w:val="26"/>
        </w:rPr>
      </w:pPr>
      <w:r w:rsidRPr="004040AF">
        <w:rPr>
          <w:sz w:val="26"/>
          <w:szCs w:val="26"/>
        </w:rPr>
        <w:t>Средневзвешенная плотность тепловой нагрузки указывается с учетом площади действия источника тепловой энергии и нагрузки, которая к нему подключена. Существующее и перспективное значение средневзвешенной плотности тепловой нагрузки представлена в таблице</w:t>
      </w:r>
      <w:r w:rsidR="00DB0E36" w:rsidRPr="004040AF">
        <w:rPr>
          <w:sz w:val="26"/>
          <w:szCs w:val="26"/>
        </w:rPr>
        <w:t xml:space="preserve"> 4</w:t>
      </w:r>
      <w:r w:rsidRPr="004040AF">
        <w:rPr>
          <w:sz w:val="26"/>
          <w:szCs w:val="26"/>
        </w:rPr>
        <w:t>.</w:t>
      </w:r>
    </w:p>
    <w:p w14:paraId="4BE43697" w14:textId="540EEB17" w:rsidR="002F0F72" w:rsidRPr="004040AF" w:rsidRDefault="00DB0E36" w:rsidP="00C44C99">
      <w:pPr>
        <w:pStyle w:val="-0"/>
        <w:numPr>
          <w:ilvl w:val="0"/>
          <w:numId w:val="0"/>
        </w:numPr>
        <w:spacing w:before="0" w:line="276" w:lineRule="auto"/>
        <w:jc w:val="both"/>
      </w:pPr>
      <w:bookmarkStart w:id="24" w:name="_Ref8716399"/>
      <w:r w:rsidRPr="004040AF">
        <w:rPr>
          <w:color w:val="000000"/>
          <w:lang w:bidi="ru-RU"/>
        </w:rPr>
        <w:t xml:space="preserve">Таблица </w:t>
      </w:r>
      <w:r w:rsidRPr="004040AF">
        <w:rPr>
          <w:color w:val="000000"/>
          <w:lang w:bidi="ru-RU"/>
        </w:rPr>
        <w:fldChar w:fldCharType="begin"/>
      </w:r>
      <w:r w:rsidRPr="004040AF">
        <w:rPr>
          <w:color w:val="000000"/>
          <w:lang w:bidi="ru-RU"/>
        </w:rPr>
        <w:instrText xml:space="preserve"> SEQ Таблица \* ARABIC </w:instrText>
      </w:r>
      <w:r w:rsidRPr="004040AF">
        <w:rPr>
          <w:color w:val="000000"/>
          <w:lang w:bidi="ru-RU"/>
        </w:rPr>
        <w:fldChar w:fldCharType="separate"/>
      </w:r>
      <w:r w:rsidR="00AB5640">
        <w:rPr>
          <w:noProof/>
          <w:color w:val="000000"/>
          <w:lang w:bidi="ru-RU"/>
        </w:rPr>
        <w:t>4</w:t>
      </w:r>
      <w:r w:rsidRPr="004040AF">
        <w:rPr>
          <w:color w:val="000000"/>
          <w:lang w:bidi="ru-RU"/>
        </w:rPr>
        <w:fldChar w:fldCharType="end"/>
      </w:r>
      <w:r w:rsidRPr="004040AF">
        <w:rPr>
          <w:color w:val="000000"/>
          <w:lang w:bidi="ru-RU"/>
        </w:rPr>
        <w:t xml:space="preserve"> </w:t>
      </w:r>
      <w:r w:rsidR="002F0F72" w:rsidRPr="004040AF">
        <w:t>Средневзвешенная плотность тепловой нагрузки</w:t>
      </w:r>
      <w:bookmarkEnd w:id="2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3"/>
        <w:gridCol w:w="1513"/>
        <w:gridCol w:w="2750"/>
        <w:gridCol w:w="2612"/>
      </w:tblGrid>
      <w:tr w:rsidR="00374FD3" w:rsidRPr="004040AF" w14:paraId="741ADDEF" w14:textId="1AF96A18" w:rsidTr="00374FD3">
        <w:trPr>
          <w:trHeight w:val="920"/>
          <w:tblHeader/>
        </w:trPr>
        <w:tc>
          <w:tcPr>
            <w:tcW w:w="1323" w:type="pct"/>
            <w:shd w:val="clear" w:color="auto" w:fill="auto"/>
            <w:vAlign w:val="center"/>
            <w:hideMark/>
          </w:tcPr>
          <w:p w14:paraId="64F25A05" w14:textId="77777777" w:rsidR="00374FD3" w:rsidRPr="004040AF" w:rsidRDefault="00374FD3" w:rsidP="00C44C99">
            <w:pPr>
              <w:pStyle w:val="-2"/>
              <w:ind w:left="-113" w:right="-113"/>
            </w:pPr>
            <w:r w:rsidRPr="004040AF">
              <w:t>Наименование котельной</w:t>
            </w:r>
          </w:p>
        </w:tc>
        <w:tc>
          <w:tcPr>
            <w:tcW w:w="809" w:type="pct"/>
            <w:vAlign w:val="center"/>
          </w:tcPr>
          <w:p w14:paraId="5A7E26FA" w14:textId="19D1280C" w:rsidR="00374FD3" w:rsidRPr="004040AF" w:rsidRDefault="00374FD3" w:rsidP="00C44C99">
            <w:pPr>
              <w:pStyle w:val="-2"/>
              <w:ind w:left="-113" w:right="-113"/>
              <w:rPr>
                <w:color w:val="000000"/>
              </w:rPr>
            </w:pPr>
            <w:r w:rsidRPr="004040AF">
              <w:rPr>
                <w:color w:val="000000"/>
              </w:rPr>
              <w:t>Ед. измерения</w:t>
            </w:r>
          </w:p>
        </w:tc>
        <w:tc>
          <w:tcPr>
            <w:tcW w:w="1471" w:type="pct"/>
            <w:shd w:val="clear" w:color="auto" w:fill="auto"/>
            <w:vAlign w:val="center"/>
          </w:tcPr>
          <w:p w14:paraId="2FA51682" w14:textId="60F7D361" w:rsidR="00374FD3" w:rsidRPr="004040AF" w:rsidRDefault="00374FD3" w:rsidP="00C44C99">
            <w:pPr>
              <w:pStyle w:val="-2"/>
              <w:ind w:left="-113" w:right="-113"/>
              <w:rPr>
                <w:color w:val="000000"/>
              </w:rPr>
            </w:pPr>
            <w:r w:rsidRPr="004040AF">
              <w:rPr>
                <w:color w:val="000000"/>
              </w:rPr>
              <w:t>Существующая средневзвешенная плотность тепловой нагрузки</w:t>
            </w:r>
          </w:p>
        </w:tc>
        <w:tc>
          <w:tcPr>
            <w:tcW w:w="1397" w:type="pct"/>
            <w:vAlign w:val="center"/>
          </w:tcPr>
          <w:p w14:paraId="6D67DC21" w14:textId="3035ECA5" w:rsidR="00374FD3" w:rsidRPr="004040AF" w:rsidRDefault="00374FD3" w:rsidP="00C44C99">
            <w:pPr>
              <w:pStyle w:val="-2"/>
              <w:ind w:left="-113" w:right="-113"/>
              <w:rPr>
                <w:color w:val="000000"/>
              </w:rPr>
            </w:pPr>
            <w:r w:rsidRPr="004040AF">
              <w:rPr>
                <w:color w:val="000000"/>
              </w:rPr>
              <w:t>Перспективная средневзвешенная плотность тепловой нагрузки</w:t>
            </w:r>
          </w:p>
        </w:tc>
      </w:tr>
      <w:tr w:rsidR="00374FD3" w:rsidRPr="004040AF" w14:paraId="255B48E2" w14:textId="42F3984B" w:rsidTr="00374FD3">
        <w:trPr>
          <w:trHeight w:val="284"/>
        </w:trPr>
        <w:tc>
          <w:tcPr>
            <w:tcW w:w="1323" w:type="pct"/>
            <w:shd w:val="clear" w:color="auto" w:fill="auto"/>
            <w:vAlign w:val="center"/>
            <w:hideMark/>
          </w:tcPr>
          <w:p w14:paraId="735B18FA" w14:textId="72CC644E" w:rsidR="00374FD3" w:rsidRPr="004040AF" w:rsidRDefault="00374FD3" w:rsidP="00C44C99">
            <w:pPr>
              <w:pStyle w:val="-1"/>
              <w:ind w:left="-113" w:right="-113"/>
            </w:pPr>
            <w:r w:rsidRPr="004040AF">
              <w:rPr>
                <w:color w:val="000000"/>
                <w:sz w:val="22"/>
                <w:szCs w:val="22"/>
              </w:rPr>
              <w:t>Котельная №42</w:t>
            </w:r>
          </w:p>
        </w:tc>
        <w:tc>
          <w:tcPr>
            <w:tcW w:w="809" w:type="pct"/>
            <w:vAlign w:val="center"/>
          </w:tcPr>
          <w:p w14:paraId="7FDF6E9C" w14:textId="2C2C38BD" w:rsidR="00374FD3" w:rsidRPr="004040AF" w:rsidRDefault="00374FD3" w:rsidP="00C44C99">
            <w:pPr>
              <w:pStyle w:val="-1"/>
              <w:ind w:left="-113" w:right="-113"/>
            </w:pPr>
            <w:r w:rsidRPr="004040AF">
              <w:rPr>
                <w:color w:val="000000"/>
              </w:rPr>
              <w:t>Гкал·10</w:t>
            </w:r>
            <w:r w:rsidRPr="004040AF">
              <w:rPr>
                <w:color w:val="000000"/>
                <w:vertAlign w:val="superscript"/>
              </w:rPr>
              <w:t>–3</w:t>
            </w:r>
            <w:r w:rsidRPr="004040AF">
              <w:rPr>
                <w:color w:val="000000"/>
              </w:rPr>
              <w:t>/ч·м</w:t>
            </w:r>
            <w:r w:rsidRPr="004040AF">
              <w:rPr>
                <w:color w:val="000000"/>
                <w:vertAlign w:val="superscript"/>
              </w:rPr>
              <w:t>2</w:t>
            </w:r>
          </w:p>
        </w:tc>
        <w:tc>
          <w:tcPr>
            <w:tcW w:w="1471" w:type="pct"/>
            <w:shd w:val="clear" w:color="auto" w:fill="auto"/>
            <w:vAlign w:val="center"/>
          </w:tcPr>
          <w:p w14:paraId="1CBE8361" w14:textId="34AA2F25" w:rsidR="00374FD3" w:rsidRPr="004040AF" w:rsidRDefault="00374FD3" w:rsidP="00C44C99">
            <w:pPr>
              <w:pStyle w:val="-1"/>
              <w:ind w:left="-113" w:right="-113"/>
            </w:pPr>
            <w:r w:rsidRPr="004040AF">
              <w:t>0,0217</w:t>
            </w:r>
          </w:p>
        </w:tc>
        <w:tc>
          <w:tcPr>
            <w:tcW w:w="1397" w:type="pct"/>
            <w:vAlign w:val="center"/>
          </w:tcPr>
          <w:p w14:paraId="16263E27" w14:textId="5B3B8C27" w:rsidR="00374FD3" w:rsidRPr="004040AF" w:rsidRDefault="00374FD3" w:rsidP="00C44C99">
            <w:pPr>
              <w:pStyle w:val="-1"/>
              <w:ind w:left="-113" w:right="-113"/>
            </w:pPr>
            <w:r w:rsidRPr="004040AF">
              <w:t>0,02</w:t>
            </w:r>
            <w:r w:rsidR="00B944FF" w:rsidRPr="004040AF">
              <w:t>2</w:t>
            </w:r>
          </w:p>
        </w:tc>
      </w:tr>
      <w:tr w:rsidR="00374FD3" w:rsidRPr="004040AF" w14:paraId="78065FCF" w14:textId="542B2DE4" w:rsidTr="00374FD3">
        <w:trPr>
          <w:trHeight w:val="284"/>
        </w:trPr>
        <w:tc>
          <w:tcPr>
            <w:tcW w:w="1323" w:type="pct"/>
            <w:shd w:val="clear" w:color="auto" w:fill="auto"/>
            <w:vAlign w:val="center"/>
            <w:hideMark/>
          </w:tcPr>
          <w:p w14:paraId="1034E4E5" w14:textId="3E6E9793" w:rsidR="00374FD3" w:rsidRPr="004040AF" w:rsidRDefault="00374FD3" w:rsidP="00C44C99">
            <w:pPr>
              <w:pStyle w:val="-1"/>
              <w:ind w:left="-113" w:right="-113"/>
            </w:pPr>
            <w:r w:rsidRPr="004040AF">
              <w:rPr>
                <w:color w:val="000000"/>
                <w:sz w:val="22"/>
                <w:szCs w:val="22"/>
              </w:rPr>
              <w:t>Котельная №11</w:t>
            </w:r>
          </w:p>
        </w:tc>
        <w:tc>
          <w:tcPr>
            <w:tcW w:w="809" w:type="pct"/>
            <w:vAlign w:val="center"/>
          </w:tcPr>
          <w:p w14:paraId="4C53C996" w14:textId="44C370D2" w:rsidR="00374FD3" w:rsidRPr="004040AF" w:rsidRDefault="00374FD3" w:rsidP="00C44C99">
            <w:pPr>
              <w:pStyle w:val="-1"/>
              <w:ind w:left="-113" w:right="-113"/>
              <w:rPr>
                <w:color w:val="000000"/>
              </w:rPr>
            </w:pPr>
            <w:r w:rsidRPr="004040AF">
              <w:rPr>
                <w:color w:val="000000"/>
              </w:rPr>
              <w:t>Гкал·10</w:t>
            </w:r>
            <w:r w:rsidRPr="004040AF">
              <w:rPr>
                <w:color w:val="000000"/>
                <w:vertAlign w:val="superscript"/>
              </w:rPr>
              <w:t>–3</w:t>
            </w:r>
            <w:r w:rsidRPr="004040AF">
              <w:rPr>
                <w:color w:val="000000"/>
              </w:rPr>
              <w:t>/ч·м</w:t>
            </w:r>
            <w:r w:rsidRPr="004040AF">
              <w:rPr>
                <w:color w:val="000000"/>
                <w:vertAlign w:val="superscript"/>
              </w:rPr>
              <w:t>2</w:t>
            </w:r>
          </w:p>
        </w:tc>
        <w:tc>
          <w:tcPr>
            <w:tcW w:w="1471" w:type="pct"/>
            <w:shd w:val="clear" w:color="auto" w:fill="auto"/>
            <w:vAlign w:val="center"/>
          </w:tcPr>
          <w:p w14:paraId="0A6DDB2E" w14:textId="39A36483" w:rsidR="00374FD3" w:rsidRPr="004040AF" w:rsidRDefault="00374FD3" w:rsidP="00C44C99">
            <w:pPr>
              <w:pStyle w:val="-1"/>
              <w:ind w:left="-113" w:right="-113"/>
              <w:rPr>
                <w:color w:val="000000"/>
              </w:rPr>
            </w:pPr>
            <w:r w:rsidRPr="004040AF">
              <w:rPr>
                <w:color w:val="000000"/>
              </w:rPr>
              <w:t>0,0126</w:t>
            </w:r>
          </w:p>
        </w:tc>
        <w:tc>
          <w:tcPr>
            <w:tcW w:w="1397" w:type="pct"/>
            <w:vAlign w:val="center"/>
          </w:tcPr>
          <w:p w14:paraId="178C67DC" w14:textId="4788448C" w:rsidR="00374FD3" w:rsidRPr="004040AF" w:rsidRDefault="00374FD3" w:rsidP="00C44C99">
            <w:pPr>
              <w:pStyle w:val="-1"/>
              <w:ind w:left="-113" w:right="-113"/>
              <w:rPr>
                <w:color w:val="000000"/>
              </w:rPr>
            </w:pPr>
            <w:r w:rsidRPr="004040AF">
              <w:rPr>
                <w:color w:val="000000"/>
              </w:rPr>
              <w:t>0,012</w:t>
            </w:r>
            <w:r w:rsidR="00B944FF" w:rsidRPr="004040AF">
              <w:rPr>
                <w:color w:val="000000"/>
              </w:rPr>
              <w:t>7</w:t>
            </w:r>
          </w:p>
        </w:tc>
      </w:tr>
      <w:tr w:rsidR="00374FD3" w:rsidRPr="004040AF" w14:paraId="227F8B0A" w14:textId="00792935" w:rsidTr="00374FD3">
        <w:trPr>
          <w:trHeight w:val="284"/>
        </w:trPr>
        <w:tc>
          <w:tcPr>
            <w:tcW w:w="1323" w:type="pct"/>
            <w:shd w:val="clear" w:color="auto" w:fill="auto"/>
            <w:vAlign w:val="center"/>
            <w:hideMark/>
          </w:tcPr>
          <w:p w14:paraId="542412CA" w14:textId="766C1438" w:rsidR="00374FD3" w:rsidRPr="004040AF" w:rsidRDefault="00374FD3" w:rsidP="00C44C99">
            <w:pPr>
              <w:pStyle w:val="-1"/>
              <w:ind w:left="-113" w:right="-113"/>
            </w:pPr>
            <w:r w:rsidRPr="004040AF">
              <w:rPr>
                <w:color w:val="000000"/>
                <w:sz w:val="22"/>
                <w:szCs w:val="22"/>
              </w:rPr>
              <w:t>Котельная №17</w:t>
            </w:r>
          </w:p>
        </w:tc>
        <w:tc>
          <w:tcPr>
            <w:tcW w:w="809" w:type="pct"/>
            <w:vAlign w:val="center"/>
          </w:tcPr>
          <w:p w14:paraId="73645CC4" w14:textId="57DFABBA" w:rsidR="00374FD3" w:rsidRPr="004040AF" w:rsidRDefault="00374FD3" w:rsidP="00C44C99">
            <w:pPr>
              <w:pStyle w:val="-1"/>
              <w:ind w:left="-113" w:right="-113"/>
              <w:rPr>
                <w:color w:val="000000"/>
              </w:rPr>
            </w:pPr>
            <w:r w:rsidRPr="004040AF">
              <w:rPr>
                <w:color w:val="000000"/>
              </w:rPr>
              <w:t>Гкал·10</w:t>
            </w:r>
            <w:r w:rsidRPr="004040AF">
              <w:rPr>
                <w:color w:val="000000"/>
                <w:vertAlign w:val="superscript"/>
              </w:rPr>
              <w:t>–3</w:t>
            </w:r>
            <w:r w:rsidRPr="004040AF">
              <w:rPr>
                <w:color w:val="000000"/>
              </w:rPr>
              <w:t>/ч·м</w:t>
            </w:r>
            <w:r w:rsidRPr="004040AF">
              <w:rPr>
                <w:color w:val="000000"/>
                <w:vertAlign w:val="superscript"/>
              </w:rPr>
              <w:t>2</w:t>
            </w:r>
          </w:p>
        </w:tc>
        <w:tc>
          <w:tcPr>
            <w:tcW w:w="1471" w:type="pct"/>
            <w:shd w:val="clear" w:color="auto" w:fill="auto"/>
            <w:vAlign w:val="center"/>
          </w:tcPr>
          <w:p w14:paraId="776CA672" w14:textId="45694AB8" w:rsidR="00374FD3" w:rsidRPr="004040AF" w:rsidRDefault="00374FD3" w:rsidP="00C44C99">
            <w:pPr>
              <w:pStyle w:val="-1"/>
              <w:ind w:left="-113" w:right="-113"/>
              <w:rPr>
                <w:color w:val="000000"/>
              </w:rPr>
            </w:pPr>
            <w:r w:rsidRPr="004040AF">
              <w:rPr>
                <w:color w:val="000000"/>
              </w:rPr>
              <w:t>0,0243</w:t>
            </w:r>
          </w:p>
        </w:tc>
        <w:tc>
          <w:tcPr>
            <w:tcW w:w="1397" w:type="pct"/>
            <w:vAlign w:val="center"/>
          </w:tcPr>
          <w:p w14:paraId="432E9844" w14:textId="521D9850" w:rsidR="00374FD3" w:rsidRPr="004040AF" w:rsidRDefault="00374FD3" w:rsidP="00C44C99">
            <w:pPr>
              <w:pStyle w:val="-1"/>
              <w:ind w:left="-113" w:right="-113"/>
              <w:rPr>
                <w:color w:val="000000"/>
              </w:rPr>
            </w:pPr>
            <w:r w:rsidRPr="004040AF">
              <w:rPr>
                <w:color w:val="000000"/>
              </w:rPr>
              <w:t>0,024</w:t>
            </w:r>
            <w:r w:rsidR="00B944FF" w:rsidRPr="004040AF">
              <w:rPr>
                <w:color w:val="000000"/>
              </w:rPr>
              <w:t>4</w:t>
            </w:r>
          </w:p>
        </w:tc>
      </w:tr>
      <w:tr w:rsidR="00374FD3" w:rsidRPr="004040AF" w14:paraId="5C134B01" w14:textId="6D944384" w:rsidTr="00374FD3">
        <w:trPr>
          <w:trHeight w:val="284"/>
        </w:trPr>
        <w:tc>
          <w:tcPr>
            <w:tcW w:w="1323" w:type="pct"/>
            <w:shd w:val="clear" w:color="auto" w:fill="auto"/>
            <w:vAlign w:val="center"/>
            <w:hideMark/>
          </w:tcPr>
          <w:p w14:paraId="0320C4B9" w14:textId="503F35F4" w:rsidR="00374FD3" w:rsidRPr="004040AF" w:rsidRDefault="00374FD3" w:rsidP="00C44C99">
            <w:pPr>
              <w:pStyle w:val="-1"/>
              <w:ind w:left="-113" w:right="-113"/>
            </w:pPr>
            <w:r w:rsidRPr="004040AF">
              <w:rPr>
                <w:color w:val="000000"/>
                <w:sz w:val="22"/>
                <w:szCs w:val="22"/>
              </w:rPr>
              <w:t>Котельная №18</w:t>
            </w:r>
          </w:p>
        </w:tc>
        <w:tc>
          <w:tcPr>
            <w:tcW w:w="809" w:type="pct"/>
            <w:vAlign w:val="center"/>
          </w:tcPr>
          <w:p w14:paraId="18F44AE0" w14:textId="47A75628" w:rsidR="00374FD3" w:rsidRPr="004040AF" w:rsidRDefault="00374FD3" w:rsidP="00C44C99">
            <w:pPr>
              <w:pStyle w:val="-1"/>
              <w:ind w:left="-113" w:right="-113"/>
              <w:rPr>
                <w:color w:val="000000"/>
              </w:rPr>
            </w:pPr>
            <w:r w:rsidRPr="004040AF">
              <w:rPr>
                <w:color w:val="000000"/>
              </w:rPr>
              <w:t>Гкал·10</w:t>
            </w:r>
            <w:r w:rsidRPr="004040AF">
              <w:rPr>
                <w:color w:val="000000"/>
                <w:vertAlign w:val="superscript"/>
              </w:rPr>
              <w:t>–3</w:t>
            </w:r>
            <w:r w:rsidRPr="004040AF">
              <w:rPr>
                <w:color w:val="000000"/>
              </w:rPr>
              <w:t>/ч·м</w:t>
            </w:r>
            <w:r w:rsidRPr="004040AF">
              <w:rPr>
                <w:color w:val="000000"/>
                <w:vertAlign w:val="superscript"/>
              </w:rPr>
              <w:t>2</w:t>
            </w:r>
          </w:p>
        </w:tc>
        <w:tc>
          <w:tcPr>
            <w:tcW w:w="1471" w:type="pct"/>
            <w:shd w:val="clear" w:color="auto" w:fill="auto"/>
            <w:vAlign w:val="center"/>
          </w:tcPr>
          <w:p w14:paraId="328527CF" w14:textId="6C47C8EE" w:rsidR="00374FD3" w:rsidRPr="004040AF" w:rsidRDefault="00374FD3" w:rsidP="00C44C99">
            <w:pPr>
              <w:pStyle w:val="-1"/>
              <w:ind w:left="-113" w:right="-113"/>
              <w:rPr>
                <w:color w:val="000000"/>
              </w:rPr>
            </w:pPr>
            <w:r w:rsidRPr="004040AF">
              <w:rPr>
                <w:color w:val="000000"/>
              </w:rPr>
              <w:t>0,0186</w:t>
            </w:r>
          </w:p>
        </w:tc>
        <w:tc>
          <w:tcPr>
            <w:tcW w:w="1397" w:type="pct"/>
            <w:vAlign w:val="center"/>
          </w:tcPr>
          <w:p w14:paraId="6BEF09F3" w14:textId="7D7F7CA9" w:rsidR="00374FD3" w:rsidRPr="004040AF" w:rsidRDefault="00374FD3" w:rsidP="00C44C99">
            <w:pPr>
              <w:pStyle w:val="-1"/>
              <w:ind w:left="-113" w:right="-113"/>
              <w:rPr>
                <w:color w:val="000000"/>
              </w:rPr>
            </w:pPr>
            <w:r w:rsidRPr="004040AF">
              <w:rPr>
                <w:color w:val="000000"/>
              </w:rPr>
              <w:t>0,018</w:t>
            </w:r>
            <w:r w:rsidR="00B944FF" w:rsidRPr="004040AF">
              <w:rPr>
                <w:color w:val="000000"/>
              </w:rPr>
              <w:t>6</w:t>
            </w:r>
          </w:p>
        </w:tc>
      </w:tr>
    </w:tbl>
    <w:p w14:paraId="02456454" w14:textId="77777777" w:rsidR="00227FDF" w:rsidRPr="004040AF" w:rsidRDefault="00227FDF" w:rsidP="00C44C99"/>
    <w:p w14:paraId="4707256C" w14:textId="783371D4" w:rsidR="00824FB6" w:rsidRPr="004040AF" w:rsidRDefault="00824FB6" w:rsidP="00C44C99">
      <w:pPr>
        <w:spacing w:after="160" w:line="259" w:lineRule="auto"/>
      </w:pPr>
      <w:r w:rsidRPr="004040AF">
        <w:br w:type="page"/>
      </w:r>
    </w:p>
    <w:p w14:paraId="7D6BFFAA" w14:textId="3BE71CF7" w:rsidR="00824FB6" w:rsidRPr="004040AF" w:rsidRDefault="00F60BEE" w:rsidP="00C44C99">
      <w:pPr>
        <w:pStyle w:val="12"/>
        <w:keepNext w:val="0"/>
        <w:keepLines w:val="0"/>
        <w:widowControl w:val="0"/>
        <w:numPr>
          <w:ilvl w:val="0"/>
          <w:numId w:val="2"/>
        </w:numPr>
        <w:tabs>
          <w:tab w:val="left" w:pos="1418"/>
          <w:tab w:val="left" w:pos="1843"/>
          <w:tab w:val="left" w:pos="4423"/>
          <w:tab w:val="left" w:pos="7016"/>
          <w:tab w:val="left" w:pos="7976"/>
        </w:tabs>
        <w:autoSpaceDE w:val="0"/>
        <w:autoSpaceDN w:val="0"/>
        <w:spacing w:before="0" w:after="120" w:line="276" w:lineRule="auto"/>
        <w:ind w:left="0" w:firstLine="709"/>
        <w:jc w:val="both"/>
        <w:rPr>
          <w:rFonts w:ascii="Times New Roman" w:hAnsi="Times New Roman" w:cs="Times New Roman"/>
          <w:b/>
          <w:color w:val="auto"/>
          <w:sz w:val="26"/>
          <w:szCs w:val="26"/>
        </w:rPr>
      </w:pPr>
      <w:bookmarkStart w:id="25" w:name="_Toc134064750"/>
      <w:r w:rsidRPr="004040AF">
        <w:rPr>
          <w:rFonts w:ascii="Times New Roman" w:hAnsi="Times New Roman" w:cs="Times New Roman"/>
          <w:b/>
          <w:color w:val="auto"/>
          <w:sz w:val="26"/>
          <w:szCs w:val="26"/>
        </w:rPr>
        <w:lastRenderedPageBreak/>
        <w:t xml:space="preserve">СУЩЕСТВУЮЩИЕ И ПЕРСПЕКТИВНЫЕ БАЛАНСЫ ТЕПЛОВОЙ МОЩНОСТИ ИСТОЧНИКОВ ТЕПЛОВОЙ ЭНЕРГИИ </w:t>
      </w:r>
      <w:r w:rsidR="009A5E1A" w:rsidRPr="004040AF">
        <w:rPr>
          <w:rFonts w:ascii="Times New Roman" w:hAnsi="Times New Roman" w:cs="Times New Roman"/>
          <w:b/>
          <w:color w:val="auto"/>
          <w:sz w:val="26"/>
          <w:szCs w:val="26"/>
        </w:rPr>
        <w:t>И ТЕПЛОВОЙ НАГРУЗКИ ПОТРЕБИТЕЛЕЙ</w:t>
      </w:r>
      <w:bookmarkEnd w:id="25"/>
    </w:p>
    <w:p w14:paraId="4E54725B" w14:textId="77777777" w:rsidR="009E6C57" w:rsidRPr="004040AF" w:rsidRDefault="009E6C57" w:rsidP="00C44C99">
      <w:pPr>
        <w:pStyle w:val="ae"/>
        <w:spacing w:line="360" w:lineRule="auto"/>
        <w:ind w:firstLine="709"/>
        <w:jc w:val="both"/>
      </w:pPr>
      <w:r w:rsidRPr="004040AF">
        <w:t>На территории Кобринского сельского поселения функционирует четыре источника централизованного теплоснабжения:</w:t>
      </w:r>
    </w:p>
    <w:p w14:paraId="18B3E879" w14:textId="77777777" w:rsidR="009E6C57" w:rsidRPr="004040AF" w:rsidRDefault="009E6C57" w:rsidP="00C44C99">
      <w:pPr>
        <w:pStyle w:val="af0"/>
        <w:numPr>
          <w:ilvl w:val="0"/>
          <w:numId w:val="35"/>
        </w:numPr>
        <w:tabs>
          <w:tab w:val="left" w:pos="993"/>
        </w:tabs>
        <w:spacing w:line="360" w:lineRule="auto"/>
        <w:ind w:left="0" w:firstLine="709"/>
        <w:jc w:val="both"/>
        <w:rPr>
          <w:sz w:val="26"/>
        </w:rPr>
      </w:pPr>
      <w:r w:rsidRPr="004040AF">
        <w:rPr>
          <w:sz w:val="26"/>
        </w:rPr>
        <w:t>котельная №11 пос.</w:t>
      </w:r>
      <w:r w:rsidRPr="004040AF">
        <w:rPr>
          <w:spacing w:val="5"/>
          <w:sz w:val="26"/>
        </w:rPr>
        <w:t xml:space="preserve"> </w:t>
      </w:r>
      <w:r w:rsidRPr="004040AF">
        <w:rPr>
          <w:sz w:val="26"/>
        </w:rPr>
        <w:t>Кобринское;</w:t>
      </w:r>
    </w:p>
    <w:p w14:paraId="48EA3483" w14:textId="77777777" w:rsidR="009E6C57" w:rsidRPr="004040AF" w:rsidRDefault="009E6C57" w:rsidP="00C44C99">
      <w:pPr>
        <w:pStyle w:val="af0"/>
        <w:numPr>
          <w:ilvl w:val="0"/>
          <w:numId w:val="35"/>
        </w:numPr>
        <w:tabs>
          <w:tab w:val="left" w:pos="993"/>
        </w:tabs>
        <w:spacing w:line="360" w:lineRule="auto"/>
        <w:ind w:left="0" w:firstLine="709"/>
        <w:jc w:val="both"/>
        <w:rPr>
          <w:sz w:val="26"/>
        </w:rPr>
      </w:pPr>
      <w:r w:rsidRPr="004040AF">
        <w:rPr>
          <w:sz w:val="26"/>
        </w:rPr>
        <w:t>котельная №17 пос.</w:t>
      </w:r>
      <w:r w:rsidRPr="004040AF">
        <w:rPr>
          <w:spacing w:val="4"/>
          <w:sz w:val="26"/>
        </w:rPr>
        <w:t xml:space="preserve"> </w:t>
      </w:r>
      <w:r w:rsidRPr="004040AF">
        <w:rPr>
          <w:sz w:val="26"/>
        </w:rPr>
        <w:t>Суйда;</w:t>
      </w:r>
    </w:p>
    <w:p w14:paraId="5BED552A" w14:textId="77777777" w:rsidR="009E6C57" w:rsidRPr="004040AF" w:rsidRDefault="009E6C57" w:rsidP="00C44C99">
      <w:pPr>
        <w:pStyle w:val="af0"/>
        <w:numPr>
          <w:ilvl w:val="0"/>
          <w:numId w:val="35"/>
        </w:numPr>
        <w:tabs>
          <w:tab w:val="left" w:pos="993"/>
        </w:tabs>
        <w:spacing w:line="360" w:lineRule="auto"/>
        <w:ind w:left="0" w:firstLine="709"/>
        <w:jc w:val="both"/>
        <w:rPr>
          <w:sz w:val="26"/>
        </w:rPr>
      </w:pPr>
      <w:r w:rsidRPr="004040AF">
        <w:rPr>
          <w:sz w:val="26"/>
        </w:rPr>
        <w:t>котельная №18 пос.</w:t>
      </w:r>
      <w:r w:rsidRPr="004040AF">
        <w:rPr>
          <w:spacing w:val="4"/>
          <w:sz w:val="26"/>
        </w:rPr>
        <w:t xml:space="preserve"> </w:t>
      </w:r>
      <w:r w:rsidRPr="004040AF">
        <w:rPr>
          <w:sz w:val="26"/>
        </w:rPr>
        <w:t>Высокоключевой;</w:t>
      </w:r>
    </w:p>
    <w:p w14:paraId="1540D12B" w14:textId="3AE9025A" w:rsidR="00054E16" w:rsidRPr="004040AF" w:rsidRDefault="009E6C57" w:rsidP="00C44C99">
      <w:pPr>
        <w:pStyle w:val="ab"/>
        <w:numPr>
          <w:ilvl w:val="0"/>
          <w:numId w:val="35"/>
        </w:numPr>
        <w:tabs>
          <w:tab w:val="left" w:pos="993"/>
        </w:tabs>
        <w:spacing w:before="0" w:after="0"/>
        <w:ind w:left="0" w:firstLine="709"/>
        <w:rPr>
          <w:sz w:val="26"/>
          <w:lang w:eastAsia="en-US"/>
        </w:rPr>
      </w:pPr>
      <w:r w:rsidRPr="004040AF">
        <w:rPr>
          <w:sz w:val="26"/>
        </w:rPr>
        <w:t>котельная №42 дер.</w:t>
      </w:r>
      <w:r w:rsidRPr="004040AF">
        <w:rPr>
          <w:spacing w:val="1"/>
          <w:sz w:val="26"/>
        </w:rPr>
        <w:t xml:space="preserve"> </w:t>
      </w:r>
      <w:r w:rsidRPr="004040AF">
        <w:rPr>
          <w:sz w:val="26"/>
        </w:rPr>
        <w:t>Меньково.</w:t>
      </w:r>
    </w:p>
    <w:p w14:paraId="64A76BA9" w14:textId="77777777" w:rsidR="001973AF" w:rsidRPr="004040AF" w:rsidRDefault="001973AF" w:rsidP="00C44C99">
      <w:pPr>
        <w:spacing w:line="360" w:lineRule="auto"/>
        <w:ind w:firstLine="709"/>
        <w:jc w:val="both"/>
        <w:rPr>
          <w:sz w:val="26"/>
          <w:szCs w:val="26"/>
        </w:rPr>
      </w:pPr>
      <w:r w:rsidRPr="004040AF">
        <w:rPr>
          <w:sz w:val="26"/>
          <w:szCs w:val="26"/>
        </w:rPr>
        <w:t>Балансы тепловой мощности и тепловой нагрузки по каждой зоне действия источника тепловой энергии Кобринского сельского поселения по годам определяются с учетом следующего балансового соотношения:</w:t>
      </w:r>
    </w:p>
    <w:p w14:paraId="05DA0C9D" w14:textId="77777777" w:rsidR="001973AF" w:rsidRPr="004040AF" w:rsidRDefault="001973AF" w:rsidP="00C44C99">
      <w:pPr>
        <w:jc w:val="right"/>
        <w:rPr>
          <w:sz w:val="26"/>
          <w:szCs w:val="26"/>
        </w:rPr>
      </w:pPr>
      <w:r w:rsidRPr="004040AF">
        <w:rPr>
          <w:position w:val="-14"/>
          <w:sz w:val="26"/>
          <w:szCs w:val="26"/>
        </w:rPr>
        <w:object w:dxaOrig="5340" w:dyaOrig="400" w14:anchorId="55045D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3pt;height:27pt" o:ole="" fillcolor="window">
            <v:imagedata r:id="rId12" o:title=""/>
          </v:shape>
          <o:OLEObject Type="Embed" ProgID="Equation.3" ShapeID="_x0000_i1025" DrawAspect="Content" ObjectID="_1744708065" r:id="rId13"/>
        </w:object>
      </w:r>
      <w:r w:rsidRPr="004040AF">
        <w:rPr>
          <w:sz w:val="26"/>
          <w:szCs w:val="26"/>
        </w:rPr>
        <w:t xml:space="preserve">                    (1)</w:t>
      </w:r>
    </w:p>
    <w:p w14:paraId="19228AD3" w14:textId="77777777" w:rsidR="001973AF" w:rsidRPr="004040AF" w:rsidRDefault="001973AF" w:rsidP="00C44C99">
      <w:pPr>
        <w:spacing w:line="360" w:lineRule="auto"/>
        <w:jc w:val="both"/>
        <w:rPr>
          <w:sz w:val="26"/>
          <w:szCs w:val="26"/>
        </w:rPr>
      </w:pPr>
      <w:r w:rsidRPr="004040AF">
        <w:rPr>
          <w:sz w:val="26"/>
          <w:szCs w:val="26"/>
        </w:rPr>
        <w:t xml:space="preserve">где </w:t>
      </w:r>
      <w:r w:rsidRPr="004040AF">
        <w:rPr>
          <w:position w:val="-14"/>
          <w:sz w:val="26"/>
          <w:szCs w:val="26"/>
        </w:rPr>
        <w:object w:dxaOrig="620" w:dyaOrig="400" w14:anchorId="237CEE6E">
          <v:shape id="_x0000_i1026" type="#_x0000_t75" style="width:35.25pt;height:27pt" o:ole="" fillcolor="window">
            <v:imagedata r:id="rId14" o:title=""/>
          </v:shape>
          <o:OLEObject Type="Embed" ProgID="Equation.3" ShapeID="_x0000_i1026" DrawAspect="Content" ObjectID="_1744708066" r:id="rId15"/>
        </w:object>
      </w:r>
      <w:r w:rsidRPr="004040AF">
        <w:rPr>
          <w:sz w:val="26"/>
          <w:szCs w:val="26"/>
        </w:rPr>
        <w:t xml:space="preserve"> – располагаемая тепловая мощность источника тепловой энергии в рассматриваемом году, Гкал/ч; </w:t>
      </w:r>
    </w:p>
    <w:p w14:paraId="5D34856F" w14:textId="77777777" w:rsidR="001973AF" w:rsidRPr="004040AF" w:rsidRDefault="001973AF" w:rsidP="00C44C99">
      <w:pPr>
        <w:tabs>
          <w:tab w:val="left" w:pos="993"/>
        </w:tabs>
        <w:spacing w:line="360" w:lineRule="auto"/>
        <w:ind w:firstLine="709"/>
        <w:jc w:val="both"/>
        <w:rPr>
          <w:sz w:val="26"/>
          <w:szCs w:val="26"/>
        </w:rPr>
      </w:pPr>
      <w:r w:rsidRPr="004040AF">
        <w:rPr>
          <w:position w:val="-12"/>
          <w:sz w:val="26"/>
          <w:szCs w:val="26"/>
        </w:rPr>
        <w:object w:dxaOrig="600" w:dyaOrig="380" w14:anchorId="0AD3AB0F">
          <v:shape id="_x0000_i1027" type="#_x0000_t75" style="width:34.5pt;height:24pt" o:ole="" fillcolor="window">
            <v:imagedata r:id="rId16" o:title=""/>
          </v:shape>
          <o:OLEObject Type="Embed" ProgID="Equation.3" ShapeID="_x0000_i1027" DrawAspect="Content" ObjectID="_1744708067" r:id="rId17"/>
        </w:object>
      </w:r>
      <w:r w:rsidRPr="004040AF">
        <w:rPr>
          <w:sz w:val="26"/>
          <w:szCs w:val="26"/>
        </w:rPr>
        <w:t xml:space="preserve"> – затраты тепловой мощности на собственные и хозяйственные нужды источника тепловой энергии в рассматриваемом году, Гкал/ч; </w:t>
      </w:r>
    </w:p>
    <w:p w14:paraId="42EFE9C9" w14:textId="77777777" w:rsidR="001973AF" w:rsidRPr="004040AF" w:rsidRDefault="001973AF" w:rsidP="00C44C99">
      <w:pPr>
        <w:tabs>
          <w:tab w:val="left" w:pos="993"/>
        </w:tabs>
        <w:spacing w:line="360" w:lineRule="auto"/>
        <w:ind w:firstLine="709"/>
        <w:jc w:val="both"/>
        <w:rPr>
          <w:sz w:val="26"/>
          <w:szCs w:val="26"/>
        </w:rPr>
      </w:pPr>
      <w:r w:rsidRPr="004040AF">
        <w:rPr>
          <w:position w:val="-14"/>
          <w:sz w:val="26"/>
          <w:szCs w:val="26"/>
        </w:rPr>
        <w:object w:dxaOrig="480" w:dyaOrig="400" w14:anchorId="755621A8">
          <v:shape id="_x0000_i1028" type="#_x0000_t75" style="width:27pt;height:27pt" o:ole="" fillcolor="window">
            <v:imagedata r:id="rId18" o:title=""/>
          </v:shape>
          <o:OLEObject Type="Embed" ProgID="Equation.3" ShapeID="_x0000_i1028" DrawAspect="Content" ObjectID="_1744708068" r:id="rId19"/>
        </w:object>
      </w:r>
      <w:r w:rsidRPr="004040AF">
        <w:rPr>
          <w:sz w:val="26"/>
          <w:szCs w:val="26"/>
        </w:rPr>
        <w:t xml:space="preserve"> – резерв тепловой мощности источника тепловой энергии в рассматриваемом году, Гкал/ч;</w:t>
      </w:r>
    </w:p>
    <w:p w14:paraId="08E8A488" w14:textId="77777777" w:rsidR="001973AF" w:rsidRPr="004040AF" w:rsidRDefault="001973AF" w:rsidP="00C44C99">
      <w:pPr>
        <w:tabs>
          <w:tab w:val="left" w:pos="993"/>
        </w:tabs>
        <w:spacing w:line="360" w:lineRule="auto"/>
        <w:ind w:firstLine="709"/>
        <w:jc w:val="both"/>
        <w:rPr>
          <w:sz w:val="26"/>
          <w:szCs w:val="26"/>
        </w:rPr>
      </w:pPr>
      <w:r w:rsidRPr="004040AF">
        <w:rPr>
          <w:position w:val="-12"/>
          <w:sz w:val="26"/>
          <w:szCs w:val="26"/>
        </w:rPr>
        <w:object w:dxaOrig="700" w:dyaOrig="380" w14:anchorId="0456279D">
          <v:shape id="_x0000_i1029" type="#_x0000_t75" style="width:36.75pt;height:24pt" o:ole="" fillcolor="window">
            <v:imagedata r:id="rId20" o:title=""/>
          </v:shape>
          <o:OLEObject Type="Embed" ProgID="Equation.3" ShapeID="_x0000_i1029" DrawAspect="Content" ObjectID="_1744708069" r:id="rId21"/>
        </w:object>
      </w:r>
      <w:r w:rsidRPr="004040AF">
        <w:rPr>
          <w:sz w:val="26"/>
          <w:szCs w:val="26"/>
        </w:rPr>
        <w:t xml:space="preserve"> – потери тепловой мощности в тепловых сетях при температуре наружного воздуха принятой для проектирования систем отопления в рассматриваемом году, Гкал/ч;</w:t>
      </w:r>
    </w:p>
    <w:p w14:paraId="5FFCA715" w14:textId="79176320" w:rsidR="001973AF" w:rsidRPr="004040AF" w:rsidRDefault="001973AF" w:rsidP="00C44C99">
      <w:pPr>
        <w:tabs>
          <w:tab w:val="left" w:pos="993"/>
        </w:tabs>
        <w:spacing w:line="360" w:lineRule="auto"/>
        <w:ind w:firstLine="709"/>
        <w:jc w:val="both"/>
        <w:rPr>
          <w:sz w:val="26"/>
          <w:szCs w:val="26"/>
        </w:rPr>
      </w:pPr>
      <w:r w:rsidRPr="004040AF">
        <w:rPr>
          <w:position w:val="-14"/>
          <w:sz w:val="26"/>
          <w:szCs w:val="26"/>
        </w:rPr>
        <w:object w:dxaOrig="540" w:dyaOrig="400" w14:anchorId="783A75FE">
          <v:shape id="_x0000_i1030" type="#_x0000_t75" style="width:35.25pt;height:24pt" o:ole="" fillcolor="window">
            <v:imagedata r:id="rId22" o:title=""/>
          </v:shape>
          <o:OLEObject Type="Embed" ProgID="Equation.3" ShapeID="_x0000_i1030" DrawAspect="Content" ObjectID="_1744708070" r:id="rId23"/>
        </w:object>
      </w:r>
      <w:r w:rsidRPr="004040AF">
        <w:rPr>
          <w:sz w:val="26"/>
          <w:szCs w:val="26"/>
        </w:rPr>
        <w:t xml:space="preserve"> – тепловая нагрузка внешних потребителей в зоне действия источника тепловой энергии в отопительный период 20</w:t>
      </w:r>
      <w:r w:rsidR="00241117" w:rsidRPr="004040AF">
        <w:rPr>
          <w:sz w:val="26"/>
          <w:szCs w:val="26"/>
        </w:rPr>
        <w:t>22</w:t>
      </w:r>
      <w:r w:rsidRPr="004040AF">
        <w:rPr>
          <w:sz w:val="26"/>
          <w:szCs w:val="26"/>
        </w:rPr>
        <w:t xml:space="preserve"> г., Гкал/ч;</w:t>
      </w:r>
    </w:p>
    <w:p w14:paraId="7AA2BAE0" w14:textId="77777777" w:rsidR="001973AF" w:rsidRPr="004040AF" w:rsidRDefault="001973AF" w:rsidP="00C44C99">
      <w:pPr>
        <w:tabs>
          <w:tab w:val="left" w:pos="993"/>
        </w:tabs>
        <w:spacing w:line="360" w:lineRule="auto"/>
        <w:ind w:firstLine="709"/>
        <w:jc w:val="both"/>
        <w:rPr>
          <w:sz w:val="26"/>
          <w:szCs w:val="26"/>
        </w:rPr>
      </w:pPr>
      <w:r w:rsidRPr="004040AF">
        <w:rPr>
          <w:position w:val="-14"/>
          <w:sz w:val="26"/>
          <w:szCs w:val="26"/>
        </w:rPr>
        <w:object w:dxaOrig="760" w:dyaOrig="400" w14:anchorId="75CD87CF">
          <v:shape id="_x0000_i1031" type="#_x0000_t75" style="width:45pt;height:24pt" o:ole="" fillcolor="window">
            <v:imagedata r:id="rId24" o:title=""/>
          </v:shape>
          <o:OLEObject Type="Embed" ProgID="Equation.3" ShapeID="_x0000_i1031" DrawAspect="Content" ObjectID="_1744708071" r:id="rId25"/>
        </w:object>
      </w:r>
      <w:r w:rsidRPr="004040AF">
        <w:rPr>
          <w:sz w:val="26"/>
          <w:szCs w:val="26"/>
        </w:rPr>
        <w:t xml:space="preserve"> – прирост тепловой нагрузки в зоне действия источника тепловой энергии за счет нового строительства объектов жилого и нежилого фонда в рассматриваемом году, Гкал/ч;</w:t>
      </w:r>
    </w:p>
    <w:p w14:paraId="4FE812F1" w14:textId="77777777" w:rsidR="001973AF" w:rsidRPr="004040AF" w:rsidRDefault="001973AF" w:rsidP="00C44C99">
      <w:pPr>
        <w:tabs>
          <w:tab w:val="left" w:pos="993"/>
        </w:tabs>
        <w:spacing w:line="360" w:lineRule="auto"/>
        <w:ind w:firstLine="709"/>
        <w:jc w:val="both"/>
        <w:rPr>
          <w:sz w:val="26"/>
          <w:szCs w:val="26"/>
        </w:rPr>
      </w:pPr>
      <w:r w:rsidRPr="004040AF">
        <w:rPr>
          <w:position w:val="-12"/>
          <w:sz w:val="26"/>
          <w:szCs w:val="26"/>
        </w:rPr>
        <w:object w:dxaOrig="639" w:dyaOrig="380" w14:anchorId="68DFF7D3">
          <v:shape id="_x0000_i1032" type="#_x0000_t75" style="width:36.75pt;height:24pt" o:ole="" fillcolor="window">
            <v:imagedata r:id="rId26" o:title=""/>
          </v:shape>
          <o:OLEObject Type="Embed" ProgID="Equation.3" ShapeID="_x0000_i1032" DrawAspect="Content" ObjectID="_1744708072" r:id="rId27"/>
        </w:object>
      </w:r>
      <w:r w:rsidRPr="004040AF">
        <w:rPr>
          <w:sz w:val="26"/>
          <w:szCs w:val="26"/>
        </w:rPr>
        <w:t xml:space="preserve"> – тепловая нагрузка объектов хозяйственных нужд в тепловых сетях в рассматриваемом году, Гкал/ч.</w:t>
      </w:r>
    </w:p>
    <w:p w14:paraId="152B933A" w14:textId="77777777" w:rsidR="001973AF" w:rsidRPr="004040AF" w:rsidRDefault="001973AF" w:rsidP="00C44C99">
      <w:pPr>
        <w:spacing w:line="360" w:lineRule="auto"/>
        <w:ind w:firstLine="709"/>
        <w:jc w:val="both"/>
        <w:rPr>
          <w:sz w:val="26"/>
          <w:szCs w:val="26"/>
        </w:rPr>
      </w:pPr>
      <w:r w:rsidRPr="004040AF">
        <w:rPr>
          <w:sz w:val="26"/>
          <w:szCs w:val="26"/>
        </w:rPr>
        <w:lastRenderedPageBreak/>
        <w:t xml:space="preserve">Тепловая нагрузка внешних потребителей  на коллекторах ТЭЦ  и котельных в </w:t>
      </w:r>
      <w:r w:rsidRPr="004040AF">
        <w:rPr>
          <w:i/>
          <w:sz w:val="26"/>
          <w:szCs w:val="26"/>
          <w:lang w:val="en-US"/>
        </w:rPr>
        <w:t>i</w:t>
      </w:r>
      <w:r w:rsidRPr="004040AF">
        <w:rPr>
          <w:sz w:val="26"/>
          <w:szCs w:val="26"/>
        </w:rPr>
        <w:t xml:space="preserve">-ом году </w:t>
      </w:r>
      <w:r w:rsidRPr="004040AF">
        <w:rPr>
          <w:position w:val="-12"/>
          <w:sz w:val="26"/>
          <w:szCs w:val="26"/>
        </w:rPr>
        <w:object w:dxaOrig="639" w:dyaOrig="380" w14:anchorId="73333B95">
          <v:shape id="_x0000_i1033" type="#_x0000_t75" style="width:36.75pt;height:24pt" o:ole="" fillcolor="window">
            <v:imagedata r:id="rId28" o:title=""/>
          </v:shape>
          <o:OLEObject Type="Embed" ProgID="Equation.3" ShapeID="_x0000_i1033" DrawAspect="Content" ObjectID="_1744708073" r:id="rId29"/>
        </w:object>
      </w:r>
      <w:r w:rsidRPr="004040AF">
        <w:rPr>
          <w:sz w:val="26"/>
          <w:szCs w:val="26"/>
        </w:rPr>
        <w:t xml:space="preserve"> определяется следующим образом:</w:t>
      </w:r>
    </w:p>
    <w:p w14:paraId="43BBCC38" w14:textId="77777777" w:rsidR="001973AF" w:rsidRPr="004040AF" w:rsidRDefault="001973AF" w:rsidP="00C44C99">
      <w:pPr>
        <w:jc w:val="right"/>
        <w:rPr>
          <w:sz w:val="26"/>
          <w:szCs w:val="26"/>
        </w:rPr>
      </w:pPr>
      <w:r w:rsidRPr="004040AF">
        <w:rPr>
          <w:position w:val="-14"/>
          <w:sz w:val="26"/>
          <w:szCs w:val="26"/>
        </w:rPr>
        <w:object w:dxaOrig="3980" w:dyaOrig="400" w14:anchorId="0F81AC7B">
          <v:shape id="_x0000_i1034" type="#_x0000_t75" style="width:232.5pt;height:24pt" o:ole="" fillcolor="window">
            <v:imagedata r:id="rId30" o:title=""/>
          </v:shape>
          <o:OLEObject Type="Embed" ProgID="Equation.3" ShapeID="_x0000_i1034" DrawAspect="Content" ObjectID="_1744708074" r:id="rId31"/>
        </w:object>
      </w:r>
      <w:r w:rsidRPr="004040AF">
        <w:rPr>
          <w:sz w:val="26"/>
          <w:szCs w:val="26"/>
        </w:rPr>
        <w:t xml:space="preserve">                                       (2)</w:t>
      </w:r>
    </w:p>
    <w:p w14:paraId="16966A5F" w14:textId="77777777" w:rsidR="001973AF" w:rsidRPr="004040AF" w:rsidRDefault="001973AF" w:rsidP="00C44C99">
      <w:pPr>
        <w:spacing w:before="120" w:line="360" w:lineRule="auto"/>
        <w:ind w:firstLine="709"/>
        <w:jc w:val="both"/>
        <w:rPr>
          <w:sz w:val="26"/>
          <w:szCs w:val="26"/>
        </w:rPr>
      </w:pPr>
      <w:r w:rsidRPr="004040AF">
        <w:rPr>
          <w:sz w:val="26"/>
          <w:szCs w:val="26"/>
        </w:rPr>
        <w:t>Актуализация перспективных балансов тепловой мощности и тепловой нагрузки выполнена в следующем порядке:</w:t>
      </w:r>
    </w:p>
    <w:p w14:paraId="237B72D0" w14:textId="77777777" w:rsidR="001973AF" w:rsidRPr="004040AF" w:rsidRDefault="001973AF" w:rsidP="00C44C99">
      <w:pPr>
        <w:pStyle w:val="af0"/>
        <w:widowControl/>
        <w:numPr>
          <w:ilvl w:val="0"/>
          <w:numId w:val="42"/>
        </w:numPr>
        <w:tabs>
          <w:tab w:val="left" w:pos="993"/>
        </w:tabs>
        <w:autoSpaceDE/>
        <w:autoSpaceDN/>
        <w:spacing w:line="360" w:lineRule="auto"/>
        <w:ind w:left="0" w:firstLine="709"/>
        <w:contextualSpacing/>
        <w:jc w:val="both"/>
        <w:rPr>
          <w:sz w:val="26"/>
          <w:szCs w:val="26"/>
        </w:rPr>
      </w:pPr>
      <w:r w:rsidRPr="004040AF">
        <w:rPr>
          <w:sz w:val="26"/>
          <w:szCs w:val="26"/>
        </w:rPr>
        <w:t xml:space="preserve">Установлены перспективные тепловые нагрузки в существующих зонах действия источников тепловой энергии в соответствии с данными, приведенными в главе 2 "Существующее и перспективное потребление тепловой энергии на цели теплоснабжения»; </w:t>
      </w:r>
    </w:p>
    <w:p w14:paraId="51F06729" w14:textId="77777777" w:rsidR="001973AF" w:rsidRPr="004040AF" w:rsidRDefault="001973AF" w:rsidP="00C44C99">
      <w:pPr>
        <w:pStyle w:val="af0"/>
        <w:widowControl/>
        <w:numPr>
          <w:ilvl w:val="0"/>
          <w:numId w:val="42"/>
        </w:numPr>
        <w:tabs>
          <w:tab w:val="left" w:pos="993"/>
        </w:tabs>
        <w:autoSpaceDE/>
        <w:autoSpaceDN/>
        <w:spacing w:line="360" w:lineRule="auto"/>
        <w:ind w:left="0" w:firstLine="709"/>
        <w:contextualSpacing/>
        <w:jc w:val="both"/>
        <w:rPr>
          <w:sz w:val="26"/>
          <w:szCs w:val="26"/>
        </w:rPr>
      </w:pPr>
      <w:r w:rsidRPr="004040AF">
        <w:rPr>
          <w:sz w:val="26"/>
          <w:szCs w:val="26"/>
        </w:rPr>
        <w:t>Составлены балансы существующей установленной, располагаемой, тепловой мощности «нетто» и перспективной тепловой нагрузки в существующих зонах действия источников тепловой энергии за каждый год прогнозируемого периода;</w:t>
      </w:r>
    </w:p>
    <w:p w14:paraId="0EB26252" w14:textId="77777777" w:rsidR="001973AF" w:rsidRPr="004040AF" w:rsidRDefault="001973AF" w:rsidP="00C44C99">
      <w:pPr>
        <w:pStyle w:val="af0"/>
        <w:widowControl/>
        <w:numPr>
          <w:ilvl w:val="0"/>
          <w:numId w:val="42"/>
        </w:numPr>
        <w:tabs>
          <w:tab w:val="left" w:pos="993"/>
        </w:tabs>
        <w:autoSpaceDE/>
        <w:autoSpaceDN/>
        <w:spacing w:line="360" w:lineRule="auto"/>
        <w:ind w:left="0" w:firstLine="709"/>
        <w:contextualSpacing/>
        <w:jc w:val="both"/>
        <w:rPr>
          <w:sz w:val="26"/>
          <w:szCs w:val="26"/>
        </w:rPr>
      </w:pPr>
      <w:r w:rsidRPr="004040AF">
        <w:rPr>
          <w:sz w:val="26"/>
          <w:szCs w:val="26"/>
        </w:rPr>
        <w:t>Определены дефициты (резервы) существующей располагаемой тепловой мощности, тепловой мощности «нетто» источников тепловой энергии до конца прогнозируемого периода (до 2035 г.);</w:t>
      </w:r>
    </w:p>
    <w:p w14:paraId="6C728FC5" w14:textId="77777777" w:rsidR="001973AF" w:rsidRPr="004040AF" w:rsidRDefault="001973AF" w:rsidP="00C44C99">
      <w:pPr>
        <w:pStyle w:val="af0"/>
        <w:widowControl/>
        <w:numPr>
          <w:ilvl w:val="0"/>
          <w:numId w:val="42"/>
        </w:numPr>
        <w:tabs>
          <w:tab w:val="left" w:pos="993"/>
        </w:tabs>
        <w:autoSpaceDE/>
        <w:autoSpaceDN/>
        <w:spacing w:line="360" w:lineRule="auto"/>
        <w:ind w:left="0" w:firstLine="709"/>
        <w:contextualSpacing/>
        <w:jc w:val="both"/>
        <w:rPr>
          <w:sz w:val="26"/>
          <w:szCs w:val="26"/>
        </w:rPr>
      </w:pPr>
      <w:r w:rsidRPr="004040AF">
        <w:rPr>
          <w:sz w:val="26"/>
          <w:szCs w:val="26"/>
        </w:rPr>
        <w:t>Установлены зоны развития Кобринского сельского поселения с перспективной тепловой нагрузкой, не обеспеченной тепловой мощностью;</w:t>
      </w:r>
    </w:p>
    <w:p w14:paraId="02026A50" w14:textId="77777777" w:rsidR="001973AF" w:rsidRPr="004040AF" w:rsidRDefault="001973AF" w:rsidP="00C44C99">
      <w:pPr>
        <w:pStyle w:val="af0"/>
        <w:widowControl/>
        <w:numPr>
          <w:ilvl w:val="0"/>
          <w:numId w:val="42"/>
        </w:numPr>
        <w:tabs>
          <w:tab w:val="left" w:pos="993"/>
        </w:tabs>
        <w:autoSpaceDE/>
        <w:autoSpaceDN/>
        <w:spacing w:line="360" w:lineRule="auto"/>
        <w:ind w:left="0" w:firstLine="709"/>
        <w:contextualSpacing/>
        <w:jc w:val="both"/>
        <w:rPr>
          <w:sz w:val="26"/>
          <w:szCs w:val="26"/>
        </w:rPr>
      </w:pPr>
      <w:r w:rsidRPr="004040AF">
        <w:rPr>
          <w:sz w:val="26"/>
          <w:szCs w:val="26"/>
        </w:rPr>
        <w:t>Составлены балансы тепловой мощности источника тепловой энергии и присоединенной тепловой нагрузки в каждой зоне действия источника тепловой энергии;</w:t>
      </w:r>
    </w:p>
    <w:p w14:paraId="31B52859" w14:textId="77777777" w:rsidR="001973AF" w:rsidRPr="004040AF" w:rsidRDefault="001973AF" w:rsidP="00C44C99">
      <w:pPr>
        <w:pStyle w:val="af0"/>
        <w:widowControl/>
        <w:numPr>
          <w:ilvl w:val="0"/>
          <w:numId w:val="42"/>
        </w:numPr>
        <w:tabs>
          <w:tab w:val="left" w:pos="993"/>
        </w:tabs>
        <w:autoSpaceDE/>
        <w:autoSpaceDN/>
        <w:spacing w:line="360" w:lineRule="auto"/>
        <w:ind w:left="0" w:firstLine="709"/>
        <w:contextualSpacing/>
        <w:jc w:val="both"/>
        <w:rPr>
          <w:sz w:val="26"/>
          <w:szCs w:val="26"/>
        </w:rPr>
      </w:pPr>
      <w:r w:rsidRPr="004040AF">
        <w:rPr>
          <w:sz w:val="26"/>
          <w:szCs w:val="26"/>
        </w:rPr>
        <w:t>В существующих зонах действия источников тепловой энергии с перспективной тепловой нагрузкой выполнено моделирование присоединения тепловой нагрузки в каждом кадастровом квартале к магистральным тепловым сетям;</w:t>
      </w:r>
    </w:p>
    <w:p w14:paraId="0DD9BB66" w14:textId="77777777" w:rsidR="001973AF" w:rsidRPr="004040AF" w:rsidRDefault="001973AF" w:rsidP="00C44C99">
      <w:pPr>
        <w:pStyle w:val="af0"/>
        <w:widowControl/>
        <w:numPr>
          <w:ilvl w:val="0"/>
          <w:numId w:val="42"/>
        </w:numPr>
        <w:tabs>
          <w:tab w:val="left" w:pos="993"/>
        </w:tabs>
        <w:autoSpaceDE/>
        <w:autoSpaceDN/>
        <w:spacing w:line="360" w:lineRule="auto"/>
        <w:ind w:left="0" w:firstLine="709"/>
        <w:contextualSpacing/>
        <w:jc w:val="both"/>
        <w:rPr>
          <w:sz w:val="26"/>
          <w:szCs w:val="26"/>
        </w:rPr>
      </w:pPr>
      <w:r w:rsidRPr="004040AF">
        <w:rPr>
          <w:sz w:val="26"/>
          <w:szCs w:val="26"/>
        </w:rPr>
        <w:t>Выполнен расчет гидравлического режима тепловых сетей с перспективными тепловыми нагрузками и определены зоны с недостаточными располагаемыми напорами у потребителей.</w:t>
      </w:r>
    </w:p>
    <w:p w14:paraId="74F6F318" w14:textId="77777777" w:rsidR="001973AF" w:rsidRPr="004040AF" w:rsidRDefault="001973AF" w:rsidP="00C44C99">
      <w:pPr>
        <w:spacing w:line="360" w:lineRule="auto"/>
        <w:ind w:firstLine="709"/>
        <w:jc w:val="both"/>
        <w:rPr>
          <w:sz w:val="26"/>
          <w:szCs w:val="26"/>
        </w:rPr>
      </w:pPr>
      <w:r w:rsidRPr="004040AF">
        <w:rPr>
          <w:sz w:val="26"/>
          <w:szCs w:val="26"/>
        </w:rPr>
        <w:t>Тепловая нагрузка теплоиспользующих установок внешних потребителей, определяется по формуле:</w:t>
      </w:r>
    </w:p>
    <w:p w14:paraId="40D8E504" w14:textId="77777777" w:rsidR="001973AF" w:rsidRPr="004040AF" w:rsidRDefault="001973AF" w:rsidP="00C44C99">
      <w:pPr>
        <w:jc w:val="right"/>
        <w:rPr>
          <w:sz w:val="26"/>
          <w:szCs w:val="26"/>
        </w:rPr>
      </w:pPr>
      <w:r w:rsidRPr="004040AF">
        <w:rPr>
          <w:position w:val="-28"/>
          <w:sz w:val="26"/>
          <w:szCs w:val="26"/>
        </w:rPr>
        <w:object w:dxaOrig="3260" w:dyaOrig="680" w14:anchorId="7CC2AD24">
          <v:shape id="_x0000_i1035" type="#_x0000_t75" style="width:189.75pt;height:39pt" o:ole="" fillcolor="window">
            <v:imagedata r:id="rId32" o:title=""/>
          </v:shape>
          <o:OLEObject Type="Embed" ProgID="Equation.3" ShapeID="_x0000_i1035" DrawAspect="Content" ObjectID="_1744708075" r:id="rId33"/>
        </w:object>
      </w:r>
      <w:r w:rsidRPr="004040AF">
        <w:rPr>
          <w:sz w:val="26"/>
          <w:szCs w:val="26"/>
        </w:rPr>
        <w:t xml:space="preserve">                                           (3)</w:t>
      </w:r>
    </w:p>
    <w:p w14:paraId="5BD6A9B0" w14:textId="77777777" w:rsidR="001973AF" w:rsidRPr="004040AF" w:rsidRDefault="001973AF" w:rsidP="00C44C99">
      <w:pPr>
        <w:spacing w:line="360" w:lineRule="auto"/>
        <w:jc w:val="both"/>
        <w:rPr>
          <w:sz w:val="26"/>
          <w:szCs w:val="26"/>
        </w:rPr>
      </w:pPr>
      <w:r w:rsidRPr="004040AF">
        <w:rPr>
          <w:sz w:val="26"/>
          <w:szCs w:val="26"/>
        </w:rPr>
        <w:t xml:space="preserve">где </w:t>
      </w:r>
      <w:r w:rsidRPr="004040AF">
        <w:rPr>
          <w:i/>
          <w:position w:val="-6"/>
          <w:sz w:val="26"/>
          <w:szCs w:val="26"/>
        </w:rPr>
        <w:object w:dxaOrig="200" w:dyaOrig="220" w14:anchorId="537942B3">
          <v:shape id="_x0000_i1036" type="#_x0000_t75" style="width:12.75pt;height:12.75pt" o:ole="" fillcolor="window">
            <v:imagedata r:id="rId34" o:title=""/>
          </v:shape>
          <o:OLEObject Type="Embed" ProgID="Equation.3" ShapeID="_x0000_i1036" DrawAspect="Content" ObjectID="_1744708076" r:id="rId35"/>
        </w:object>
      </w:r>
      <w:r w:rsidRPr="004040AF">
        <w:rPr>
          <w:i/>
          <w:sz w:val="26"/>
          <w:szCs w:val="26"/>
        </w:rPr>
        <w:t xml:space="preserve">- </w:t>
      </w:r>
      <w:r w:rsidRPr="004040AF">
        <w:rPr>
          <w:sz w:val="26"/>
          <w:szCs w:val="26"/>
        </w:rPr>
        <w:t>количество теплоиспользующих установок отдельно стоящих потребителей, присоединенных к тепловым сетям, Гкал/ч;</w:t>
      </w:r>
    </w:p>
    <w:p w14:paraId="5538999B" w14:textId="77777777" w:rsidR="001973AF" w:rsidRPr="004040AF" w:rsidRDefault="001973AF" w:rsidP="00C44C99">
      <w:pPr>
        <w:tabs>
          <w:tab w:val="left" w:pos="993"/>
        </w:tabs>
        <w:spacing w:line="360" w:lineRule="auto"/>
        <w:ind w:firstLine="709"/>
        <w:jc w:val="both"/>
        <w:rPr>
          <w:sz w:val="26"/>
          <w:szCs w:val="26"/>
        </w:rPr>
      </w:pPr>
      <w:r w:rsidRPr="004040AF">
        <w:rPr>
          <w:i/>
          <w:position w:val="-12"/>
          <w:sz w:val="26"/>
          <w:szCs w:val="26"/>
        </w:rPr>
        <w:object w:dxaOrig="420" w:dyaOrig="380" w14:anchorId="6E00BA58">
          <v:shape id="_x0000_i1037" type="#_x0000_t75" style="width:27pt;height:24pt" o:ole="" fillcolor="window">
            <v:imagedata r:id="rId36" o:title=""/>
          </v:shape>
          <o:OLEObject Type="Embed" ProgID="Equation.3" ShapeID="_x0000_i1037" DrawAspect="Content" ObjectID="_1744708077" r:id="rId37"/>
        </w:object>
      </w:r>
      <w:r w:rsidRPr="004040AF">
        <w:rPr>
          <w:i/>
          <w:sz w:val="26"/>
          <w:szCs w:val="26"/>
        </w:rPr>
        <w:t xml:space="preserve">- </w:t>
      </w:r>
      <w:r w:rsidRPr="004040AF">
        <w:rPr>
          <w:sz w:val="26"/>
          <w:szCs w:val="26"/>
        </w:rPr>
        <w:t xml:space="preserve">тепловая нагрузка отопления (тепловая мощность теплоиспользующих установок отопления) </w:t>
      </w:r>
      <w:r w:rsidRPr="004040AF">
        <w:rPr>
          <w:sz w:val="26"/>
          <w:szCs w:val="26"/>
          <w:lang w:val="en-US"/>
        </w:rPr>
        <w:t>i</w:t>
      </w:r>
      <w:r w:rsidRPr="004040AF">
        <w:rPr>
          <w:sz w:val="26"/>
          <w:szCs w:val="26"/>
        </w:rPr>
        <w:t>-го внешнего потребителя, Гкал/ч;</w:t>
      </w:r>
    </w:p>
    <w:p w14:paraId="7769B2E3" w14:textId="77777777" w:rsidR="001973AF" w:rsidRPr="004040AF" w:rsidRDefault="001973AF" w:rsidP="00C44C99">
      <w:pPr>
        <w:tabs>
          <w:tab w:val="left" w:pos="993"/>
        </w:tabs>
        <w:spacing w:line="360" w:lineRule="auto"/>
        <w:ind w:firstLine="709"/>
        <w:jc w:val="both"/>
        <w:rPr>
          <w:sz w:val="26"/>
          <w:szCs w:val="26"/>
        </w:rPr>
      </w:pPr>
      <w:r w:rsidRPr="004040AF">
        <w:rPr>
          <w:i/>
          <w:position w:val="-12"/>
          <w:sz w:val="26"/>
          <w:szCs w:val="26"/>
        </w:rPr>
        <w:object w:dxaOrig="440" w:dyaOrig="380" w14:anchorId="2CF9C2B2">
          <v:shape id="_x0000_i1038" type="#_x0000_t75" style="width:24pt;height:24pt" o:ole="" fillcolor="window">
            <v:imagedata r:id="rId38" o:title=""/>
          </v:shape>
          <o:OLEObject Type="Embed" ProgID="Equation.3" ShapeID="_x0000_i1038" DrawAspect="Content" ObjectID="_1744708078" r:id="rId39"/>
        </w:object>
      </w:r>
      <w:r w:rsidRPr="004040AF">
        <w:rPr>
          <w:i/>
          <w:sz w:val="26"/>
          <w:szCs w:val="26"/>
        </w:rPr>
        <w:t xml:space="preserve">- </w:t>
      </w:r>
      <w:r w:rsidRPr="004040AF">
        <w:rPr>
          <w:sz w:val="26"/>
          <w:szCs w:val="26"/>
        </w:rPr>
        <w:t xml:space="preserve">тепловая нагрузка вентиляции (тепловая мощность теплоиспользующих установок вентиляции) </w:t>
      </w:r>
      <w:r w:rsidRPr="004040AF">
        <w:rPr>
          <w:sz w:val="26"/>
          <w:szCs w:val="26"/>
          <w:lang w:val="en-US"/>
        </w:rPr>
        <w:t>i</w:t>
      </w:r>
      <w:r w:rsidRPr="004040AF">
        <w:rPr>
          <w:sz w:val="26"/>
          <w:szCs w:val="26"/>
        </w:rPr>
        <w:t>-го внешнего потребителя, Гкал/ч;</w:t>
      </w:r>
    </w:p>
    <w:p w14:paraId="2D0097AA" w14:textId="77777777" w:rsidR="001973AF" w:rsidRPr="004040AF" w:rsidRDefault="001973AF" w:rsidP="00C44C99">
      <w:pPr>
        <w:tabs>
          <w:tab w:val="left" w:pos="993"/>
        </w:tabs>
        <w:spacing w:line="360" w:lineRule="auto"/>
        <w:ind w:firstLine="709"/>
        <w:jc w:val="both"/>
        <w:rPr>
          <w:sz w:val="26"/>
          <w:szCs w:val="26"/>
        </w:rPr>
      </w:pPr>
      <w:r w:rsidRPr="004040AF">
        <w:rPr>
          <w:i/>
          <w:position w:val="-12"/>
          <w:sz w:val="26"/>
          <w:szCs w:val="26"/>
        </w:rPr>
        <w:object w:dxaOrig="420" w:dyaOrig="380" w14:anchorId="04AF02E8">
          <v:shape id="_x0000_i1039" type="#_x0000_t75" style="width:27pt;height:24pt" o:ole="" fillcolor="window">
            <v:imagedata r:id="rId40" o:title=""/>
          </v:shape>
          <o:OLEObject Type="Embed" ProgID="Equation.3" ShapeID="_x0000_i1039" DrawAspect="Content" ObjectID="_1744708079" r:id="rId41"/>
        </w:object>
      </w:r>
      <w:r w:rsidRPr="004040AF">
        <w:rPr>
          <w:i/>
          <w:sz w:val="26"/>
          <w:szCs w:val="26"/>
        </w:rPr>
        <w:t xml:space="preserve">- </w:t>
      </w:r>
      <w:r w:rsidRPr="004040AF">
        <w:rPr>
          <w:sz w:val="26"/>
          <w:szCs w:val="26"/>
        </w:rPr>
        <w:t xml:space="preserve">тепловая нагрузка горячего водоснабжения (тепловая мощность теплоиспользующих установок горячего водоснабжения) </w:t>
      </w:r>
      <w:r w:rsidRPr="004040AF">
        <w:rPr>
          <w:i/>
          <w:sz w:val="26"/>
          <w:szCs w:val="26"/>
          <w:lang w:val="en-US"/>
        </w:rPr>
        <w:t>i</w:t>
      </w:r>
      <w:r w:rsidRPr="004040AF">
        <w:rPr>
          <w:sz w:val="26"/>
          <w:szCs w:val="26"/>
        </w:rPr>
        <w:t>-го внешнего потребителя, Гкал/ч;</w:t>
      </w:r>
    </w:p>
    <w:p w14:paraId="0AC72F80" w14:textId="77777777" w:rsidR="001973AF" w:rsidRPr="004040AF" w:rsidRDefault="001973AF" w:rsidP="00C44C99">
      <w:pPr>
        <w:tabs>
          <w:tab w:val="left" w:pos="993"/>
        </w:tabs>
        <w:spacing w:line="360" w:lineRule="auto"/>
        <w:ind w:firstLine="709"/>
        <w:jc w:val="both"/>
        <w:rPr>
          <w:sz w:val="26"/>
          <w:szCs w:val="26"/>
        </w:rPr>
      </w:pPr>
      <w:r w:rsidRPr="004040AF">
        <w:rPr>
          <w:i/>
          <w:position w:val="-12"/>
          <w:sz w:val="26"/>
          <w:szCs w:val="26"/>
        </w:rPr>
        <w:object w:dxaOrig="460" w:dyaOrig="380" w14:anchorId="490F2265">
          <v:shape id="_x0000_i1040" type="#_x0000_t75" style="width:24pt;height:24pt" o:ole="" fillcolor="window">
            <v:imagedata r:id="rId42" o:title=""/>
          </v:shape>
          <o:OLEObject Type="Embed" ProgID="Equation.3" ShapeID="_x0000_i1040" DrawAspect="Content" ObjectID="_1744708080" r:id="rId43"/>
        </w:object>
      </w:r>
      <w:r w:rsidRPr="004040AF">
        <w:rPr>
          <w:i/>
          <w:sz w:val="26"/>
          <w:szCs w:val="26"/>
        </w:rPr>
        <w:t xml:space="preserve">- </w:t>
      </w:r>
      <w:r w:rsidRPr="004040AF">
        <w:rPr>
          <w:sz w:val="26"/>
          <w:szCs w:val="26"/>
        </w:rPr>
        <w:t xml:space="preserve">тепловая нагрузка на технологические нужды </w:t>
      </w:r>
      <w:r w:rsidRPr="004040AF">
        <w:rPr>
          <w:i/>
          <w:sz w:val="26"/>
          <w:szCs w:val="26"/>
          <w:lang w:val="en-US"/>
        </w:rPr>
        <w:t>i</w:t>
      </w:r>
      <w:r w:rsidRPr="004040AF">
        <w:rPr>
          <w:sz w:val="26"/>
          <w:szCs w:val="26"/>
        </w:rPr>
        <w:t>-го внешнего потребителя, Гкал/ч.</w:t>
      </w:r>
    </w:p>
    <w:p w14:paraId="1675F3B4" w14:textId="77777777" w:rsidR="001973AF" w:rsidRPr="004040AF" w:rsidRDefault="001973AF" w:rsidP="00C44C99">
      <w:pPr>
        <w:pStyle w:val="af0"/>
        <w:tabs>
          <w:tab w:val="left" w:pos="851"/>
          <w:tab w:val="left" w:pos="1418"/>
        </w:tabs>
        <w:spacing w:line="360" w:lineRule="auto"/>
        <w:ind w:left="0" w:firstLine="709"/>
        <w:jc w:val="both"/>
        <w:rPr>
          <w:sz w:val="26"/>
        </w:rPr>
      </w:pPr>
      <w:r w:rsidRPr="004040AF">
        <w:rPr>
          <w:sz w:val="26"/>
          <w:szCs w:val="26"/>
        </w:rPr>
        <w:t>Балансы существующей располагаемой тепловой мощности источников тепловой энергии и перспективной тепловой нагрузки в зоне действия источников тепловой энергии (прогнозируемые в соответствии с Методическими рекомендациями по разработке схем теплоснабжения) определяются по балансам существующей тепловой мощности «нетто» источников тепловой энергии и тепловой нагрузки на коллекторах источников, определяемых по формуле (2).</w:t>
      </w:r>
    </w:p>
    <w:p w14:paraId="6B81646C" w14:textId="742149C0" w:rsidR="00C0302D" w:rsidRPr="004040AF" w:rsidRDefault="001973AF" w:rsidP="00C44C99">
      <w:pPr>
        <w:pStyle w:val="ab"/>
        <w:spacing w:before="0" w:after="0"/>
        <w:ind w:firstLine="709"/>
        <w:rPr>
          <w:sz w:val="26"/>
        </w:rPr>
      </w:pPr>
      <w:r w:rsidRPr="004040AF">
        <w:rPr>
          <w:sz w:val="26"/>
        </w:rPr>
        <w:t>Балансы тепловой мощности источников тепловой энергии и перспективной тепловой нагрузки на территории Кобринского сельского поселения на расчетный срок до 2035 г</w:t>
      </w:r>
      <w:r w:rsidR="00FB538F" w:rsidRPr="004040AF">
        <w:rPr>
          <w:sz w:val="26"/>
        </w:rPr>
        <w:t>ода представлены в таблице 5</w:t>
      </w:r>
      <w:r w:rsidRPr="004040AF">
        <w:rPr>
          <w:sz w:val="26"/>
        </w:rPr>
        <w:t>.</w:t>
      </w:r>
    </w:p>
    <w:p w14:paraId="1EBE24AC" w14:textId="1BBEF888" w:rsidR="00FB538F" w:rsidRPr="004040AF" w:rsidRDefault="00FB538F" w:rsidP="00C44C99">
      <w:pPr>
        <w:widowControl w:val="0"/>
        <w:tabs>
          <w:tab w:val="left" w:pos="1418"/>
        </w:tabs>
        <w:autoSpaceDE w:val="0"/>
        <w:autoSpaceDN w:val="0"/>
        <w:spacing w:line="360" w:lineRule="auto"/>
        <w:ind w:firstLine="709"/>
        <w:jc w:val="both"/>
        <w:rPr>
          <w:sz w:val="26"/>
          <w:szCs w:val="26"/>
          <w:lang w:bidi="ru-RU"/>
        </w:rPr>
      </w:pPr>
      <w:r w:rsidRPr="004040AF">
        <w:rPr>
          <w:sz w:val="26"/>
          <w:szCs w:val="26"/>
          <w:lang w:bidi="ru-RU"/>
        </w:rPr>
        <w:t>Следует отметить, что в таблицах данного раздела представлены существующие источники тепловой энергии с текущими значениями установленных мощностей. Мероприятия развития систем теплоснабжения, как и балансы перспективной тепловой мощности и тепловой нагрузки в соответствии с данными мероприятиями, приведены в Главе 4 «Мастер план вариантов развития».</w:t>
      </w:r>
    </w:p>
    <w:p w14:paraId="5FF30440" w14:textId="77777777" w:rsidR="00FB538F" w:rsidRPr="004040AF" w:rsidRDefault="00FB538F" w:rsidP="00C44C99">
      <w:pPr>
        <w:pStyle w:val="ab"/>
        <w:spacing w:before="0" w:after="0"/>
        <w:ind w:firstLine="709"/>
        <w:rPr>
          <w:sz w:val="26"/>
          <w:lang w:eastAsia="en-US"/>
        </w:rPr>
      </w:pPr>
    </w:p>
    <w:p w14:paraId="6ABA1040" w14:textId="77777777" w:rsidR="00374FD3" w:rsidRPr="004040AF" w:rsidRDefault="00374FD3" w:rsidP="00C44C99">
      <w:pPr>
        <w:pStyle w:val="-0"/>
        <w:numPr>
          <w:ilvl w:val="0"/>
          <w:numId w:val="10"/>
        </w:numPr>
        <w:ind w:left="0" w:firstLine="0"/>
        <w:jc w:val="both"/>
        <w:sectPr w:rsidR="00374FD3" w:rsidRPr="004040AF" w:rsidSect="00DE6416">
          <w:type w:val="continuous"/>
          <w:pgSz w:w="11910" w:h="16840"/>
          <w:pgMar w:top="1134" w:right="851" w:bottom="851" w:left="1701" w:header="0" w:footer="590" w:gutter="0"/>
          <w:cols w:space="720"/>
          <w:docGrid w:linePitch="299"/>
        </w:sectPr>
      </w:pPr>
      <w:bookmarkStart w:id="26" w:name="_Ref526858248"/>
    </w:p>
    <w:p w14:paraId="69DEAF07" w14:textId="040DFF2D" w:rsidR="00B944FF" w:rsidRPr="004040AF" w:rsidRDefault="00BD04FD" w:rsidP="00C44C99">
      <w:pPr>
        <w:pStyle w:val="-0"/>
        <w:numPr>
          <w:ilvl w:val="0"/>
          <w:numId w:val="0"/>
        </w:numPr>
        <w:spacing w:before="0" w:line="276" w:lineRule="auto"/>
        <w:jc w:val="both"/>
      </w:pPr>
      <w:bookmarkStart w:id="27" w:name="_Ref13038139"/>
      <w:r w:rsidRPr="004040AF">
        <w:rPr>
          <w:color w:val="000000"/>
          <w:sz w:val="22"/>
          <w:szCs w:val="22"/>
          <w:lang w:bidi="ru-RU"/>
        </w:rPr>
        <w:lastRenderedPageBreak/>
        <w:t xml:space="preserve">Таблица </w:t>
      </w:r>
      <w:r w:rsidRPr="004040AF">
        <w:rPr>
          <w:color w:val="000000"/>
          <w:sz w:val="22"/>
          <w:szCs w:val="22"/>
          <w:lang w:bidi="ru-RU"/>
        </w:rPr>
        <w:fldChar w:fldCharType="begin"/>
      </w:r>
      <w:r w:rsidRPr="004040AF">
        <w:rPr>
          <w:color w:val="000000"/>
          <w:sz w:val="22"/>
          <w:szCs w:val="22"/>
          <w:lang w:bidi="ru-RU"/>
        </w:rPr>
        <w:instrText xml:space="preserve"> SEQ Таблица \* ARABIC </w:instrText>
      </w:r>
      <w:r w:rsidRPr="004040AF">
        <w:rPr>
          <w:color w:val="000000"/>
          <w:sz w:val="22"/>
          <w:szCs w:val="22"/>
          <w:lang w:bidi="ru-RU"/>
        </w:rPr>
        <w:fldChar w:fldCharType="separate"/>
      </w:r>
      <w:r w:rsidR="00AB5640">
        <w:rPr>
          <w:noProof/>
          <w:color w:val="000000"/>
          <w:sz w:val="22"/>
          <w:szCs w:val="22"/>
          <w:lang w:bidi="ru-RU"/>
        </w:rPr>
        <w:t>5</w:t>
      </w:r>
      <w:r w:rsidRPr="004040AF">
        <w:rPr>
          <w:color w:val="000000"/>
          <w:sz w:val="22"/>
          <w:szCs w:val="22"/>
          <w:lang w:bidi="ru-RU"/>
        </w:rPr>
        <w:fldChar w:fldCharType="end"/>
      </w:r>
      <w:r w:rsidRPr="004040AF">
        <w:rPr>
          <w:color w:val="000000"/>
          <w:sz w:val="22"/>
          <w:szCs w:val="22"/>
          <w:lang w:bidi="ru-RU"/>
        </w:rPr>
        <w:t xml:space="preserve"> </w:t>
      </w:r>
      <w:bookmarkEnd w:id="26"/>
      <w:bookmarkEnd w:id="27"/>
      <w:r w:rsidRPr="004040AF">
        <w:t>Балансы тепловой мощности и перспективной тепловой нагрузки на территории Кобринского СП</w:t>
      </w:r>
    </w:p>
    <w:tbl>
      <w:tblPr>
        <w:tblW w:w="5000" w:type="pct"/>
        <w:tblLook w:val="04A0" w:firstRow="1" w:lastRow="0" w:firstColumn="1" w:lastColumn="0" w:noHBand="0" w:noVBand="1"/>
      </w:tblPr>
      <w:tblGrid>
        <w:gridCol w:w="3526"/>
        <w:gridCol w:w="1278"/>
        <w:gridCol w:w="1047"/>
        <w:gridCol w:w="1053"/>
        <w:gridCol w:w="1053"/>
        <w:gridCol w:w="1047"/>
        <w:gridCol w:w="1047"/>
        <w:gridCol w:w="1048"/>
        <w:gridCol w:w="1048"/>
        <w:gridCol w:w="1048"/>
        <w:gridCol w:w="1083"/>
      </w:tblGrid>
      <w:tr w:rsidR="003038C9" w:rsidRPr="00BE6F49" w14:paraId="32134EEB" w14:textId="77777777" w:rsidTr="00440ADC">
        <w:trPr>
          <w:trHeight w:val="792"/>
          <w:tblHeader/>
        </w:trPr>
        <w:tc>
          <w:tcPr>
            <w:tcW w:w="1235"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2F18D748" w14:textId="77777777" w:rsidR="003038C9" w:rsidRPr="00BE6F49" w:rsidRDefault="003038C9" w:rsidP="00440ADC">
            <w:pPr>
              <w:jc w:val="center"/>
              <w:rPr>
                <w:b/>
                <w:bCs/>
                <w:color w:val="000000"/>
                <w:sz w:val="20"/>
                <w:szCs w:val="20"/>
              </w:rPr>
            </w:pPr>
            <w:r w:rsidRPr="00BE6F49">
              <w:rPr>
                <w:b/>
                <w:bCs/>
                <w:color w:val="000000"/>
                <w:sz w:val="20"/>
                <w:szCs w:val="20"/>
              </w:rPr>
              <w:t>Наименование источника</w:t>
            </w:r>
          </w:p>
        </w:tc>
        <w:tc>
          <w:tcPr>
            <w:tcW w:w="448" w:type="pct"/>
            <w:tcBorders>
              <w:top w:val="single" w:sz="4" w:space="0" w:color="auto"/>
              <w:left w:val="nil"/>
              <w:bottom w:val="single" w:sz="4" w:space="0" w:color="auto"/>
              <w:right w:val="single" w:sz="4" w:space="0" w:color="auto"/>
            </w:tcBorders>
            <w:shd w:val="clear" w:color="000000" w:fill="FFFFFF"/>
            <w:vAlign w:val="center"/>
            <w:hideMark/>
          </w:tcPr>
          <w:p w14:paraId="67079F73" w14:textId="77777777" w:rsidR="003038C9" w:rsidRPr="00BE6F49" w:rsidRDefault="003038C9" w:rsidP="00440ADC">
            <w:pPr>
              <w:jc w:val="center"/>
              <w:rPr>
                <w:b/>
                <w:bCs/>
                <w:color w:val="000000"/>
                <w:sz w:val="20"/>
                <w:szCs w:val="20"/>
              </w:rPr>
            </w:pPr>
            <w:r w:rsidRPr="00BE6F49">
              <w:rPr>
                <w:b/>
                <w:bCs/>
                <w:color w:val="000000"/>
                <w:sz w:val="20"/>
                <w:szCs w:val="20"/>
              </w:rPr>
              <w:t>Ед. измерения</w:t>
            </w:r>
          </w:p>
        </w:tc>
        <w:tc>
          <w:tcPr>
            <w:tcW w:w="367" w:type="pct"/>
            <w:tcBorders>
              <w:top w:val="single" w:sz="4" w:space="0" w:color="auto"/>
              <w:left w:val="nil"/>
              <w:bottom w:val="single" w:sz="4" w:space="0" w:color="auto"/>
              <w:right w:val="single" w:sz="4" w:space="0" w:color="auto"/>
            </w:tcBorders>
            <w:shd w:val="clear" w:color="000000" w:fill="FFFFFF"/>
            <w:noWrap/>
            <w:vAlign w:val="center"/>
            <w:hideMark/>
          </w:tcPr>
          <w:p w14:paraId="2A7CE4C2" w14:textId="77777777" w:rsidR="003038C9" w:rsidRPr="00BE6F49" w:rsidRDefault="003038C9" w:rsidP="00440ADC">
            <w:pPr>
              <w:jc w:val="center"/>
              <w:rPr>
                <w:b/>
                <w:bCs/>
                <w:color w:val="000000"/>
                <w:sz w:val="20"/>
                <w:szCs w:val="20"/>
              </w:rPr>
            </w:pPr>
            <w:r w:rsidRPr="00BE6F49">
              <w:rPr>
                <w:b/>
                <w:bCs/>
                <w:color w:val="000000"/>
                <w:sz w:val="20"/>
                <w:szCs w:val="20"/>
              </w:rPr>
              <w:t>2022</w:t>
            </w:r>
          </w:p>
        </w:tc>
        <w:tc>
          <w:tcPr>
            <w:tcW w:w="369" w:type="pct"/>
            <w:tcBorders>
              <w:top w:val="single" w:sz="4" w:space="0" w:color="auto"/>
              <w:left w:val="nil"/>
              <w:bottom w:val="single" w:sz="4" w:space="0" w:color="auto"/>
              <w:right w:val="single" w:sz="4" w:space="0" w:color="auto"/>
            </w:tcBorders>
            <w:shd w:val="clear" w:color="000000" w:fill="FFFFFF"/>
            <w:noWrap/>
            <w:vAlign w:val="center"/>
            <w:hideMark/>
          </w:tcPr>
          <w:p w14:paraId="1460A21F" w14:textId="77777777" w:rsidR="003038C9" w:rsidRPr="00BE6F49" w:rsidRDefault="003038C9" w:rsidP="00440ADC">
            <w:pPr>
              <w:jc w:val="center"/>
              <w:rPr>
                <w:b/>
                <w:bCs/>
                <w:color w:val="000000"/>
                <w:sz w:val="20"/>
                <w:szCs w:val="20"/>
              </w:rPr>
            </w:pPr>
            <w:r w:rsidRPr="00BE6F49">
              <w:rPr>
                <w:b/>
                <w:bCs/>
                <w:color w:val="000000"/>
                <w:sz w:val="20"/>
                <w:szCs w:val="20"/>
              </w:rPr>
              <w:t>2023</w:t>
            </w:r>
          </w:p>
        </w:tc>
        <w:tc>
          <w:tcPr>
            <w:tcW w:w="369" w:type="pct"/>
            <w:tcBorders>
              <w:top w:val="single" w:sz="4" w:space="0" w:color="auto"/>
              <w:left w:val="nil"/>
              <w:bottom w:val="single" w:sz="4" w:space="0" w:color="auto"/>
              <w:right w:val="single" w:sz="4" w:space="0" w:color="auto"/>
            </w:tcBorders>
            <w:shd w:val="clear" w:color="000000" w:fill="FFFFFF"/>
            <w:noWrap/>
            <w:vAlign w:val="center"/>
            <w:hideMark/>
          </w:tcPr>
          <w:p w14:paraId="5A384937" w14:textId="77777777" w:rsidR="003038C9" w:rsidRPr="00BE6F49" w:rsidRDefault="003038C9" w:rsidP="00440ADC">
            <w:pPr>
              <w:jc w:val="center"/>
              <w:rPr>
                <w:b/>
                <w:bCs/>
                <w:color w:val="000000"/>
                <w:sz w:val="20"/>
                <w:szCs w:val="20"/>
              </w:rPr>
            </w:pPr>
            <w:r w:rsidRPr="00BE6F49">
              <w:rPr>
                <w:b/>
                <w:bCs/>
                <w:color w:val="000000"/>
                <w:sz w:val="20"/>
                <w:szCs w:val="20"/>
              </w:rPr>
              <w:t>2024</w:t>
            </w:r>
          </w:p>
        </w:tc>
        <w:tc>
          <w:tcPr>
            <w:tcW w:w="367" w:type="pct"/>
            <w:tcBorders>
              <w:top w:val="single" w:sz="4" w:space="0" w:color="auto"/>
              <w:left w:val="nil"/>
              <w:bottom w:val="single" w:sz="4" w:space="0" w:color="auto"/>
              <w:right w:val="single" w:sz="4" w:space="0" w:color="auto"/>
            </w:tcBorders>
            <w:shd w:val="clear" w:color="000000" w:fill="FFFFFF"/>
            <w:noWrap/>
            <w:vAlign w:val="center"/>
            <w:hideMark/>
          </w:tcPr>
          <w:p w14:paraId="3C5DA789" w14:textId="77777777" w:rsidR="003038C9" w:rsidRPr="00BE6F49" w:rsidRDefault="003038C9" w:rsidP="00440ADC">
            <w:pPr>
              <w:jc w:val="center"/>
              <w:rPr>
                <w:b/>
                <w:bCs/>
                <w:color w:val="000000"/>
                <w:sz w:val="20"/>
                <w:szCs w:val="20"/>
              </w:rPr>
            </w:pPr>
            <w:r w:rsidRPr="00BE6F49">
              <w:rPr>
                <w:b/>
                <w:bCs/>
                <w:color w:val="000000"/>
                <w:sz w:val="20"/>
                <w:szCs w:val="20"/>
              </w:rPr>
              <w:t>2025</w:t>
            </w:r>
          </w:p>
        </w:tc>
        <w:tc>
          <w:tcPr>
            <w:tcW w:w="367" w:type="pct"/>
            <w:tcBorders>
              <w:top w:val="single" w:sz="4" w:space="0" w:color="auto"/>
              <w:left w:val="nil"/>
              <w:bottom w:val="single" w:sz="4" w:space="0" w:color="auto"/>
              <w:right w:val="single" w:sz="4" w:space="0" w:color="auto"/>
            </w:tcBorders>
            <w:shd w:val="clear" w:color="000000" w:fill="FFFFFF"/>
            <w:noWrap/>
            <w:vAlign w:val="center"/>
            <w:hideMark/>
          </w:tcPr>
          <w:p w14:paraId="6FF10377" w14:textId="77777777" w:rsidR="003038C9" w:rsidRPr="00BE6F49" w:rsidRDefault="003038C9" w:rsidP="00440ADC">
            <w:pPr>
              <w:jc w:val="center"/>
              <w:rPr>
                <w:b/>
                <w:bCs/>
                <w:color w:val="000000"/>
                <w:sz w:val="20"/>
                <w:szCs w:val="20"/>
              </w:rPr>
            </w:pPr>
            <w:r w:rsidRPr="00BE6F49">
              <w:rPr>
                <w:b/>
                <w:bCs/>
                <w:color w:val="000000"/>
                <w:sz w:val="20"/>
                <w:szCs w:val="20"/>
              </w:rPr>
              <w:t>2026</w:t>
            </w:r>
          </w:p>
        </w:tc>
        <w:tc>
          <w:tcPr>
            <w:tcW w:w="367" w:type="pct"/>
            <w:tcBorders>
              <w:top w:val="single" w:sz="4" w:space="0" w:color="auto"/>
              <w:left w:val="nil"/>
              <w:bottom w:val="single" w:sz="4" w:space="0" w:color="auto"/>
              <w:right w:val="single" w:sz="4" w:space="0" w:color="auto"/>
            </w:tcBorders>
            <w:shd w:val="clear" w:color="000000" w:fill="FFFFFF"/>
            <w:noWrap/>
            <w:vAlign w:val="center"/>
            <w:hideMark/>
          </w:tcPr>
          <w:p w14:paraId="0C1EDE20" w14:textId="77777777" w:rsidR="003038C9" w:rsidRPr="00BE6F49" w:rsidRDefault="003038C9" w:rsidP="00440ADC">
            <w:pPr>
              <w:jc w:val="center"/>
              <w:rPr>
                <w:b/>
                <w:bCs/>
                <w:color w:val="000000"/>
                <w:sz w:val="20"/>
                <w:szCs w:val="20"/>
              </w:rPr>
            </w:pPr>
            <w:r w:rsidRPr="00BE6F49">
              <w:rPr>
                <w:b/>
                <w:bCs/>
                <w:color w:val="000000"/>
                <w:sz w:val="20"/>
                <w:szCs w:val="20"/>
              </w:rPr>
              <w:t>2027</w:t>
            </w:r>
          </w:p>
        </w:tc>
        <w:tc>
          <w:tcPr>
            <w:tcW w:w="367" w:type="pct"/>
            <w:tcBorders>
              <w:top w:val="single" w:sz="4" w:space="0" w:color="auto"/>
              <w:left w:val="nil"/>
              <w:bottom w:val="single" w:sz="4" w:space="0" w:color="auto"/>
              <w:right w:val="single" w:sz="4" w:space="0" w:color="auto"/>
            </w:tcBorders>
            <w:shd w:val="clear" w:color="000000" w:fill="FFFFFF"/>
            <w:noWrap/>
            <w:vAlign w:val="center"/>
            <w:hideMark/>
          </w:tcPr>
          <w:p w14:paraId="173C28B3" w14:textId="77777777" w:rsidR="003038C9" w:rsidRPr="00BE6F49" w:rsidRDefault="003038C9" w:rsidP="00440ADC">
            <w:pPr>
              <w:jc w:val="center"/>
              <w:rPr>
                <w:b/>
                <w:bCs/>
                <w:color w:val="000000"/>
                <w:sz w:val="20"/>
                <w:szCs w:val="20"/>
              </w:rPr>
            </w:pPr>
            <w:r w:rsidRPr="00BE6F49">
              <w:rPr>
                <w:b/>
                <w:bCs/>
                <w:color w:val="000000"/>
                <w:sz w:val="20"/>
                <w:szCs w:val="20"/>
              </w:rPr>
              <w:t>2028</w:t>
            </w:r>
          </w:p>
        </w:tc>
        <w:tc>
          <w:tcPr>
            <w:tcW w:w="367" w:type="pct"/>
            <w:tcBorders>
              <w:top w:val="single" w:sz="4" w:space="0" w:color="auto"/>
              <w:left w:val="nil"/>
              <w:bottom w:val="single" w:sz="4" w:space="0" w:color="auto"/>
              <w:right w:val="single" w:sz="4" w:space="0" w:color="auto"/>
            </w:tcBorders>
            <w:shd w:val="clear" w:color="000000" w:fill="FFFFFF"/>
            <w:noWrap/>
            <w:vAlign w:val="center"/>
            <w:hideMark/>
          </w:tcPr>
          <w:p w14:paraId="79F221E8" w14:textId="77777777" w:rsidR="003038C9" w:rsidRPr="00BE6F49" w:rsidRDefault="003038C9" w:rsidP="00440ADC">
            <w:pPr>
              <w:jc w:val="center"/>
              <w:rPr>
                <w:b/>
                <w:bCs/>
                <w:color w:val="000000"/>
                <w:sz w:val="20"/>
                <w:szCs w:val="20"/>
              </w:rPr>
            </w:pPr>
            <w:r w:rsidRPr="00BE6F49">
              <w:rPr>
                <w:b/>
                <w:bCs/>
                <w:color w:val="000000"/>
                <w:sz w:val="20"/>
                <w:szCs w:val="20"/>
              </w:rPr>
              <w:t>2029</w:t>
            </w:r>
          </w:p>
        </w:tc>
        <w:tc>
          <w:tcPr>
            <w:tcW w:w="379" w:type="pct"/>
            <w:tcBorders>
              <w:top w:val="single" w:sz="4" w:space="0" w:color="auto"/>
              <w:left w:val="nil"/>
              <w:bottom w:val="single" w:sz="4" w:space="0" w:color="auto"/>
              <w:right w:val="single" w:sz="4" w:space="0" w:color="auto"/>
            </w:tcBorders>
            <w:shd w:val="clear" w:color="000000" w:fill="FFFFFF"/>
            <w:noWrap/>
            <w:vAlign w:val="center"/>
            <w:hideMark/>
          </w:tcPr>
          <w:p w14:paraId="590BBB0A" w14:textId="77777777" w:rsidR="003038C9" w:rsidRPr="00BE6F49" w:rsidRDefault="003038C9" w:rsidP="00440ADC">
            <w:pPr>
              <w:jc w:val="center"/>
              <w:rPr>
                <w:b/>
                <w:bCs/>
                <w:color w:val="000000"/>
                <w:sz w:val="20"/>
                <w:szCs w:val="20"/>
              </w:rPr>
            </w:pPr>
            <w:r w:rsidRPr="00BE6F49">
              <w:rPr>
                <w:b/>
                <w:bCs/>
                <w:color w:val="000000"/>
                <w:sz w:val="20"/>
                <w:szCs w:val="20"/>
              </w:rPr>
              <w:t>2030-2035</w:t>
            </w:r>
          </w:p>
        </w:tc>
      </w:tr>
      <w:tr w:rsidR="003038C9" w:rsidRPr="00BE6F49" w14:paraId="5E685B79" w14:textId="77777777" w:rsidTr="00440AD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29C75082" w14:textId="77777777" w:rsidR="003038C9" w:rsidRPr="00BE6F49" w:rsidRDefault="003038C9" w:rsidP="00440ADC">
            <w:pPr>
              <w:jc w:val="center"/>
              <w:rPr>
                <w:b/>
                <w:bCs/>
                <w:color w:val="000000"/>
                <w:sz w:val="20"/>
                <w:szCs w:val="20"/>
              </w:rPr>
            </w:pPr>
            <w:r w:rsidRPr="00BE6F49">
              <w:rPr>
                <w:b/>
                <w:bCs/>
                <w:color w:val="000000"/>
                <w:sz w:val="20"/>
                <w:szCs w:val="20"/>
              </w:rPr>
              <w:t>Котельная №11</w:t>
            </w:r>
          </w:p>
        </w:tc>
      </w:tr>
      <w:tr w:rsidR="003038C9" w:rsidRPr="00BE6F49" w14:paraId="3169E116" w14:textId="77777777" w:rsidTr="00440ADC">
        <w:trPr>
          <w:trHeight w:val="288"/>
        </w:trPr>
        <w:tc>
          <w:tcPr>
            <w:tcW w:w="1235" w:type="pct"/>
            <w:tcBorders>
              <w:top w:val="nil"/>
              <w:left w:val="single" w:sz="4" w:space="0" w:color="auto"/>
              <w:bottom w:val="single" w:sz="4" w:space="0" w:color="auto"/>
              <w:right w:val="single" w:sz="4" w:space="0" w:color="auto"/>
            </w:tcBorders>
            <w:shd w:val="clear" w:color="000000" w:fill="FFFFFF"/>
            <w:vAlign w:val="center"/>
            <w:hideMark/>
          </w:tcPr>
          <w:p w14:paraId="648A1F66" w14:textId="77777777" w:rsidR="003038C9" w:rsidRPr="00BE6F49" w:rsidRDefault="003038C9" w:rsidP="00440ADC">
            <w:pPr>
              <w:jc w:val="center"/>
              <w:rPr>
                <w:color w:val="000000"/>
                <w:sz w:val="20"/>
                <w:szCs w:val="20"/>
              </w:rPr>
            </w:pPr>
            <w:r w:rsidRPr="00BE6F49">
              <w:rPr>
                <w:color w:val="000000"/>
                <w:sz w:val="20"/>
                <w:szCs w:val="20"/>
              </w:rPr>
              <w:t>Установленная мощность</w:t>
            </w:r>
          </w:p>
        </w:tc>
        <w:tc>
          <w:tcPr>
            <w:tcW w:w="448" w:type="pct"/>
            <w:tcBorders>
              <w:top w:val="nil"/>
              <w:left w:val="nil"/>
              <w:bottom w:val="single" w:sz="4" w:space="0" w:color="auto"/>
              <w:right w:val="single" w:sz="4" w:space="0" w:color="auto"/>
            </w:tcBorders>
            <w:shd w:val="clear" w:color="000000" w:fill="FFFFFF"/>
            <w:noWrap/>
            <w:vAlign w:val="center"/>
            <w:hideMark/>
          </w:tcPr>
          <w:p w14:paraId="21E38238" w14:textId="77777777" w:rsidR="003038C9" w:rsidRPr="00BE6F49" w:rsidRDefault="003038C9" w:rsidP="00440ADC">
            <w:pPr>
              <w:jc w:val="center"/>
              <w:rPr>
                <w:color w:val="000000"/>
                <w:sz w:val="20"/>
                <w:szCs w:val="20"/>
              </w:rPr>
            </w:pPr>
            <w:r w:rsidRPr="00BE6F49">
              <w:rPr>
                <w:color w:val="000000"/>
                <w:sz w:val="20"/>
                <w:szCs w:val="20"/>
              </w:rPr>
              <w:t>Гкал/час</w:t>
            </w:r>
          </w:p>
        </w:tc>
        <w:tc>
          <w:tcPr>
            <w:tcW w:w="367" w:type="pct"/>
            <w:tcBorders>
              <w:top w:val="nil"/>
              <w:left w:val="nil"/>
              <w:bottom w:val="single" w:sz="4" w:space="0" w:color="auto"/>
              <w:right w:val="single" w:sz="4" w:space="0" w:color="auto"/>
            </w:tcBorders>
            <w:shd w:val="clear" w:color="000000" w:fill="FFFFFF"/>
            <w:noWrap/>
            <w:vAlign w:val="center"/>
            <w:hideMark/>
          </w:tcPr>
          <w:p w14:paraId="300762FB" w14:textId="77777777" w:rsidR="003038C9" w:rsidRPr="00BE6F49" w:rsidRDefault="003038C9" w:rsidP="00440ADC">
            <w:pPr>
              <w:jc w:val="center"/>
              <w:rPr>
                <w:color w:val="000000"/>
                <w:sz w:val="20"/>
                <w:szCs w:val="20"/>
              </w:rPr>
            </w:pPr>
            <w:r w:rsidRPr="00BE6F49">
              <w:rPr>
                <w:color w:val="000000"/>
                <w:sz w:val="20"/>
                <w:szCs w:val="20"/>
              </w:rPr>
              <w:t>4,73</w:t>
            </w:r>
          </w:p>
        </w:tc>
        <w:tc>
          <w:tcPr>
            <w:tcW w:w="369" w:type="pct"/>
            <w:tcBorders>
              <w:top w:val="nil"/>
              <w:left w:val="nil"/>
              <w:bottom w:val="single" w:sz="4" w:space="0" w:color="auto"/>
              <w:right w:val="single" w:sz="4" w:space="0" w:color="auto"/>
            </w:tcBorders>
            <w:shd w:val="clear" w:color="000000" w:fill="FFFFFF"/>
            <w:noWrap/>
            <w:vAlign w:val="center"/>
            <w:hideMark/>
          </w:tcPr>
          <w:p w14:paraId="266CF959" w14:textId="77777777" w:rsidR="003038C9" w:rsidRPr="00BE6F49" w:rsidRDefault="003038C9" w:rsidP="00440ADC">
            <w:pPr>
              <w:jc w:val="center"/>
              <w:rPr>
                <w:color w:val="000000"/>
                <w:sz w:val="20"/>
                <w:szCs w:val="20"/>
              </w:rPr>
            </w:pPr>
            <w:r w:rsidRPr="00BE6F49">
              <w:rPr>
                <w:color w:val="000000"/>
                <w:sz w:val="20"/>
                <w:szCs w:val="20"/>
              </w:rPr>
              <w:t>4,73</w:t>
            </w:r>
          </w:p>
        </w:tc>
        <w:tc>
          <w:tcPr>
            <w:tcW w:w="369" w:type="pct"/>
            <w:tcBorders>
              <w:top w:val="nil"/>
              <w:left w:val="nil"/>
              <w:bottom w:val="single" w:sz="4" w:space="0" w:color="auto"/>
              <w:right w:val="single" w:sz="4" w:space="0" w:color="auto"/>
            </w:tcBorders>
            <w:shd w:val="clear" w:color="000000" w:fill="FFFFFF"/>
            <w:noWrap/>
            <w:vAlign w:val="center"/>
            <w:hideMark/>
          </w:tcPr>
          <w:p w14:paraId="3DA68DB8" w14:textId="77777777" w:rsidR="003038C9" w:rsidRPr="00BE6F49" w:rsidRDefault="003038C9" w:rsidP="00440ADC">
            <w:pPr>
              <w:jc w:val="center"/>
              <w:rPr>
                <w:color w:val="000000"/>
                <w:sz w:val="20"/>
                <w:szCs w:val="20"/>
              </w:rPr>
            </w:pPr>
            <w:r w:rsidRPr="00BE6F49">
              <w:rPr>
                <w:color w:val="000000"/>
                <w:sz w:val="20"/>
                <w:szCs w:val="20"/>
              </w:rPr>
              <w:t>4,73</w:t>
            </w:r>
          </w:p>
        </w:tc>
        <w:tc>
          <w:tcPr>
            <w:tcW w:w="367" w:type="pct"/>
            <w:tcBorders>
              <w:top w:val="nil"/>
              <w:left w:val="nil"/>
              <w:bottom w:val="single" w:sz="4" w:space="0" w:color="auto"/>
              <w:right w:val="single" w:sz="4" w:space="0" w:color="auto"/>
            </w:tcBorders>
            <w:shd w:val="clear" w:color="000000" w:fill="FFFFFF"/>
            <w:noWrap/>
            <w:vAlign w:val="center"/>
            <w:hideMark/>
          </w:tcPr>
          <w:p w14:paraId="3997A323" w14:textId="77777777" w:rsidR="003038C9" w:rsidRPr="00BE6F49" w:rsidRDefault="003038C9" w:rsidP="00440ADC">
            <w:pPr>
              <w:jc w:val="center"/>
              <w:rPr>
                <w:color w:val="000000"/>
                <w:sz w:val="20"/>
                <w:szCs w:val="20"/>
              </w:rPr>
            </w:pPr>
            <w:r w:rsidRPr="00BE6F49">
              <w:rPr>
                <w:color w:val="000000"/>
                <w:sz w:val="20"/>
                <w:szCs w:val="20"/>
              </w:rPr>
              <w:t>4,73</w:t>
            </w:r>
          </w:p>
        </w:tc>
        <w:tc>
          <w:tcPr>
            <w:tcW w:w="367" w:type="pct"/>
            <w:tcBorders>
              <w:top w:val="nil"/>
              <w:left w:val="nil"/>
              <w:bottom w:val="single" w:sz="4" w:space="0" w:color="auto"/>
              <w:right w:val="single" w:sz="4" w:space="0" w:color="auto"/>
            </w:tcBorders>
            <w:shd w:val="clear" w:color="000000" w:fill="FFFFFF"/>
            <w:noWrap/>
            <w:vAlign w:val="center"/>
            <w:hideMark/>
          </w:tcPr>
          <w:p w14:paraId="095A40A6" w14:textId="77777777" w:rsidR="003038C9" w:rsidRPr="00BE6F49" w:rsidRDefault="003038C9" w:rsidP="00440ADC">
            <w:pPr>
              <w:jc w:val="center"/>
              <w:rPr>
                <w:color w:val="000000"/>
                <w:sz w:val="20"/>
                <w:szCs w:val="20"/>
              </w:rPr>
            </w:pPr>
            <w:r w:rsidRPr="00BE6F49">
              <w:rPr>
                <w:color w:val="000000"/>
                <w:sz w:val="20"/>
                <w:szCs w:val="20"/>
              </w:rPr>
              <w:t>4,73</w:t>
            </w:r>
          </w:p>
        </w:tc>
        <w:tc>
          <w:tcPr>
            <w:tcW w:w="367" w:type="pct"/>
            <w:tcBorders>
              <w:top w:val="nil"/>
              <w:left w:val="nil"/>
              <w:bottom w:val="single" w:sz="4" w:space="0" w:color="auto"/>
              <w:right w:val="single" w:sz="4" w:space="0" w:color="auto"/>
            </w:tcBorders>
            <w:shd w:val="clear" w:color="000000" w:fill="FFFFFF"/>
            <w:noWrap/>
            <w:vAlign w:val="center"/>
            <w:hideMark/>
          </w:tcPr>
          <w:p w14:paraId="666EC5FE" w14:textId="77777777" w:rsidR="003038C9" w:rsidRPr="00BE6F49" w:rsidRDefault="003038C9" w:rsidP="00440ADC">
            <w:pPr>
              <w:jc w:val="center"/>
              <w:rPr>
                <w:color w:val="000000"/>
                <w:sz w:val="20"/>
                <w:szCs w:val="20"/>
              </w:rPr>
            </w:pPr>
            <w:r w:rsidRPr="00BE6F49">
              <w:rPr>
                <w:color w:val="000000"/>
                <w:sz w:val="20"/>
                <w:szCs w:val="20"/>
              </w:rPr>
              <w:t>4,73</w:t>
            </w:r>
          </w:p>
        </w:tc>
        <w:tc>
          <w:tcPr>
            <w:tcW w:w="367" w:type="pct"/>
            <w:tcBorders>
              <w:top w:val="nil"/>
              <w:left w:val="nil"/>
              <w:bottom w:val="single" w:sz="4" w:space="0" w:color="auto"/>
              <w:right w:val="single" w:sz="4" w:space="0" w:color="auto"/>
            </w:tcBorders>
            <w:shd w:val="clear" w:color="000000" w:fill="FFFFFF"/>
            <w:noWrap/>
            <w:vAlign w:val="center"/>
            <w:hideMark/>
          </w:tcPr>
          <w:p w14:paraId="42AE8920" w14:textId="77777777" w:rsidR="003038C9" w:rsidRPr="00BE6F49" w:rsidRDefault="003038C9" w:rsidP="00440ADC">
            <w:pPr>
              <w:jc w:val="center"/>
              <w:rPr>
                <w:color w:val="000000"/>
                <w:sz w:val="20"/>
                <w:szCs w:val="20"/>
              </w:rPr>
            </w:pPr>
            <w:r w:rsidRPr="00BE6F49">
              <w:rPr>
                <w:color w:val="000000"/>
                <w:sz w:val="20"/>
                <w:szCs w:val="20"/>
              </w:rPr>
              <w:t>4,73</w:t>
            </w:r>
          </w:p>
        </w:tc>
        <w:tc>
          <w:tcPr>
            <w:tcW w:w="367" w:type="pct"/>
            <w:tcBorders>
              <w:top w:val="nil"/>
              <w:left w:val="nil"/>
              <w:bottom w:val="single" w:sz="4" w:space="0" w:color="auto"/>
              <w:right w:val="single" w:sz="4" w:space="0" w:color="auto"/>
            </w:tcBorders>
            <w:shd w:val="clear" w:color="000000" w:fill="FFFFFF"/>
            <w:noWrap/>
            <w:vAlign w:val="center"/>
            <w:hideMark/>
          </w:tcPr>
          <w:p w14:paraId="3CCF6106" w14:textId="77777777" w:rsidR="003038C9" w:rsidRPr="00BE6F49" w:rsidRDefault="003038C9" w:rsidP="00440ADC">
            <w:pPr>
              <w:jc w:val="center"/>
              <w:rPr>
                <w:color w:val="000000"/>
                <w:sz w:val="20"/>
                <w:szCs w:val="20"/>
              </w:rPr>
            </w:pPr>
            <w:r w:rsidRPr="00BE6F49">
              <w:rPr>
                <w:color w:val="000000"/>
                <w:sz w:val="20"/>
                <w:szCs w:val="20"/>
              </w:rPr>
              <w:t>4,73</w:t>
            </w:r>
          </w:p>
        </w:tc>
        <w:tc>
          <w:tcPr>
            <w:tcW w:w="379" w:type="pct"/>
            <w:tcBorders>
              <w:top w:val="nil"/>
              <w:left w:val="nil"/>
              <w:bottom w:val="single" w:sz="4" w:space="0" w:color="auto"/>
              <w:right w:val="single" w:sz="4" w:space="0" w:color="auto"/>
            </w:tcBorders>
            <w:shd w:val="clear" w:color="000000" w:fill="FFFFFF"/>
            <w:noWrap/>
            <w:vAlign w:val="center"/>
            <w:hideMark/>
          </w:tcPr>
          <w:p w14:paraId="7AC9F932" w14:textId="77777777" w:rsidR="003038C9" w:rsidRPr="00BE6F49" w:rsidRDefault="003038C9" w:rsidP="00440ADC">
            <w:pPr>
              <w:jc w:val="center"/>
              <w:rPr>
                <w:color w:val="000000"/>
                <w:sz w:val="20"/>
                <w:szCs w:val="20"/>
              </w:rPr>
            </w:pPr>
            <w:r w:rsidRPr="00BE6F49">
              <w:rPr>
                <w:color w:val="000000"/>
                <w:sz w:val="20"/>
                <w:szCs w:val="20"/>
              </w:rPr>
              <w:t>4,73</w:t>
            </w:r>
          </w:p>
        </w:tc>
      </w:tr>
      <w:tr w:rsidR="003038C9" w:rsidRPr="00BE6F49" w14:paraId="3A561EBB" w14:textId="77777777" w:rsidTr="00440ADC">
        <w:trPr>
          <w:trHeight w:val="288"/>
        </w:trPr>
        <w:tc>
          <w:tcPr>
            <w:tcW w:w="1235" w:type="pct"/>
            <w:tcBorders>
              <w:top w:val="nil"/>
              <w:left w:val="single" w:sz="4" w:space="0" w:color="auto"/>
              <w:bottom w:val="single" w:sz="4" w:space="0" w:color="auto"/>
              <w:right w:val="single" w:sz="4" w:space="0" w:color="auto"/>
            </w:tcBorders>
            <w:shd w:val="clear" w:color="000000" w:fill="FFFFFF"/>
            <w:vAlign w:val="center"/>
            <w:hideMark/>
          </w:tcPr>
          <w:p w14:paraId="45ECCE73" w14:textId="77777777" w:rsidR="003038C9" w:rsidRPr="00BE6F49" w:rsidRDefault="003038C9" w:rsidP="00440ADC">
            <w:pPr>
              <w:jc w:val="center"/>
              <w:rPr>
                <w:color w:val="000000"/>
                <w:sz w:val="20"/>
                <w:szCs w:val="20"/>
              </w:rPr>
            </w:pPr>
            <w:r w:rsidRPr="00BE6F49">
              <w:rPr>
                <w:color w:val="000000"/>
                <w:sz w:val="20"/>
                <w:szCs w:val="20"/>
              </w:rPr>
              <w:t>Располагаемая мощность</w:t>
            </w:r>
          </w:p>
        </w:tc>
        <w:tc>
          <w:tcPr>
            <w:tcW w:w="448" w:type="pct"/>
            <w:tcBorders>
              <w:top w:val="nil"/>
              <w:left w:val="nil"/>
              <w:bottom w:val="single" w:sz="4" w:space="0" w:color="auto"/>
              <w:right w:val="single" w:sz="4" w:space="0" w:color="auto"/>
            </w:tcBorders>
            <w:shd w:val="clear" w:color="000000" w:fill="FFFFFF"/>
            <w:noWrap/>
            <w:vAlign w:val="center"/>
            <w:hideMark/>
          </w:tcPr>
          <w:p w14:paraId="28B8FA3B" w14:textId="77777777" w:rsidR="003038C9" w:rsidRPr="00BE6F49" w:rsidRDefault="003038C9" w:rsidP="00440ADC">
            <w:pPr>
              <w:jc w:val="center"/>
              <w:rPr>
                <w:color w:val="000000"/>
                <w:sz w:val="20"/>
                <w:szCs w:val="20"/>
              </w:rPr>
            </w:pPr>
            <w:r w:rsidRPr="00BE6F49">
              <w:rPr>
                <w:color w:val="000000"/>
                <w:sz w:val="20"/>
                <w:szCs w:val="20"/>
              </w:rPr>
              <w:t>Гкал/час</w:t>
            </w:r>
          </w:p>
        </w:tc>
        <w:tc>
          <w:tcPr>
            <w:tcW w:w="367" w:type="pct"/>
            <w:tcBorders>
              <w:top w:val="nil"/>
              <w:left w:val="nil"/>
              <w:bottom w:val="single" w:sz="4" w:space="0" w:color="auto"/>
              <w:right w:val="single" w:sz="4" w:space="0" w:color="auto"/>
            </w:tcBorders>
            <w:shd w:val="clear" w:color="000000" w:fill="FFFFFF"/>
            <w:noWrap/>
            <w:vAlign w:val="center"/>
            <w:hideMark/>
          </w:tcPr>
          <w:p w14:paraId="5B6464DA" w14:textId="77777777" w:rsidR="003038C9" w:rsidRPr="00BE6F49" w:rsidRDefault="003038C9" w:rsidP="00440ADC">
            <w:pPr>
              <w:jc w:val="center"/>
              <w:rPr>
                <w:color w:val="000000"/>
                <w:sz w:val="20"/>
                <w:szCs w:val="20"/>
              </w:rPr>
            </w:pPr>
            <w:r w:rsidRPr="00BE6F49">
              <w:rPr>
                <w:color w:val="000000"/>
                <w:sz w:val="20"/>
                <w:szCs w:val="20"/>
              </w:rPr>
              <w:t>4,73</w:t>
            </w:r>
          </w:p>
        </w:tc>
        <w:tc>
          <w:tcPr>
            <w:tcW w:w="369" w:type="pct"/>
            <w:tcBorders>
              <w:top w:val="nil"/>
              <w:left w:val="nil"/>
              <w:bottom w:val="single" w:sz="4" w:space="0" w:color="auto"/>
              <w:right w:val="single" w:sz="4" w:space="0" w:color="auto"/>
            </w:tcBorders>
            <w:shd w:val="clear" w:color="000000" w:fill="FFFFFF"/>
            <w:noWrap/>
            <w:vAlign w:val="center"/>
            <w:hideMark/>
          </w:tcPr>
          <w:p w14:paraId="357DDA9C" w14:textId="77777777" w:rsidR="003038C9" w:rsidRPr="00BE6F49" w:rsidRDefault="003038C9" w:rsidP="00440ADC">
            <w:pPr>
              <w:jc w:val="center"/>
              <w:rPr>
                <w:color w:val="000000"/>
                <w:sz w:val="20"/>
                <w:szCs w:val="20"/>
              </w:rPr>
            </w:pPr>
            <w:r w:rsidRPr="00BE6F49">
              <w:rPr>
                <w:color w:val="000000"/>
                <w:sz w:val="20"/>
                <w:szCs w:val="20"/>
              </w:rPr>
              <w:t>4,73</w:t>
            </w:r>
          </w:p>
        </w:tc>
        <w:tc>
          <w:tcPr>
            <w:tcW w:w="369" w:type="pct"/>
            <w:tcBorders>
              <w:top w:val="nil"/>
              <w:left w:val="nil"/>
              <w:bottom w:val="single" w:sz="4" w:space="0" w:color="auto"/>
              <w:right w:val="single" w:sz="4" w:space="0" w:color="auto"/>
            </w:tcBorders>
            <w:shd w:val="clear" w:color="000000" w:fill="FFFFFF"/>
            <w:noWrap/>
            <w:vAlign w:val="center"/>
            <w:hideMark/>
          </w:tcPr>
          <w:p w14:paraId="38385D3A" w14:textId="77777777" w:rsidR="003038C9" w:rsidRPr="00BE6F49" w:rsidRDefault="003038C9" w:rsidP="00440ADC">
            <w:pPr>
              <w:jc w:val="center"/>
              <w:rPr>
                <w:color w:val="000000"/>
                <w:sz w:val="20"/>
                <w:szCs w:val="20"/>
              </w:rPr>
            </w:pPr>
            <w:r w:rsidRPr="00BE6F49">
              <w:rPr>
                <w:color w:val="000000"/>
                <w:sz w:val="20"/>
                <w:szCs w:val="20"/>
              </w:rPr>
              <w:t>4,73</w:t>
            </w:r>
          </w:p>
        </w:tc>
        <w:tc>
          <w:tcPr>
            <w:tcW w:w="367" w:type="pct"/>
            <w:tcBorders>
              <w:top w:val="nil"/>
              <w:left w:val="nil"/>
              <w:bottom w:val="single" w:sz="4" w:space="0" w:color="auto"/>
              <w:right w:val="single" w:sz="4" w:space="0" w:color="auto"/>
            </w:tcBorders>
            <w:shd w:val="clear" w:color="000000" w:fill="FFFFFF"/>
            <w:noWrap/>
            <w:vAlign w:val="center"/>
            <w:hideMark/>
          </w:tcPr>
          <w:p w14:paraId="655D49A4" w14:textId="77777777" w:rsidR="003038C9" w:rsidRPr="00BE6F49" w:rsidRDefault="003038C9" w:rsidP="00440ADC">
            <w:pPr>
              <w:jc w:val="center"/>
              <w:rPr>
                <w:color w:val="000000"/>
                <w:sz w:val="20"/>
                <w:szCs w:val="20"/>
              </w:rPr>
            </w:pPr>
            <w:r w:rsidRPr="00BE6F49">
              <w:rPr>
                <w:color w:val="000000"/>
                <w:sz w:val="20"/>
                <w:szCs w:val="20"/>
              </w:rPr>
              <w:t>4,73</w:t>
            </w:r>
          </w:p>
        </w:tc>
        <w:tc>
          <w:tcPr>
            <w:tcW w:w="367" w:type="pct"/>
            <w:tcBorders>
              <w:top w:val="nil"/>
              <w:left w:val="nil"/>
              <w:bottom w:val="single" w:sz="4" w:space="0" w:color="auto"/>
              <w:right w:val="single" w:sz="4" w:space="0" w:color="auto"/>
            </w:tcBorders>
            <w:shd w:val="clear" w:color="000000" w:fill="FFFFFF"/>
            <w:noWrap/>
            <w:vAlign w:val="center"/>
            <w:hideMark/>
          </w:tcPr>
          <w:p w14:paraId="46DF1509" w14:textId="77777777" w:rsidR="003038C9" w:rsidRPr="00BE6F49" w:rsidRDefault="003038C9" w:rsidP="00440ADC">
            <w:pPr>
              <w:jc w:val="center"/>
              <w:rPr>
                <w:color w:val="000000"/>
                <w:sz w:val="20"/>
                <w:szCs w:val="20"/>
              </w:rPr>
            </w:pPr>
            <w:r w:rsidRPr="00BE6F49">
              <w:rPr>
                <w:color w:val="000000"/>
                <w:sz w:val="20"/>
                <w:szCs w:val="20"/>
              </w:rPr>
              <w:t>4,73</w:t>
            </w:r>
          </w:p>
        </w:tc>
        <w:tc>
          <w:tcPr>
            <w:tcW w:w="367" w:type="pct"/>
            <w:tcBorders>
              <w:top w:val="nil"/>
              <w:left w:val="nil"/>
              <w:bottom w:val="single" w:sz="4" w:space="0" w:color="auto"/>
              <w:right w:val="single" w:sz="4" w:space="0" w:color="auto"/>
            </w:tcBorders>
            <w:shd w:val="clear" w:color="000000" w:fill="FFFFFF"/>
            <w:noWrap/>
            <w:vAlign w:val="center"/>
            <w:hideMark/>
          </w:tcPr>
          <w:p w14:paraId="7736C8CB" w14:textId="77777777" w:rsidR="003038C9" w:rsidRPr="00BE6F49" w:rsidRDefault="003038C9" w:rsidP="00440ADC">
            <w:pPr>
              <w:jc w:val="center"/>
              <w:rPr>
                <w:color w:val="000000"/>
                <w:sz w:val="20"/>
                <w:szCs w:val="20"/>
              </w:rPr>
            </w:pPr>
            <w:r w:rsidRPr="00BE6F49">
              <w:rPr>
                <w:color w:val="000000"/>
                <w:sz w:val="20"/>
                <w:szCs w:val="20"/>
              </w:rPr>
              <w:t>4,73</w:t>
            </w:r>
          </w:p>
        </w:tc>
        <w:tc>
          <w:tcPr>
            <w:tcW w:w="367" w:type="pct"/>
            <w:tcBorders>
              <w:top w:val="nil"/>
              <w:left w:val="nil"/>
              <w:bottom w:val="single" w:sz="4" w:space="0" w:color="auto"/>
              <w:right w:val="single" w:sz="4" w:space="0" w:color="auto"/>
            </w:tcBorders>
            <w:shd w:val="clear" w:color="000000" w:fill="FFFFFF"/>
            <w:noWrap/>
            <w:vAlign w:val="center"/>
            <w:hideMark/>
          </w:tcPr>
          <w:p w14:paraId="0BC1FB60" w14:textId="77777777" w:rsidR="003038C9" w:rsidRPr="00BE6F49" w:rsidRDefault="003038C9" w:rsidP="00440ADC">
            <w:pPr>
              <w:jc w:val="center"/>
              <w:rPr>
                <w:color w:val="000000"/>
                <w:sz w:val="20"/>
                <w:szCs w:val="20"/>
              </w:rPr>
            </w:pPr>
            <w:r w:rsidRPr="00BE6F49">
              <w:rPr>
                <w:color w:val="000000"/>
                <w:sz w:val="20"/>
                <w:szCs w:val="20"/>
              </w:rPr>
              <w:t>4,73</w:t>
            </w:r>
          </w:p>
        </w:tc>
        <w:tc>
          <w:tcPr>
            <w:tcW w:w="367" w:type="pct"/>
            <w:tcBorders>
              <w:top w:val="nil"/>
              <w:left w:val="nil"/>
              <w:bottom w:val="single" w:sz="4" w:space="0" w:color="auto"/>
              <w:right w:val="single" w:sz="4" w:space="0" w:color="auto"/>
            </w:tcBorders>
            <w:shd w:val="clear" w:color="000000" w:fill="FFFFFF"/>
            <w:noWrap/>
            <w:vAlign w:val="center"/>
            <w:hideMark/>
          </w:tcPr>
          <w:p w14:paraId="2BD54D72" w14:textId="77777777" w:rsidR="003038C9" w:rsidRPr="00BE6F49" w:rsidRDefault="003038C9" w:rsidP="00440ADC">
            <w:pPr>
              <w:jc w:val="center"/>
              <w:rPr>
                <w:color w:val="000000"/>
                <w:sz w:val="20"/>
                <w:szCs w:val="20"/>
              </w:rPr>
            </w:pPr>
            <w:r w:rsidRPr="00BE6F49">
              <w:rPr>
                <w:color w:val="000000"/>
                <w:sz w:val="20"/>
                <w:szCs w:val="20"/>
              </w:rPr>
              <w:t>4,73</w:t>
            </w:r>
          </w:p>
        </w:tc>
        <w:tc>
          <w:tcPr>
            <w:tcW w:w="379" w:type="pct"/>
            <w:tcBorders>
              <w:top w:val="nil"/>
              <w:left w:val="nil"/>
              <w:bottom w:val="single" w:sz="4" w:space="0" w:color="auto"/>
              <w:right w:val="single" w:sz="4" w:space="0" w:color="auto"/>
            </w:tcBorders>
            <w:shd w:val="clear" w:color="000000" w:fill="FFFFFF"/>
            <w:noWrap/>
            <w:vAlign w:val="center"/>
            <w:hideMark/>
          </w:tcPr>
          <w:p w14:paraId="3108D167" w14:textId="77777777" w:rsidR="003038C9" w:rsidRPr="00BE6F49" w:rsidRDefault="003038C9" w:rsidP="00440ADC">
            <w:pPr>
              <w:jc w:val="center"/>
              <w:rPr>
                <w:color w:val="000000"/>
                <w:sz w:val="20"/>
                <w:szCs w:val="20"/>
              </w:rPr>
            </w:pPr>
            <w:r w:rsidRPr="00BE6F49">
              <w:rPr>
                <w:color w:val="000000"/>
                <w:sz w:val="20"/>
                <w:szCs w:val="20"/>
              </w:rPr>
              <w:t>4,73</w:t>
            </w:r>
          </w:p>
        </w:tc>
      </w:tr>
      <w:tr w:rsidR="003038C9" w:rsidRPr="00BE6F49" w14:paraId="0BC2A3D4" w14:textId="77777777" w:rsidTr="00440ADC">
        <w:trPr>
          <w:trHeight w:val="288"/>
        </w:trPr>
        <w:tc>
          <w:tcPr>
            <w:tcW w:w="1235" w:type="pct"/>
            <w:tcBorders>
              <w:top w:val="nil"/>
              <w:left w:val="single" w:sz="4" w:space="0" w:color="auto"/>
              <w:bottom w:val="single" w:sz="4" w:space="0" w:color="auto"/>
              <w:right w:val="single" w:sz="4" w:space="0" w:color="auto"/>
            </w:tcBorders>
            <w:shd w:val="clear" w:color="000000" w:fill="FFFFFF"/>
            <w:vAlign w:val="center"/>
            <w:hideMark/>
          </w:tcPr>
          <w:p w14:paraId="14E5BC42" w14:textId="77777777" w:rsidR="003038C9" w:rsidRPr="00BE6F49" w:rsidRDefault="003038C9" w:rsidP="00440ADC">
            <w:pPr>
              <w:jc w:val="center"/>
              <w:rPr>
                <w:color w:val="000000"/>
                <w:sz w:val="20"/>
                <w:szCs w:val="20"/>
              </w:rPr>
            </w:pPr>
            <w:r w:rsidRPr="00BE6F49">
              <w:rPr>
                <w:color w:val="000000"/>
                <w:sz w:val="20"/>
                <w:szCs w:val="20"/>
              </w:rPr>
              <w:t>Собственные и хозяйственные нужды</w:t>
            </w:r>
          </w:p>
        </w:tc>
        <w:tc>
          <w:tcPr>
            <w:tcW w:w="448" w:type="pct"/>
            <w:tcBorders>
              <w:top w:val="nil"/>
              <w:left w:val="nil"/>
              <w:bottom w:val="single" w:sz="4" w:space="0" w:color="auto"/>
              <w:right w:val="single" w:sz="4" w:space="0" w:color="auto"/>
            </w:tcBorders>
            <w:shd w:val="clear" w:color="000000" w:fill="FFFFFF"/>
            <w:noWrap/>
            <w:vAlign w:val="center"/>
            <w:hideMark/>
          </w:tcPr>
          <w:p w14:paraId="4C73FF07" w14:textId="77777777" w:rsidR="003038C9" w:rsidRPr="00BE6F49" w:rsidRDefault="003038C9" w:rsidP="00440ADC">
            <w:pPr>
              <w:jc w:val="center"/>
              <w:rPr>
                <w:color w:val="000000"/>
                <w:sz w:val="20"/>
                <w:szCs w:val="20"/>
              </w:rPr>
            </w:pPr>
            <w:r w:rsidRPr="00BE6F49">
              <w:rPr>
                <w:color w:val="000000"/>
                <w:sz w:val="20"/>
                <w:szCs w:val="20"/>
              </w:rPr>
              <w:t>Гкал/час</w:t>
            </w:r>
          </w:p>
        </w:tc>
        <w:tc>
          <w:tcPr>
            <w:tcW w:w="367" w:type="pct"/>
            <w:tcBorders>
              <w:top w:val="nil"/>
              <w:left w:val="nil"/>
              <w:bottom w:val="single" w:sz="4" w:space="0" w:color="auto"/>
              <w:right w:val="single" w:sz="4" w:space="0" w:color="auto"/>
            </w:tcBorders>
            <w:shd w:val="clear" w:color="000000" w:fill="FFFFFF"/>
            <w:noWrap/>
            <w:vAlign w:val="center"/>
            <w:hideMark/>
          </w:tcPr>
          <w:p w14:paraId="190B7B39" w14:textId="77777777" w:rsidR="003038C9" w:rsidRPr="00BE6F49" w:rsidRDefault="003038C9" w:rsidP="00440ADC">
            <w:pPr>
              <w:jc w:val="center"/>
              <w:rPr>
                <w:color w:val="000000"/>
                <w:sz w:val="20"/>
                <w:szCs w:val="20"/>
              </w:rPr>
            </w:pPr>
            <w:r w:rsidRPr="00BE6F49">
              <w:rPr>
                <w:color w:val="000000"/>
                <w:sz w:val="20"/>
                <w:szCs w:val="20"/>
              </w:rPr>
              <w:t>0,1</w:t>
            </w:r>
          </w:p>
        </w:tc>
        <w:tc>
          <w:tcPr>
            <w:tcW w:w="369" w:type="pct"/>
            <w:tcBorders>
              <w:top w:val="nil"/>
              <w:left w:val="nil"/>
              <w:bottom w:val="single" w:sz="4" w:space="0" w:color="auto"/>
              <w:right w:val="single" w:sz="4" w:space="0" w:color="auto"/>
            </w:tcBorders>
            <w:shd w:val="clear" w:color="000000" w:fill="FFFFFF"/>
            <w:noWrap/>
            <w:vAlign w:val="center"/>
            <w:hideMark/>
          </w:tcPr>
          <w:p w14:paraId="6882FEB7" w14:textId="77777777" w:rsidR="003038C9" w:rsidRPr="00BE6F49" w:rsidRDefault="003038C9" w:rsidP="00440ADC">
            <w:pPr>
              <w:jc w:val="center"/>
              <w:rPr>
                <w:color w:val="000000"/>
                <w:sz w:val="20"/>
                <w:szCs w:val="20"/>
              </w:rPr>
            </w:pPr>
            <w:r w:rsidRPr="00BE6F49">
              <w:rPr>
                <w:color w:val="000000"/>
                <w:sz w:val="20"/>
                <w:szCs w:val="20"/>
              </w:rPr>
              <w:t>0,1</w:t>
            </w:r>
          </w:p>
        </w:tc>
        <w:tc>
          <w:tcPr>
            <w:tcW w:w="369" w:type="pct"/>
            <w:tcBorders>
              <w:top w:val="nil"/>
              <w:left w:val="nil"/>
              <w:bottom w:val="single" w:sz="4" w:space="0" w:color="auto"/>
              <w:right w:val="single" w:sz="4" w:space="0" w:color="auto"/>
            </w:tcBorders>
            <w:shd w:val="clear" w:color="000000" w:fill="FFFFFF"/>
            <w:noWrap/>
            <w:vAlign w:val="center"/>
            <w:hideMark/>
          </w:tcPr>
          <w:p w14:paraId="0472977D" w14:textId="77777777" w:rsidR="003038C9" w:rsidRPr="00BE6F49" w:rsidRDefault="003038C9" w:rsidP="00440ADC">
            <w:pPr>
              <w:jc w:val="center"/>
              <w:rPr>
                <w:color w:val="000000"/>
                <w:sz w:val="20"/>
                <w:szCs w:val="20"/>
              </w:rPr>
            </w:pPr>
            <w:r w:rsidRPr="00BE6F49">
              <w:rPr>
                <w:color w:val="000000"/>
                <w:sz w:val="20"/>
                <w:szCs w:val="20"/>
              </w:rPr>
              <w:t>0,1</w:t>
            </w:r>
          </w:p>
        </w:tc>
        <w:tc>
          <w:tcPr>
            <w:tcW w:w="367" w:type="pct"/>
            <w:tcBorders>
              <w:top w:val="nil"/>
              <w:left w:val="nil"/>
              <w:bottom w:val="single" w:sz="4" w:space="0" w:color="auto"/>
              <w:right w:val="single" w:sz="4" w:space="0" w:color="auto"/>
            </w:tcBorders>
            <w:shd w:val="clear" w:color="000000" w:fill="FFFFFF"/>
            <w:noWrap/>
            <w:vAlign w:val="center"/>
            <w:hideMark/>
          </w:tcPr>
          <w:p w14:paraId="3B2A4431" w14:textId="77777777" w:rsidR="003038C9" w:rsidRPr="00BE6F49" w:rsidRDefault="003038C9" w:rsidP="00440ADC">
            <w:pPr>
              <w:jc w:val="center"/>
              <w:rPr>
                <w:color w:val="000000"/>
                <w:sz w:val="20"/>
                <w:szCs w:val="20"/>
              </w:rPr>
            </w:pPr>
            <w:r w:rsidRPr="00BE6F49">
              <w:rPr>
                <w:color w:val="000000"/>
                <w:sz w:val="20"/>
                <w:szCs w:val="20"/>
              </w:rPr>
              <w:t>0,1</w:t>
            </w:r>
          </w:p>
        </w:tc>
        <w:tc>
          <w:tcPr>
            <w:tcW w:w="367" w:type="pct"/>
            <w:tcBorders>
              <w:top w:val="nil"/>
              <w:left w:val="nil"/>
              <w:bottom w:val="single" w:sz="4" w:space="0" w:color="auto"/>
              <w:right w:val="single" w:sz="4" w:space="0" w:color="auto"/>
            </w:tcBorders>
            <w:shd w:val="clear" w:color="000000" w:fill="FFFFFF"/>
            <w:noWrap/>
            <w:vAlign w:val="center"/>
            <w:hideMark/>
          </w:tcPr>
          <w:p w14:paraId="5F86E4F7" w14:textId="77777777" w:rsidR="003038C9" w:rsidRPr="00BE6F49" w:rsidRDefault="003038C9" w:rsidP="00440ADC">
            <w:pPr>
              <w:jc w:val="center"/>
              <w:rPr>
                <w:color w:val="000000"/>
                <w:sz w:val="20"/>
                <w:szCs w:val="20"/>
              </w:rPr>
            </w:pPr>
            <w:r w:rsidRPr="00BE6F49">
              <w:rPr>
                <w:color w:val="000000"/>
                <w:sz w:val="20"/>
                <w:szCs w:val="20"/>
              </w:rPr>
              <w:t>0,1</w:t>
            </w:r>
          </w:p>
        </w:tc>
        <w:tc>
          <w:tcPr>
            <w:tcW w:w="367" w:type="pct"/>
            <w:tcBorders>
              <w:top w:val="nil"/>
              <w:left w:val="nil"/>
              <w:bottom w:val="single" w:sz="4" w:space="0" w:color="auto"/>
              <w:right w:val="single" w:sz="4" w:space="0" w:color="auto"/>
            </w:tcBorders>
            <w:shd w:val="clear" w:color="000000" w:fill="FFFFFF"/>
            <w:noWrap/>
            <w:vAlign w:val="center"/>
            <w:hideMark/>
          </w:tcPr>
          <w:p w14:paraId="550AB76A" w14:textId="77777777" w:rsidR="003038C9" w:rsidRPr="00BE6F49" w:rsidRDefault="003038C9" w:rsidP="00440ADC">
            <w:pPr>
              <w:jc w:val="center"/>
              <w:rPr>
                <w:color w:val="000000"/>
                <w:sz w:val="20"/>
                <w:szCs w:val="20"/>
              </w:rPr>
            </w:pPr>
            <w:r w:rsidRPr="00BE6F49">
              <w:rPr>
                <w:color w:val="000000"/>
                <w:sz w:val="20"/>
                <w:szCs w:val="20"/>
              </w:rPr>
              <w:t>0,1</w:t>
            </w:r>
          </w:p>
        </w:tc>
        <w:tc>
          <w:tcPr>
            <w:tcW w:w="367" w:type="pct"/>
            <w:tcBorders>
              <w:top w:val="nil"/>
              <w:left w:val="nil"/>
              <w:bottom w:val="single" w:sz="4" w:space="0" w:color="auto"/>
              <w:right w:val="single" w:sz="4" w:space="0" w:color="auto"/>
            </w:tcBorders>
            <w:shd w:val="clear" w:color="000000" w:fill="FFFFFF"/>
            <w:noWrap/>
            <w:vAlign w:val="center"/>
            <w:hideMark/>
          </w:tcPr>
          <w:p w14:paraId="172B35A0" w14:textId="77777777" w:rsidR="003038C9" w:rsidRPr="00BE6F49" w:rsidRDefault="003038C9" w:rsidP="00440ADC">
            <w:pPr>
              <w:jc w:val="center"/>
              <w:rPr>
                <w:color w:val="000000"/>
                <w:sz w:val="20"/>
                <w:szCs w:val="20"/>
              </w:rPr>
            </w:pPr>
            <w:r w:rsidRPr="00BE6F49">
              <w:rPr>
                <w:color w:val="000000"/>
                <w:sz w:val="20"/>
                <w:szCs w:val="20"/>
              </w:rPr>
              <w:t>0,1</w:t>
            </w:r>
          </w:p>
        </w:tc>
        <w:tc>
          <w:tcPr>
            <w:tcW w:w="367" w:type="pct"/>
            <w:tcBorders>
              <w:top w:val="nil"/>
              <w:left w:val="nil"/>
              <w:bottom w:val="single" w:sz="4" w:space="0" w:color="auto"/>
              <w:right w:val="single" w:sz="4" w:space="0" w:color="auto"/>
            </w:tcBorders>
            <w:shd w:val="clear" w:color="000000" w:fill="FFFFFF"/>
            <w:noWrap/>
            <w:vAlign w:val="center"/>
            <w:hideMark/>
          </w:tcPr>
          <w:p w14:paraId="6FB505FA" w14:textId="77777777" w:rsidR="003038C9" w:rsidRPr="00BE6F49" w:rsidRDefault="003038C9" w:rsidP="00440ADC">
            <w:pPr>
              <w:jc w:val="center"/>
              <w:rPr>
                <w:color w:val="000000"/>
                <w:sz w:val="20"/>
                <w:szCs w:val="20"/>
              </w:rPr>
            </w:pPr>
            <w:r w:rsidRPr="00BE6F49">
              <w:rPr>
                <w:color w:val="000000"/>
                <w:sz w:val="20"/>
                <w:szCs w:val="20"/>
              </w:rPr>
              <w:t>0,1</w:t>
            </w:r>
          </w:p>
        </w:tc>
        <w:tc>
          <w:tcPr>
            <w:tcW w:w="379" w:type="pct"/>
            <w:tcBorders>
              <w:top w:val="nil"/>
              <w:left w:val="nil"/>
              <w:bottom w:val="single" w:sz="4" w:space="0" w:color="auto"/>
              <w:right w:val="single" w:sz="4" w:space="0" w:color="auto"/>
            </w:tcBorders>
            <w:shd w:val="clear" w:color="000000" w:fill="FFFFFF"/>
            <w:noWrap/>
            <w:vAlign w:val="center"/>
            <w:hideMark/>
          </w:tcPr>
          <w:p w14:paraId="0EB33345" w14:textId="77777777" w:rsidR="003038C9" w:rsidRPr="00BE6F49" w:rsidRDefault="003038C9" w:rsidP="00440ADC">
            <w:pPr>
              <w:jc w:val="center"/>
              <w:rPr>
                <w:color w:val="000000"/>
                <w:sz w:val="20"/>
                <w:szCs w:val="20"/>
              </w:rPr>
            </w:pPr>
            <w:r w:rsidRPr="00BE6F49">
              <w:rPr>
                <w:color w:val="000000"/>
                <w:sz w:val="20"/>
                <w:szCs w:val="20"/>
              </w:rPr>
              <w:t>0,1</w:t>
            </w:r>
          </w:p>
        </w:tc>
      </w:tr>
      <w:tr w:rsidR="003038C9" w:rsidRPr="00BE6F49" w14:paraId="66E9F2F4" w14:textId="77777777" w:rsidTr="00440ADC">
        <w:trPr>
          <w:trHeight w:val="288"/>
        </w:trPr>
        <w:tc>
          <w:tcPr>
            <w:tcW w:w="1235" w:type="pct"/>
            <w:tcBorders>
              <w:top w:val="nil"/>
              <w:left w:val="single" w:sz="4" w:space="0" w:color="auto"/>
              <w:bottom w:val="single" w:sz="4" w:space="0" w:color="auto"/>
              <w:right w:val="single" w:sz="4" w:space="0" w:color="auto"/>
            </w:tcBorders>
            <w:shd w:val="clear" w:color="000000" w:fill="FFFFFF"/>
            <w:vAlign w:val="center"/>
            <w:hideMark/>
          </w:tcPr>
          <w:p w14:paraId="4513B39D" w14:textId="77777777" w:rsidR="003038C9" w:rsidRPr="00BE6F49" w:rsidRDefault="003038C9" w:rsidP="00440ADC">
            <w:pPr>
              <w:jc w:val="center"/>
              <w:rPr>
                <w:color w:val="000000"/>
                <w:sz w:val="20"/>
                <w:szCs w:val="20"/>
              </w:rPr>
            </w:pPr>
            <w:r w:rsidRPr="00BE6F49">
              <w:rPr>
                <w:color w:val="000000"/>
                <w:sz w:val="20"/>
                <w:szCs w:val="20"/>
              </w:rPr>
              <w:t>то же в %</w:t>
            </w:r>
          </w:p>
        </w:tc>
        <w:tc>
          <w:tcPr>
            <w:tcW w:w="448" w:type="pct"/>
            <w:tcBorders>
              <w:top w:val="nil"/>
              <w:left w:val="nil"/>
              <w:bottom w:val="single" w:sz="4" w:space="0" w:color="auto"/>
              <w:right w:val="single" w:sz="4" w:space="0" w:color="auto"/>
            </w:tcBorders>
            <w:shd w:val="clear" w:color="000000" w:fill="FFFFFF"/>
            <w:noWrap/>
            <w:vAlign w:val="center"/>
            <w:hideMark/>
          </w:tcPr>
          <w:p w14:paraId="1FDE5F56" w14:textId="77777777" w:rsidR="003038C9" w:rsidRPr="00BE6F49" w:rsidRDefault="003038C9" w:rsidP="00440ADC">
            <w:pPr>
              <w:jc w:val="center"/>
              <w:rPr>
                <w:color w:val="000000"/>
                <w:sz w:val="20"/>
                <w:szCs w:val="20"/>
              </w:rPr>
            </w:pPr>
            <w:r w:rsidRPr="00BE6F49">
              <w:rPr>
                <w:color w:val="000000"/>
                <w:sz w:val="20"/>
                <w:szCs w:val="20"/>
              </w:rPr>
              <w:t>%</w:t>
            </w:r>
          </w:p>
        </w:tc>
        <w:tc>
          <w:tcPr>
            <w:tcW w:w="367" w:type="pct"/>
            <w:tcBorders>
              <w:top w:val="nil"/>
              <w:left w:val="nil"/>
              <w:bottom w:val="single" w:sz="4" w:space="0" w:color="auto"/>
              <w:right w:val="single" w:sz="4" w:space="0" w:color="auto"/>
            </w:tcBorders>
            <w:shd w:val="clear" w:color="000000" w:fill="FFFFFF"/>
            <w:noWrap/>
            <w:vAlign w:val="center"/>
            <w:hideMark/>
          </w:tcPr>
          <w:p w14:paraId="30FC1CCB" w14:textId="77777777" w:rsidR="003038C9" w:rsidRPr="00BE6F49" w:rsidRDefault="003038C9" w:rsidP="00440ADC">
            <w:pPr>
              <w:jc w:val="center"/>
              <w:rPr>
                <w:color w:val="000000"/>
                <w:sz w:val="20"/>
                <w:szCs w:val="20"/>
              </w:rPr>
            </w:pPr>
            <w:r w:rsidRPr="00BE6F49">
              <w:rPr>
                <w:color w:val="000000"/>
                <w:sz w:val="20"/>
                <w:szCs w:val="20"/>
              </w:rPr>
              <w:t>2,11%</w:t>
            </w:r>
          </w:p>
        </w:tc>
        <w:tc>
          <w:tcPr>
            <w:tcW w:w="369" w:type="pct"/>
            <w:tcBorders>
              <w:top w:val="nil"/>
              <w:left w:val="nil"/>
              <w:bottom w:val="single" w:sz="4" w:space="0" w:color="auto"/>
              <w:right w:val="single" w:sz="4" w:space="0" w:color="auto"/>
            </w:tcBorders>
            <w:shd w:val="clear" w:color="000000" w:fill="FFFFFF"/>
            <w:noWrap/>
            <w:vAlign w:val="center"/>
            <w:hideMark/>
          </w:tcPr>
          <w:p w14:paraId="52E95436" w14:textId="77777777" w:rsidR="003038C9" w:rsidRPr="00BE6F49" w:rsidRDefault="003038C9" w:rsidP="00440ADC">
            <w:pPr>
              <w:jc w:val="center"/>
              <w:rPr>
                <w:color w:val="000000"/>
                <w:sz w:val="20"/>
                <w:szCs w:val="20"/>
              </w:rPr>
            </w:pPr>
            <w:r w:rsidRPr="00BE6F49">
              <w:rPr>
                <w:color w:val="000000"/>
                <w:sz w:val="20"/>
                <w:szCs w:val="20"/>
              </w:rPr>
              <w:t>2,11%</w:t>
            </w:r>
          </w:p>
        </w:tc>
        <w:tc>
          <w:tcPr>
            <w:tcW w:w="369" w:type="pct"/>
            <w:tcBorders>
              <w:top w:val="nil"/>
              <w:left w:val="nil"/>
              <w:bottom w:val="single" w:sz="4" w:space="0" w:color="auto"/>
              <w:right w:val="single" w:sz="4" w:space="0" w:color="auto"/>
            </w:tcBorders>
            <w:shd w:val="clear" w:color="000000" w:fill="FFFFFF"/>
            <w:noWrap/>
            <w:vAlign w:val="center"/>
            <w:hideMark/>
          </w:tcPr>
          <w:p w14:paraId="5C508BDC" w14:textId="77777777" w:rsidR="003038C9" w:rsidRPr="00BE6F49" w:rsidRDefault="003038C9" w:rsidP="00440ADC">
            <w:pPr>
              <w:jc w:val="center"/>
              <w:rPr>
                <w:color w:val="000000"/>
                <w:sz w:val="20"/>
                <w:szCs w:val="20"/>
              </w:rPr>
            </w:pPr>
            <w:r w:rsidRPr="00BE6F49">
              <w:rPr>
                <w:color w:val="000000"/>
                <w:sz w:val="20"/>
                <w:szCs w:val="20"/>
              </w:rPr>
              <w:t>2,11%</w:t>
            </w:r>
          </w:p>
        </w:tc>
        <w:tc>
          <w:tcPr>
            <w:tcW w:w="367" w:type="pct"/>
            <w:tcBorders>
              <w:top w:val="nil"/>
              <w:left w:val="nil"/>
              <w:bottom w:val="single" w:sz="4" w:space="0" w:color="auto"/>
              <w:right w:val="single" w:sz="4" w:space="0" w:color="auto"/>
            </w:tcBorders>
            <w:shd w:val="clear" w:color="000000" w:fill="FFFFFF"/>
            <w:noWrap/>
            <w:vAlign w:val="center"/>
            <w:hideMark/>
          </w:tcPr>
          <w:p w14:paraId="19125483" w14:textId="77777777" w:rsidR="003038C9" w:rsidRPr="00BE6F49" w:rsidRDefault="003038C9" w:rsidP="00440ADC">
            <w:pPr>
              <w:jc w:val="center"/>
              <w:rPr>
                <w:color w:val="000000"/>
                <w:sz w:val="20"/>
                <w:szCs w:val="20"/>
              </w:rPr>
            </w:pPr>
            <w:r w:rsidRPr="00BE6F49">
              <w:rPr>
                <w:color w:val="000000"/>
                <w:sz w:val="20"/>
                <w:szCs w:val="20"/>
              </w:rPr>
              <w:t>2,11%</w:t>
            </w:r>
          </w:p>
        </w:tc>
        <w:tc>
          <w:tcPr>
            <w:tcW w:w="367" w:type="pct"/>
            <w:tcBorders>
              <w:top w:val="nil"/>
              <w:left w:val="nil"/>
              <w:bottom w:val="single" w:sz="4" w:space="0" w:color="auto"/>
              <w:right w:val="single" w:sz="4" w:space="0" w:color="auto"/>
            </w:tcBorders>
            <w:shd w:val="clear" w:color="000000" w:fill="FFFFFF"/>
            <w:noWrap/>
            <w:vAlign w:val="center"/>
            <w:hideMark/>
          </w:tcPr>
          <w:p w14:paraId="6F40D40B" w14:textId="77777777" w:rsidR="003038C9" w:rsidRPr="00BE6F49" w:rsidRDefault="003038C9" w:rsidP="00440ADC">
            <w:pPr>
              <w:jc w:val="center"/>
              <w:rPr>
                <w:color w:val="000000"/>
                <w:sz w:val="20"/>
                <w:szCs w:val="20"/>
              </w:rPr>
            </w:pPr>
            <w:r w:rsidRPr="00BE6F49">
              <w:rPr>
                <w:color w:val="000000"/>
                <w:sz w:val="20"/>
                <w:szCs w:val="20"/>
              </w:rPr>
              <w:t>2,11%</w:t>
            </w:r>
          </w:p>
        </w:tc>
        <w:tc>
          <w:tcPr>
            <w:tcW w:w="367" w:type="pct"/>
            <w:tcBorders>
              <w:top w:val="nil"/>
              <w:left w:val="nil"/>
              <w:bottom w:val="single" w:sz="4" w:space="0" w:color="auto"/>
              <w:right w:val="single" w:sz="4" w:space="0" w:color="auto"/>
            </w:tcBorders>
            <w:shd w:val="clear" w:color="000000" w:fill="FFFFFF"/>
            <w:noWrap/>
            <w:vAlign w:val="center"/>
            <w:hideMark/>
          </w:tcPr>
          <w:p w14:paraId="25139B84" w14:textId="77777777" w:rsidR="003038C9" w:rsidRPr="00BE6F49" w:rsidRDefault="003038C9" w:rsidP="00440ADC">
            <w:pPr>
              <w:jc w:val="center"/>
              <w:rPr>
                <w:color w:val="000000"/>
                <w:sz w:val="20"/>
                <w:szCs w:val="20"/>
              </w:rPr>
            </w:pPr>
            <w:r w:rsidRPr="00BE6F49">
              <w:rPr>
                <w:color w:val="000000"/>
                <w:sz w:val="20"/>
                <w:szCs w:val="20"/>
              </w:rPr>
              <w:t>2,11%</w:t>
            </w:r>
          </w:p>
        </w:tc>
        <w:tc>
          <w:tcPr>
            <w:tcW w:w="367" w:type="pct"/>
            <w:tcBorders>
              <w:top w:val="nil"/>
              <w:left w:val="nil"/>
              <w:bottom w:val="single" w:sz="4" w:space="0" w:color="auto"/>
              <w:right w:val="single" w:sz="4" w:space="0" w:color="auto"/>
            </w:tcBorders>
            <w:shd w:val="clear" w:color="000000" w:fill="FFFFFF"/>
            <w:noWrap/>
            <w:vAlign w:val="center"/>
            <w:hideMark/>
          </w:tcPr>
          <w:p w14:paraId="7C41D19E" w14:textId="77777777" w:rsidR="003038C9" w:rsidRPr="00BE6F49" w:rsidRDefault="003038C9" w:rsidP="00440ADC">
            <w:pPr>
              <w:jc w:val="center"/>
              <w:rPr>
                <w:color w:val="000000"/>
                <w:sz w:val="20"/>
                <w:szCs w:val="20"/>
              </w:rPr>
            </w:pPr>
            <w:r w:rsidRPr="00BE6F49">
              <w:rPr>
                <w:color w:val="000000"/>
                <w:sz w:val="20"/>
                <w:szCs w:val="20"/>
              </w:rPr>
              <w:t>2,11%</w:t>
            </w:r>
          </w:p>
        </w:tc>
        <w:tc>
          <w:tcPr>
            <w:tcW w:w="367" w:type="pct"/>
            <w:tcBorders>
              <w:top w:val="nil"/>
              <w:left w:val="nil"/>
              <w:bottom w:val="single" w:sz="4" w:space="0" w:color="auto"/>
              <w:right w:val="single" w:sz="4" w:space="0" w:color="auto"/>
            </w:tcBorders>
            <w:shd w:val="clear" w:color="000000" w:fill="FFFFFF"/>
            <w:noWrap/>
            <w:vAlign w:val="center"/>
            <w:hideMark/>
          </w:tcPr>
          <w:p w14:paraId="0413A339" w14:textId="77777777" w:rsidR="003038C9" w:rsidRPr="00BE6F49" w:rsidRDefault="003038C9" w:rsidP="00440ADC">
            <w:pPr>
              <w:jc w:val="center"/>
              <w:rPr>
                <w:color w:val="000000"/>
                <w:sz w:val="20"/>
                <w:szCs w:val="20"/>
              </w:rPr>
            </w:pPr>
            <w:r w:rsidRPr="00BE6F49">
              <w:rPr>
                <w:color w:val="000000"/>
                <w:sz w:val="20"/>
                <w:szCs w:val="20"/>
              </w:rPr>
              <w:t>2,11%</w:t>
            </w:r>
          </w:p>
        </w:tc>
        <w:tc>
          <w:tcPr>
            <w:tcW w:w="379" w:type="pct"/>
            <w:tcBorders>
              <w:top w:val="nil"/>
              <w:left w:val="nil"/>
              <w:bottom w:val="single" w:sz="4" w:space="0" w:color="auto"/>
              <w:right w:val="single" w:sz="4" w:space="0" w:color="auto"/>
            </w:tcBorders>
            <w:shd w:val="clear" w:color="000000" w:fill="FFFFFF"/>
            <w:noWrap/>
            <w:vAlign w:val="center"/>
            <w:hideMark/>
          </w:tcPr>
          <w:p w14:paraId="006968E6" w14:textId="77777777" w:rsidR="003038C9" w:rsidRPr="00BE6F49" w:rsidRDefault="003038C9" w:rsidP="00440ADC">
            <w:pPr>
              <w:jc w:val="center"/>
              <w:rPr>
                <w:color w:val="000000"/>
                <w:sz w:val="20"/>
                <w:szCs w:val="20"/>
              </w:rPr>
            </w:pPr>
            <w:r w:rsidRPr="00BE6F49">
              <w:rPr>
                <w:color w:val="000000"/>
                <w:sz w:val="20"/>
                <w:szCs w:val="20"/>
              </w:rPr>
              <w:t>2,11%</w:t>
            </w:r>
          </w:p>
        </w:tc>
      </w:tr>
      <w:tr w:rsidR="003038C9" w:rsidRPr="00BE6F49" w14:paraId="0B40EAE7" w14:textId="77777777" w:rsidTr="00440ADC">
        <w:trPr>
          <w:trHeight w:val="288"/>
        </w:trPr>
        <w:tc>
          <w:tcPr>
            <w:tcW w:w="1235" w:type="pct"/>
            <w:tcBorders>
              <w:top w:val="nil"/>
              <w:left w:val="single" w:sz="4" w:space="0" w:color="auto"/>
              <w:bottom w:val="single" w:sz="4" w:space="0" w:color="auto"/>
              <w:right w:val="single" w:sz="4" w:space="0" w:color="auto"/>
            </w:tcBorders>
            <w:shd w:val="clear" w:color="000000" w:fill="FFFFFF"/>
            <w:vAlign w:val="center"/>
            <w:hideMark/>
          </w:tcPr>
          <w:p w14:paraId="381A6BB6" w14:textId="77777777" w:rsidR="003038C9" w:rsidRPr="00BE6F49" w:rsidRDefault="003038C9" w:rsidP="00440ADC">
            <w:pPr>
              <w:jc w:val="center"/>
              <w:rPr>
                <w:color w:val="000000"/>
                <w:sz w:val="20"/>
                <w:szCs w:val="20"/>
              </w:rPr>
            </w:pPr>
            <w:r w:rsidRPr="00BE6F49">
              <w:rPr>
                <w:color w:val="000000"/>
                <w:sz w:val="20"/>
                <w:szCs w:val="20"/>
              </w:rPr>
              <w:t>Тепловая мощность нетто</w:t>
            </w:r>
          </w:p>
        </w:tc>
        <w:tc>
          <w:tcPr>
            <w:tcW w:w="448" w:type="pct"/>
            <w:tcBorders>
              <w:top w:val="nil"/>
              <w:left w:val="nil"/>
              <w:bottom w:val="single" w:sz="4" w:space="0" w:color="auto"/>
              <w:right w:val="single" w:sz="4" w:space="0" w:color="auto"/>
            </w:tcBorders>
            <w:shd w:val="clear" w:color="000000" w:fill="FFFFFF"/>
            <w:noWrap/>
            <w:vAlign w:val="center"/>
            <w:hideMark/>
          </w:tcPr>
          <w:p w14:paraId="68A2EAA6" w14:textId="77777777" w:rsidR="003038C9" w:rsidRPr="00BE6F49" w:rsidRDefault="003038C9" w:rsidP="00440ADC">
            <w:pPr>
              <w:jc w:val="center"/>
              <w:rPr>
                <w:color w:val="000000"/>
                <w:sz w:val="20"/>
                <w:szCs w:val="20"/>
              </w:rPr>
            </w:pPr>
            <w:r w:rsidRPr="00BE6F49">
              <w:rPr>
                <w:color w:val="000000"/>
                <w:sz w:val="20"/>
                <w:szCs w:val="20"/>
              </w:rPr>
              <w:t>Гкал/час</w:t>
            </w:r>
          </w:p>
        </w:tc>
        <w:tc>
          <w:tcPr>
            <w:tcW w:w="367" w:type="pct"/>
            <w:tcBorders>
              <w:top w:val="nil"/>
              <w:left w:val="nil"/>
              <w:bottom w:val="single" w:sz="4" w:space="0" w:color="auto"/>
              <w:right w:val="single" w:sz="4" w:space="0" w:color="auto"/>
            </w:tcBorders>
            <w:shd w:val="clear" w:color="000000" w:fill="FFFFFF"/>
            <w:noWrap/>
            <w:vAlign w:val="center"/>
            <w:hideMark/>
          </w:tcPr>
          <w:p w14:paraId="4D10D1B9" w14:textId="77777777" w:rsidR="003038C9" w:rsidRPr="00BE6F49" w:rsidRDefault="003038C9" w:rsidP="00440ADC">
            <w:pPr>
              <w:jc w:val="center"/>
              <w:rPr>
                <w:color w:val="000000"/>
                <w:sz w:val="20"/>
                <w:szCs w:val="20"/>
              </w:rPr>
            </w:pPr>
            <w:r w:rsidRPr="00BE6F49">
              <w:rPr>
                <w:color w:val="000000"/>
                <w:sz w:val="20"/>
                <w:szCs w:val="20"/>
              </w:rPr>
              <w:t>4,588</w:t>
            </w:r>
          </w:p>
        </w:tc>
        <w:tc>
          <w:tcPr>
            <w:tcW w:w="369" w:type="pct"/>
            <w:tcBorders>
              <w:top w:val="nil"/>
              <w:left w:val="nil"/>
              <w:bottom w:val="single" w:sz="4" w:space="0" w:color="auto"/>
              <w:right w:val="single" w:sz="4" w:space="0" w:color="auto"/>
            </w:tcBorders>
            <w:shd w:val="clear" w:color="000000" w:fill="FFFFFF"/>
            <w:noWrap/>
            <w:vAlign w:val="center"/>
            <w:hideMark/>
          </w:tcPr>
          <w:p w14:paraId="194A83DF" w14:textId="77777777" w:rsidR="003038C9" w:rsidRPr="00BE6F49" w:rsidRDefault="003038C9" w:rsidP="00440ADC">
            <w:pPr>
              <w:jc w:val="center"/>
              <w:rPr>
                <w:color w:val="000000"/>
                <w:sz w:val="20"/>
                <w:szCs w:val="20"/>
              </w:rPr>
            </w:pPr>
            <w:r w:rsidRPr="00BE6F49">
              <w:rPr>
                <w:color w:val="000000"/>
                <w:sz w:val="20"/>
                <w:szCs w:val="20"/>
              </w:rPr>
              <w:t>4,588</w:t>
            </w:r>
          </w:p>
        </w:tc>
        <w:tc>
          <w:tcPr>
            <w:tcW w:w="369" w:type="pct"/>
            <w:tcBorders>
              <w:top w:val="nil"/>
              <w:left w:val="nil"/>
              <w:bottom w:val="single" w:sz="4" w:space="0" w:color="auto"/>
              <w:right w:val="single" w:sz="4" w:space="0" w:color="auto"/>
            </w:tcBorders>
            <w:shd w:val="clear" w:color="000000" w:fill="FFFFFF"/>
            <w:noWrap/>
            <w:vAlign w:val="center"/>
            <w:hideMark/>
          </w:tcPr>
          <w:p w14:paraId="5AB1B76F" w14:textId="77777777" w:rsidR="003038C9" w:rsidRPr="00BE6F49" w:rsidRDefault="003038C9" w:rsidP="00440ADC">
            <w:pPr>
              <w:jc w:val="center"/>
              <w:rPr>
                <w:color w:val="000000"/>
                <w:sz w:val="20"/>
                <w:szCs w:val="20"/>
              </w:rPr>
            </w:pPr>
            <w:r w:rsidRPr="00BE6F49">
              <w:rPr>
                <w:color w:val="000000"/>
                <w:sz w:val="20"/>
                <w:szCs w:val="20"/>
              </w:rPr>
              <w:t>4,588</w:t>
            </w:r>
          </w:p>
        </w:tc>
        <w:tc>
          <w:tcPr>
            <w:tcW w:w="367" w:type="pct"/>
            <w:tcBorders>
              <w:top w:val="nil"/>
              <w:left w:val="nil"/>
              <w:bottom w:val="single" w:sz="4" w:space="0" w:color="auto"/>
              <w:right w:val="single" w:sz="4" w:space="0" w:color="auto"/>
            </w:tcBorders>
            <w:shd w:val="clear" w:color="000000" w:fill="FFFFFF"/>
            <w:noWrap/>
            <w:vAlign w:val="center"/>
            <w:hideMark/>
          </w:tcPr>
          <w:p w14:paraId="6ED70AB8" w14:textId="77777777" w:rsidR="003038C9" w:rsidRPr="00BE6F49" w:rsidRDefault="003038C9" w:rsidP="00440ADC">
            <w:pPr>
              <w:jc w:val="center"/>
              <w:rPr>
                <w:color w:val="000000"/>
                <w:sz w:val="20"/>
                <w:szCs w:val="20"/>
              </w:rPr>
            </w:pPr>
            <w:r w:rsidRPr="00BE6F49">
              <w:rPr>
                <w:color w:val="000000"/>
                <w:sz w:val="20"/>
                <w:szCs w:val="20"/>
              </w:rPr>
              <w:t>4,588</w:t>
            </w:r>
          </w:p>
        </w:tc>
        <w:tc>
          <w:tcPr>
            <w:tcW w:w="367" w:type="pct"/>
            <w:tcBorders>
              <w:top w:val="nil"/>
              <w:left w:val="nil"/>
              <w:bottom w:val="single" w:sz="4" w:space="0" w:color="auto"/>
              <w:right w:val="single" w:sz="4" w:space="0" w:color="auto"/>
            </w:tcBorders>
            <w:shd w:val="clear" w:color="000000" w:fill="FFFFFF"/>
            <w:noWrap/>
            <w:vAlign w:val="center"/>
            <w:hideMark/>
          </w:tcPr>
          <w:p w14:paraId="4AC3162D" w14:textId="77777777" w:rsidR="003038C9" w:rsidRPr="00BE6F49" w:rsidRDefault="003038C9" w:rsidP="00440ADC">
            <w:pPr>
              <w:jc w:val="center"/>
              <w:rPr>
                <w:color w:val="000000"/>
                <w:sz w:val="20"/>
                <w:szCs w:val="20"/>
              </w:rPr>
            </w:pPr>
            <w:r w:rsidRPr="00BE6F49">
              <w:rPr>
                <w:color w:val="000000"/>
                <w:sz w:val="20"/>
                <w:szCs w:val="20"/>
              </w:rPr>
              <w:t>4,588</w:t>
            </w:r>
          </w:p>
        </w:tc>
        <w:tc>
          <w:tcPr>
            <w:tcW w:w="367" w:type="pct"/>
            <w:tcBorders>
              <w:top w:val="nil"/>
              <w:left w:val="nil"/>
              <w:bottom w:val="single" w:sz="4" w:space="0" w:color="auto"/>
              <w:right w:val="single" w:sz="4" w:space="0" w:color="auto"/>
            </w:tcBorders>
            <w:shd w:val="clear" w:color="000000" w:fill="FFFFFF"/>
            <w:noWrap/>
            <w:vAlign w:val="center"/>
            <w:hideMark/>
          </w:tcPr>
          <w:p w14:paraId="39369464" w14:textId="77777777" w:rsidR="003038C9" w:rsidRPr="00BE6F49" w:rsidRDefault="003038C9" w:rsidP="00440ADC">
            <w:pPr>
              <w:jc w:val="center"/>
              <w:rPr>
                <w:color w:val="000000"/>
                <w:sz w:val="20"/>
                <w:szCs w:val="20"/>
              </w:rPr>
            </w:pPr>
            <w:r w:rsidRPr="00BE6F49">
              <w:rPr>
                <w:color w:val="000000"/>
                <w:sz w:val="20"/>
                <w:szCs w:val="20"/>
              </w:rPr>
              <w:t>4,588</w:t>
            </w:r>
          </w:p>
        </w:tc>
        <w:tc>
          <w:tcPr>
            <w:tcW w:w="367" w:type="pct"/>
            <w:tcBorders>
              <w:top w:val="nil"/>
              <w:left w:val="nil"/>
              <w:bottom w:val="single" w:sz="4" w:space="0" w:color="auto"/>
              <w:right w:val="single" w:sz="4" w:space="0" w:color="auto"/>
            </w:tcBorders>
            <w:shd w:val="clear" w:color="000000" w:fill="FFFFFF"/>
            <w:noWrap/>
            <w:vAlign w:val="center"/>
            <w:hideMark/>
          </w:tcPr>
          <w:p w14:paraId="7DE78436" w14:textId="77777777" w:rsidR="003038C9" w:rsidRPr="00BE6F49" w:rsidRDefault="003038C9" w:rsidP="00440ADC">
            <w:pPr>
              <w:jc w:val="center"/>
              <w:rPr>
                <w:color w:val="000000"/>
                <w:sz w:val="20"/>
                <w:szCs w:val="20"/>
              </w:rPr>
            </w:pPr>
            <w:r w:rsidRPr="00BE6F49">
              <w:rPr>
                <w:color w:val="000000"/>
                <w:sz w:val="20"/>
                <w:szCs w:val="20"/>
              </w:rPr>
              <w:t>4,588</w:t>
            </w:r>
          </w:p>
        </w:tc>
        <w:tc>
          <w:tcPr>
            <w:tcW w:w="367" w:type="pct"/>
            <w:tcBorders>
              <w:top w:val="nil"/>
              <w:left w:val="nil"/>
              <w:bottom w:val="single" w:sz="4" w:space="0" w:color="auto"/>
              <w:right w:val="single" w:sz="4" w:space="0" w:color="auto"/>
            </w:tcBorders>
            <w:shd w:val="clear" w:color="000000" w:fill="FFFFFF"/>
            <w:noWrap/>
            <w:vAlign w:val="center"/>
            <w:hideMark/>
          </w:tcPr>
          <w:p w14:paraId="35C7FB30" w14:textId="77777777" w:rsidR="003038C9" w:rsidRPr="00BE6F49" w:rsidRDefault="003038C9" w:rsidP="00440ADC">
            <w:pPr>
              <w:jc w:val="center"/>
              <w:rPr>
                <w:color w:val="000000"/>
                <w:sz w:val="20"/>
                <w:szCs w:val="20"/>
              </w:rPr>
            </w:pPr>
            <w:r w:rsidRPr="00BE6F49">
              <w:rPr>
                <w:color w:val="000000"/>
                <w:sz w:val="20"/>
                <w:szCs w:val="20"/>
              </w:rPr>
              <w:t>4,588</w:t>
            </w:r>
          </w:p>
        </w:tc>
        <w:tc>
          <w:tcPr>
            <w:tcW w:w="379" w:type="pct"/>
            <w:tcBorders>
              <w:top w:val="nil"/>
              <w:left w:val="nil"/>
              <w:bottom w:val="single" w:sz="4" w:space="0" w:color="auto"/>
              <w:right w:val="single" w:sz="4" w:space="0" w:color="auto"/>
            </w:tcBorders>
            <w:shd w:val="clear" w:color="000000" w:fill="FFFFFF"/>
            <w:noWrap/>
            <w:vAlign w:val="center"/>
            <w:hideMark/>
          </w:tcPr>
          <w:p w14:paraId="53FC25BF" w14:textId="77777777" w:rsidR="003038C9" w:rsidRPr="00BE6F49" w:rsidRDefault="003038C9" w:rsidP="00440ADC">
            <w:pPr>
              <w:jc w:val="center"/>
              <w:rPr>
                <w:color w:val="000000"/>
                <w:sz w:val="20"/>
                <w:szCs w:val="20"/>
              </w:rPr>
            </w:pPr>
            <w:r w:rsidRPr="00BE6F49">
              <w:rPr>
                <w:color w:val="000000"/>
                <w:sz w:val="20"/>
                <w:szCs w:val="20"/>
              </w:rPr>
              <w:t>4,588</w:t>
            </w:r>
          </w:p>
        </w:tc>
      </w:tr>
      <w:tr w:rsidR="003038C9" w:rsidRPr="00BE6F49" w14:paraId="0FA8AF8B" w14:textId="77777777" w:rsidTr="00440ADC">
        <w:trPr>
          <w:trHeight w:val="288"/>
        </w:trPr>
        <w:tc>
          <w:tcPr>
            <w:tcW w:w="1235" w:type="pct"/>
            <w:tcBorders>
              <w:top w:val="nil"/>
              <w:left w:val="single" w:sz="4" w:space="0" w:color="auto"/>
              <w:bottom w:val="single" w:sz="4" w:space="0" w:color="auto"/>
              <w:right w:val="single" w:sz="4" w:space="0" w:color="auto"/>
            </w:tcBorders>
            <w:shd w:val="clear" w:color="000000" w:fill="FFFFFF"/>
            <w:vAlign w:val="center"/>
            <w:hideMark/>
          </w:tcPr>
          <w:p w14:paraId="54806394" w14:textId="77777777" w:rsidR="003038C9" w:rsidRPr="00BE6F49" w:rsidRDefault="003038C9" w:rsidP="00440ADC">
            <w:pPr>
              <w:jc w:val="center"/>
              <w:rPr>
                <w:color w:val="000000"/>
                <w:sz w:val="20"/>
                <w:szCs w:val="20"/>
              </w:rPr>
            </w:pPr>
            <w:r w:rsidRPr="00BE6F49">
              <w:rPr>
                <w:color w:val="000000"/>
                <w:sz w:val="20"/>
                <w:szCs w:val="20"/>
              </w:rPr>
              <w:t>Потери в тепловых сетях</w:t>
            </w:r>
          </w:p>
        </w:tc>
        <w:tc>
          <w:tcPr>
            <w:tcW w:w="448" w:type="pct"/>
            <w:tcBorders>
              <w:top w:val="nil"/>
              <w:left w:val="nil"/>
              <w:bottom w:val="single" w:sz="4" w:space="0" w:color="auto"/>
              <w:right w:val="single" w:sz="4" w:space="0" w:color="auto"/>
            </w:tcBorders>
            <w:shd w:val="clear" w:color="000000" w:fill="FFFFFF"/>
            <w:noWrap/>
            <w:vAlign w:val="center"/>
            <w:hideMark/>
          </w:tcPr>
          <w:p w14:paraId="5C78FF6D" w14:textId="77777777" w:rsidR="003038C9" w:rsidRPr="00BE6F49" w:rsidRDefault="003038C9" w:rsidP="00440ADC">
            <w:pPr>
              <w:jc w:val="center"/>
              <w:rPr>
                <w:color w:val="000000"/>
                <w:sz w:val="20"/>
                <w:szCs w:val="20"/>
              </w:rPr>
            </w:pPr>
            <w:r w:rsidRPr="00BE6F49">
              <w:rPr>
                <w:color w:val="000000"/>
                <w:sz w:val="20"/>
                <w:szCs w:val="20"/>
              </w:rPr>
              <w:t>Гкал/час</w:t>
            </w:r>
          </w:p>
        </w:tc>
        <w:tc>
          <w:tcPr>
            <w:tcW w:w="367" w:type="pct"/>
            <w:tcBorders>
              <w:top w:val="nil"/>
              <w:left w:val="nil"/>
              <w:bottom w:val="single" w:sz="4" w:space="0" w:color="auto"/>
              <w:right w:val="single" w:sz="4" w:space="0" w:color="auto"/>
            </w:tcBorders>
            <w:shd w:val="clear" w:color="000000" w:fill="FFFFFF"/>
            <w:noWrap/>
            <w:vAlign w:val="center"/>
            <w:hideMark/>
          </w:tcPr>
          <w:p w14:paraId="28EBF08F" w14:textId="77777777" w:rsidR="003038C9" w:rsidRPr="00BE6F49" w:rsidRDefault="003038C9" w:rsidP="00440ADC">
            <w:pPr>
              <w:jc w:val="center"/>
              <w:rPr>
                <w:color w:val="000000"/>
                <w:sz w:val="20"/>
                <w:szCs w:val="20"/>
              </w:rPr>
            </w:pPr>
            <w:r w:rsidRPr="00BE6F49">
              <w:rPr>
                <w:color w:val="000000"/>
                <w:sz w:val="20"/>
                <w:szCs w:val="20"/>
              </w:rPr>
              <w:t>1,681</w:t>
            </w:r>
          </w:p>
        </w:tc>
        <w:tc>
          <w:tcPr>
            <w:tcW w:w="369" w:type="pct"/>
            <w:tcBorders>
              <w:top w:val="nil"/>
              <w:left w:val="nil"/>
              <w:bottom w:val="single" w:sz="4" w:space="0" w:color="auto"/>
              <w:right w:val="single" w:sz="4" w:space="0" w:color="auto"/>
            </w:tcBorders>
            <w:shd w:val="clear" w:color="000000" w:fill="FFFFFF"/>
            <w:noWrap/>
            <w:vAlign w:val="center"/>
            <w:hideMark/>
          </w:tcPr>
          <w:p w14:paraId="7E78705E" w14:textId="77777777" w:rsidR="003038C9" w:rsidRPr="00BE6F49" w:rsidRDefault="003038C9" w:rsidP="00440ADC">
            <w:pPr>
              <w:jc w:val="center"/>
              <w:rPr>
                <w:color w:val="000000"/>
                <w:sz w:val="20"/>
                <w:szCs w:val="20"/>
              </w:rPr>
            </w:pPr>
            <w:r w:rsidRPr="00BE6F49">
              <w:rPr>
                <w:color w:val="000000"/>
                <w:sz w:val="20"/>
                <w:szCs w:val="20"/>
              </w:rPr>
              <w:t>1,681</w:t>
            </w:r>
          </w:p>
        </w:tc>
        <w:tc>
          <w:tcPr>
            <w:tcW w:w="369" w:type="pct"/>
            <w:tcBorders>
              <w:top w:val="nil"/>
              <w:left w:val="nil"/>
              <w:bottom w:val="single" w:sz="4" w:space="0" w:color="auto"/>
              <w:right w:val="single" w:sz="4" w:space="0" w:color="auto"/>
            </w:tcBorders>
            <w:shd w:val="clear" w:color="000000" w:fill="FFFFFF"/>
            <w:noWrap/>
            <w:vAlign w:val="center"/>
            <w:hideMark/>
          </w:tcPr>
          <w:p w14:paraId="6D7BBEDB" w14:textId="77777777" w:rsidR="003038C9" w:rsidRPr="00BE6F49" w:rsidRDefault="003038C9" w:rsidP="00440ADC">
            <w:pPr>
              <w:jc w:val="center"/>
              <w:rPr>
                <w:color w:val="000000"/>
                <w:sz w:val="20"/>
                <w:szCs w:val="20"/>
              </w:rPr>
            </w:pPr>
            <w:r w:rsidRPr="00BE6F49">
              <w:rPr>
                <w:color w:val="000000"/>
                <w:sz w:val="20"/>
                <w:szCs w:val="20"/>
              </w:rPr>
              <w:t>1,681</w:t>
            </w:r>
          </w:p>
        </w:tc>
        <w:tc>
          <w:tcPr>
            <w:tcW w:w="367" w:type="pct"/>
            <w:tcBorders>
              <w:top w:val="nil"/>
              <w:left w:val="nil"/>
              <w:bottom w:val="single" w:sz="4" w:space="0" w:color="auto"/>
              <w:right w:val="single" w:sz="4" w:space="0" w:color="auto"/>
            </w:tcBorders>
            <w:shd w:val="clear" w:color="000000" w:fill="FFFFFF"/>
            <w:noWrap/>
            <w:vAlign w:val="center"/>
            <w:hideMark/>
          </w:tcPr>
          <w:p w14:paraId="3F55C960" w14:textId="77777777" w:rsidR="003038C9" w:rsidRPr="00BE6F49" w:rsidRDefault="003038C9" w:rsidP="00440ADC">
            <w:pPr>
              <w:jc w:val="center"/>
              <w:rPr>
                <w:color w:val="000000"/>
                <w:sz w:val="20"/>
                <w:szCs w:val="20"/>
              </w:rPr>
            </w:pPr>
            <w:r w:rsidRPr="00BE6F49">
              <w:rPr>
                <w:color w:val="000000"/>
                <w:sz w:val="20"/>
                <w:szCs w:val="20"/>
              </w:rPr>
              <w:t>1,70</w:t>
            </w:r>
          </w:p>
        </w:tc>
        <w:tc>
          <w:tcPr>
            <w:tcW w:w="367" w:type="pct"/>
            <w:tcBorders>
              <w:top w:val="nil"/>
              <w:left w:val="nil"/>
              <w:bottom w:val="single" w:sz="4" w:space="0" w:color="auto"/>
              <w:right w:val="single" w:sz="4" w:space="0" w:color="auto"/>
            </w:tcBorders>
            <w:shd w:val="clear" w:color="000000" w:fill="FFFFFF"/>
            <w:noWrap/>
            <w:vAlign w:val="center"/>
            <w:hideMark/>
          </w:tcPr>
          <w:p w14:paraId="591B3E6A" w14:textId="77777777" w:rsidR="003038C9" w:rsidRPr="00BE6F49" w:rsidRDefault="003038C9" w:rsidP="00440ADC">
            <w:pPr>
              <w:jc w:val="center"/>
              <w:rPr>
                <w:color w:val="000000"/>
                <w:sz w:val="20"/>
                <w:szCs w:val="20"/>
              </w:rPr>
            </w:pPr>
            <w:r w:rsidRPr="00BE6F49">
              <w:rPr>
                <w:color w:val="000000"/>
                <w:sz w:val="20"/>
                <w:szCs w:val="20"/>
              </w:rPr>
              <w:t>1,70</w:t>
            </w:r>
          </w:p>
        </w:tc>
        <w:tc>
          <w:tcPr>
            <w:tcW w:w="367" w:type="pct"/>
            <w:tcBorders>
              <w:top w:val="nil"/>
              <w:left w:val="nil"/>
              <w:bottom w:val="single" w:sz="4" w:space="0" w:color="auto"/>
              <w:right w:val="single" w:sz="4" w:space="0" w:color="auto"/>
            </w:tcBorders>
            <w:shd w:val="clear" w:color="000000" w:fill="FFFFFF"/>
            <w:noWrap/>
            <w:vAlign w:val="center"/>
            <w:hideMark/>
          </w:tcPr>
          <w:p w14:paraId="053660D9" w14:textId="77777777" w:rsidR="003038C9" w:rsidRPr="00BE6F49" w:rsidRDefault="003038C9" w:rsidP="00440ADC">
            <w:pPr>
              <w:jc w:val="center"/>
              <w:rPr>
                <w:color w:val="000000"/>
                <w:sz w:val="20"/>
                <w:szCs w:val="20"/>
              </w:rPr>
            </w:pPr>
            <w:r w:rsidRPr="00BE6F49">
              <w:rPr>
                <w:color w:val="000000"/>
                <w:sz w:val="20"/>
                <w:szCs w:val="20"/>
              </w:rPr>
              <w:t>1,72</w:t>
            </w:r>
          </w:p>
        </w:tc>
        <w:tc>
          <w:tcPr>
            <w:tcW w:w="367" w:type="pct"/>
            <w:tcBorders>
              <w:top w:val="nil"/>
              <w:left w:val="nil"/>
              <w:bottom w:val="single" w:sz="4" w:space="0" w:color="auto"/>
              <w:right w:val="single" w:sz="4" w:space="0" w:color="auto"/>
            </w:tcBorders>
            <w:shd w:val="clear" w:color="000000" w:fill="FFFFFF"/>
            <w:noWrap/>
            <w:vAlign w:val="center"/>
            <w:hideMark/>
          </w:tcPr>
          <w:p w14:paraId="122E0D5F" w14:textId="77777777" w:rsidR="003038C9" w:rsidRPr="00BE6F49" w:rsidRDefault="003038C9" w:rsidP="00440ADC">
            <w:pPr>
              <w:jc w:val="center"/>
              <w:rPr>
                <w:color w:val="000000"/>
                <w:sz w:val="20"/>
                <w:szCs w:val="20"/>
              </w:rPr>
            </w:pPr>
            <w:r w:rsidRPr="00BE6F49">
              <w:rPr>
                <w:color w:val="000000"/>
                <w:sz w:val="20"/>
                <w:szCs w:val="20"/>
              </w:rPr>
              <w:t>1,72</w:t>
            </w:r>
          </w:p>
        </w:tc>
        <w:tc>
          <w:tcPr>
            <w:tcW w:w="367" w:type="pct"/>
            <w:tcBorders>
              <w:top w:val="nil"/>
              <w:left w:val="nil"/>
              <w:bottom w:val="single" w:sz="4" w:space="0" w:color="auto"/>
              <w:right w:val="single" w:sz="4" w:space="0" w:color="auto"/>
            </w:tcBorders>
            <w:shd w:val="clear" w:color="000000" w:fill="FFFFFF"/>
            <w:noWrap/>
            <w:vAlign w:val="center"/>
            <w:hideMark/>
          </w:tcPr>
          <w:p w14:paraId="0BC3B342" w14:textId="77777777" w:rsidR="003038C9" w:rsidRPr="00BE6F49" w:rsidRDefault="003038C9" w:rsidP="00440ADC">
            <w:pPr>
              <w:jc w:val="center"/>
              <w:rPr>
                <w:color w:val="000000"/>
                <w:sz w:val="20"/>
                <w:szCs w:val="20"/>
              </w:rPr>
            </w:pPr>
            <w:r w:rsidRPr="00BE6F49">
              <w:rPr>
                <w:color w:val="000000"/>
                <w:sz w:val="20"/>
                <w:szCs w:val="20"/>
              </w:rPr>
              <w:t>1,72</w:t>
            </w:r>
          </w:p>
        </w:tc>
        <w:tc>
          <w:tcPr>
            <w:tcW w:w="379" w:type="pct"/>
            <w:tcBorders>
              <w:top w:val="nil"/>
              <w:left w:val="nil"/>
              <w:bottom w:val="single" w:sz="4" w:space="0" w:color="auto"/>
              <w:right w:val="single" w:sz="4" w:space="0" w:color="auto"/>
            </w:tcBorders>
            <w:shd w:val="clear" w:color="000000" w:fill="FFFFFF"/>
            <w:noWrap/>
            <w:vAlign w:val="center"/>
            <w:hideMark/>
          </w:tcPr>
          <w:p w14:paraId="6DC091DD" w14:textId="77777777" w:rsidR="003038C9" w:rsidRPr="00BE6F49" w:rsidRDefault="003038C9" w:rsidP="00440ADC">
            <w:pPr>
              <w:jc w:val="center"/>
              <w:rPr>
                <w:color w:val="000000"/>
                <w:sz w:val="20"/>
                <w:szCs w:val="20"/>
              </w:rPr>
            </w:pPr>
            <w:r w:rsidRPr="00BE6F49">
              <w:rPr>
                <w:color w:val="000000"/>
                <w:sz w:val="20"/>
                <w:szCs w:val="20"/>
              </w:rPr>
              <w:t>1,72</w:t>
            </w:r>
          </w:p>
        </w:tc>
      </w:tr>
      <w:tr w:rsidR="003038C9" w:rsidRPr="00BE6F49" w14:paraId="495C847F" w14:textId="77777777" w:rsidTr="00440ADC">
        <w:trPr>
          <w:trHeight w:val="288"/>
        </w:trPr>
        <w:tc>
          <w:tcPr>
            <w:tcW w:w="1235" w:type="pct"/>
            <w:tcBorders>
              <w:top w:val="nil"/>
              <w:left w:val="single" w:sz="4" w:space="0" w:color="auto"/>
              <w:bottom w:val="single" w:sz="4" w:space="0" w:color="auto"/>
              <w:right w:val="single" w:sz="4" w:space="0" w:color="auto"/>
            </w:tcBorders>
            <w:shd w:val="clear" w:color="000000" w:fill="FFFFFF"/>
            <w:vAlign w:val="center"/>
            <w:hideMark/>
          </w:tcPr>
          <w:p w14:paraId="55631C78" w14:textId="77777777" w:rsidR="003038C9" w:rsidRPr="00BE6F49" w:rsidRDefault="003038C9" w:rsidP="00440ADC">
            <w:pPr>
              <w:jc w:val="center"/>
              <w:rPr>
                <w:color w:val="000000"/>
                <w:sz w:val="20"/>
                <w:szCs w:val="20"/>
              </w:rPr>
            </w:pPr>
            <w:r w:rsidRPr="00BE6F49">
              <w:rPr>
                <w:color w:val="000000"/>
                <w:sz w:val="20"/>
                <w:szCs w:val="20"/>
              </w:rPr>
              <w:t>то же в %</w:t>
            </w:r>
          </w:p>
        </w:tc>
        <w:tc>
          <w:tcPr>
            <w:tcW w:w="448" w:type="pct"/>
            <w:tcBorders>
              <w:top w:val="nil"/>
              <w:left w:val="nil"/>
              <w:bottom w:val="single" w:sz="4" w:space="0" w:color="auto"/>
              <w:right w:val="single" w:sz="4" w:space="0" w:color="auto"/>
            </w:tcBorders>
            <w:shd w:val="clear" w:color="000000" w:fill="FFFFFF"/>
            <w:noWrap/>
            <w:vAlign w:val="center"/>
            <w:hideMark/>
          </w:tcPr>
          <w:p w14:paraId="5648118B" w14:textId="77777777" w:rsidR="003038C9" w:rsidRPr="00BE6F49" w:rsidRDefault="003038C9" w:rsidP="00440ADC">
            <w:pPr>
              <w:jc w:val="center"/>
              <w:rPr>
                <w:color w:val="000000"/>
                <w:sz w:val="20"/>
                <w:szCs w:val="20"/>
              </w:rPr>
            </w:pPr>
            <w:r w:rsidRPr="00BE6F49">
              <w:rPr>
                <w:color w:val="000000"/>
                <w:sz w:val="20"/>
                <w:szCs w:val="20"/>
              </w:rPr>
              <w:t>%</w:t>
            </w:r>
          </w:p>
        </w:tc>
        <w:tc>
          <w:tcPr>
            <w:tcW w:w="367" w:type="pct"/>
            <w:tcBorders>
              <w:top w:val="nil"/>
              <w:left w:val="nil"/>
              <w:bottom w:val="single" w:sz="4" w:space="0" w:color="auto"/>
              <w:right w:val="single" w:sz="4" w:space="0" w:color="auto"/>
            </w:tcBorders>
            <w:shd w:val="clear" w:color="000000" w:fill="FFFFFF"/>
            <w:noWrap/>
            <w:vAlign w:val="bottom"/>
            <w:hideMark/>
          </w:tcPr>
          <w:p w14:paraId="25D5D531" w14:textId="77777777" w:rsidR="003038C9" w:rsidRPr="007D6003" w:rsidRDefault="003038C9" w:rsidP="00440ADC">
            <w:pPr>
              <w:jc w:val="center"/>
              <w:rPr>
                <w:color w:val="000000"/>
                <w:sz w:val="20"/>
                <w:szCs w:val="20"/>
              </w:rPr>
            </w:pPr>
            <w:r w:rsidRPr="007D6003">
              <w:rPr>
                <w:color w:val="000000"/>
                <w:sz w:val="20"/>
                <w:szCs w:val="20"/>
              </w:rPr>
              <w:t>44,31%</w:t>
            </w:r>
          </w:p>
        </w:tc>
        <w:tc>
          <w:tcPr>
            <w:tcW w:w="369" w:type="pct"/>
            <w:tcBorders>
              <w:top w:val="nil"/>
              <w:left w:val="nil"/>
              <w:bottom w:val="single" w:sz="4" w:space="0" w:color="auto"/>
              <w:right w:val="single" w:sz="4" w:space="0" w:color="auto"/>
            </w:tcBorders>
            <w:shd w:val="clear" w:color="000000" w:fill="FFFFFF"/>
            <w:noWrap/>
            <w:vAlign w:val="center"/>
            <w:hideMark/>
          </w:tcPr>
          <w:p w14:paraId="17608E86" w14:textId="77777777" w:rsidR="003038C9" w:rsidRPr="00BE6F49" w:rsidRDefault="003038C9" w:rsidP="00440ADC">
            <w:pPr>
              <w:jc w:val="center"/>
              <w:rPr>
                <w:color w:val="000000"/>
                <w:sz w:val="20"/>
                <w:szCs w:val="20"/>
              </w:rPr>
            </w:pPr>
            <w:r w:rsidRPr="00BE6F49">
              <w:rPr>
                <w:color w:val="000000"/>
                <w:sz w:val="20"/>
                <w:szCs w:val="20"/>
              </w:rPr>
              <w:t>44,31%</w:t>
            </w:r>
          </w:p>
        </w:tc>
        <w:tc>
          <w:tcPr>
            <w:tcW w:w="369" w:type="pct"/>
            <w:tcBorders>
              <w:top w:val="nil"/>
              <w:left w:val="nil"/>
              <w:bottom w:val="single" w:sz="4" w:space="0" w:color="auto"/>
              <w:right w:val="single" w:sz="4" w:space="0" w:color="auto"/>
            </w:tcBorders>
            <w:shd w:val="clear" w:color="000000" w:fill="FFFFFF"/>
            <w:noWrap/>
            <w:vAlign w:val="center"/>
            <w:hideMark/>
          </w:tcPr>
          <w:p w14:paraId="6E48565C" w14:textId="77777777" w:rsidR="003038C9" w:rsidRPr="00BE6F49" w:rsidRDefault="003038C9" w:rsidP="00440ADC">
            <w:pPr>
              <w:jc w:val="center"/>
              <w:rPr>
                <w:color w:val="000000"/>
                <w:sz w:val="20"/>
                <w:szCs w:val="20"/>
              </w:rPr>
            </w:pPr>
            <w:r w:rsidRPr="00BE6F49">
              <w:rPr>
                <w:color w:val="000000"/>
                <w:sz w:val="20"/>
                <w:szCs w:val="20"/>
              </w:rPr>
              <w:t>44,31%</w:t>
            </w:r>
          </w:p>
        </w:tc>
        <w:tc>
          <w:tcPr>
            <w:tcW w:w="367" w:type="pct"/>
            <w:tcBorders>
              <w:top w:val="nil"/>
              <w:left w:val="nil"/>
              <w:bottom w:val="single" w:sz="4" w:space="0" w:color="auto"/>
              <w:right w:val="single" w:sz="4" w:space="0" w:color="auto"/>
            </w:tcBorders>
            <w:shd w:val="clear" w:color="000000" w:fill="FFFFFF"/>
            <w:noWrap/>
            <w:vAlign w:val="center"/>
            <w:hideMark/>
          </w:tcPr>
          <w:p w14:paraId="682603A7" w14:textId="77777777" w:rsidR="003038C9" w:rsidRPr="00BE6F49" w:rsidRDefault="003038C9" w:rsidP="00440ADC">
            <w:pPr>
              <w:jc w:val="center"/>
              <w:rPr>
                <w:color w:val="000000"/>
                <w:sz w:val="20"/>
                <w:szCs w:val="20"/>
              </w:rPr>
            </w:pPr>
            <w:r w:rsidRPr="00BE6F49">
              <w:rPr>
                <w:color w:val="000000"/>
                <w:sz w:val="20"/>
                <w:szCs w:val="20"/>
              </w:rPr>
              <w:t>42,97%</w:t>
            </w:r>
          </w:p>
        </w:tc>
        <w:tc>
          <w:tcPr>
            <w:tcW w:w="367" w:type="pct"/>
            <w:tcBorders>
              <w:top w:val="nil"/>
              <w:left w:val="nil"/>
              <w:bottom w:val="single" w:sz="4" w:space="0" w:color="auto"/>
              <w:right w:val="single" w:sz="4" w:space="0" w:color="auto"/>
            </w:tcBorders>
            <w:shd w:val="clear" w:color="000000" w:fill="FFFFFF"/>
            <w:noWrap/>
            <w:vAlign w:val="center"/>
            <w:hideMark/>
          </w:tcPr>
          <w:p w14:paraId="1566FDCE" w14:textId="77777777" w:rsidR="003038C9" w:rsidRPr="00BE6F49" w:rsidRDefault="003038C9" w:rsidP="00440ADC">
            <w:pPr>
              <w:jc w:val="center"/>
              <w:rPr>
                <w:color w:val="000000"/>
                <w:sz w:val="20"/>
                <w:szCs w:val="20"/>
              </w:rPr>
            </w:pPr>
            <w:r w:rsidRPr="00BE6F49">
              <w:rPr>
                <w:color w:val="000000"/>
                <w:sz w:val="20"/>
                <w:szCs w:val="20"/>
              </w:rPr>
              <w:t>42,97%</w:t>
            </w:r>
          </w:p>
        </w:tc>
        <w:tc>
          <w:tcPr>
            <w:tcW w:w="367" w:type="pct"/>
            <w:tcBorders>
              <w:top w:val="nil"/>
              <w:left w:val="nil"/>
              <w:bottom w:val="single" w:sz="4" w:space="0" w:color="auto"/>
              <w:right w:val="single" w:sz="4" w:space="0" w:color="auto"/>
            </w:tcBorders>
            <w:shd w:val="clear" w:color="000000" w:fill="FFFFFF"/>
            <w:noWrap/>
            <w:vAlign w:val="center"/>
            <w:hideMark/>
          </w:tcPr>
          <w:p w14:paraId="2B237D09" w14:textId="77777777" w:rsidR="003038C9" w:rsidRPr="00BE6F49" w:rsidRDefault="003038C9" w:rsidP="00440ADC">
            <w:pPr>
              <w:jc w:val="center"/>
              <w:rPr>
                <w:color w:val="000000"/>
                <w:sz w:val="20"/>
                <w:szCs w:val="20"/>
              </w:rPr>
            </w:pPr>
            <w:r w:rsidRPr="00BE6F49">
              <w:rPr>
                <w:color w:val="000000"/>
                <w:sz w:val="20"/>
                <w:szCs w:val="20"/>
              </w:rPr>
              <w:t>41,25%</w:t>
            </w:r>
          </w:p>
        </w:tc>
        <w:tc>
          <w:tcPr>
            <w:tcW w:w="367" w:type="pct"/>
            <w:tcBorders>
              <w:top w:val="nil"/>
              <w:left w:val="nil"/>
              <w:bottom w:val="single" w:sz="4" w:space="0" w:color="auto"/>
              <w:right w:val="single" w:sz="4" w:space="0" w:color="auto"/>
            </w:tcBorders>
            <w:shd w:val="clear" w:color="000000" w:fill="FFFFFF"/>
            <w:noWrap/>
            <w:vAlign w:val="center"/>
            <w:hideMark/>
          </w:tcPr>
          <w:p w14:paraId="0B809AC3" w14:textId="77777777" w:rsidR="003038C9" w:rsidRPr="00BE6F49" w:rsidRDefault="003038C9" w:rsidP="00440ADC">
            <w:pPr>
              <w:jc w:val="center"/>
              <w:rPr>
                <w:color w:val="000000"/>
                <w:sz w:val="20"/>
                <w:szCs w:val="20"/>
              </w:rPr>
            </w:pPr>
            <w:r w:rsidRPr="00BE6F49">
              <w:rPr>
                <w:color w:val="000000"/>
                <w:sz w:val="20"/>
                <w:szCs w:val="20"/>
              </w:rPr>
              <w:t>41,25%</w:t>
            </w:r>
          </w:p>
        </w:tc>
        <w:tc>
          <w:tcPr>
            <w:tcW w:w="367" w:type="pct"/>
            <w:tcBorders>
              <w:top w:val="nil"/>
              <w:left w:val="nil"/>
              <w:bottom w:val="single" w:sz="4" w:space="0" w:color="auto"/>
              <w:right w:val="single" w:sz="4" w:space="0" w:color="auto"/>
            </w:tcBorders>
            <w:shd w:val="clear" w:color="000000" w:fill="FFFFFF"/>
            <w:noWrap/>
            <w:vAlign w:val="center"/>
            <w:hideMark/>
          </w:tcPr>
          <w:p w14:paraId="5FBDF22C" w14:textId="77777777" w:rsidR="003038C9" w:rsidRPr="00BE6F49" w:rsidRDefault="003038C9" w:rsidP="00440ADC">
            <w:pPr>
              <w:jc w:val="center"/>
              <w:rPr>
                <w:color w:val="000000"/>
                <w:sz w:val="20"/>
                <w:szCs w:val="20"/>
              </w:rPr>
            </w:pPr>
            <w:r w:rsidRPr="00BE6F49">
              <w:rPr>
                <w:color w:val="000000"/>
                <w:sz w:val="20"/>
                <w:szCs w:val="20"/>
              </w:rPr>
              <w:t>41,25%</w:t>
            </w:r>
          </w:p>
        </w:tc>
        <w:tc>
          <w:tcPr>
            <w:tcW w:w="379" w:type="pct"/>
            <w:tcBorders>
              <w:top w:val="nil"/>
              <w:left w:val="nil"/>
              <w:bottom w:val="single" w:sz="4" w:space="0" w:color="auto"/>
              <w:right w:val="single" w:sz="4" w:space="0" w:color="auto"/>
            </w:tcBorders>
            <w:shd w:val="clear" w:color="000000" w:fill="FFFFFF"/>
            <w:noWrap/>
            <w:vAlign w:val="center"/>
            <w:hideMark/>
          </w:tcPr>
          <w:p w14:paraId="150058D4" w14:textId="77777777" w:rsidR="003038C9" w:rsidRPr="00BE6F49" w:rsidRDefault="003038C9" w:rsidP="00440ADC">
            <w:pPr>
              <w:jc w:val="center"/>
              <w:rPr>
                <w:color w:val="000000"/>
                <w:sz w:val="20"/>
                <w:szCs w:val="20"/>
              </w:rPr>
            </w:pPr>
            <w:r w:rsidRPr="00BE6F49">
              <w:rPr>
                <w:color w:val="000000"/>
                <w:sz w:val="20"/>
                <w:szCs w:val="20"/>
              </w:rPr>
              <w:t>41,25%</w:t>
            </w:r>
          </w:p>
        </w:tc>
      </w:tr>
      <w:tr w:rsidR="003038C9" w:rsidRPr="00BE6F49" w14:paraId="724B8EE0" w14:textId="77777777" w:rsidTr="00440ADC">
        <w:trPr>
          <w:trHeight w:val="288"/>
        </w:trPr>
        <w:tc>
          <w:tcPr>
            <w:tcW w:w="1235" w:type="pct"/>
            <w:tcBorders>
              <w:top w:val="nil"/>
              <w:left w:val="single" w:sz="4" w:space="0" w:color="auto"/>
              <w:bottom w:val="single" w:sz="4" w:space="0" w:color="auto"/>
              <w:right w:val="single" w:sz="4" w:space="0" w:color="auto"/>
            </w:tcBorders>
            <w:shd w:val="clear" w:color="000000" w:fill="FFFFFF"/>
            <w:vAlign w:val="center"/>
            <w:hideMark/>
          </w:tcPr>
          <w:p w14:paraId="7D53E0E9" w14:textId="77777777" w:rsidR="003038C9" w:rsidRPr="00BE6F49" w:rsidRDefault="003038C9" w:rsidP="00440ADC">
            <w:pPr>
              <w:jc w:val="center"/>
              <w:rPr>
                <w:color w:val="000000"/>
                <w:sz w:val="20"/>
                <w:szCs w:val="20"/>
              </w:rPr>
            </w:pPr>
            <w:r w:rsidRPr="00BE6F49">
              <w:rPr>
                <w:color w:val="000000"/>
                <w:sz w:val="20"/>
                <w:szCs w:val="20"/>
              </w:rPr>
              <w:t>Присоединенная нагрузка</w:t>
            </w:r>
          </w:p>
        </w:tc>
        <w:tc>
          <w:tcPr>
            <w:tcW w:w="448" w:type="pct"/>
            <w:tcBorders>
              <w:top w:val="nil"/>
              <w:left w:val="nil"/>
              <w:bottom w:val="single" w:sz="4" w:space="0" w:color="auto"/>
              <w:right w:val="single" w:sz="4" w:space="0" w:color="auto"/>
            </w:tcBorders>
            <w:shd w:val="clear" w:color="000000" w:fill="FFFFFF"/>
            <w:noWrap/>
            <w:vAlign w:val="center"/>
            <w:hideMark/>
          </w:tcPr>
          <w:p w14:paraId="15E8569D" w14:textId="77777777" w:rsidR="003038C9" w:rsidRPr="00BE6F49" w:rsidRDefault="003038C9" w:rsidP="00440ADC">
            <w:pPr>
              <w:jc w:val="center"/>
              <w:rPr>
                <w:color w:val="000000"/>
                <w:sz w:val="20"/>
                <w:szCs w:val="20"/>
              </w:rPr>
            </w:pPr>
            <w:r w:rsidRPr="00BE6F49">
              <w:rPr>
                <w:color w:val="000000"/>
                <w:sz w:val="20"/>
                <w:szCs w:val="20"/>
              </w:rPr>
              <w:t>Гкал/час</w:t>
            </w:r>
          </w:p>
        </w:tc>
        <w:tc>
          <w:tcPr>
            <w:tcW w:w="367" w:type="pct"/>
            <w:tcBorders>
              <w:top w:val="nil"/>
              <w:left w:val="nil"/>
              <w:bottom w:val="single" w:sz="4" w:space="0" w:color="auto"/>
              <w:right w:val="single" w:sz="4" w:space="0" w:color="auto"/>
            </w:tcBorders>
            <w:shd w:val="clear" w:color="000000" w:fill="FFFFFF"/>
            <w:noWrap/>
            <w:vAlign w:val="center"/>
            <w:hideMark/>
          </w:tcPr>
          <w:p w14:paraId="0D4F8434" w14:textId="77777777" w:rsidR="003038C9" w:rsidRPr="00BE6F49" w:rsidRDefault="003038C9" w:rsidP="00440ADC">
            <w:pPr>
              <w:jc w:val="center"/>
              <w:rPr>
                <w:color w:val="000000"/>
                <w:sz w:val="20"/>
                <w:szCs w:val="20"/>
              </w:rPr>
            </w:pPr>
            <w:r w:rsidRPr="00BE6F49">
              <w:rPr>
                <w:color w:val="000000"/>
                <w:sz w:val="20"/>
                <w:szCs w:val="20"/>
              </w:rPr>
              <w:t>1,97</w:t>
            </w:r>
          </w:p>
        </w:tc>
        <w:tc>
          <w:tcPr>
            <w:tcW w:w="369" w:type="pct"/>
            <w:tcBorders>
              <w:top w:val="nil"/>
              <w:left w:val="nil"/>
              <w:bottom w:val="single" w:sz="4" w:space="0" w:color="auto"/>
              <w:right w:val="single" w:sz="4" w:space="0" w:color="auto"/>
            </w:tcBorders>
            <w:shd w:val="clear" w:color="000000" w:fill="FFFFFF"/>
            <w:noWrap/>
            <w:vAlign w:val="center"/>
            <w:hideMark/>
          </w:tcPr>
          <w:p w14:paraId="3E8F7716" w14:textId="77777777" w:rsidR="003038C9" w:rsidRPr="00BE6F49" w:rsidRDefault="003038C9" w:rsidP="00440ADC">
            <w:pPr>
              <w:jc w:val="center"/>
              <w:rPr>
                <w:color w:val="000000"/>
                <w:sz w:val="20"/>
                <w:szCs w:val="20"/>
              </w:rPr>
            </w:pPr>
            <w:r w:rsidRPr="00BE6F49">
              <w:rPr>
                <w:color w:val="000000"/>
                <w:sz w:val="20"/>
                <w:szCs w:val="20"/>
              </w:rPr>
              <w:t>1,97</w:t>
            </w:r>
          </w:p>
        </w:tc>
        <w:tc>
          <w:tcPr>
            <w:tcW w:w="369" w:type="pct"/>
            <w:tcBorders>
              <w:top w:val="nil"/>
              <w:left w:val="nil"/>
              <w:bottom w:val="single" w:sz="4" w:space="0" w:color="auto"/>
              <w:right w:val="single" w:sz="4" w:space="0" w:color="auto"/>
            </w:tcBorders>
            <w:shd w:val="clear" w:color="000000" w:fill="FFFFFF"/>
            <w:noWrap/>
            <w:vAlign w:val="center"/>
            <w:hideMark/>
          </w:tcPr>
          <w:p w14:paraId="20D869AD" w14:textId="77777777" w:rsidR="003038C9" w:rsidRPr="00BE6F49" w:rsidRDefault="003038C9" w:rsidP="00440ADC">
            <w:pPr>
              <w:jc w:val="center"/>
              <w:rPr>
                <w:color w:val="000000"/>
                <w:sz w:val="20"/>
                <w:szCs w:val="20"/>
              </w:rPr>
            </w:pPr>
            <w:r w:rsidRPr="00BE6F49">
              <w:rPr>
                <w:color w:val="000000"/>
                <w:sz w:val="20"/>
                <w:szCs w:val="20"/>
              </w:rPr>
              <w:t>1,97</w:t>
            </w:r>
          </w:p>
        </w:tc>
        <w:tc>
          <w:tcPr>
            <w:tcW w:w="367" w:type="pct"/>
            <w:tcBorders>
              <w:top w:val="nil"/>
              <w:left w:val="nil"/>
              <w:bottom w:val="single" w:sz="4" w:space="0" w:color="auto"/>
              <w:right w:val="single" w:sz="4" w:space="0" w:color="auto"/>
            </w:tcBorders>
            <w:shd w:val="clear" w:color="000000" w:fill="FFFFFF"/>
            <w:noWrap/>
            <w:vAlign w:val="center"/>
            <w:hideMark/>
          </w:tcPr>
          <w:p w14:paraId="295ACDCB" w14:textId="77777777" w:rsidR="003038C9" w:rsidRPr="00BE6F49" w:rsidRDefault="003038C9" w:rsidP="00440ADC">
            <w:pPr>
              <w:jc w:val="center"/>
              <w:rPr>
                <w:color w:val="000000"/>
                <w:sz w:val="20"/>
                <w:szCs w:val="20"/>
              </w:rPr>
            </w:pPr>
            <w:r w:rsidRPr="00BE6F49">
              <w:rPr>
                <w:color w:val="000000"/>
                <w:sz w:val="20"/>
                <w:szCs w:val="20"/>
              </w:rPr>
              <w:t>2,15</w:t>
            </w:r>
          </w:p>
        </w:tc>
        <w:tc>
          <w:tcPr>
            <w:tcW w:w="367" w:type="pct"/>
            <w:tcBorders>
              <w:top w:val="nil"/>
              <w:left w:val="nil"/>
              <w:bottom w:val="single" w:sz="4" w:space="0" w:color="auto"/>
              <w:right w:val="single" w:sz="4" w:space="0" w:color="auto"/>
            </w:tcBorders>
            <w:shd w:val="clear" w:color="000000" w:fill="FFFFFF"/>
            <w:noWrap/>
            <w:vAlign w:val="center"/>
            <w:hideMark/>
          </w:tcPr>
          <w:p w14:paraId="1B95A437" w14:textId="77777777" w:rsidR="003038C9" w:rsidRPr="00BE6F49" w:rsidRDefault="003038C9" w:rsidP="00440ADC">
            <w:pPr>
              <w:jc w:val="center"/>
              <w:rPr>
                <w:color w:val="000000"/>
                <w:sz w:val="20"/>
                <w:szCs w:val="20"/>
              </w:rPr>
            </w:pPr>
            <w:r w:rsidRPr="00BE6F49">
              <w:rPr>
                <w:color w:val="000000"/>
                <w:sz w:val="20"/>
                <w:szCs w:val="20"/>
              </w:rPr>
              <w:t>2,15</w:t>
            </w:r>
          </w:p>
        </w:tc>
        <w:tc>
          <w:tcPr>
            <w:tcW w:w="367" w:type="pct"/>
            <w:tcBorders>
              <w:top w:val="nil"/>
              <w:left w:val="nil"/>
              <w:bottom w:val="single" w:sz="4" w:space="0" w:color="auto"/>
              <w:right w:val="single" w:sz="4" w:space="0" w:color="auto"/>
            </w:tcBorders>
            <w:shd w:val="clear" w:color="000000" w:fill="FFFFFF"/>
            <w:noWrap/>
            <w:vAlign w:val="center"/>
            <w:hideMark/>
          </w:tcPr>
          <w:p w14:paraId="56C97FB0" w14:textId="77777777" w:rsidR="003038C9" w:rsidRPr="00BE6F49" w:rsidRDefault="003038C9" w:rsidP="00440ADC">
            <w:pPr>
              <w:jc w:val="center"/>
              <w:rPr>
                <w:color w:val="000000"/>
                <w:sz w:val="20"/>
                <w:szCs w:val="20"/>
              </w:rPr>
            </w:pPr>
            <w:r w:rsidRPr="00BE6F49">
              <w:rPr>
                <w:color w:val="000000"/>
                <w:sz w:val="20"/>
                <w:szCs w:val="20"/>
              </w:rPr>
              <w:t>2,35</w:t>
            </w:r>
          </w:p>
        </w:tc>
        <w:tc>
          <w:tcPr>
            <w:tcW w:w="367" w:type="pct"/>
            <w:tcBorders>
              <w:top w:val="nil"/>
              <w:left w:val="nil"/>
              <w:bottom w:val="single" w:sz="4" w:space="0" w:color="auto"/>
              <w:right w:val="single" w:sz="4" w:space="0" w:color="auto"/>
            </w:tcBorders>
            <w:shd w:val="clear" w:color="000000" w:fill="FFFFFF"/>
            <w:noWrap/>
            <w:vAlign w:val="center"/>
            <w:hideMark/>
          </w:tcPr>
          <w:p w14:paraId="0B345523" w14:textId="77777777" w:rsidR="003038C9" w:rsidRPr="00BE6F49" w:rsidRDefault="003038C9" w:rsidP="00440ADC">
            <w:pPr>
              <w:jc w:val="center"/>
              <w:rPr>
                <w:color w:val="000000"/>
                <w:sz w:val="20"/>
                <w:szCs w:val="20"/>
              </w:rPr>
            </w:pPr>
            <w:r w:rsidRPr="00BE6F49">
              <w:rPr>
                <w:color w:val="000000"/>
                <w:sz w:val="20"/>
                <w:szCs w:val="20"/>
              </w:rPr>
              <w:t>2,35</w:t>
            </w:r>
          </w:p>
        </w:tc>
        <w:tc>
          <w:tcPr>
            <w:tcW w:w="367" w:type="pct"/>
            <w:tcBorders>
              <w:top w:val="nil"/>
              <w:left w:val="nil"/>
              <w:bottom w:val="single" w:sz="4" w:space="0" w:color="auto"/>
              <w:right w:val="single" w:sz="4" w:space="0" w:color="auto"/>
            </w:tcBorders>
            <w:shd w:val="clear" w:color="000000" w:fill="FFFFFF"/>
            <w:noWrap/>
            <w:vAlign w:val="center"/>
            <w:hideMark/>
          </w:tcPr>
          <w:p w14:paraId="71B2DD27" w14:textId="77777777" w:rsidR="003038C9" w:rsidRPr="00BE6F49" w:rsidRDefault="003038C9" w:rsidP="00440ADC">
            <w:pPr>
              <w:jc w:val="center"/>
              <w:rPr>
                <w:color w:val="000000"/>
                <w:sz w:val="20"/>
                <w:szCs w:val="20"/>
              </w:rPr>
            </w:pPr>
            <w:r w:rsidRPr="00BE6F49">
              <w:rPr>
                <w:color w:val="000000"/>
                <w:sz w:val="20"/>
                <w:szCs w:val="20"/>
              </w:rPr>
              <w:t>2,35</w:t>
            </w:r>
          </w:p>
        </w:tc>
        <w:tc>
          <w:tcPr>
            <w:tcW w:w="379" w:type="pct"/>
            <w:tcBorders>
              <w:top w:val="nil"/>
              <w:left w:val="nil"/>
              <w:bottom w:val="single" w:sz="4" w:space="0" w:color="auto"/>
              <w:right w:val="single" w:sz="4" w:space="0" w:color="auto"/>
            </w:tcBorders>
            <w:shd w:val="clear" w:color="000000" w:fill="FFFFFF"/>
            <w:noWrap/>
            <w:vAlign w:val="center"/>
            <w:hideMark/>
          </w:tcPr>
          <w:p w14:paraId="75DB1F45" w14:textId="77777777" w:rsidR="003038C9" w:rsidRPr="00BE6F49" w:rsidRDefault="003038C9" w:rsidP="00440ADC">
            <w:pPr>
              <w:jc w:val="center"/>
              <w:rPr>
                <w:color w:val="000000"/>
                <w:sz w:val="20"/>
                <w:szCs w:val="20"/>
              </w:rPr>
            </w:pPr>
            <w:r w:rsidRPr="00BE6F49">
              <w:rPr>
                <w:color w:val="000000"/>
                <w:sz w:val="20"/>
                <w:szCs w:val="20"/>
              </w:rPr>
              <w:t>2,35</w:t>
            </w:r>
          </w:p>
        </w:tc>
      </w:tr>
      <w:tr w:rsidR="003038C9" w:rsidRPr="00BE6F49" w14:paraId="1AEB86DD" w14:textId="77777777" w:rsidTr="00440ADC">
        <w:trPr>
          <w:trHeight w:val="288"/>
        </w:trPr>
        <w:tc>
          <w:tcPr>
            <w:tcW w:w="1235" w:type="pct"/>
            <w:vMerge w:val="restart"/>
            <w:tcBorders>
              <w:top w:val="nil"/>
              <w:left w:val="single" w:sz="4" w:space="0" w:color="auto"/>
              <w:bottom w:val="single" w:sz="4" w:space="0" w:color="auto"/>
              <w:right w:val="single" w:sz="4" w:space="0" w:color="auto"/>
            </w:tcBorders>
            <w:shd w:val="clear" w:color="000000" w:fill="FFFFFF"/>
            <w:vAlign w:val="center"/>
            <w:hideMark/>
          </w:tcPr>
          <w:p w14:paraId="57B52E78" w14:textId="77777777" w:rsidR="003038C9" w:rsidRPr="00BE6F49" w:rsidRDefault="003038C9" w:rsidP="00440ADC">
            <w:pPr>
              <w:jc w:val="center"/>
              <w:rPr>
                <w:color w:val="000000"/>
                <w:sz w:val="20"/>
                <w:szCs w:val="20"/>
              </w:rPr>
            </w:pPr>
            <w:r w:rsidRPr="00BE6F49">
              <w:rPr>
                <w:color w:val="000000"/>
                <w:sz w:val="20"/>
                <w:szCs w:val="20"/>
              </w:rPr>
              <w:t>Резерв ("+") / Дефицит ("-")</w:t>
            </w:r>
          </w:p>
        </w:tc>
        <w:tc>
          <w:tcPr>
            <w:tcW w:w="448" w:type="pct"/>
            <w:tcBorders>
              <w:top w:val="nil"/>
              <w:left w:val="nil"/>
              <w:bottom w:val="single" w:sz="4" w:space="0" w:color="auto"/>
              <w:right w:val="single" w:sz="4" w:space="0" w:color="auto"/>
            </w:tcBorders>
            <w:shd w:val="clear" w:color="000000" w:fill="FFFFFF"/>
            <w:noWrap/>
            <w:vAlign w:val="center"/>
            <w:hideMark/>
          </w:tcPr>
          <w:p w14:paraId="5CC49E9D" w14:textId="77777777" w:rsidR="003038C9" w:rsidRPr="00BE6F49" w:rsidRDefault="003038C9" w:rsidP="00440ADC">
            <w:pPr>
              <w:jc w:val="center"/>
              <w:rPr>
                <w:color w:val="000000"/>
                <w:sz w:val="20"/>
                <w:szCs w:val="20"/>
              </w:rPr>
            </w:pPr>
            <w:r w:rsidRPr="00BE6F49">
              <w:rPr>
                <w:color w:val="000000"/>
                <w:sz w:val="20"/>
                <w:szCs w:val="20"/>
              </w:rPr>
              <w:t>Гкал/час</w:t>
            </w:r>
          </w:p>
        </w:tc>
        <w:tc>
          <w:tcPr>
            <w:tcW w:w="367"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E05D1E3" w14:textId="77777777" w:rsidR="003038C9" w:rsidRPr="00BE6F49" w:rsidRDefault="003038C9" w:rsidP="00440ADC">
            <w:pPr>
              <w:jc w:val="center"/>
              <w:rPr>
                <w:color w:val="000000"/>
                <w:sz w:val="20"/>
                <w:szCs w:val="20"/>
              </w:rPr>
            </w:pPr>
            <w:r>
              <w:rPr>
                <w:color w:val="000000"/>
                <w:sz w:val="20"/>
                <w:szCs w:val="20"/>
              </w:rPr>
              <w:t>0,937</w:t>
            </w:r>
          </w:p>
        </w:tc>
        <w:tc>
          <w:tcPr>
            <w:tcW w:w="369" w:type="pct"/>
            <w:tcBorders>
              <w:top w:val="single" w:sz="4" w:space="0" w:color="auto"/>
              <w:left w:val="nil"/>
              <w:bottom w:val="single" w:sz="4" w:space="0" w:color="auto"/>
              <w:right w:val="single" w:sz="4" w:space="0" w:color="auto"/>
            </w:tcBorders>
            <w:shd w:val="clear" w:color="000000" w:fill="FFFFFF"/>
            <w:noWrap/>
            <w:vAlign w:val="center"/>
            <w:hideMark/>
          </w:tcPr>
          <w:p w14:paraId="4051DE09" w14:textId="77777777" w:rsidR="003038C9" w:rsidRPr="00BE6F49" w:rsidRDefault="003038C9" w:rsidP="00440ADC">
            <w:pPr>
              <w:jc w:val="center"/>
              <w:rPr>
                <w:color w:val="000000"/>
                <w:sz w:val="20"/>
                <w:szCs w:val="20"/>
              </w:rPr>
            </w:pPr>
            <w:r>
              <w:rPr>
                <w:color w:val="000000"/>
                <w:sz w:val="20"/>
                <w:szCs w:val="20"/>
              </w:rPr>
              <w:t>0,937</w:t>
            </w:r>
          </w:p>
        </w:tc>
        <w:tc>
          <w:tcPr>
            <w:tcW w:w="369" w:type="pct"/>
            <w:tcBorders>
              <w:top w:val="single" w:sz="4" w:space="0" w:color="auto"/>
              <w:left w:val="nil"/>
              <w:bottom w:val="single" w:sz="4" w:space="0" w:color="auto"/>
              <w:right w:val="single" w:sz="4" w:space="0" w:color="auto"/>
            </w:tcBorders>
            <w:shd w:val="clear" w:color="000000" w:fill="FFFFFF"/>
            <w:noWrap/>
            <w:vAlign w:val="center"/>
            <w:hideMark/>
          </w:tcPr>
          <w:p w14:paraId="1FBFE0C1" w14:textId="77777777" w:rsidR="003038C9" w:rsidRPr="00BE6F49" w:rsidRDefault="003038C9" w:rsidP="00440ADC">
            <w:pPr>
              <w:jc w:val="center"/>
              <w:rPr>
                <w:color w:val="000000"/>
                <w:sz w:val="20"/>
                <w:szCs w:val="20"/>
              </w:rPr>
            </w:pPr>
            <w:r>
              <w:rPr>
                <w:color w:val="000000"/>
                <w:sz w:val="20"/>
                <w:szCs w:val="20"/>
              </w:rPr>
              <w:t>0,937</w:t>
            </w:r>
          </w:p>
        </w:tc>
        <w:tc>
          <w:tcPr>
            <w:tcW w:w="367" w:type="pct"/>
            <w:tcBorders>
              <w:top w:val="single" w:sz="4" w:space="0" w:color="auto"/>
              <w:left w:val="nil"/>
              <w:bottom w:val="single" w:sz="4" w:space="0" w:color="auto"/>
              <w:right w:val="single" w:sz="4" w:space="0" w:color="auto"/>
            </w:tcBorders>
            <w:shd w:val="clear" w:color="000000" w:fill="FFFFFF"/>
            <w:noWrap/>
            <w:vAlign w:val="center"/>
            <w:hideMark/>
          </w:tcPr>
          <w:p w14:paraId="1F1E0BA8" w14:textId="77777777" w:rsidR="003038C9" w:rsidRPr="00BE6F49" w:rsidRDefault="003038C9" w:rsidP="00440ADC">
            <w:pPr>
              <w:jc w:val="center"/>
              <w:rPr>
                <w:color w:val="000000"/>
                <w:sz w:val="20"/>
                <w:szCs w:val="20"/>
              </w:rPr>
            </w:pPr>
            <w:r>
              <w:rPr>
                <w:color w:val="000000"/>
                <w:sz w:val="20"/>
                <w:szCs w:val="20"/>
              </w:rPr>
              <w:t>0,743</w:t>
            </w:r>
          </w:p>
        </w:tc>
        <w:tc>
          <w:tcPr>
            <w:tcW w:w="367" w:type="pct"/>
            <w:tcBorders>
              <w:top w:val="single" w:sz="4" w:space="0" w:color="auto"/>
              <w:left w:val="nil"/>
              <w:bottom w:val="single" w:sz="4" w:space="0" w:color="auto"/>
              <w:right w:val="single" w:sz="4" w:space="0" w:color="auto"/>
            </w:tcBorders>
            <w:shd w:val="clear" w:color="000000" w:fill="FFFFFF"/>
            <w:noWrap/>
            <w:vAlign w:val="center"/>
            <w:hideMark/>
          </w:tcPr>
          <w:p w14:paraId="5EB1E0B4" w14:textId="77777777" w:rsidR="003038C9" w:rsidRPr="00BE6F49" w:rsidRDefault="003038C9" w:rsidP="00440ADC">
            <w:pPr>
              <w:jc w:val="center"/>
              <w:rPr>
                <w:color w:val="000000"/>
                <w:sz w:val="20"/>
                <w:szCs w:val="20"/>
              </w:rPr>
            </w:pPr>
            <w:r>
              <w:rPr>
                <w:color w:val="000000"/>
                <w:sz w:val="20"/>
                <w:szCs w:val="20"/>
              </w:rPr>
              <w:t>0,743</w:t>
            </w:r>
          </w:p>
        </w:tc>
        <w:tc>
          <w:tcPr>
            <w:tcW w:w="367" w:type="pct"/>
            <w:tcBorders>
              <w:top w:val="single" w:sz="4" w:space="0" w:color="auto"/>
              <w:left w:val="nil"/>
              <w:bottom w:val="single" w:sz="4" w:space="0" w:color="auto"/>
              <w:right w:val="single" w:sz="4" w:space="0" w:color="auto"/>
            </w:tcBorders>
            <w:shd w:val="clear" w:color="000000" w:fill="FFFFFF"/>
            <w:noWrap/>
            <w:vAlign w:val="center"/>
            <w:hideMark/>
          </w:tcPr>
          <w:p w14:paraId="69064DD4" w14:textId="77777777" w:rsidR="003038C9" w:rsidRPr="00BE6F49" w:rsidRDefault="003038C9" w:rsidP="00440ADC">
            <w:pPr>
              <w:jc w:val="center"/>
              <w:rPr>
                <w:color w:val="000000"/>
                <w:sz w:val="20"/>
                <w:szCs w:val="20"/>
              </w:rPr>
            </w:pPr>
            <w:r>
              <w:rPr>
                <w:color w:val="000000"/>
                <w:sz w:val="20"/>
                <w:szCs w:val="20"/>
              </w:rPr>
              <w:t>0,518</w:t>
            </w:r>
          </w:p>
        </w:tc>
        <w:tc>
          <w:tcPr>
            <w:tcW w:w="367" w:type="pct"/>
            <w:tcBorders>
              <w:top w:val="single" w:sz="4" w:space="0" w:color="auto"/>
              <w:left w:val="nil"/>
              <w:bottom w:val="single" w:sz="4" w:space="0" w:color="auto"/>
              <w:right w:val="single" w:sz="4" w:space="0" w:color="auto"/>
            </w:tcBorders>
            <w:shd w:val="clear" w:color="000000" w:fill="FFFFFF"/>
            <w:noWrap/>
            <w:vAlign w:val="center"/>
            <w:hideMark/>
          </w:tcPr>
          <w:p w14:paraId="31E4A232" w14:textId="77777777" w:rsidR="003038C9" w:rsidRPr="00BE6F49" w:rsidRDefault="003038C9" w:rsidP="00440ADC">
            <w:pPr>
              <w:jc w:val="center"/>
              <w:rPr>
                <w:color w:val="000000"/>
                <w:sz w:val="20"/>
                <w:szCs w:val="20"/>
              </w:rPr>
            </w:pPr>
            <w:r>
              <w:rPr>
                <w:color w:val="000000"/>
                <w:sz w:val="20"/>
                <w:szCs w:val="20"/>
              </w:rPr>
              <w:t>0,518</w:t>
            </w:r>
          </w:p>
        </w:tc>
        <w:tc>
          <w:tcPr>
            <w:tcW w:w="367" w:type="pct"/>
            <w:tcBorders>
              <w:top w:val="single" w:sz="4" w:space="0" w:color="auto"/>
              <w:left w:val="nil"/>
              <w:bottom w:val="single" w:sz="4" w:space="0" w:color="auto"/>
              <w:right w:val="single" w:sz="4" w:space="0" w:color="auto"/>
            </w:tcBorders>
            <w:shd w:val="clear" w:color="000000" w:fill="FFFFFF"/>
            <w:noWrap/>
            <w:vAlign w:val="center"/>
            <w:hideMark/>
          </w:tcPr>
          <w:p w14:paraId="2B2F2C63" w14:textId="77777777" w:rsidR="003038C9" w:rsidRPr="00BE6F49" w:rsidRDefault="003038C9" w:rsidP="00440ADC">
            <w:pPr>
              <w:jc w:val="center"/>
              <w:rPr>
                <w:color w:val="000000"/>
                <w:sz w:val="20"/>
                <w:szCs w:val="20"/>
              </w:rPr>
            </w:pPr>
            <w:r>
              <w:rPr>
                <w:color w:val="000000"/>
                <w:sz w:val="20"/>
                <w:szCs w:val="20"/>
              </w:rPr>
              <w:t>0,518</w:t>
            </w:r>
          </w:p>
        </w:tc>
        <w:tc>
          <w:tcPr>
            <w:tcW w:w="379" w:type="pct"/>
            <w:tcBorders>
              <w:top w:val="single" w:sz="4" w:space="0" w:color="auto"/>
              <w:left w:val="nil"/>
              <w:bottom w:val="single" w:sz="4" w:space="0" w:color="auto"/>
              <w:right w:val="single" w:sz="4" w:space="0" w:color="auto"/>
            </w:tcBorders>
            <w:shd w:val="clear" w:color="000000" w:fill="FFFFFF"/>
            <w:noWrap/>
            <w:vAlign w:val="center"/>
            <w:hideMark/>
          </w:tcPr>
          <w:p w14:paraId="4BC68BBC" w14:textId="77777777" w:rsidR="003038C9" w:rsidRPr="00BE6F49" w:rsidRDefault="003038C9" w:rsidP="00440ADC">
            <w:pPr>
              <w:jc w:val="center"/>
              <w:rPr>
                <w:color w:val="000000"/>
                <w:sz w:val="20"/>
                <w:szCs w:val="20"/>
              </w:rPr>
            </w:pPr>
            <w:r>
              <w:rPr>
                <w:color w:val="000000"/>
                <w:sz w:val="20"/>
                <w:szCs w:val="20"/>
              </w:rPr>
              <w:t>0,518</w:t>
            </w:r>
          </w:p>
        </w:tc>
      </w:tr>
      <w:tr w:rsidR="003038C9" w:rsidRPr="00BE6F49" w14:paraId="2E681BFB" w14:textId="77777777" w:rsidTr="00440ADC">
        <w:trPr>
          <w:trHeight w:val="288"/>
        </w:trPr>
        <w:tc>
          <w:tcPr>
            <w:tcW w:w="1235" w:type="pct"/>
            <w:vMerge/>
            <w:tcBorders>
              <w:top w:val="nil"/>
              <w:left w:val="single" w:sz="4" w:space="0" w:color="auto"/>
              <w:bottom w:val="single" w:sz="4" w:space="0" w:color="auto"/>
              <w:right w:val="single" w:sz="4" w:space="0" w:color="auto"/>
            </w:tcBorders>
            <w:vAlign w:val="center"/>
            <w:hideMark/>
          </w:tcPr>
          <w:p w14:paraId="58A17E69" w14:textId="77777777" w:rsidR="003038C9" w:rsidRPr="00BE6F49" w:rsidRDefault="003038C9" w:rsidP="00440ADC">
            <w:pPr>
              <w:rPr>
                <w:color w:val="000000"/>
                <w:sz w:val="20"/>
                <w:szCs w:val="20"/>
              </w:rPr>
            </w:pPr>
          </w:p>
        </w:tc>
        <w:tc>
          <w:tcPr>
            <w:tcW w:w="448" w:type="pct"/>
            <w:tcBorders>
              <w:top w:val="nil"/>
              <w:left w:val="nil"/>
              <w:bottom w:val="single" w:sz="4" w:space="0" w:color="auto"/>
              <w:right w:val="single" w:sz="4" w:space="0" w:color="auto"/>
            </w:tcBorders>
            <w:shd w:val="clear" w:color="000000" w:fill="FFFFFF"/>
            <w:noWrap/>
            <w:vAlign w:val="center"/>
            <w:hideMark/>
          </w:tcPr>
          <w:p w14:paraId="467B6FD7" w14:textId="77777777" w:rsidR="003038C9" w:rsidRPr="00BE6F49" w:rsidRDefault="003038C9" w:rsidP="00440ADC">
            <w:pPr>
              <w:jc w:val="center"/>
              <w:rPr>
                <w:color w:val="000000"/>
                <w:sz w:val="20"/>
                <w:szCs w:val="20"/>
              </w:rPr>
            </w:pPr>
            <w:r w:rsidRPr="00BE6F49">
              <w:rPr>
                <w:color w:val="000000"/>
                <w:sz w:val="20"/>
                <w:szCs w:val="20"/>
              </w:rPr>
              <w:t>%</w:t>
            </w:r>
          </w:p>
        </w:tc>
        <w:tc>
          <w:tcPr>
            <w:tcW w:w="367" w:type="pct"/>
            <w:tcBorders>
              <w:top w:val="nil"/>
              <w:left w:val="single" w:sz="4" w:space="0" w:color="auto"/>
              <w:bottom w:val="single" w:sz="4" w:space="0" w:color="auto"/>
              <w:right w:val="single" w:sz="4" w:space="0" w:color="auto"/>
            </w:tcBorders>
            <w:shd w:val="clear" w:color="000000" w:fill="FFFFFF"/>
            <w:noWrap/>
            <w:vAlign w:val="center"/>
            <w:hideMark/>
          </w:tcPr>
          <w:p w14:paraId="087E61F3" w14:textId="77777777" w:rsidR="003038C9" w:rsidRPr="00BE6F49" w:rsidRDefault="003038C9" w:rsidP="00440ADC">
            <w:pPr>
              <w:jc w:val="center"/>
              <w:rPr>
                <w:color w:val="000000"/>
                <w:sz w:val="20"/>
                <w:szCs w:val="20"/>
              </w:rPr>
            </w:pPr>
            <w:r>
              <w:rPr>
                <w:color w:val="000000"/>
                <w:sz w:val="20"/>
                <w:szCs w:val="20"/>
              </w:rPr>
              <w:t>20,43%</w:t>
            </w:r>
          </w:p>
        </w:tc>
        <w:tc>
          <w:tcPr>
            <w:tcW w:w="369" w:type="pct"/>
            <w:tcBorders>
              <w:top w:val="nil"/>
              <w:left w:val="nil"/>
              <w:bottom w:val="single" w:sz="4" w:space="0" w:color="auto"/>
              <w:right w:val="single" w:sz="4" w:space="0" w:color="auto"/>
            </w:tcBorders>
            <w:shd w:val="clear" w:color="000000" w:fill="FFFFFF"/>
            <w:noWrap/>
            <w:vAlign w:val="center"/>
            <w:hideMark/>
          </w:tcPr>
          <w:p w14:paraId="73806EC2" w14:textId="77777777" w:rsidR="003038C9" w:rsidRPr="00BE6F49" w:rsidRDefault="003038C9" w:rsidP="00440ADC">
            <w:pPr>
              <w:jc w:val="center"/>
              <w:rPr>
                <w:color w:val="000000"/>
                <w:sz w:val="20"/>
                <w:szCs w:val="20"/>
              </w:rPr>
            </w:pPr>
            <w:r>
              <w:rPr>
                <w:color w:val="000000"/>
                <w:sz w:val="20"/>
                <w:szCs w:val="20"/>
              </w:rPr>
              <w:t>20,43%</w:t>
            </w:r>
          </w:p>
        </w:tc>
        <w:tc>
          <w:tcPr>
            <w:tcW w:w="369" w:type="pct"/>
            <w:tcBorders>
              <w:top w:val="nil"/>
              <w:left w:val="nil"/>
              <w:bottom w:val="single" w:sz="4" w:space="0" w:color="auto"/>
              <w:right w:val="single" w:sz="4" w:space="0" w:color="auto"/>
            </w:tcBorders>
            <w:shd w:val="clear" w:color="000000" w:fill="FFFFFF"/>
            <w:noWrap/>
            <w:vAlign w:val="center"/>
            <w:hideMark/>
          </w:tcPr>
          <w:p w14:paraId="2125ED42" w14:textId="77777777" w:rsidR="003038C9" w:rsidRPr="00BE6F49" w:rsidRDefault="003038C9" w:rsidP="00440ADC">
            <w:pPr>
              <w:jc w:val="center"/>
              <w:rPr>
                <w:color w:val="000000"/>
                <w:sz w:val="20"/>
                <w:szCs w:val="20"/>
              </w:rPr>
            </w:pPr>
            <w:r>
              <w:rPr>
                <w:color w:val="000000"/>
                <w:sz w:val="20"/>
                <w:szCs w:val="20"/>
              </w:rPr>
              <w:t>20,43%</w:t>
            </w:r>
          </w:p>
        </w:tc>
        <w:tc>
          <w:tcPr>
            <w:tcW w:w="367" w:type="pct"/>
            <w:tcBorders>
              <w:top w:val="nil"/>
              <w:left w:val="nil"/>
              <w:bottom w:val="single" w:sz="4" w:space="0" w:color="auto"/>
              <w:right w:val="single" w:sz="4" w:space="0" w:color="auto"/>
            </w:tcBorders>
            <w:shd w:val="clear" w:color="000000" w:fill="FFFFFF"/>
            <w:noWrap/>
            <w:vAlign w:val="center"/>
            <w:hideMark/>
          </w:tcPr>
          <w:p w14:paraId="470BBC4A" w14:textId="77777777" w:rsidR="003038C9" w:rsidRPr="00BE6F49" w:rsidRDefault="003038C9" w:rsidP="00440ADC">
            <w:pPr>
              <w:jc w:val="center"/>
              <w:rPr>
                <w:color w:val="000000"/>
                <w:sz w:val="20"/>
                <w:szCs w:val="20"/>
              </w:rPr>
            </w:pPr>
            <w:r>
              <w:rPr>
                <w:color w:val="000000"/>
                <w:sz w:val="20"/>
                <w:szCs w:val="20"/>
              </w:rPr>
              <w:t>16,19%</w:t>
            </w:r>
          </w:p>
        </w:tc>
        <w:tc>
          <w:tcPr>
            <w:tcW w:w="367" w:type="pct"/>
            <w:tcBorders>
              <w:top w:val="nil"/>
              <w:left w:val="nil"/>
              <w:bottom w:val="single" w:sz="4" w:space="0" w:color="auto"/>
              <w:right w:val="single" w:sz="4" w:space="0" w:color="auto"/>
            </w:tcBorders>
            <w:shd w:val="clear" w:color="000000" w:fill="FFFFFF"/>
            <w:noWrap/>
            <w:vAlign w:val="center"/>
            <w:hideMark/>
          </w:tcPr>
          <w:p w14:paraId="28434F61" w14:textId="77777777" w:rsidR="003038C9" w:rsidRPr="00BE6F49" w:rsidRDefault="003038C9" w:rsidP="00440ADC">
            <w:pPr>
              <w:jc w:val="center"/>
              <w:rPr>
                <w:color w:val="000000"/>
                <w:sz w:val="20"/>
                <w:szCs w:val="20"/>
              </w:rPr>
            </w:pPr>
            <w:r>
              <w:rPr>
                <w:color w:val="000000"/>
                <w:sz w:val="20"/>
                <w:szCs w:val="20"/>
              </w:rPr>
              <w:t>16,19%</w:t>
            </w:r>
          </w:p>
        </w:tc>
        <w:tc>
          <w:tcPr>
            <w:tcW w:w="367" w:type="pct"/>
            <w:tcBorders>
              <w:top w:val="nil"/>
              <w:left w:val="nil"/>
              <w:bottom w:val="single" w:sz="4" w:space="0" w:color="auto"/>
              <w:right w:val="single" w:sz="4" w:space="0" w:color="auto"/>
            </w:tcBorders>
            <w:shd w:val="clear" w:color="000000" w:fill="FFFFFF"/>
            <w:noWrap/>
            <w:vAlign w:val="center"/>
            <w:hideMark/>
          </w:tcPr>
          <w:p w14:paraId="394916AD" w14:textId="77777777" w:rsidR="003038C9" w:rsidRPr="00BE6F49" w:rsidRDefault="003038C9" w:rsidP="00440ADC">
            <w:pPr>
              <w:jc w:val="center"/>
              <w:rPr>
                <w:color w:val="000000"/>
                <w:sz w:val="20"/>
                <w:szCs w:val="20"/>
              </w:rPr>
            </w:pPr>
            <w:r>
              <w:rPr>
                <w:color w:val="000000"/>
                <w:sz w:val="20"/>
                <w:szCs w:val="20"/>
              </w:rPr>
              <w:t>11,29%</w:t>
            </w:r>
          </w:p>
        </w:tc>
        <w:tc>
          <w:tcPr>
            <w:tcW w:w="367" w:type="pct"/>
            <w:tcBorders>
              <w:top w:val="nil"/>
              <w:left w:val="nil"/>
              <w:bottom w:val="single" w:sz="4" w:space="0" w:color="auto"/>
              <w:right w:val="single" w:sz="4" w:space="0" w:color="auto"/>
            </w:tcBorders>
            <w:shd w:val="clear" w:color="000000" w:fill="FFFFFF"/>
            <w:noWrap/>
            <w:vAlign w:val="center"/>
            <w:hideMark/>
          </w:tcPr>
          <w:p w14:paraId="43F7CDE7" w14:textId="77777777" w:rsidR="003038C9" w:rsidRPr="00BE6F49" w:rsidRDefault="003038C9" w:rsidP="00440ADC">
            <w:pPr>
              <w:jc w:val="center"/>
              <w:rPr>
                <w:color w:val="000000"/>
                <w:sz w:val="20"/>
                <w:szCs w:val="20"/>
              </w:rPr>
            </w:pPr>
            <w:r>
              <w:rPr>
                <w:color w:val="000000"/>
                <w:sz w:val="20"/>
                <w:szCs w:val="20"/>
              </w:rPr>
              <w:t>11,29%</w:t>
            </w:r>
          </w:p>
        </w:tc>
        <w:tc>
          <w:tcPr>
            <w:tcW w:w="367" w:type="pct"/>
            <w:tcBorders>
              <w:top w:val="nil"/>
              <w:left w:val="nil"/>
              <w:bottom w:val="single" w:sz="4" w:space="0" w:color="auto"/>
              <w:right w:val="single" w:sz="4" w:space="0" w:color="auto"/>
            </w:tcBorders>
            <w:shd w:val="clear" w:color="000000" w:fill="FFFFFF"/>
            <w:noWrap/>
            <w:vAlign w:val="center"/>
            <w:hideMark/>
          </w:tcPr>
          <w:p w14:paraId="14A2F5B5" w14:textId="77777777" w:rsidR="003038C9" w:rsidRPr="00BE6F49" w:rsidRDefault="003038C9" w:rsidP="00440ADC">
            <w:pPr>
              <w:jc w:val="center"/>
              <w:rPr>
                <w:color w:val="000000"/>
                <w:sz w:val="20"/>
                <w:szCs w:val="20"/>
              </w:rPr>
            </w:pPr>
            <w:r>
              <w:rPr>
                <w:color w:val="000000"/>
                <w:sz w:val="20"/>
                <w:szCs w:val="20"/>
              </w:rPr>
              <w:t>11,29%</w:t>
            </w:r>
          </w:p>
        </w:tc>
        <w:tc>
          <w:tcPr>
            <w:tcW w:w="379" w:type="pct"/>
            <w:tcBorders>
              <w:top w:val="nil"/>
              <w:left w:val="nil"/>
              <w:bottom w:val="single" w:sz="4" w:space="0" w:color="auto"/>
              <w:right w:val="single" w:sz="4" w:space="0" w:color="auto"/>
            </w:tcBorders>
            <w:shd w:val="clear" w:color="000000" w:fill="FFFFFF"/>
            <w:noWrap/>
            <w:vAlign w:val="center"/>
            <w:hideMark/>
          </w:tcPr>
          <w:p w14:paraId="4AB8CB9D" w14:textId="77777777" w:rsidR="003038C9" w:rsidRPr="00BE6F49" w:rsidRDefault="003038C9" w:rsidP="00440ADC">
            <w:pPr>
              <w:jc w:val="center"/>
              <w:rPr>
                <w:color w:val="000000"/>
                <w:sz w:val="20"/>
                <w:szCs w:val="20"/>
              </w:rPr>
            </w:pPr>
            <w:r>
              <w:rPr>
                <w:color w:val="000000"/>
                <w:sz w:val="20"/>
                <w:szCs w:val="20"/>
              </w:rPr>
              <w:t>11,29%</w:t>
            </w:r>
          </w:p>
        </w:tc>
      </w:tr>
      <w:tr w:rsidR="003038C9" w:rsidRPr="00BE6F49" w14:paraId="66F0716F" w14:textId="77777777" w:rsidTr="00440ADC">
        <w:trPr>
          <w:trHeight w:val="300"/>
        </w:trPr>
        <w:tc>
          <w:tcPr>
            <w:tcW w:w="5000" w:type="pct"/>
            <w:gridSpan w:val="11"/>
            <w:tcBorders>
              <w:top w:val="nil"/>
              <w:left w:val="single" w:sz="8" w:space="0" w:color="auto"/>
              <w:bottom w:val="single" w:sz="8" w:space="0" w:color="auto"/>
              <w:right w:val="single" w:sz="8" w:space="0" w:color="000000"/>
            </w:tcBorders>
            <w:shd w:val="clear" w:color="000000" w:fill="FFFFFF"/>
            <w:vAlign w:val="center"/>
            <w:hideMark/>
          </w:tcPr>
          <w:p w14:paraId="6B062CC5" w14:textId="77777777" w:rsidR="003038C9" w:rsidRPr="00BE6F49" w:rsidRDefault="003038C9" w:rsidP="00440ADC">
            <w:pPr>
              <w:jc w:val="center"/>
              <w:rPr>
                <w:b/>
                <w:bCs/>
                <w:color w:val="000000"/>
                <w:sz w:val="20"/>
                <w:szCs w:val="20"/>
              </w:rPr>
            </w:pPr>
            <w:r w:rsidRPr="00BE6F49">
              <w:rPr>
                <w:b/>
                <w:bCs/>
                <w:color w:val="000000"/>
                <w:sz w:val="20"/>
                <w:szCs w:val="20"/>
              </w:rPr>
              <w:t>Котельная №17</w:t>
            </w:r>
          </w:p>
        </w:tc>
      </w:tr>
      <w:tr w:rsidR="003038C9" w:rsidRPr="00BE6F49" w14:paraId="1338AB50" w14:textId="77777777" w:rsidTr="00440ADC">
        <w:trPr>
          <w:trHeight w:val="300"/>
        </w:trPr>
        <w:tc>
          <w:tcPr>
            <w:tcW w:w="1235" w:type="pct"/>
            <w:tcBorders>
              <w:top w:val="nil"/>
              <w:left w:val="single" w:sz="8" w:space="0" w:color="auto"/>
              <w:bottom w:val="single" w:sz="8" w:space="0" w:color="auto"/>
              <w:right w:val="single" w:sz="8" w:space="0" w:color="auto"/>
            </w:tcBorders>
            <w:shd w:val="clear" w:color="000000" w:fill="FFFFFF"/>
            <w:vAlign w:val="center"/>
            <w:hideMark/>
          </w:tcPr>
          <w:p w14:paraId="313C9082" w14:textId="77777777" w:rsidR="003038C9" w:rsidRPr="00BE6F49" w:rsidRDefault="003038C9" w:rsidP="00440ADC">
            <w:pPr>
              <w:jc w:val="center"/>
              <w:rPr>
                <w:color w:val="000000"/>
                <w:sz w:val="20"/>
                <w:szCs w:val="20"/>
              </w:rPr>
            </w:pPr>
            <w:r w:rsidRPr="00BE6F49">
              <w:rPr>
                <w:color w:val="000000"/>
                <w:sz w:val="20"/>
                <w:szCs w:val="20"/>
              </w:rPr>
              <w:t>Установленная мощность</w:t>
            </w:r>
          </w:p>
        </w:tc>
        <w:tc>
          <w:tcPr>
            <w:tcW w:w="448" w:type="pct"/>
            <w:tcBorders>
              <w:top w:val="nil"/>
              <w:left w:val="nil"/>
              <w:bottom w:val="single" w:sz="8" w:space="0" w:color="auto"/>
              <w:right w:val="single" w:sz="8" w:space="0" w:color="auto"/>
            </w:tcBorders>
            <w:shd w:val="clear" w:color="000000" w:fill="FFFFFF"/>
            <w:noWrap/>
            <w:vAlign w:val="center"/>
            <w:hideMark/>
          </w:tcPr>
          <w:p w14:paraId="7B809541" w14:textId="77777777" w:rsidR="003038C9" w:rsidRPr="00BE6F49" w:rsidRDefault="003038C9" w:rsidP="00440ADC">
            <w:pPr>
              <w:jc w:val="center"/>
              <w:rPr>
                <w:color w:val="000000"/>
                <w:sz w:val="20"/>
                <w:szCs w:val="20"/>
              </w:rPr>
            </w:pPr>
            <w:r w:rsidRPr="00BE6F49">
              <w:rPr>
                <w:color w:val="000000"/>
                <w:sz w:val="20"/>
                <w:szCs w:val="20"/>
              </w:rPr>
              <w:t>Гкал/час</w:t>
            </w:r>
          </w:p>
        </w:tc>
        <w:tc>
          <w:tcPr>
            <w:tcW w:w="367" w:type="pct"/>
            <w:tcBorders>
              <w:top w:val="nil"/>
              <w:left w:val="nil"/>
              <w:bottom w:val="single" w:sz="8" w:space="0" w:color="auto"/>
              <w:right w:val="single" w:sz="8" w:space="0" w:color="auto"/>
            </w:tcBorders>
            <w:shd w:val="clear" w:color="000000" w:fill="FFFFFF"/>
            <w:noWrap/>
            <w:vAlign w:val="center"/>
            <w:hideMark/>
          </w:tcPr>
          <w:p w14:paraId="0EEACA24" w14:textId="77777777" w:rsidR="003038C9" w:rsidRPr="00BE6F49" w:rsidRDefault="003038C9" w:rsidP="00440ADC">
            <w:pPr>
              <w:jc w:val="center"/>
              <w:rPr>
                <w:color w:val="000000"/>
                <w:sz w:val="20"/>
                <w:szCs w:val="20"/>
              </w:rPr>
            </w:pPr>
            <w:r w:rsidRPr="00BE6F49">
              <w:rPr>
                <w:color w:val="000000"/>
                <w:sz w:val="20"/>
                <w:szCs w:val="20"/>
              </w:rPr>
              <w:t>8,66</w:t>
            </w:r>
          </w:p>
        </w:tc>
        <w:tc>
          <w:tcPr>
            <w:tcW w:w="369" w:type="pct"/>
            <w:tcBorders>
              <w:top w:val="nil"/>
              <w:left w:val="nil"/>
              <w:bottom w:val="single" w:sz="8" w:space="0" w:color="auto"/>
              <w:right w:val="single" w:sz="8" w:space="0" w:color="auto"/>
            </w:tcBorders>
            <w:shd w:val="clear" w:color="000000" w:fill="FFFFFF"/>
            <w:noWrap/>
            <w:vAlign w:val="center"/>
            <w:hideMark/>
          </w:tcPr>
          <w:p w14:paraId="60596D5D" w14:textId="77777777" w:rsidR="003038C9" w:rsidRPr="00BE6F49" w:rsidRDefault="003038C9" w:rsidP="00440ADC">
            <w:pPr>
              <w:jc w:val="center"/>
              <w:rPr>
                <w:color w:val="000000"/>
                <w:sz w:val="20"/>
                <w:szCs w:val="20"/>
              </w:rPr>
            </w:pPr>
            <w:r w:rsidRPr="00BE6F49">
              <w:rPr>
                <w:color w:val="000000"/>
                <w:sz w:val="20"/>
                <w:szCs w:val="20"/>
              </w:rPr>
              <w:t>8,66</w:t>
            </w:r>
          </w:p>
        </w:tc>
        <w:tc>
          <w:tcPr>
            <w:tcW w:w="369" w:type="pct"/>
            <w:tcBorders>
              <w:top w:val="nil"/>
              <w:left w:val="nil"/>
              <w:bottom w:val="single" w:sz="8" w:space="0" w:color="auto"/>
              <w:right w:val="single" w:sz="8" w:space="0" w:color="auto"/>
            </w:tcBorders>
            <w:shd w:val="clear" w:color="000000" w:fill="FFFFFF"/>
            <w:noWrap/>
            <w:vAlign w:val="center"/>
            <w:hideMark/>
          </w:tcPr>
          <w:p w14:paraId="61C58204" w14:textId="77777777" w:rsidR="003038C9" w:rsidRPr="00BE6F49" w:rsidRDefault="003038C9" w:rsidP="00440ADC">
            <w:pPr>
              <w:jc w:val="center"/>
              <w:rPr>
                <w:color w:val="000000"/>
                <w:sz w:val="20"/>
                <w:szCs w:val="20"/>
              </w:rPr>
            </w:pPr>
            <w:r w:rsidRPr="00BE6F49">
              <w:rPr>
                <w:color w:val="000000"/>
                <w:sz w:val="20"/>
                <w:szCs w:val="20"/>
              </w:rPr>
              <w:t>8,66</w:t>
            </w:r>
          </w:p>
        </w:tc>
        <w:tc>
          <w:tcPr>
            <w:tcW w:w="367" w:type="pct"/>
            <w:tcBorders>
              <w:top w:val="nil"/>
              <w:left w:val="nil"/>
              <w:bottom w:val="single" w:sz="8" w:space="0" w:color="auto"/>
              <w:right w:val="single" w:sz="8" w:space="0" w:color="auto"/>
            </w:tcBorders>
            <w:shd w:val="clear" w:color="000000" w:fill="FFFFFF"/>
            <w:noWrap/>
            <w:vAlign w:val="center"/>
            <w:hideMark/>
          </w:tcPr>
          <w:p w14:paraId="7119CF9B" w14:textId="77777777" w:rsidR="003038C9" w:rsidRPr="00BE6F49" w:rsidRDefault="003038C9" w:rsidP="00440ADC">
            <w:pPr>
              <w:jc w:val="center"/>
              <w:rPr>
                <w:color w:val="000000"/>
                <w:sz w:val="20"/>
                <w:szCs w:val="20"/>
              </w:rPr>
            </w:pPr>
            <w:r w:rsidRPr="00BE6F49">
              <w:rPr>
                <w:color w:val="000000"/>
                <w:sz w:val="20"/>
                <w:szCs w:val="20"/>
              </w:rPr>
              <w:t>8,66</w:t>
            </w:r>
          </w:p>
        </w:tc>
        <w:tc>
          <w:tcPr>
            <w:tcW w:w="367" w:type="pct"/>
            <w:tcBorders>
              <w:top w:val="nil"/>
              <w:left w:val="nil"/>
              <w:bottom w:val="single" w:sz="8" w:space="0" w:color="auto"/>
              <w:right w:val="single" w:sz="8" w:space="0" w:color="auto"/>
            </w:tcBorders>
            <w:shd w:val="clear" w:color="000000" w:fill="FFFFFF"/>
            <w:noWrap/>
            <w:vAlign w:val="center"/>
            <w:hideMark/>
          </w:tcPr>
          <w:p w14:paraId="063E6CB1" w14:textId="77777777" w:rsidR="003038C9" w:rsidRPr="00BE6F49" w:rsidRDefault="003038C9" w:rsidP="00440ADC">
            <w:pPr>
              <w:jc w:val="center"/>
              <w:rPr>
                <w:color w:val="000000"/>
                <w:sz w:val="20"/>
                <w:szCs w:val="20"/>
              </w:rPr>
            </w:pPr>
            <w:r w:rsidRPr="00BE6F49">
              <w:rPr>
                <w:color w:val="000000"/>
                <w:sz w:val="20"/>
                <w:szCs w:val="20"/>
              </w:rPr>
              <w:t>8,66</w:t>
            </w:r>
          </w:p>
        </w:tc>
        <w:tc>
          <w:tcPr>
            <w:tcW w:w="367" w:type="pct"/>
            <w:tcBorders>
              <w:top w:val="nil"/>
              <w:left w:val="nil"/>
              <w:bottom w:val="single" w:sz="8" w:space="0" w:color="auto"/>
              <w:right w:val="single" w:sz="8" w:space="0" w:color="auto"/>
            </w:tcBorders>
            <w:shd w:val="clear" w:color="000000" w:fill="FFFFFF"/>
            <w:noWrap/>
            <w:vAlign w:val="center"/>
            <w:hideMark/>
          </w:tcPr>
          <w:p w14:paraId="23DC6DB0" w14:textId="77777777" w:rsidR="003038C9" w:rsidRPr="00BE6F49" w:rsidRDefault="003038C9" w:rsidP="00440ADC">
            <w:pPr>
              <w:jc w:val="center"/>
              <w:rPr>
                <w:color w:val="000000"/>
                <w:sz w:val="20"/>
                <w:szCs w:val="20"/>
              </w:rPr>
            </w:pPr>
            <w:r w:rsidRPr="00BE6F49">
              <w:rPr>
                <w:color w:val="000000"/>
                <w:sz w:val="20"/>
                <w:szCs w:val="20"/>
              </w:rPr>
              <w:t>8,66</w:t>
            </w:r>
          </w:p>
        </w:tc>
        <w:tc>
          <w:tcPr>
            <w:tcW w:w="367" w:type="pct"/>
            <w:tcBorders>
              <w:top w:val="nil"/>
              <w:left w:val="nil"/>
              <w:bottom w:val="single" w:sz="8" w:space="0" w:color="auto"/>
              <w:right w:val="single" w:sz="8" w:space="0" w:color="auto"/>
            </w:tcBorders>
            <w:shd w:val="clear" w:color="000000" w:fill="FFFFFF"/>
            <w:noWrap/>
            <w:vAlign w:val="center"/>
            <w:hideMark/>
          </w:tcPr>
          <w:p w14:paraId="5A68B2EE" w14:textId="77777777" w:rsidR="003038C9" w:rsidRPr="00BE6F49" w:rsidRDefault="003038C9" w:rsidP="00440ADC">
            <w:pPr>
              <w:jc w:val="center"/>
              <w:rPr>
                <w:color w:val="000000"/>
                <w:sz w:val="20"/>
                <w:szCs w:val="20"/>
              </w:rPr>
            </w:pPr>
            <w:r w:rsidRPr="00BE6F49">
              <w:rPr>
                <w:color w:val="000000"/>
                <w:sz w:val="20"/>
                <w:szCs w:val="20"/>
              </w:rPr>
              <w:t>8,66</w:t>
            </w:r>
          </w:p>
        </w:tc>
        <w:tc>
          <w:tcPr>
            <w:tcW w:w="367" w:type="pct"/>
            <w:tcBorders>
              <w:top w:val="nil"/>
              <w:left w:val="nil"/>
              <w:bottom w:val="single" w:sz="8" w:space="0" w:color="auto"/>
              <w:right w:val="single" w:sz="8" w:space="0" w:color="auto"/>
            </w:tcBorders>
            <w:shd w:val="clear" w:color="000000" w:fill="FFFFFF"/>
            <w:noWrap/>
            <w:vAlign w:val="center"/>
            <w:hideMark/>
          </w:tcPr>
          <w:p w14:paraId="7DA544ED" w14:textId="77777777" w:rsidR="003038C9" w:rsidRPr="00BE6F49" w:rsidRDefault="003038C9" w:rsidP="00440ADC">
            <w:pPr>
              <w:jc w:val="center"/>
              <w:rPr>
                <w:color w:val="000000"/>
                <w:sz w:val="20"/>
                <w:szCs w:val="20"/>
              </w:rPr>
            </w:pPr>
            <w:r w:rsidRPr="00BE6F49">
              <w:rPr>
                <w:color w:val="000000"/>
                <w:sz w:val="20"/>
                <w:szCs w:val="20"/>
              </w:rPr>
              <w:t>8,66</w:t>
            </w:r>
          </w:p>
        </w:tc>
        <w:tc>
          <w:tcPr>
            <w:tcW w:w="379" w:type="pct"/>
            <w:tcBorders>
              <w:top w:val="nil"/>
              <w:left w:val="nil"/>
              <w:bottom w:val="single" w:sz="8" w:space="0" w:color="auto"/>
              <w:right w:val="single" w:sz="8" w:space="0" w:color="auto"/>
            </w:tcBorders>
            <w:shd w:val="clear" w:color="000000" w:fill="FFFFFF"/>
            <w:noWrap/>
            <w:vAlign w:val="center"/>
            <w:hideMark/>
          </w:tcPr>
          <w:p w14:paraId="48522A97" w14:textId="77777777" w:rsidR="003038C9" w:rsidRPr="00BE6F49" w:rsidRDefault="003038C9" w:rsidP="00440ADC">
            <w:pPr>
              <w:jc w:val="center"/>
              <w:rPr>
                <w:color w:val="000000"/>
                <w:sz w:val="20"/>
                <w:szCs w:val="20"/>
              </w:rPr>
            </w:pPr>
            <w:r w:rsidRPr="00BE6F49">
              <w:rPr>
                <w:color w:val="000000"/>
                <w:sz w:val="20"/>
                <w:szCs w:val="20"/>
              </w:rPr>
              <w:t>8,66</w:t>
            </w:r>
          </w:p>
        </w:tc>
      </w:tr>
      <w:tr w:rsidR="003038C9" w:rsidRPr="00BE6F49" w14:paraId="2DE16071" w14:textId="77777777" w:rsidTr="00440ADC">
        <w:trPr>
          <w:trHeight w:val="300"/>
        </w:trPr>
        <w:tc>
          <w:tcPr>
            <w:tcW w:w="1235" w:type="pct"/>
            <w:tcBorders>
              <w:top w:val="nil"/>
              <w:left w:val="single" w:sz="8" w:space="0" w:color="auto"/>
              <w:bottom w:val="single" w:sz="8" w:space="0" w:color="auto"/>
              <w:right w:val="single" w:sz="8" w:space="0" w:color="auto"/>
            </w:tcBorders>
            <w:shd w:val="clear" w:color="000000" w:fill="FFFFFF"/>
            <w:vAlign w:val="center"/>
            <w:hideMark/>
          </w:tcPr>
          <w:p w14:paraId="0010E858" w14:textId="77777777" w:rsidR="003038C9" w:rsidRPr="00BE6F49" w:rsidRDefault="003038C9" w:rsidP="00440ADC">
            <w:pPr>
              <w:jc w:val="center"/>
              <w:rPr>
                <w:color w:val="000000"/>
                <w:sz w:val="20"/>
                <w:szCs w:val="20"/>
              </w:rPr>
            </w:pPr>
            <w:r w:rsidRPr="00BE6F49">
              <w:rPr>
                <w:color w:val="000000"/>
                <w:sz w:val="20"/>
                <w:szCs w:val="20"/>
              </w:rPr>
              <w:t>Располагаемая мощность</w:t>
            </w:r>
          </w:p>
        </w:tc>
        <w:tc>
          <w:tcPr>
            <w:tcW w:w="448" w:type="pct"/>
            <w:tcBorders>
              <w:top w:val="nil"/>
              <w:left w:val="nil"/>
              <w:bottom w:val="single" w:sz="8" w:space="0" w:color="auto"/>
              <w:right w:val="single" w:sz="8" w:space="0" w:color="auto"/>
            </w:tcBorders>
            <w:shd w:val="clear" w:color="000000" w:fill="FFFFFF"/>
            <w:noWrap/>
            <w:vAlign w:val="center"/>
            <w:hideMark/>
          </w:tcPr>
          <w:p w14:paraId="23AE2800" w14:textId="77777777" w:rsidR="003038C9" w:rsidRPr="00BE6F49" w:rsidRDefault="003038C9" w:rsidP="00440ADC">
            <w:pPr>
              <w:jc w:val="center"/>
              <w:rPr>
                <w:color w:val="000000"/>
                <w:sz w:val="20"/>
                <w:szCs w:val="20"/>
              </w:rPr>
            </w:pPr>
            <w:r w:rsidRPr="00BE6F49">
              <w:rPr>
                <w:color w:val="000000"/>
                <w:sz w:val="20"/>
                <w:szCs w:val="20"/>
              </w:rPr>
              <w:t>Гкал/час</w:t>
            </w:r>
          </w:p>
        </w:tc>
        <w:tc>
          <w:tcPr>
            <w:tcW w:w="367" w:type="pct"/>
            <w:tcBorders>
              <w:top w:val="nil"/>
              <w:left w:val="nil"/>
              <w:bottom w:val="single" w:sz="8" w:space="0" w:color="auto"/>
              <w:right w:val="single" w:sz="8" w:space="0" w:color="auto"/>
            </w:tcBorders>
            <w:shd w:val="clear" w:color="000000" w:fill="FFFFFF"/>
            <w:noWrap/>
            <w:vAlign w:val="center"/>
            <w:hideMark/>
          </w:tcPr>
          <w:p w14:paraId="6B414C09" w14:textId="77777777" w:rsidR="003038C9" w:rsidRPr="00BE6F49" w:rsidRDefault="003038C9" w:rsidP="00440ADC">
            <w:pPr>
              <w:jc w:val="center"/>
              <w:rPr>
                <w:color w:val="000000"/>
                <w:sz w:val="20"/>
                <w:szCs w:val="20"/>
              </w:rPr>
            </w:pPr>
            <w:r w:rsidRPr="00BE6F49">
              <w:rPr>
                <w:color w:val="000000"/>
                <w:sz w:val="20"/>
                <w:szCs w:val="20"/>
              </w:rPr>
              <w:t>8,66</w:t>
            </w:r>
          </w:p>
        </w:tc>
        <w:tc>
          <w:tcPr>
            <w:tcW w:w="369" w:type="pct"/>
            <w:tcBorders>
              <w:top w:val="nil"/>
              <w:left w:val="nil"/>
              <w:bottom w:val="single" w:sz="8" w:space="0" w:color="auto"/>
              <w:right w:val="single" w:sz="8" w:space="0" w:color="auto"/>
            </w:tcBorders>
            <w:shd w:val="clear" w:color="000000" w:fill="FFFFFF"/>
            <w:noWrap/>
            <w:vAlign w:val="center"/>
            <w:hideMark/>
          </w:tcPr>
          <w:p w14:paraId="430EDA0C" w14:textId="77777777" w:rsidR="003038C9" w:rsidRPr="00BE6F49" w:rsidRDefault="003038C9" w:rsidP="00440ADC">
            <w:pPr>
              <w:jc w:val="center"/>
              <w:rPr>
                <w:color w:val="000000"/>
                <w:sz w:val="20"/>
                <w:szCs w:val="20"/>
              </w:rPr>
            </w:pPr>
            <w:r w:rsidRPr="00BE6F49">
              <w:rPr>
                <w:color w:val="000000"/>
                <w:sz w:val="20"/>
                <w:szCs w:val="20"/>
              </w:rPr>
              <w:t>8,66</w:t>
            </w:r>
          </w:p>
        </w:tc>
        <w:tc>
          <w:tcPr>
            <w:tcW w:w="369" w:type="pct"/>
            <w:tcBorders>
              <w:top w:val="nil"/>
              <w:left w:val="nil"/>
              <w:bottom w:val="single" w:sz="8" w:space="0" w:color="auto"/>
              <w:right w:val="single" w:sz="8" w:space="0" w:color="auto"/>
            </w:tcBorders>
            <w:shd w:val="clear" w:color="000000" w:fill="FFFFFF"/>
            <w:noWrap/>
            <w:vAlign w:val="center"/>
            <w:hideMark/>
          </w:tcPr>
          <w:p w14:paraId="2BCFE40A" w14:textId="77777777" w:rsidR="003038C9" w:rsidRPr="00BE6F49" w:rsidRDefault="003038C9" w:rsidP="00440ADC">
            <w:pPr>
              <w:jc w:val="center"/>
              <w:rPr>
                <w:color w:val="000000"/>
                <w:sz w:val="20"/>
                <w:szCs w:val="20"/>
              </w:rPr>
            </w:pPr>
            <w:r w:rsidRPr="00BE6F49">
              <w:rPr>
                <w:color w:val="000000"/>
                <w:sz w:val="20"/>
                <w:szCs w:val="20"/>
              </w:rPr>
              <w:t>8,66</w:t>
            </w:r>
          </w:p>
        </w:tc>
        <w:tc>
          <w:tcPr>
            <w:tcW w:w="367" w:type="pct"/>
            <w:tcBorders>
              <w:top w:val="nil"/>
              <w:left w:val="nil"/>
              <w:bottom w:val="single" w:sz="8" w:space="0" w:color="auto"/>
              <w:right w:val="single" w:sz="8" w:space="0" w:color="auto"/>
            </w:tcBorders>
            <w:shd w:val="clear" w:color="000000" w:fill="FFFFFF"/>
            <w:noWrap/>
            <w:vAlign w:val="center"/>
            <w:hideMark/>
          </w:tcPr>
          <w:p w14:paraId="616C19C4" w14:textId="77777777" w:rsidR="003038C9" w:rsidRPr="00BE6F49" w:rsidRDefault="003038C9" w:rsidP="00440ADC">
            <w:pPr>
              <w:jc w:val="center"/>
              <w:rPr>
                <w:color w:val="000000"/>
                <w:sz w:val="20"/>
                <w:szCs w:val="20"/>
              </w:rPr>
            </w:pPr>
            <w:r w:rsidRPr="00BE6F49">
              <w:rPr>
                <w:color w:val="000000"/>
                <w:sz w:val="20"/>
                <w:szCs w:val="20"/>
              </w:rPr>
              <w:t>8,66</w:t>
            </w:r>
          </w:p>
        </w:tc>
        <w:tc>
          <w:tcPr>
            <w:tcW w:w="367" w:type="pct"/>
            <w:tcBorders>
              <w:top w:val="nil"/>
              <w:left w:val="nil"/>
              <w:bottom w:val="single" w:sz="8" w:space="0" w:color="auto"/>
              <w:right w:val="single" w:sz="8" w:space="0" w:color="auto"/>
            </w:tcBorders>
            <w:shd w:val="clear" w:color="000000" w:fill="FFFFFF"/>
            <w:noWrap/>
            <w:vAlign w:val="center"/>
            <w:hideMark/>
          </w:tcPr>
          <w:p w14:paraId="0B254EA5" w14:textId="77777777" w:rsidR="003038C9" w:rsidRPr="00BE6F49" w:rsidRDefault="003038C9" w:rsidP="00440ADC">
            <w:pPr>
              <w:jc w:val="center"/>
              <w:rPr>
                <w:color w:val="000000"/>
                <w:sz w:val="20"/>
                <w:szCs w:val="20"/>
              </w:rPr>
            </w:pPr>
            <w:r w:rsidRPr="00BE6F49">
              <w:rPr>
                <w:color w:val="000000"/>
                <w:sz w:val="20"/>
                <w:szCs w:val="20"/>
              </w:rPr>
              <w:t>8,66</w:t>
            </w:r>
          </w:p>
        </w:tc>
        <w:tc>
          <w:tcPr>
            <w:tcW w:w="367" w:type="pct"/>
            <w:tcBorders>
              <w:top w:val="nil"/>
              <w:left w:val="nil"/>
              <w:bottom w:val="single" w:sz="8" w:space="0" w:color="auto"/>
              <w:right w:val="single" w:sz="8" w:space="0" w:color="auto"/>
            </w:tcBorders>
            <w:shd w:val="clear" w:color="000000" w:fill="FFFFFF"/>
            <w:noWrap/>
            <w:vAlign w:val="center"/>
            <w:hideMark/>
          </w:tcPr>
          <w:p w14:paraId="3146CCA2" w14:textId="77777777" w:rsidR="003038C9" w:rsidRPr="00BE6F49" w:rsidRDefault="003038C9" w:rsidP="00440ADC">
            <w:pPr>
              <w:jc w:val="center"/>
              <w:rPr>
                <w:color w:val="000000"/>
                <w:sz w:val="20"/>
                <w:szCs w:val="20"/>
              </w:rPr>
            </w:pPr>
            <w:r w:rsidRPr="00BE6F49">
              <w:rPr>
                <w:color w:val="000000"/>
                <w:sz w:val="20"/>
                <w:szCs w:val="20"/>
              </w:rPr>
              <w:t>8,66</w:t>
            </w:r>
          </w:p>
        </w:tc>
        <w:tc>
          <w:tcPr>
            <w:tcW w:w="367" w:type="pct"/>
            <w:tcBorders>
              <w:top w:val="nil"/>
              <w:left w:val="nil"/>
              <w:bottom w:val="single" w:sz="8" w:space="0" w:color="auto"/>
              <w:right w:val="single" w:sz="8" w:space="0" w:color="auto"/>
            </w:tcBorders>
            <w:shd w:val="clear" w:color="000000" w:fill="FFFFFF"/>
            <w:noWrap/>
            <w:vAlign w:val="center"/>
            <w:hideMark/>
          </w:tcPr>
          <w:p w14:paraId="042541A4" w14:textId="77777777" w:rsidR="003038C9" w:rsidRPr="00BE6F49" w:rsidRDefault="003038C9" w:rsidP="00440ADC">
            <w:pPr>
              <w:jc w:val="center"/>
              <w:rPr>
                <w:color w:val="000000"/>
                <w:sz w:val="20"/>
                <w:szCs w:val="20"/>
              </w:rPr>
            </w:pPr>
            <w:r w:rsidRPr="00BE6F49">
              <w:rPr>
                <w:color w:val="000000"/>
                <w:sz w:val="20"/>
                <w:szCs w:val="20"/>
              </w:rPr>
              <w:t>8,66</w:t>
            </w:r>
          </w:p>
        </w:tc>
        <w:tc>
          <w:tcPr>
            <w:tcW w:w="367" w:type="pct"/>
            <w:tcBorders>
              <w:top w:val="nil"/>
              <w:left w:val="nil"/>
              <w:bottom w:val="single" w:sz="8" w:space="0" w:color="auto"/>
              <w:right w:val="single" w:sz="8" w:space="0" w:color="auto"/>
            </w:tcBorders>
            <w:shd w:val="clear" w:color="000000" w:fill="FFFFFF"/>
            <w:noWrap/>
            <w:vAlign w:val="center"/>
            <w:hideMark/>
          </w:tcPr>
          <w:p w14:paraId="2453DB70" w14:textId="77777777" w:rsidR="003038C9" w:rsidRPr="00BE6F49" w:rsidRDefault="003038C9" w:rsidP="00440ADC">
            <w:pPr>
              <w:jc w:val="center"/>
              <w:rPr>
                <w:color w:val="000000"/>
                <w:sz w:val="20"/>
                <w:szCs w:val="20"/>
              </w:rPr>
            </w:pPr>
            <w:r w:rsidRPr="00BE6F49">
              <w:rPr>
                <w:color w:val="000000"/>
                <w:sz w:val="20"/>
                <w:szCs w:val="20"/>
              </w:rPr>
              <w:t>8,66</w:t>
            </w:r>
          </w:p>
        </w:tc>
        <w:tc>
          <w:tcPr>
            <w:tcW w:w="379" w:type="pct"/>
            <w:tcBorders>
              <w:top w:val="nil"/>
              <w:left w:val="nil"/>
              <w:bottom w:val="single" w:sz="8" w:space="0" w:color="auto"/>
              <w:right w:val="single" w:sz="8" w:space="0" w:color="auto"/>
            </w:tcBorders>
            <w:shd w:val="clear" w:color="000000" w:fill="FFFFFF"/>
            <w:noWrap/>
            <w:vAlign w:val="center"/>
            <w:hideMark/>
          </w:tcPr>
          <w:p w14:paraId="40162DA1" w14:textId="77777777" w:rsidR="003038C9" w:rsidRPr="00BE6F49" w:rsidRDefault="003038C9" w:rsidP="00440ADC">
            <w:pPr>
              <w:jc w:val="center"/>
              <w:rPr>
                <w:color w:val="000000"/>
                <w:sz w:val="20"/>
                <w:szCs w:val="20"/>
              </w:rPr>
            </w:pPr>
            <w:r w:rsidRPr="00BE6F49">
              <w:rPr>
                <w:color w:val="000000"/>
                <w:sz w:val="20"/>
                <w:szCs w:val="20"/>
              </w:rPr>
              <w:t>8,66</w:t>
            </w:r>
          </w:p>
        </w:tc>
      </w:tr>
      <w:tr w:rsidR="003038C9" w:rsidRPr="00BE6F49" w14:paraId="55392923" w14:textId="77777777" w:rsidTr="00440ADC">
        <w:trPr>
          <w:trHeight w:val="300"/>
        </w:trPr>
        <w:tc>
          <w:tcPr>
            <w:tcW w:w="1235" w:type="pct"/>
            <w:tcBorders>
              <w:top w:val="nil"/>
              <w:left w:val="single" w:sz="8" w:space="0" w:color="auto"/>
              <w:bottom w:val="single" w:sz="8" w:space="0" w:color="auto"/>
              <w:right w:val="single" w:sz="8" w:space="0" w:color="auto"/>
            </w:tcBorders>
            <w:shd w:val="clear" w:color="000000" w:fill="FFFFFF"/>
            <w:vAlign w:val="center"/>
            <w:hideMark/>
          </w:tcPr>
          <w:p w14:paraId="3A3D988E" w14:textId="77777777" w:rsidR="003038C9" w:rsidRPr="00BE6F49" w:rsidRDefault="003038C9" w:rsidP="00440ADC">
            <w:pPr>
              <w:jc w:val="center"/>
              <w:rPr>
                <w:color w:val="000000"/>
                <w:sz w:val="20"/>
                <w:szCs w:val="20"/>
              </w:rPr>
            </w:pPr>
            <w:r w:rsidRPr="00BE6F49">
              <w:rPr>
                <w:color w:val="000000"/>
                <w:sz w:val="20"/>
                <w:szCs w:val="20"/>
              </w:rPr>
              <w:t>Собственные и хозяйственные нужды</w:t>
            </w:r>
          </w:p>
        </w:tc>
        <w:tc>
          <w:tcPr>
            <w:tcW w:w="448" w:type="pct"/>
            <w:tcBorders>
              <w:top w:val="nil"/>
              <w:left w:val="nil"/>
              <w:bottom w:val="single" w:sz="8" w:space="0" w:color="auto"/>
              <w:right w:val="single" w:sz="8" w:space="0" w:color="auto"/>
            </w:tcBorders>
            <w:shd w:val="clear" w:color="000000" w:fill="FFFFFF"/>
            <w:noWrap/>
            <w:vAlign w:val="center"/>
            <w:hideMark/>
          </w:tcPr>
          <w:p w14:paraId="681260B1" w14:textId="77777777" w:rsidR="003038C9" w:rsidRPr="00BE6F49" w:rsidRDefault="003038C9" w:rsidP="00440ADC">
            <w:pPr>
              <w:jc w:val="center"/>
              <w:rPr>
                <w:color w:val="000000"/>
                <w:sz w:val="20"/>
                <w:szCs w:val="20"/>
              </w:rPr>
            </w:pPr>
            <w:r w:rsidRPr="00BE6F49">
              <w:rPr>
                <w:color w:val="000000"/>
                <w:sz w:val="20"/>
                <w:szCs w:val="20"/>
              </w:rPr>
              <w:t>Гкал/час</w:t>
            </w:r>
          </w:p>
        </w:tc>
        <w:tc>
          <w:tcPr>
            <w:tcW w:w="367" w:type="pct"/>
            <w:tcBorders>
              <w:top w:val="nil"/>
              <w:left w:val="nil"/>
              <w:bottom w:val="single" w:sz="8" w:space="0" w:color="auto"/>
              <w:right w:val="single" w:sz="8" w:space="0" w:color="auto"/>
            </w:tcBorders>
            <w:shd w:val="clear" w:color="000000" w:fill="FFFFFF"/>
            <w:noWrap/>
            <w:vAlign w:val="center"/>
            <w:hideMark/>
          </w:tcPr>
          <w:p w14:paraId="24144FBA" w14:textId="77777777" w:rsidR="003038C9" w:rsidRPr="00BE6F49" w:rsidRDefault="003038C9" w:rsidP="00440ADC">
            <w:pPr>
              <w:jc w:val="center"/>
              <w:rPr>
                <w:color w:val="000000"/>
                <w:sz w:val="20"/>
                <w:szCs w:val="20"/>
              </w:rPr>
            </w:pPr>
            <w:r w:rsidRPr="00BE6F49">
              <w:rPr>
                <w:color w:val="000000"/>
                <w:sz w:val="20"/>
                <w:szCs w:val="20"/>
              </w:rPr>
              <w:t>0,294</w:t>
            </w:r>
          </w:p>
        </w:tc>
        <w:tc>
          <w:tcPr>
            <w:tcW w:w="369" w:type="pct"/>
            <w:tcBorders>
              <w:top w:val="nil"/>
              <w:left w:val="nil"/>
              <w:bottom w:val="single" w:sz="8" w:space="0" w:color="auto"/>
              <w:right w:val="single" w:sz="8" w:space="0" w:color="auto"/>
            </w:tcBorders>
            <w:shd w:val="clear" w:color="000000" w:fill="FFFFFF"/>
            <w:noWrap/>
            <w:vAlign w:val="center"/>
            <w:hideMark/>
          </w:tcPr>
          <w:p w14:paraId="3A435BDA" w14:textId="77777777" w:rsidR="003038C9" w:rsidRPr="00BE6F49" w:rsidRDefault="003038C9" w:rsidP="00440ADC">
            <w:pPr>
              <w:jc w:val="center"/>
              <w:rPr>
                <w:color w:val="000000"/>
                <w:sz w:val="20"/>
                <w:szCs w:val="20"/>
              </w:rPr>
            </w:pPr>
            <w:r w:rsidRPr="00BE6F49">
              <w:rPr>
                <w:color w:val="000000"/>
                <w:sz w:val="20"/>
                <w:szCs w:val="20"/>
              </w:rPr>
              <w:t>0,294</w:t>
            </w:r>
          </w:p>
        </w:tc>
        <w:tc>
          <w:tcPr>
            <w:tcW w:w="369" w:type="pct"/>
            <w:tcBorders>
              <w:top w:val="nil"/>
              <w:left w:val="nil"/>
              <w:bottom w:val="single" w:sz="8" w:space="0" w:color="auto"/>
              <w:right w:val="single" w:sz="8" w:space="0" w:color="auto"/>
            </w:tcBorders>
            <w:shd w:val="clear" w:color="000000" w:fill="FFFFFF"/>
            <w:noWrap/>
            <w:vAlign w:val="center"/>
            <w:hideMark/>
          </w:tcPr>
          <w:p w14:paraId="45278666" w14:textId="77777777" w:rsidR="003038C9" w:rsidRPr="00BE6F49" w:rsidRDefault="003038C9" w:rsidP="00440ADC">
            <w:pPr>
              <w:jc w:val="center"/>
              <w:rPr>
                <w:color w:val="000000"/>
                <w:sz w:val="20"/>
                <w:szCs w:val="20"/>
              </w:rPr>
            </w:pPr>
            <w:r w:rsidRPr="00BE6F49">
              <w:rPr>
                <w:color w:val="000000"/>
                <w:sz w:val="20"/>
                <w:szCs w:val="20"/>
              </w:rPr>
              <w:t>0,294</w:t>
            </w:r>
          </w:p>
        </w:tc>
        <w:tc>
          <w:tcPr>
            <w:tcW w:w="367" w:type="pct"/>
            <w:tcBorders>
              <w:top w:val="nil"/>
              <w:left w:val="nil"/>
              <w:bottom w:val="single" w:sz="8" w:space="0" w:color="auto"/>
              <w:right w:val="single" w:sz="8" w:space="0" w:color="auto"/>
            </w:tcBorders>
            <w:shd w:val="clear" w:color="000000" w:fill="FFFFFF"/>
            <w:noWrap/>
            <w:vAlign w:val="center"/>
            <w:hideMark/>
          </w:tcPr>
          <w:p w14:paraId="185BC67B" w14:textId="77777777" w:rsidR="003038C9" w:rsidRPr="00BE6F49" w:rsidRDefault="003038C9" w:rsidP="00440ADC">
            <w:pPr>
              <w:jc w:val="center"/>
              <w:rPr>
                <w:color w:val="000000"/>
                <w:sz w:val="20"/>
                <w:szCs w:val="20"/>
              </w:rPr>
            </w:pPr>
            <w:r w:rsidRPr="00BE6F49">
              <w:rPr>
                <w:color w:val="000000"/>
                <w:sz w:val="20"/>
                <w:szCs w:val="20"/>
              </w:rPr>
              <w:t>0,294</w:t>
            </w:r>
          </w:p>
        </w:tc>
        <w:tc>
          <w:tcPr>
            <w:tcW w:w="367" w:type="pct"/>
            <w:tcBorders>
              <w:top w:val="nil"/>
              <w:left w:val="nil"/>
              <w:bottom w:val="single" w:sz="8" w:space="0" w:color="auto"/>
              <w:right w:val="single" w:sz="8" w:space="0" w:color="auto"/>
            </w:tcBorders>
            <w:shd w:val="clear" w:color="000000" w:fill="FFFFFF"/>
            <w:noWrap/>
            <w:vAlign w:val="center"/>
            <w:hideMark/>
          </w:tcPr>
          <w:p w14:paraId="13DA24D8" w14:textId="77777777" w:rsidR="003038C9" w:rsidRPr="00BE6F49" w:rsidRDefault="003038C9" w:rsidP="00440ADC">
            <w:pPr>
              <w:jc w:val="center"/>
              <w:rPr>
                <w:color w:val="000000"/>
                <w:sz w:val="20"/>
                <w:szCs w:val="20"/>
              </w:rPr>
            </w:pPr>
            <w:r w:rsidRPr="00BE6F49">
              <w:rPr>
                <w:color w:val="000000"/>
                <w:sz w:val="20"/>
                <w:szCs w:val="20"/>
              </w:rPr>
              <w:t>0,294</w:t>
            </w:r>
          </w:p>
        </w:tc>
        <w:tc>
          <w:tcPr>
            <w:tcW w:w="367" w:type="pct"/>
            <w:tcBorders>
              <w:top w:val="nil"/>
              <w:left w:val="nil"/>
              <w:bottom w:val="single" w:sz="8" w:space="0" w:color="auto"/>
              <w:right w:val="single" w:sz="8" w:space="0" w:color="auto"/>
            </w:tcBorders>
            <w:shd w:val="clear" w:color="000000" w:fill="FFFFFF"/>
            <w:noWrap/>
            <w:vAlign w:val="center"/>
            <w:hideMark/>
          </w:tcPr>
          <w:p w14:paraId="32C422E0" w14:textId="77777777" w:rsidR="003038C9" w:rsidRPr="00BE6F49" w:rsidRDefault="003038C9" w:rsidP="00440ADC">
            <w:pPr>
              <w:jc w:val="center"/>
              <w:rPr>
                <w:color w:val="000000"/>
                <w:sz w:val="20"/>
                <w:szCs w:val="20"/>
              </w:rPr>
            </w:pPr>
            <w:r w:rsidRPr="00BE6F49">
              <w:rPr>
                <w:color w:val="000000"/>
                <w:sz w:val="20"/>
                <w:szCs w:val="20"/>
              </w:rPr>
              <w:t>0,294</w:t>
            </w:r>
          </w:p>
        </w:tc>
        <w:tc>
          <w:tcPr>
            <w:tcW w:w="367" w:type="pct"/>
            <w:tcBorders>
              <w:top w:val="nil"/>
              <w:left w:val="nil"/>
              <w:bottom w:val="single" w:sz="8" w:space="0" w:color="auto"/>
              <w:right w:val="single" w:sz="8" w:space="0" w:color="auto"/>
            </w:tcBorders>
            <w:shd w:val="clear" w:color="000000" w:fill="FFFFFF"/>
            <w:noWrap/>
            <w:vAlign w:val="center"/>
            <w:hideMark/>
          </w:tcPr>
          <w:p w14:paraId="297AABE4" w14:textId="77777777" w:rsidR="003038C9" w:rsidRPr="00BE6F49" w:rsidRDefault="003038C9" w:rsidP="00440ADC">
            <w:pPr>
              <w:jc w:val="center"/>
              <w:rPr>
                <w:color w:val="000000"/>
                <w:sz w:val="20"/>
                <w:szCs w:val="20"/>
              </w:rPr>
            </w:pPr>
            <w:r w:rsidRPr="00BE6F49">
              <w:rPr>
                <w:color w:val="000000"/>
                <w:sz w:val="20"/>
                <w:szCs w:val="20"/>
              </w:rPr>
              <w:t>0,294</w:t>
            </w:r>
          </w:p>
        </w:tc>
        <w:tc>
          <w:tcPr>
            <w:tcW w:w="367" w:type="pct"/>
            <w:tcBorders>
              <w:top w:val="nil"/>
              <w:left w:val="nil"/>
              <w:bottom w:val="single" w:sz="8" w:space="0" w:color="auto"/>
              <w:right w:val="single" w:sz="8" w:space="0" w:color="auto"/>
            </w:tcBorders>
            <w:shd w:val="clear" w:color="000000" w:fill="FFFFFF"/>
            <w:noWrap/>
            <w:vAlign w:val="center"/>
            <w:hideMark/>
          </w:tcPr>
          <w:p w14:paraId="62210C5D" w14:textId="77777777" w:rsidR="003038C9" w:rsidRPr="00BE6F49" w:rsidRDefault="003038C9" w:rsidP="00440ADC">
            <w:pPr>
              <w:jc w:val="center"/>
              <w:rPr>
                <w:color w:val="000000"/>
                <w:sz w:val="20"/>
                <w:szCs w:val="20"/>
              </w:rPr>
            </w:pPr>
            <w:r w:rsidRPr="00BE6F49">
              <w:rPr>
                <w:color w:val="000000"/>
                <w:sz w:val="20"/>
                <w:szCs w:val="20"/>
              </w:rPr>
              <w:t>0,294</w:t>
            </w:r>
          </w:p>
        </w:tc>
        <w:tc>
          <w:tcPr>
            <w:tcW w:w="379" w:type="pct"/>
            <w:tcBorders>
              <w:top w:val="nil"/>
              <w:left w:val="nil"/>
              <w:bottom w:val="single" w:sz="8" w:space="0" w:color="auto"/>
              <w:right w:val="single" w:sz="8" w:space="0" w:color="auto"/>
            </w:tcBorders>
            <w:shd w:val="clear" w:color="000000" w:fill="FFFFFF"/>
            <w:noWrap/>
            <w:vAlign w:val="center"/>
            <w:hideMark/>
          </w:tcPr>
          <w:p w14:paraId="28E43104" w14:textId="77777777" w:rsidR="003038C9" w:rsidRPr="00BE6F49" w:rsidRDefault="003038C9" w:rsidP="00440ADC">
            <w:pPr>
              <w:jc w:val="center"/>
              <w:rPr>
                <w:color w:val="000000"/>
                <w:sz w:val="20"/>
                <w:szCs w:val="20"/>
              </w:rPr>
            </w:pPr>
            <w:r w:rsidRPr="00BE6F49">
              <w:rPr>
                <w:color w:val="000000"/>
                <w:sz w:val="20"/>
                <w:szCs w:val="20"/>
              </w:rPr>
              <w:t>0,294</w:t>
            </w:r>
          </w:p>
        </w:tc>
      </w:tr>
      <w:tr w:rsidR="003038C9" w:rsidRPr="00BE6F49" w14:paraId="19E9C045" w14:textId="77777777" w:rsidTr="00440ADC">
        <w:trPr>
          <w:trHeight w:val="300"/>
        </w:trPr>
        <w:tc>
          <w:tcPr>
            <w:tcW w:w="1235" w:type="pct"/>
            <w:tcBorders>
              <w:top w:val="nil"/>
              <w:left w:val="single" w:sz="8" w:space="0" w:color="auto"/>
              <w:bottom w:val="single" w:sz="8" w:space="0" w:color="auto"/>
              <w:right w:val="single" w:sz="8" w:space="0" w:color="auto"/>
            </w:tcBorders>
            <w:shd w:val="clear" w:color="000000" w:fill="FFFFFF"/>
            <w:vAlign w:val="center"/>
            <w:hideMark/>
          </w:tcPr>
          <w:p w14:paraId="0CEC16E2" w14:textId="77777777" w:rsidR="003038C9" w:rsidRPr="00BE6F49" w:rsidRDefault="003038C9" w:rsidP="00440ADC">
            <w:pPr>
              <w:jc w:val="center"/>
              <w:rPr>
                <w:color w:val="000000"/>
                <w:sz w:val="20"/>
                <w:szCs w:val="20"/>
              </w:rPr>
            </w:pPr>
            <w:r w:rsidRPr="00BE6F49">
              <w:rPr>
                <w:color w:val="000000"/>
                <w:sz w:val="20"/>
                <w:szCs w:val="20"/>
              </w:rPr>
              <w:t>то же в %</w:t>
            </w:r>
          </w:p>
        </w:tc>
        <w:tc>
          <w:tcPr>
            <w:tcW w:w="448" w:type="pct"/>
            <w:tcBorders>
              <w:top w:val="nil"/>
              <w:left w:val="nil"/>
              <w:bottom w:val="single" w:sz="8" w:space="0" w:color="auto"/>
              <w:right w:val="single" w:sz="8" w:space="0" w:color="auto"/>
            </w:tcBorders>
            <w:shd w:val="clear" w:color="000000" w:fill="FFFFFF"/>
            <w:noWrap/>
            <w:vAlign w:val="center"/>
            <w:hideMark/>
          </w:tcPr>
          <w:p w14:paraId="5836968B" w14:textId="77777777" w:rsidR="003038C9" w:rsidRPr="00BE6F49" w:rsidRDefault="003038C9" w:rsidP="00440ADC">
            <w:pPr>
              <w:jc w:val="center"/>
              <w:rPr>
                <w:color w:val="000000"/>
                <w:sz w:val="20"/>
                <w:szCs w:val="20"/>
              </w:rPr>
            </w:pPr>
            <w:r w:rsidRPr="00BE6F49">
              <w:rPr>
                <w:color w:val="000000"/>
                <w:sz w:val="20"/>
                <w:szCs w:val="20"/>
              </w:rPr>
              <w:t>%</w:t>
            </w:r>
          </w:p>
        </w:tc>
        <w:tc>
          <w:tcPr>
            <w:tcW w:w="367" w:type="pct"/>
            <w:tcBorders>
              <w:top w:val="nil"/>
              <w:left w:val="nil"/>
              <w:bottom w:val="single" w:sz="8" w:space="0" w:color="auto"/>
              <w:right w:val="single" w:sz="8" w:space="0" w:color="auto"/>
            </w:tcBorders>
            <w:shd w:val="clear" w:color="000000" w:fill="FFFFFF"/>
            <w:noWrap/>
            <w:vAlign w:val="center"/>
            <w:hideMark/>
          </w:tcPr>
          <w:p w14:paraId="413A4669" w14:textId="77777777" w:rsidR="003038C9" w:rsidRPr="00BE6F49" w:rsidRDefault="003038C9" w:rsidP="00440ADC">
            <w:pPr>
              <w:jc w:val="center"/>
              <w:rPr>
                <w:color w:val="000000"/>
                <w:sz w:val="20"/>
                <w:szCs w:val="20"/>
              </w:rPr>
            </w:pPr>
            <w:r w:rsidRPr="00BE6F49">
              <w:rPr>
                <w:color w:val="000000"/>
                <w:sz w:val="20"/>
                <w:szCs w:val="20"/>
              </w:rPr>
              <w:t>3,39%</w:t>
            </w:r>
          </w:p>
        </w:tc>
        <w:tc>
          <w:tcPr>
            <w:tcW w:w="369" w:type="pct"/>
            <w:tcBorders>
              <w:top w:val="nil"/>
              <w:left w:val="nil"/>
              <w:bottom w:val="single" w:sz="8" w:space="0" w:color="auto"/>
              <w:right w:val="single" w:sz="8" w:space="0" w:color="auto"/>
            </w:tcBorders>
            <w:shd w:val="clear" w:color="000000" w:fill="FFFFFF"/>
            <w:noWrap/>
            <w:vAlign w:val="center"/>
            <w:hideMark/>
          </w:tcPr>
          <w:p w14:paraId="73AC03E8" w14:textId="77777777" w:rsidR="003038C9" w:rsidRPr="00BE6F49" w:rsidRDefault="003038C9" w:rsidP="00440ADC">
            <w:pPr>
              <w:jc w:val="center"/>
              <w:rPr>
                <w:color w:val="000000"/>
                <w:sz w:val="20"/>
                <w:szCs w:val="20"/>
              </w:rPr>
            </w:pPr>
            <w:r w:rsidRPr="00BE6F49">
              <w:rPr>
                <w:color w:val="000000"/>
                <w:sz w:val="20"/>
                <w:szCs w:val="20"/>
              </w:rPr>
              <w:t>3,39%</w:t>
            </w:r>
          </w:p>
        </w:tc>
        <w:tc>
          <w:tcPr>
            <w:tcW w:w="369" w:type="pct"/>
            <w:tcBorders>
              <w:top w:val="nil"/>
              <w:left w:val="nil"/>
              <w:bottom w:val="single" w:sz="8" w:space="0" w:color="auto"/>
              <w:right w:val="single" w:sz="8" w:space="0" w:color="auto"/>
            </w:tcBorders>
            <w:shd w:val="clear" w:color="000000" w:fill="FFFFFF"/>
            <w:noWrap/>
            <w:vAlign w:val="center"/>
            <w:hideMark/>
          </w:tcPr>
          <w:p w14:paraId="291ECC5A" w14:textId="77777777" w:rsidR="003038C9" w:rsidRPr="00BE6F49" w:rsidRDefault="003038C9" w:rsidP="00440ADC">
            <w:pPr>
              <w:jc w:val="center"/>
              <w:rPr>
                <w:color w:val="000000"/>
                <w:sz w:val="20"/>
                <w:szCs w:val="20"/>
              </w:rPr>
            </w:pPr>
            <w:r w:rsidRPr="00BE6F49">
              <w:rPr>
                <w:color w:val="000000"/>
                <w:sz w:val="20"/>
                <w:szCs w:val="20"/>
              </w:rPr>
              <w:t>3,39%</w:t>
            </w:r>
          </w:p>
        </w:tc>
        <w:tc>
          <w:tcPr>
            <w:tcW w:w="367" w:type="pct"/>
            <w:tcBorders>
              <w:top w:val="nil"/>
              <w:left w:val="nil"/>
              <w:bottom w:val="single" w:sz="8" w:space="0" w:color="auto"/>
              <w:right w:val="single" w:sz="8" w:space="0" w:color="auto"/>
            </w:tcBorders>
            <w:shd w:val="clear" w:color="000000" w:fill="FFFFFF"/>
            <w:noWrap/>
            <w:vAlign w:val="center"/>
            <w:hideMark/>
          </w:tcPr>
          <w:p w14:paraId="1D924FEB" w14:textId="77777777" w:rsidR="003038C9" w:rsidRPr="00BE6F49" w:rsidRDefault="003038C9" w:rsidP="00440ADC">
            <w:pPr>
              <w:jc w:val="center"/>
              <w:rPr>
                <w:color w:val="000000"/>
                <w:sz w:val="20"/>
                <w:szCs w:val="20"/>
              </w:rPr>
            </w:pPr>
            <w:r w:rsidRPr="00BE6F49">
              <w:rPr>
                <w:color w:val="000000"/>
                <w:sz w:val="20"/>
                <w:szCs w:val="20"/>
              </w:rPr>
              <w:t>3,39%</w:t>
            </w:r>
          </w:p>
        </w:tc>
        <w:tc>
          <w:tcPr>
            <w:tcW w:w="367" w:type="pct"/>
            <w:tcBorders>
              <w:top w:val="nil"/>
              <w:left w:val="nil"/>
              <w:bottom w:val="single" w:sz="8" w:space="0" w:color="auto"/>
              <w:right w:val="single" w:sz="8" w:space="0" w:color="auto"/>
            </w:tcBorders>
            <w:shd w:val="clear" w:color="000000" w:fill="FFFFFF"/>
            <w:noWrap/>
            <w:vAlign w:val="center"/>
            <w:hideMark/>
          </w:tcPr>
          <w:p w14:paraId="1110BF31" w14:textId="77777777" w:rsidR="003038C9" w:rsidRPr="00BE6F49" w:rsidRDefault="003038C9" w:rsidP="00440ADC">
            <w:pPr>
              <w:jc w:val="center"/>
              <w:rPr>
                <w:color w:val="000000"/>
                <w:sz w:val="20"/>
                <w:szCs w:val="20"/>
              </w:rPr>
            </w:pPr>
            <w:r w:rsidRPr="00BE6F49">
              <w:rPr>
                <w:color w:val="000000"/>
                <w:sz w:val="20"/>
                <w:szCs w:val="20"/>
              </w:rPr>
              <w:t>3,39%</w:t>
            </w:r>
          </w:p>
        </w:tc>
        <w:tc>
          <w:tcPr>
            <w:tcW w:w="367" w:type="pct"/>
            <w:tcBorders>
              <w:top w:val="nil"/>
              <w:left w:val="nil"/>
              <w:bottom w:val="single" w:sz="8" w:space="0" w:color="auto"/>
              <w:right w:val="single" w:sz="8" w:space="0" w:color="auto"/>
            </w:tcBorders>
            <w:shd w:val="clear" w:color="000000" w:fill="FFFFFF"/>
            <w:noWrap/>
            <w:vAlign w:val="center"/>
            <w:hideMark/>
          </w:tcPr>
          <w:p w14:paraId="4A8385F4" w14:textId="77777777" w:rsidR="003038C9" w:rsidRPr="00BE6F49" w:rsidRDefault="003038C9" w:rsidP="00440ADC">
            <w:pPr>
              <w:jc w:val="center"/>
              <w:rPr>
                <w:color w:val="000000"/>
                <w:sz w:val="20"/>
                <w:szCs w:val="20"/>
              </w:rPr>
            </w:pPr>
            <w:r w:rsidRPr="00BE6F49">
              <w:rPr>
                <w:color w:val="000000"/>
                <w:sz w:val="20"/>
                <w:szCs w:val="20"/>
              </w:rPr>
              <w:t>3,39%</w:t>
            </w:r>
          </w:p>
        </w:tc>
        <w:tc>
          <w:tcPr>
            <w:tcW w:w="367" w:type="pct"/>
            <w:tcBorders>
              <w:top w:val="nil"/>
              <w:left w:val="nil"/>
              <w:bottom w:val="single" w:sz="8" w:space="0" w:color="auto"/>
              <w:right w:val="single" w:sz="8" w:space="0" w:color="auto"/>
            </w:tcBorders>
            <w:shd w:val="clear" w:color="000000" w:fill="FFFFFF"/>
            <w:noWrap/>
            <w:vAlign w:val="center"/>
            <w:hideMark/>
          </w:tcPr>
          <w:p w14:paraId="32B6C299" w14:textId="77777777" w:rsidR="003038C9" w:rsidRPr="00BE6F49" w:rsidRDefault="003038C9" w:rsidP="00440ADC">
            <w:pPr>
              <w:jc w:val="center"/>
              <w:rPr>
                <w:color w:val="000000"/>
                <w:sz w:val="20"/>
                <w:szCs w:val="20"/>
              </w:rPr>
            </w:pPr>
            <w:r w:rsidRPr="00BE6F49">
              <w:rPr>
                <w:color w:val="000000"/>
                <w:sz w:val="20"/>
                <w:szCs w:val="20"/>
              </w:rPr>
              <w:t>3,39%</w:t>
            </w:r>
          </w:p>
        </w:tc>
        <w:tc>
          <w:tcPr>
            <w:tcW w:w="367" w:type="pct"/>
            <w:tcBorders>
              <w:top w:val="nil"/>
              <w:left w:val="nil"/>
              <w:bottom w:val="single" w:sz="8" w:space="0" w:color="auto"/>
              <w:right w:val="single" w:sz="8" w:space="0" w:color="auto"/>
            </w:tcBorders>
            <w:shd w:val="clear" w:color="000000" w:fill="FFFFFF"/>
            <w:noWrap/>
            <w:vAlign w:val="center"/>
            <w:hideMark/>
          </w:tcPr>
          <w:p w14:paraId="28544312" w14:textId="77777777" w:rsidR="003038C9" w:rsidRPr="00BE6F49" w:rsidRDefault="003038C9" w:rsidP="00440ADC">
            <w:pPr>
              <w:jc w:val="center"/>
              <w:rPr>
                <w:color w:val="000000"/>
                <w:sz w:val="20"/>
                <w:szCs w:val="20"/>
              </w:rPr>
            </w:pPr>
            <w:r w:rsidRPr="00BE6F49">
              <w:rPr>
                <w:color w:val="000000"/>
                <w:sz w:val="20"/>
                <w:szCs w:val="20"/>
              </w:rPr>
              <w:t>3,39%</w:t>
            </w:r>
          </w:p>
        </w:tc>
        <w:tc>
          <w:tcPr>
            <w:tcW w:w="379" w:type="pct"/>
            <w:tcBorders>
              <w:top w:val="nil"/>
              <w:left w:val="nil"/>
              <w:bottom w:val="single" w:sz="8" w:space="0" w:color="auto"/>
              <w:right w:val="single" w:sz="8" w:space="0" w:color="auto"/>
            </w:tcBorders>
            <w:shd w:val="clear" w:color="000000" w:fill="FFFFFF"/>
            <w:noWrap/>
            <w:vAlign w:val="center"/>
            <w:hideMark/>
          </w:tcPr>
          <w:p w14:paraId="439DDB10" w14:textId="77777777" w:rsidR="003038C9" w:rsidRPr="00BE6F49" w:rsidRDefault="003038C9" w:rsidP="00440ADC">
            <w:pPr>
              <w:jc w:val="center"/>
              <w:rPr>
                <w:color w:val="000000"/>
                <w:sz w:val="20"/>
                <w:szCs w:val="20"/>
              </w:rPr>
            </w:pPr>
            <w:r w:rsidRPr="00BE6F49">
              <w:rPr>
                <w:color w:val="000000"/>
                <w:sz w:val="20"/>
                <w:szCs w:val="20"/>
              </w:rPr>
              <w:t>3,39%</w:t>
            </w:r>
          </w:p>
        </w:tc>
      </w:tr>
      <w:tr w:rsidR="003038C9" w:rsidRPr="00BE6F49" w14:paraId="6E502F29" w14:textId="77777777" w:rsidTr="00440ADC">
        <w:trPr>
          <w:trHeight w:val="300"/>
        </w:trPr>
        <w:tc>
          <w:tcPr>
            <w:tcW w:w="1235" w:type="pct"/>
            <w:tcBorders>
              <w:top w:val="nil"/>
              <w:left w:val="single" w:sz="8" w:space="0" w:color="auto"/>
              <w:bottom w:val="single" w:sz="8" w:space="0" w:color="auto"/>
              <w:right w:val="single" w:sz="8" w:space="0" w:color="auto"/>
            </w:tcBorders>
            <w:shd w:val="clear" w:color="000000" w:fill="FFFFFF"/>
            <w:vAlign w:val="center"/>
            <w:hideMark/>
          </w:tcPr>
          <w:p w14:paraId="3781C72C" w14:textId="77777777" w:rsidR="003038C9" w:rsidRPr="00BE6F49" w:rsidRDefault="003038C9" w:rsidP="00440ADC">
            <w:pPr>
              <w:jc w:val="center"/>
              <w:rPr>
                <w:color w:val="000000"/>
                <w:sz w:val="20"/>
                <w:szCs w:val="20"/>
              </w:rPr>
            </w:pPr>
            <w:r w:rsidRPr="00BE6F49">
              <w:rPr>
                <w:color w:val="000000"/>
                <w:sz w:val="20"/>
                <w:szCs w:val="20"/>
              </w:rPr>
              <w:t>Тепловая мощность нетто</w:t>
            </w:r>
          </w:p>
        </w:tc>
        <w:tc>
          <w:tcPr>
            <w:tcW w:w="448" w:type="pct"/>
            <w:tcBorders>
              <w:top w:val="nil"/>
              <w:left w:val="nil"/>
              <w:bottom w:val="single" w:sz="8" w:space="0" w:color="auto"/>
              <w:right w:val="single" w:sz="8" w:space="0" w:color="auto"/>
            </w:tcBorders>
            <w:shd w:val="clear" w:color="000000" w:fill="FFFFFF"/>
            <w:noWrap/>
            <w:vAlign w:val="center"/>
            <w:hideMark/>
          </w:tcPr>
          <w:p w14:paraId="08C2ADFE" w14:textId="77777777" w:rsidR="003038C9" w:rsidRPr="00BE6F49" w:rsidRDefault="003038C9" w:rsidP="00440ADC">
            <w:pPr>
              <w:jc w:val="center"/>
              <w:rPr>
                <w:color w:val="000000"/>
                <w:sz w:val="20"/>
                <w:szCs w:val="20"/>
              </w:rPr>
            </w:pPr>
            <w:r w:rsidRPr="00BE6F49">
              <w:rPr>
                <w:color w:val="000000"/>
                <w:sz w:val="20"/>
                <w:szCs w:val="20"/>
              </w:rPr>
              <w:t>Гкал/час</w:t>
            </w:r>
          </w:p>
        </w:tc>
        <w:tc>
          <w:tcPr>
            <w:tcW w:w="367" w:type="pct"/>
            <w:tcBorders>
              <w:top w:val="nil"/>
              <w:left w:val="nil"/>
              <w:bottom w:val="single" w:sz="8" w:space="0" w:color="auto"/>
              <w:right w:val="single" w:sz="8" w:space="0" w:color="auto"/>
            </w:tcBorders>
            <w:shd w:val="clear" w:color="000000" w:fill="FFFFFF"/>
            <w:noWrap/>
            <w:vAlign w:val="center"/>
            <w:hideMark/>
          </w:tcPr>
          <w:p w14:paraId="2F9995EF" w14:textId="77777777" w:rsidR="003038C9" w:rsidRPr="00BE6F49" w:rsidRDefault="003038C9" w:rsidP="00440ADC">
            <w:pPr>
              <w:jc w:val="center"/>
              <w:rPr>
                <w:color w:val="000000"/>
                <w:sz w:val="20"/>
                <w:szCs w:val="20"/>
              </w:rPr>
            </w:pPr>
            <w:r w:rsidRPr="00BE6F49">
              <w:rPr>
                <w:color w:val="000000"/>
                <w:sz w:val="20"/>
                <w:szCs w:val="20"/>
              </w:rPr>
              <w:t>8,366</w:t>
            </w:r>
          </w:p>
        </w:tc>
        <w:tc>
          <w:tcPr>
            <w:tcW w:w="369" w:type="pct"/>
            <w:tcBorders>
              <w:top w:val="nil"/>
              <w:left w:val="nil"/>
              <w:bottom w:val="single" w:sz="8" w:space="0" w:color="auto"/>
              <w:right w:val="single" w:sz="8" w:space="0" w:color="auto"/>
            </w:tcBorders>
            <w:shd w:val="clear" w:color="000000" w:fill="FFFFFF"/>
            <w:noWrap/>
            <w:vAlign w:val="center"/>
            <w:hideMark/>
          </w:tcPr>
          <w:p w14:paraId="3219AF31" w14:textId="77777777" w:rsidR="003038C9" w:rsidRPr="00BE6F49" w:rsidRDefault="003038C9" w:rsidP="00440ADC">
            <w:pPr>
              <w:jc w:val="center"/>
              <w:rPr>
                <w:color w:val="000000"/>
                <w:sz w:val="20"/>
                <w:szCs w:val="20"/>
              </w:rPr>
            </w:pPr>
            <w:r w:rsidRPr="00BE6F49">
              <w:rPr>
                <w:color w:val="000000"/>
                <w:sz w:val="20"/>
                <w:szCs w:val="20"/>
              </w:rPr>
              <w:t>8,366</w:t>
            </w:r>
          </w:p>
        </w:tc>
        <w:tc>
          <w:tcPr>
            <w:tcW w:w="369" w:type="pct"/>
            <w:tcBorders>
              <w:top w:val="nil"/>
              <w:left w:val="nil"/>
              <w:bottom w:val="single" w:sz="8" w:space="0" w:color="auto"/>
              <w:right w:val="single" w:sz="8" w:space="0" w:color="auto"/>
            </w:tcBorders>
            <w:shd w:val="clear" w:color="000000" w:fill="FFFFFF"/>
            <w:noWrap/>
            <w:vAlign w:val="center"/>
            <w:hideMark/>
          </w:tcPr>
          <w:p w14:paraId="1E62BB93" w14:textId="77777777" w:rsidR="003038C9" w:rsidRPr="00BE6F49" w:rsidRDefault="003038C9" w:rsidP="00440ADC">
            <w:pPr>
              <w:jc w:val="center"/>
              <w:rPr>
                <w:color w:val="000000"/>
                <w:sz w:val="20"/>
                <w:szCs w:val="20"/>
              </w:rPr>
            </w:pPr>
            <w:r w:rsidRPr="00BE6F49">
              <w:rPr>
                <w:color w:val="000000"/>
                <w:sz w:val="20"/>
                <w:szCs w:val="20"/>
              </w:rPr>
              <w:t>8,366</w:t>
            </w:r>
          </w:p>
        </w:tc>
        <w:tc>
          <w:tcPr>
            <w:tcW w:w="367" w:type="pct"/>
            <w:tcBorders>
              <w:top w:val="nil"/>
              <w:left w:val="nil"/>
              <w:bottom w:val="single" w:sz="8" w:space="0" w:color="auto"/>
              <w:right w:val="single" w:sz="8" w:space="0" w:color="auto"/>
            </w:tcBorders>
            <w:shd w:val="clear" w:color="000000" w:fill="FFFFFF"/>
            <w:noWrap/>
            <w:vAlign w:val="center"/>
            <w:hideMark/>
          </w:tcPr>
          <w:p w14:paraId="4CC2C8E6" w14:textId="77777777" w:rsidR="003038C9" w:rsidRPr="00BE6F49" w:rsidRDefault="003038C9" w:rsidP="00440ADC">
            <w:pPr>
              <w:jc w:val="center"/>
              <w:rPr>
                <w:color w:val="000000"/>
                <w:sz w:val="20"/>
                <w:szCs w:val="20"/>
              </w:rPr>
            </w:pPr>
            <w:r w:rsidRPr="00BE6F49">
              <w:rPr>
                <w:color w:val="000000"/>
                <w:sz w:val="20"/>
                <w:szCs w:val="20"/>
              </w:rPr>
              <w:t>8,366</w:t>
            </w:r>
          </w:p>
        </w:tc>
        <w:tc>
          <w:tcPr>
            <w:tcW w:w="367" w:type="pct"/>
            <w:tcBorders>
              <w:top w:val="nil"/>
              <w:left w:val="nil"/>
              <w:bottom w:val="single" w:sz="8" w:space="0" w:color="auto"/>
              <w:right w:val="single" w:sz="8" w:space="0" w:color="auto"/>
            </w:tcBorders>
            <w:shd w:val="clear" w:color="000000" w:fill="FFFFFF"/>
            <w:noWrap/>
            <w:vAlign w:val="center"/>
            <w:hideMark/>
          </w:tcPr>
          <w:p w14:paraId="67A1F8DE" w14:textId="77777777" w:rsidR="003038C9" w:rsidRPr="00BE6F49" w:rsidRDefault="003038C9" w:rsidP="00440ADC">
            <w:pPr>
              <w:jc w:val="center"/>
              <w:rPr>
                <w:color w:val="000000"/>
                <w:sz w:val="20"/>
                <w:szCs w:val="20"/>
              </w:rPr>
            </w:pPr>
            <w:r w:rsidRPr="00BE6F49">
              <w:rPr>
                <w:color w:val="000000"/>
                <w:sz w:val="20"/>
                <w:szCs w:val="20"/>
              </w:rPr>
              <w:t>8,366</w:t>
            </w:r>
          </w:p>
        </w:tc>
        <w:tc>
          <w:tcPr>
            <w:tcW w:w="367" w:type="pct"/>
            <w:tcBorders>
              <w:top w:val="nil"/>
              <w:left w:val="nil"/>
              <w:bottom w:val="single" w:sz="8" w:space="0" w:color="auto"/>
              <w:right w:val="single" w:sz="8" w:space="0" w:color="auto"/>
            </w:tcBorders>
            <w:shd w:val="clear" w:color="000000" w:fill="FFFFFF"/>
            <w:noWrap/>
            <w:vAlign w:val="center"/>
            <w:hideMark/>
          </w:tcPr>
          <w:p w14:paraId="4BD54A45" w14:textId="77777777" w:rsidR="003038C9" w:rsidRPr="00BE6F49" w:rsidRDefault="003038C9" w:rsidP="00440ADC">
            <w:pPr>
              <w:jc w:val="center"/>
              <w:rPr>
                <w:color w:val="000000"/>
                <w:sz w:val="20"/>
                <w:szCs w:val="20"/>
              </w:rPr>
            </w:pPr>
            <w:r w:rsidRPr="00BE6F49">
              <w:rPr>
                <w:color w:val="000000"/>
                <w:sz w:val="20"/>
                <w:szCs w:val="20"/>
              </w:rPr>
              <w:t>8,366</w:t>
            </w:r>
          </w:p>
        </w:tc>
        <w:tc>
          <w:tcPr>
            <w:tcW w:w="367" w:type="pct"/>
            <w:tcBorders>
              <w:top w:val="nil"/>
              <w:left w:val="nil"/>
              <w:bottom w:val="single" w:sz="8" w:space="0" w:color="auto"/>
              <w:right w:val="single" w:sz="8" w:space="0" w:color="auto"/>
            </w:tcBorders>
            <w:shd w:val="clear" w:color="000000" w:fill="FFFFFF"/>
            <w:noWrap/>
            <w:vAlign w:val="center"/>
            <w:hideMark/>
          </w:tcPr>
          <w:p w14:paraId="508F08F0" w14:textId="77777777" w:rsidR="003038C9" w:rsidRPr="00BE6F49" w:rsidRDefault="003038C9" w:rsidP="00440ADC">
            <w:pPr>
              <w:jc w:val="center"/>
              <w:rPr>
                <w:color w:val="000000"/>
                <w:sz w:val="20"/>
                <w:szCs w:val="20"/>
              </w:rPr>
            </w:pPr>
            <w:r w:rsidRPr="00BE6F49">
              <w:rPr>
                <w:color w:val="000000"/>
                <w:sz w:val="20"/>
                <w:szCs w:val="20"/>
              </w:rPr>
              <w:t>8,366</w:t>
            </w:r>
          </w:p>
        </w:tc>
        <w:tc>
          <w:tcPr>
            <w:tcW w:w="367" w:type="pct"/>
            <w:tcBorders>
              <w:top w:val="nil"/>
              <w:left w:val="nil"/>
              <w:bottom w:val="single" w:sz="8" w:space="0" w:color="auto"/>
              <w:right w:val="single" w:sz="8" w:space="0" w:color="auto"/>
            </w:tcBorders>
            <w:shd w:val="clear" w:color="000000" w:fill="FFFFFF"/>
            <w:noWrap/>
            <w:vAlign w:val="center"/>
            <w:hideMark/>
          </w:tcPr>
          <w:p w14:paraId="1A56D128" w14:textId="77777777" w:rsidR="003038C9" w:rsidRPr="00BE6F49" w:rsidRDefault="003038C9" w:rsidP="00440ADC">
            <w:pPr>
              <w:jc w:val="center"/>
              <w:rPr>
                <w:color w:val="000000"/>
                <w:sz w:val="20"/>
                <w:szCs w:val="20"/>
              </w:rPr>
            </w:pPr>
            <w:r w:rsidRPr="00BE6F49">
              <w:rPr>
                <w:color w:val="000000"/>
                <w:sz w:val="20"/>
                <w:szCs w:val="20"/>
              </w:rPr>
              <w:t>8,366</w:t>
            </w:r>
          </w:p>
        </w:tc>
        <w:tc>
          <w:tcPr>
            <w:tcW w:w="379" w:type="pct"/>
            <w:tcBorders>
              <w:top w:val="nil"/>
              <w:left w:val="nil"/>
              <w:bottom w:val="single" w:sz="8" w:space="0" w:color="auto"/>
              <w:right w:val="single" w:sz="8" w:space="0" w:color="auto"/>
            </w:tcBorders>
            <w:shd w:val="clear" w:color="000000" w:fill="FFFFFF"/>
            <w:noWrap/>
            <w:vAlign w:val="center"/>
            <w:hideMark/>
          </w:tcPr>
          <w:p w14:paraId="0FA2A993" w14:textId="77777777" w:rsidR="003038C9" w:rsidRPr="00BE6F49" w:rsidRDefault="003038C9" w:rsidP="00440ADC">
            <w:pPr>
              <w:jc w:val="center"/>
              <w:rPr>
                <w:color w:val="000000"/>
                <w:sz w:val="20"/>
                <w:szCs w:val="20"/>
              </w:rPr>
            </w:pPr>
            <w:r w:rsidRPr="00BE6F49">
              <w:rPr>
                <w:color w:val="000000"/>
                <w:sz w:val="20"/>
                <w:szCs w:val="20"/>
              </w:rPr>
              <w:t>8,366</w:t>
            </w:r>
          </w:p>
        </w:tc>
      </w:tr>
      <w:tr w:rsidR="003038C9" w:rsidRPr="00BE6F49" w14:paraId="00CB417C" w14:textId="77777777" w:rsidTr="00440ADC">
        <w:trPr>
          <w:trHeight w:val="300"/>
        </w:trPr>
        <w:tc>
          <w:tcPr>
            <w:tcW w:w="1235" w:type="pct"/>
            <w:tcBorders>
              <w:top w:val="nil"/>
              <w:left w:val="single" w:sz="8" w:space="0" w:color="auto"/>
              <w:bottom w:val="single" w:sz="8" w:space="0" w:color="auto"/>
              <w:right w:val="single" w:sz="8" w:space="0" w:color="auto"/>
            </w:tcBorders>
            <w:shd w:val="clear" w:color="000000" w:fill="FFFFFF"/>
            <w:vAlign w:val="center"/>
            <w:hideMark/>
          </w:tcPr>
          <w:p w14:paraId="152E3208" w14:textId="77777777" w:rsidR="003038C9" w:rsidRPr="00BE6F49" w:rsidRDefault="003038C9" w:rsidP="00440ADC">
            <w:pPr>
              <w:jc w:val="center"/>
              <w:rPr>
                <w:color w:val="000000"/>
                <w:sz w:val="20"/>
                <w:szCs w:val="20"/>
              </w:rPr>
            </w:pPr>
            <w:r w:rsidRPr="00BE6F49">
              <w:rPr>
                <w:color w:val="000000"/>
                <w:sz w:val="20"/>
                <w:szCs w:val="20"/>
              </w:rPr>
              <w:t>Потери в тепловых сетях</w:t>
            </w:r>
          </w:p>
        </w:tc>
        <w:tc>
          <w:tcPr>
            <w:tcW w:w="448" w:type="pct"/>
            <w:tcBorders>
              <w:top w:val="nil"/>
              <w:left w:val="nil"/>
              <w:bottom w:val="single" w:sz="8" w:space="0" w:color="auto"/>
              <w:right w:val="single" w:sz="8" w:space="0" w:color="auto"/>
            </w:tcBorders>
            <w:shd w:val="clear" w:color="000000" w:fill="FFFFFF"/>
            <w:noWrap/>
            <w:vAlign w:val="center"/>
            <w:hideMark/>
          </w:tcPr>
          <w:p w14:paraId="28421362" w14:textId="77777777" w:rsidR="003038C9" w:rsidRPr="00BE6F49" w:rsidRDefault="003038C9" w:rsidP="00440ADC">
            <w:pPr>
              <w:jc w:val="center"/>
              <w:rPr>
                <w:color w:val="000000"/>
                <w:sz w:val="20"/>
                <w:szCs w:val="20"/>
              </w:rPr>
            </w:pPr>
            <w:r w:rsidRPr="00BE6F49">
              <w:rPr>
                <w:color w:val="000000"/>
                <w:sz w:val="20"/>
                <w:szCs w:val="20"/>
              </w:rPr>
              <w:t>Гкал/час</w:t>
            </w:r>
          </w:p>
        </w:tc>
        <w:tc>
          <w:tcPr>
            <w:tcW w:w="367" w:type="pct"/>
            <w:tcBorders>
              <w:top w:val="nil"/>
              <w:left w:val="nil"/>
              <w:bottom w:val="single" w:sz="8" w:space="0" w:color="auto"/>
              <w:right w:val="single" w:sz="8" w:space="0" w:color="auto"/>
            </w:tcBorders>
            <w:shd w:val="clear" w:color="000000" w:fill="FFFFFF"/>
            <w:noWrap/>
            <w:vAlign w:val="center"/>
            <w:hideMark/>
          </w:tcPr>
          <w:p w14:paraId="09EE4C1B" w14:textId="77777777" w:rsidR="003038C9" w:rsidRPr="00BE6F49" w:rsidRDefault="003038C9" w:rsidP="00440ADC">
            <w:pPr>
              <w:jc w:val="center"/>
              <w:rPr>
                <w:color w:val="000000"/>
                <w:sz w:val="20"/>
                <w:szCs w:val="20"/>
              </w:rPr>
            </w:pPr>
            <w:r w:rsidRPr="00BE6F49">
              <w:rPr>
                <w:color w:val="000000"/>
                <w:sz w:val="20"/>
                <w:szCs w:val="20"/>
              </w:rPr>
              <w:t>0,9</w:t>
            </w:r>
          </w:p>
        </w:tc>
        <w:tc>
          <w:tcPr>
            <w:tcW w:w="369" w:type="pct"/>
            <w:tcBorders>
              <w:top w:val="nil"/>
              <w:left w:val="nil"/>
              <w:bottom w:val="single" w:sz="8" w:space="0" w:color="auto"/>
              <w:right w:val="single" w:sz="8" w:space="0" w:color="auto"/>
            </w:tcBorders>
            <w:shd w:val="clear" w:color="000000" w:fill="FFFFFF"/>
            <w:noWrap/>
            <w:vAlign w:val="center"/>
            <w:hideMark/>
          </w:tcPr>
          <w:p w14:paraId="15EA4F73" w14:textId="77777777" w:rsidR="003038C9" w:rsidRPr="00BE6F49" w:rsidRDefault="003038C9" w:rsidP="00440ADC">
            <w:pPr>
              <w:jc w:val="center"/>
              <w:rPr>
                <w:color w:val="000000"/>
                <w:sz w:val="20"/>
                <w:szCs w:val="20"/>
              </w:rPr>
            </w:pPr>
            <w:r w:rsidRPr="00BE6F49">
              <w:rPr>
                <w:color w:val="000000"/>
                <w:sz w:val="20"/>
                <w:szCs w:val="20"/>
              </w:rPr>
              <w:t>0,9</w:t>
            </w:r>
          </w:p>
        </w:tc>
        <w:tc>
          <w:tcPr>
            <w:tcW w:w="369" w:type="pct"/>
            <w:tcBorders>
              <w:top w:val="nil"/>
              <w:left w:val="nil"/>
              <w:bottom w:val="single" w:sz="8" w:space="0" w:color="auto"/>
              <w:right w:val="single" w:sz="8" w:space="0" w:color="auto"/>
            </w:tcBorders>
            <w:shd w:val="clear" w:color="000000" w:fill="FFFFFF"/>
            <w:noWrap/>
            <w:vAlign w:val="center"/>
            <w:hideMark/>
          </w:tcPr>
          <w:p w14:paraId="58F6A5A0" w14:textId="77777777" w:rsidR="003038C9" w:rsidRPr="00BE6F49" w:rsidRDefault="003038C9" w:rsidP="00440ADC">
            <w:pPr>
              <w:jc w:val="center"/>
              <w:rPr>
                <w:color w:val="000000"/>
                <w:sz w:val="20"/>
                <w:szCs w:val="20"/>
              </w:rPr>
            </w:pPr>
            <w:r w:rsidRPr="00BE6F49">
              <w:rPr>
                <w:color w:val="000000"/>
                <w:sz w:val="20"/>
                <w:szCs w:val="20"/>
              </w:rPr>
              <w:t>0,9</w:t>
            </w:r>
          </w:p>
        </w:tc>
        <w:tc>
          <w:tcPr>
            <w:tcW w:w="367" w:type="pct"/>
            <w:tcBorders>
              <w:top w:val="nil"/>
              <w:left w:val="nil"/>
              <w:bottom w:val="single" w:sz="8" w:space="0" w:color="auto"/>
              <w:right w:val="single" w:sz="8" w:space="0" w:color="auto"/>
            </w:tcBorders>
            <w:shd w:val="clear" w:color="000000" w:fill="FFFFFF"/>
            <w:noWrap/>
            <w:vAlign w:val="center"/>
            <w:hideMark/>
          </w:tcPr>
          <w:p w14:paraId="093CC378" w14:textId="77777777" w:rsidR="003038C9" w:rsidRPr="00BE6F49" w:rsidRDefault="003038C9" w:rsidP="00440ADC">
            <w:pPr>
              <w:jc w:val="center"/>
              <w:rPr>
                <w:color w:val="000000"/>
                <w:sz w:val="20"/>
                <w:szCs w:val="20"/>
              </w:rPr>
            </w:pPr>
            <w:r w:rsidRPr="00BE6F49">
              <w:rPr>
                <w:color w:val="000000"/>
                <w:sz w:val="20"/>
                <w:szCs w:val="20"/>
              </w:rPr>
              <w:t>0,92</w:t>
            </w:r>
          </w:p>
        </w:tc>
        <w:tc>
          <w:tcPr>
            <w:tcW w:w="367" w:type="pct"/>
            <w:tcBorders>
              <w:top w:val="nil"/>
              <w:left w:val="nil"/>
              <w:bottom w:val="single" w:sz="8" w:space="0" w:color="auto"/>
              <w:right w:val="single" w:sz="8" w:space="0" w:color="auto"/>
            </w:tcBorders>
            <w:shd w:val="clear" w:color="000000" w:fill="FFFFFF"/>
            <w:noWrap/>
            <w:vAlign w:val="center"/>
            <w:hideMark/>
          </w:tcPr>
          <w:p w14:paraId="7B238BFC" w14:textId="77777777" w:rsidR="003038C9" w:rsidRPr="00BE6F49" w:rsidRDefault="003038C9" w:rsidP="00440ADC">
            <w:pPr>
              <w:jc w:val="center"/>
              <w:rPr>
                <w:color w:val="000000"/>
                <w:sz w:val="20"/>
                <w:szCs w:val="20"/>
              </w:rPr>
            </w:pPr>
            <w:r w:rsidRPr="00BE6F49">
              <w:rPr>
                <w:color w:val="000000"/>
                <w:sz w:val="20"/>
                <w:szCs w:val="20"/>
              </w:rPr>
              <w:t>0,9162</w:t>
            </w:r>
          </w:p>
        </w:tc>
        <w:tc>
          <w:tcPr>
            <w:tcW w:w="367" w:type="pct"/>
            <w:tcBorders>
              <w:top w:val="nil"/>
              <w:left w:val="nil"/>
              <w:bottom w:val="single" w:sz="8" w:space="0" w:color="auto"/>
              <w:right w:val="single" w:sz="8" w:space="0" w:color="auto"/>
            </w:tcBorders>
            <w:shd w:val="clear" w:color="000000" w:fill="FFFFFF"/>
            <w:noWrap/>
            <w:vAlign w:val="center"/>
            <w:hideMark/>
          </w:tcPr>
          <w:p w14:paraId="1DBE47FF" w14:textId="77777777" w:rsidR="003038C9" w:rsidRPr="00BE6F49" w:rsidRDefault="003038C9" w:rsidP="00440ADC">
            <w:pPr>
              <w:jc w:val="center"/>
              <w:rPr>
                <w:color w:val="000000"/>
                <w:sz w:val="20"/>
                <w:szCs w:val="20"/>
              </w:rPr>
            </w:pPr>
            <w:r w:rsidRPr="00BE6F49">
              <w:rPr>
                <w:color w:val="000000"/>
                <w:sz w:val="20"/>
                <w:szCs w:val="20"/>
              </w:rPr>
              <w:t>0,9162</w:t>
            </w:r>
          </w:p>
        </w:tc>
        <w:tc>
          <w:tcPr>
            <w:tcW w:w="367" w:type="pct"/>
            <w:tcBorders>
              <w:top w:val="nil"/>
              <w:left w:val="nil"/>
              <w:bottom w:val="single" w:sz="8" w:space="0" w:color="auto"/>
              <w:right w:val="single" w:sz="8" w:space="0" w:color="auto"/>
            </w:tcBorders>
            <w:shd w:val="clear" w:color="000000" w:fill="FFFFFF"/>
            <w:noWrap/>
            <w:vAlign w:val="center"/>
            <w:hideMark/>
          </w:tcPr>
          <w:p w14:paraId="27DCC872" w14:textId="77777777" w:rsidR="003038C9" w:rsidRPr="00BE6F49" w:rsidRDefault="003038C9" w:rsidP="00440ADC">
            <w:pPr>
              <w:jc w:val="center"/>
              <w:rPr>
                <w:color w:val="000000"/>
                <w:sz w:val="20"/>
                <w:szCs w:val="20"/>
              </w:rPr>
            </w:pPr>
            <w:r w:rsidRPr="00BE6F49">
              <w:rPr>
                <w:color w:val="000000"/>
                <w:sz w:val="20"/>
                <w:szCs w:val="20"/>
              </w:rPr>
              <w:t>0,9162</w:t>
            </w:r>
          </w:p>
        </w:tc>
        <w:tc>
          <w:tcPr>
            <w:tcW w:w="367" w:type="pct"/>
            <w:tcBorders>
              <w:top w:val="nil"/>
              <w:left w:val="nil"/>
              <w:bottom w:val="single" w:sz="8" w:space="0" w:color="auto"/>
              <w:right w:val="single" w:sz="8" w:space="0" w:color="auto"/>
            </w:tcBorders>
            <w:shd w:val="clear" w:color="000000" w:fill="FFFFFF"/>
            <w:noWrap/>
            <w:vAlign w:val="center"/>
            <w:hideMark/>
          </w:tcPr>
          <w:p w14:paraId="5C0289D7" w14:textId="77777777" w:rsidR="003038C9" w:rsidRPr="00BE6F49" w:rsidRDefault="003038C9" w:rsidP="00440ADC">
            <w:pPr>
              <w:jc w:val="center"/>
              <w:rPr>
                <w:color w:val="000000"/>
                <w:sz w:val="20"/>
                <w:szCs w:val="20"/>
              </w:rPr>
            </w:pPr>
            <w:r w:rsidRPr="00BE6F49">
              <w:rPr>
                <w:color w:val="000000"/>
                <w:sz w:val="20"/>
                <w:szCs w:val="20"/>
              </w:rPr>
              <w:t>0,9162</w:t>
            </w:r>
          </w:p>
        </w:tc>
        <w:tc>
          <w:tcPr>
            <w:tcW w:w="379" w:type="pct"/>
            <w:tcBorders>
              <w:top w:val="nil"/>
              <w:left w:val="nil"/>
              <w:bottom w:val="single" w:sz="8" w:space="0" w:color="auto"/>
              <w:right w:val="single" w:sz="8" w:space="0" w:color="auto"/>
            </w:tcBorders>
            <w:shd w:val="clear" w:color="000000" w:fill="FFFFFF"/>
            <w:noWrap/>
            <w:vAlign w:val="center"/>
            <w:hideMark/>
          </w:tcPr>
          <w:p w14:paraId="686EE16F" w14:textId="77777777" w:rsidR="003038C9" w:rsidRPr="00BE6F49" w:rsidRDefault="003038C9" w:rsidP="00440ADC">
            <w:pPr>
              <w:jc w:val="center"/>
              <w:rPr>
                <w:color w:val="000000"/>
                <w:sz w:val="20"/>
                <w:szCs w:val="20"/>
              </w:rPr>
            </w:pPr>
            <w:r w:rsidRPr="00BE6F49">
              <w:rPr>
                <w:color w:val="000000"/>
                <w:sz w:val="20"/>
                <w:szCs w:val="20"/>
              </w:rPr>
              <w:t>0,9162</w:t>
            </w:r>
          </w:p>
        </w:tc>
      </w:tr>
      <w:tr w:rsidR="003038C9" w:rsidRPr="00BE6F49" w14:paraId="12D85D59" w14:textId="77777777" w:rsidTr="00440ADC">
        <w:trPr>
          <w:trHeight w:val="300"/>
        </w:trPr>
        <w:tc>
          <w:tcPr>
            <w:tcW w:w="1235" w:type="pct"/>
            <w:tcBorders>
              <w:top w:val="nil"/>
              <w:left w:val="single" w:sz="8" w:space="0" w:color="auto"/>
              <w:bottom w:val="single" w:sz="8" w:space="0" w:color="auto"/>
              <w:right w:val="single" w:sz="8" w:space="0" w:color="auto"/>
            </w:tcBorders>
            <w:shd w:val="clear" w:color="000000" w:fill="FFFFFF"/>
            <w:vAlign w:val="center"/>
            <w:hideMark/>
          </w:tcPr>
          <w:p w14:paraId="109BE394" w14:textId="77777777" w:rsidR="003038C9" w:rsidRPr="00BE6F49" w:rsidRDefault="003038C9" w:rsidP="00440ADC">
            <w:pPr>
              <w:jc w:val="center"/>
              <w:rPr>
                <w:color w:val="000000"/>
                <w:sz w:val="20"/>
                <w:szCs w:val="20"/>
              </w:rPr>
            </w:pPr>
            <w:r w:rsidRPr="00BE6F49">
              <w:rPr>
                <w:color w:val="000000"/>
                <w:sz w:val="20"/>
                <w:szCs w:val="20"/>
              </w:rPr>
              <w:t>то же в %</w:t>
            </w:r>
          </w:p>
        </w:tc>
        <w:tc>
          <w:tcPr>
            <w:tcW w:w="448" w:type="pct"/>
            <w:tcBorders>
              <w:top w:val="nil"/>
              <w:left w:val="nil"/>
              <w:bottom w:val="single" w:sz="8" w:space="0" w:color="auto"/>
              <w:right w:val="single" w:sz="8" w:space="0" w:color="auto"/>
            </w:tcBorders>
            <w:shd w:val="clear" w:color="000000" w:fill="FFFFFF"/>
            <w:noWrap/>
            <w:vAlign w:val="center"/>
            <w:hideMark/>
          </w:tcPr>
          <w:p w14:paraId="47765AB7" w14:textId="77777777" w:rsidR="003038C9" w:rsidRPr="00BE6F49" w:rsidRDefault="003038C9" w:rsidP="00440ADC">
            <w:pPr>
              <w:jc w:val="center"/>
              <w:rPr>
                <w:color w:val="000000"/>
                <w:sz w:val="20"/>
                <w:szCs w:val="20"/>
              </w:rPr>
            </w:pPr>
            <w:r w:rsidRPr="00BE6F49">
              <w:rPr>
                <w:color w:val="000000"/>
                <w:sz w:val="20"/>
                <w:szCs w:val="20"/>
              </w:rPr>
              <w:t>%</w:t>
            </w:r>
          </w:p>
        </w:tc>
        <w:tc>
          <w:tcPr>
            <w:tcW w:w="367" w:type="pct"/>
            <w:tcBorders>
              <w:top w:val="nil"/>
              <w:left w:val="nil"/>
              <w:bottom w:val="single" w:sz="8" w:space="0" w:color="auto"/>
              <w:right w:val="single" w:sz="8" w:space="0" w:color="auto"/>
            </w:tcBorders>
            <w:shd w:val="clear" w:color="000000" w:fill="FFFFFF"/>
            <w:noWrap/>
            <w:vAlign w:val="center"/>
            <w:hideMark/>
          </w:tcPr>
          <w:p w14:paraId="2282FB6E" w14:textId="77777777" w:rsidR="003038C9" w:rsidRPr="00BE6F49" w:rsidRDefault="003038C9" w:rsidP="00440ADC">
            <w:pPr>
              <w:jc w:val="center"/>
              <w:rPr>
                <w:color w:val="000000"/>
                <w:sz w:val="20"/>
                <w:szCs w:val="20"/>
              </w:rPr>
            </w:pPr>
            <w:r w:rsidRPr="00BE6F49">
              <w:rPr>
                <w:color w:val="000000"/>
                <w:sz w:val="20"/>
                <w:szCs w:val="20"/>
              </w:rPr>
              <w:t>31,82%</w:t>
            </w:r>
          </w:p>
        </w:tc>
        <w:tc>
          <w:tcPr>
            <w:tcW w:w="369" w:type="pct"/>
            <w:tcBorders>
              <w:top w:val="nil"/>
              <w:left w:val="nil"/>
              <w:bottom w:val="single" w:sz="8" w:space="0" w:color="auto"/>
              <w:right w:val="single" w:sz="8" w:space="0" w:color="auto"/>
            </w:tcBorders>
            <w:shd w:val="clear" w:color="000000" w:fill="FFFFFF"/>
            <w:noWrap/>
            <w:vAlign w:val="center"/>
            <w:hideMark/>
          </w:tcPr>
          <w:p w14:paraId="15F47E22" w14:textId="77777777" w:rsidR="003038C9" w:rsidRPr="00BE6F49" w:rsidRDefault="003038C9" w:rsidP="00440ADC">
            <w:pPr>
              <w:jc w:val="center"/>
              <w:rPr>
                <w:color w:val="000000"/>
                <w:sz w:val="20"/>
                <w:szCs w:val="20"/>
              </w:rPr>
            </w:pPr>
            <w:r w:rsidRPr="00BE6F49">
              <w:rPr>
                <w:color w:val="000000"/>
                <w:sz w:val="20"/>
                <w:szCs w:val="20"/>
              </w:rPr>
              <w:t>31,82%</w:t>
            </w:r>
          </w:p>
        </w:tc>
        <w:tc>
          <w:tcPr>
            <w:tcW w:w="369" w:type="pct"/>
            <w:tcBorders>
              <w:top w:val="nil"/>
              <w:left w:val="nil"/>
              <w:bottom w:val="single" w:sz="8" w:space="0" w:color="auto"/>
              <w:right w:val="single" w:sz="8" w:space="0" w:color="auto"/>
            </w:tcBorders>
            <w:shd w:val="clear" w:color="000000" w:fill="FFFFFF"/>
            <w:noWrap/>
            <w:vAlign w:val="center"/>
            <w:hideMark/>
          </w:tcPr>
          <w:p w14:paraId="5F97A9A7" w14:textId="77777777" w:rsidR="003038C9" w:rsidRPr="00BE6F49" w:rsidRDefault="003038C9" w:rsidP="00440ADC">
            <w:pPr>
              <w:jc w:val="center"/>
              <w:rPr>
                <w:color w:val="000000"/>
                <w:sz w:val="20"/>
                <w:szCs w:val="20"/>
              </w:rPr>
            </w:pPr>
            <w:r w:rsidRPr="00BE6F49">
              <w:rPr>
                <w:color w:val="000000"/>
                <w:sz w:val="20"/>
                <w:szCs w:val="20"/>
              </w:rPr>
              <w:t>31,82%</w:t>
            </w:r>
          </w:p>
        </w:tc>
        <w:tc>
          <w:tcPr>
            <w:tcW w:w="367" w:type="pct"/>
            <w:tcBorders>
              <w:top w:val="nil"/>
              <w:left w:val="nil"/>
              <w:bottom w:val="single" w:sz="8" w:space="0" w:color="auto"/>
              <w:right w:val="single" w:sz="8" w:space="0" w:color="auto"/>
            </w:tcBorders>
            <w:shd w:val="clear" w:color="000000" w:fill="FFFFFF"/>
            <w:noWrap/>
            <w:vAlign w:val="center"/>
            <w:hideMark/>
          </w:tcPr>
          <w:p w14:paraId="58545A90" w14:textId="77777777" w:rsidR="003038C9" w:rsidRPr="00BE6F49" w:rsidRDefault="003038C9" w:rsidP="00440ADC">
            <w:pPr>
              <w:jc w:val="center"/>
              <w:rPr>
                <w:color w:val="000000"/>
                <w:sz w:val="20"/>
                <w:szCs w:val="20"/>
              </w:rPr>
            </w:pPr>
            <w:r w:rsidRPr="00BE6F49">
              <w:rPr>
                <w:color w:val="000000"/>
                <w:sz w:val="20"/>
                <w:szCs w:val="20"/>
              </w:rPr>
              <w:t>30,24%</w:t>
            </w:r>
          </w:p>
        </w:tc>
        <w:tc>
          <w:tcPr>
            <w:tcW w:w="367" w:type="pct"/>
            <w:tcBorders>
              <w:top w:val="nil"/>
              <w:left w:val="nil"/>
              <w:bottom w:val="single" w:sz="8" w:space="0" w:color="auto"/>
              <w:right w:val="single" w:sz="8" w:space="0" w:color="auto"/>
            </w:tcBorders>
            <w:shd w:val="clear" w:color="000000" w:fill="FFFFFF"/>
            <w:noWrap/>
            <w:vAlign w:val="center"/>
            <w:hideMark/>
          </w:tcPr>
          <w:p w14:paraId="3723198F" w14:textId="77777777" w:rsidR="003038C9" w:rsidRPr="00BE6F49" w:rsidRDefault="003038C9" w:rsidP="00440ADC">
            <w:pPr>
              <w:jc w:val="center"/>
              <w:rPr>
                <w:color w:val="000000"/>
                <w:sz w:val="20"/>
                <w:szCs w:val="20"/>
              </w:rPr>
            </w:pPr>
            <w:r w:rsidRPr="00BE6F49">
              <w:rPr>
                <w:color w:val="000000"/>
                <w:sz w:val="20"/>
                <w:szCs w:val="20"/>
              </w:rPr>
              <w:t>30,24%</w:t>
            </w:r>
          </w:p>
        </w:tc>
        <w:tc>
          <w:tcPr>
            <w:tcW w:w="367" w:type="pct"/>
            <w:tcBorders>
              <w:top w:val="nil"/>
              <w:left w:val="nil"/>
              <w:bottom w:val="single" w:sz="8" w:space="0" w:color="auto"/>
              <w:right w:val="single" w:sz="8" w:space="0" w:color="auto"/>
            </w:tcBorders>
            <w:shd w:val="clear" w:color="000000" w:fill="FFFFFF"/>
            <w:noWrap/>
            <w:vAlign w:val="center"/>
            <w:hideMark/>
          </w:tcPr>
          <w:p w14:paraId="58985538" w14:textId="77777777" w:rsidR="003038C9" w:rsidRPr="00BE6F49" w:rsidRDefault="003038C9" w:rsidP="00440ADC">
            <w:pPr>
              <w:jc w:val="center"/>
              <w:rPr>
                <w:color w:val="000000"/>
                <w:sz w:val="20"/>
                <w:szCs w:val="20"/>
              </w:rPr>
            </w:pPr>
            <w:r w:rsidRPr="00BE6F49">
              <w:rPr>
                <w:color w:val="000000"/>
                <w:sz w:val="20"/>
                <w:szCs w:val="20"/>
              </w:rPr>
              <w:t>30,24%</w:t>
            </w:r>
          </w:p>
        </w:tc>
        <w:tc>
          <w:tcPr>
            <w:tcW w:w="367" w:type="pct"/>
            <w:tcBorders>
              <w:top w:val="nil"/>
              <w:left w:val="nil"/>
              <w:bottom w:val="single" w:sz="8" w:space="0" w:color="auto"/>
              <w:right w:val="single" w:sz="8" w:space="0" w:color="auto"/>
            </w:tcBorders>
            <w:shd w:val="clear" w:color="000000" w:fill="FFFFFF"/>
            <w:noWrap/>
            <w:vAlign w:val="center"/>
            <w:hideMark/>
          </w:tcPr>
          <w:p w14:paraId="670A301D" w14:textId="77777777" w:rsidR="003038C9" w:rsidRPr="00BE6F49" w:rsidRDefault="003038C9" w:rsidP="00440ADC">
            <w:pPr>
              <w:jc w:val="center"/>
              <w:rPr>
                <w:color w:val="000000"/>
                <w:sz w:val="20"/>
                <w:szCs w:val="20"/>
              </w:rPr>
            </w:pPr>
            <w:r w:rsidRPr="00BE6F49">
              <w:rPr>
                <w:color w:val="000000"/>
                <w:sz w:val="20"/>
                <w:szCs w:val="20"/>
              </w:rPr>
              <w:t>30,24%</w:t>
            </w:r>
          </w:p>
        </w:tc>
        <w:tc>
          <w:tcPr>
            <w:tcW w:w="367" w:type="pct"/>
            <w:tcBorders>
              <w:top w:val="nil"/>
              <w:left w:val="nil"/>
              <w:bottom w:val="single" w:sz="8" w:space="0" w:color="auto"/>
              <w:right w:val="single" w:sz="8" w:space="0" w:color="auto"/>
            </w:tcBorders>
            <w:shd w:val="clear" w:color="000000" w:fill="FFFFFF"/>
            <w:noWrap/>
            <w:vAlign w:val="center"/>
            <w:hideMark/>
          </w:tcPr>
          <w:p w14:paraId="0CE4C286" w14:textId="77777777" w:rsidR="003038C9" w:rsidRPr="00BE6F49" w:rsidRDefault="003038C9" w:rsidP="00440ADC">
            <w:pPr>
              <w:jc w:val="center"/>
              <w:rPr>
                <w:color w:val="000000"/>
                <w:sz w:val="20"/>
                <w:szCs w:val="20"/>
              </w:rPr>
            </w:pPr>
            <w:r w:rsidRPr="00BE6F49">
              <w:rPr>
                <w:color w:val="000000"/>
                <w:sz w:val="20"/>
                <w:szCs w:val="20"/>
              </w:rPr>
              <w:t>30,24%</w:t>
            </w:r>
          </w:p>
        </w:tc>
        <w:tc>
          <w:tcPr>
            <w:tcW w:w="379" w:type="pct"/>
            <w:tcBorders>
              <w:top w:val="nil"/>
              <w:left w:val="nil"/>
              <w:bottom w:val="single" w:sz="8" w:space="0" w:color="auto"/>
              <w:right w:val="single" w:sz="8" w:space="0" w:color="auto"/>
            </w:tcBorders>
            <w:shd w:val="clear" w:color="000000" w:fill="FFFFFF"/>
            <w:noWrap/>
            <w:vAlign w:val="center"/>
            <w:hideMark/>
          </w:tcPr>
          <w:p w14:paraId="3F073711" w14:textId="77777777" w:rsidR="003038C9" w:rsidRPr="00BE6F49" w:rsidRDefault="003038C9" w:rsidP="00440ADC">
            <w:pPr>
              <w:jc w:val="center"/>
              <w:rPr>
                <w:color w:val="000000"/>
                <w:sz w:val="20"/>
                <w:szCs w:val="20"/>
              </w:rPr>
            </w:pPr>
            <w:r w:rsidRPr="00BE6F49">
              <w:rPr>
                <w:color w:val="000000"/>
                <w:sz w:val="20"/>
                <w:szCs w:val="20"/>
              </w:rPr>
              <w:t>30,24%</w:t>
            </w:r>
          </w:p>
        </w:tc>
      </w:tr>
      <w:tr w:rsidR="003038C9" w:rsidRPr="00BE6F49" w14:paraId="170A6C5A" w14:textId="77777777" w:rsidTr="00440ADC">
        <w:trPr>
          <w:trHeight w:val="300"/>
        </w:trPr>
        <w:tc>
          <w:tcPr>
            <w:tcW w:w="1235" w:type="pct"/>
            <w:tcBorders>
              <w:top w:val="nil"/>
              <w:left w:val="single" w:sz="8" w:space="0" w:color="auto"/>
              <w:bottom w:val="single" w:sz="8" w:space="0" w:color="auto"/>
              <w:right w:val="single" w:sz="8" w:space="0" w:color="auto"/>
            </w:tcBorders>
            <w:shd w:val="clear" w:color="000000" w:fill="FFFFFF"/>
            <w:vAlign w:val="center"/>
            <w:hideMark/>
          </w:tcPr>
          <w:p w14:paraId="1181CE77" w14:textId="77777777" w:rsidR="003038C9" w:rsidRPr="00BE6F49" w:rsidRDefault="003038C9" w:rsidP="00440ADC">
            <w:pPr>
              <w:jc w:val="center"/>
              <w:rPr>
                <w:color w:val="000000"/>
                <w:sz w:val="20"/>
                <w:szCs w:val="20"/>
              </w:rPr>
            </w:pPr>
            <w:r w:rsidRPr="00BE6F49">
              <w:rPr>
                <w:color w:val="000000"/>
                <w:sz w:val="20"/>
                <w:szCs w:val="20"/>
              </w:rPr>
              <w:t>Присоединенная нагрузка</w:t>
            </w:r>
          </w:p>
        </w:tc>
        <w:tc>
          <w:tcPr>
            <w:tcW w:w="448" w:type="pct"/>
            <w:tcBorders>
              <w:top w:val="nil"/>
              <w:left w:val="nil"/>
              <w:bottom w:val="single" w:sz="8" w:space="0" w:color="auto"/>
              <w:right w:val="single" w:sz="8" w:space="0" w:color="auto"/>
            </w:tcBorders>
            <w:shd w:val="clear" w:color="000000" w:fill="FFFFFF"/>
            <w:noWrap/>
            <w:vAlign w:val="center"/>
            <w:hideMark/>
          </w:tcPr>
          <w:p w14:paraId="3BDA685F" w14:textId="77777777" w:rsidR="003038C9" w:rsidRPr="00BE6F49" w:rsidRDefault="003038C9" w:rsidP="00440ADC">
            <w:pPr>
              <w:jc w:val="center"/>
              <w:rPr>
                <w:color w:val="000000"/>
                <w:sz w:val="20"/>
                <w:szCs w:val="20"/>
              </w:rPr>
            </w:pPr>
            <w:r w:rsidRPr="00BE6F49">
              <w:rPr>
                <w:color w:val="000000"/>
                <w:sz w:val="20"/>
                <w:szCs w:val="20"/>
              </w:rPr>
              <w:t>Гкал/час</w:t>
            </w:r>
          </w:p>
        </w:tc>
        <w:tc>
          <w:tcPr>
            <w:tcW w:w="367" w:type="pct"/>
            <w:tcBorders>
              <w:top w:val="nil"/>
              <w:left w:val="nil"/>
              <w:bottom w:val="single" w:sz="8" w:space="0" w:color="auto"/>
              <w:right w:val="single" w:sz="8" w:space="0" w:color="auto"/>
            </w:tcBorders>
            <w:shd w:val="clear" w:color="000000" w:fill="FFFFFF"/>
            <w:noWrap/>
            <w:vAlign w:val="center"/>
            <w:hideMark/>
          </w:tcPr>
          <w:p w14:paraId="44E2E6BE" w14:textId="77777777" w:rsidR="003038C9" w:rsidRPr="00BE6F49" w:rsidRDefault="003038C9" w:rsidP="00440ADC">
            <w:pPr>
              <w:jc w:val="center"/>
              <w:rPr>
                <w:color w:val="000000"/>
                <w:sz w:val="20"/>
                <w:szCs w:val="20"/>
              </w:rPr>
            </w:pPr>
            <w:r w:rsidRPr="00BE6F49">
              <w:rPr>
                <w:color w:val="000000"/>
                <w:sz w:val="20"/>
                <w:szCs w:val="20"/>
              </w:rPr>
              <w:t>1,64</w:t>
            </w:r>
          </w:p>
        </w:tc>
        <w:tc>
          <w:tcPr>
            <w:tcW w:w="369" w:type="pct"/>
            <w:tcBorders>
              <w:top w:val="nil"/>
              <w:left w:val="nil"/>
              <w:bottom w:val="single" w:sz="8" w:space="0" w:color="auto"/>
              <w:right w:val="single" w:sz="8" w:space="0" w:color="auto"/>
            </w:tcBorders>
            <w:shd w:val="clear" w:color="000000" w:fill="FFFFFF"/>
            <w:noWrap/>
            <w:vAlign w:val="center"/>
            <w:hideMark/>
          </w:tcPr>
          <w:p w14:paraId="4FBAE5E2" w14:textId="77777777" w:rsidR="003038C9" w:rsidRPr="00BE6F49" w:rsidRDefault="003038C9" w:rsidP="00440ADC">
            <w:pPr>
              <w:jc w:val="center"/>
              <w:rPr>
                <w:color w:val="000000"/>
                <w:sz w:val="20"/>
                <w:szCs w:val="20"/>
              </w:rPr>
            </w:pPr>
            <w:r w:rsidRPr="00BE6F49">
              <w:rPr>
                <w:color w:val="000000"/>
                <w:sz w:val="20"/>
                <w:szCs w:val="20"/>
              </w:rPr>
              <w:t>1,64</w:t>
            </w:r>
          </w:p>
        </w:tc>
        <w:tc>
          <w:tcPr>
            <w:tcW w:w="369" w:type="pct"/>
            <w:tcBorders>
              <w:top w:val="nil"/>
              <w:left w:val="nil"/>
              <w:bottom w:val="single" w:sz="8" w:space="0" w:color="auto"/>
              <w:right w:val="single" w:sz="8" w:space="0" w:color="auto"/>
            </w:tcBorders>
            <w:shd w:val="clear" w:color="000000" w:fill="FFFFFF"/>
            <w:noWrap/>
            <w:vAlign w:val="center"/>
            <w:hideMark/>
          </w:tcPr>
          <w:p w14:paraId="5011E74B" w14:textId="77777777" w:rsidR="003038C9" w:rsidRPr="00BE6F49" w:rsidRDefault="003038C9" w:rsidP="00440ADC">
            <w:pPr>
              <w:jc w:val="center"/>
              <w:rPr>
                <w:color w:val="000000"/>
                <w:sz w:val="20"/>
                <w:szCs w:val="20"/>
              </w:rPr>
            </w:pPr>
            <w:r w:rsidRPr="00BE6F49">
              <w:rPr>
                <w:color w:val="000000"/>
                <w:sz w:val="20"/>
                <w:szCs w:val="20"/>
              </w:rPr>
              <w:t>1,64</w:t>
            </w:r>
          </w:p>
        </w:tc>
        <w:tc>
          <w:tcPr>
            <w:tcW w:w="367" w:type="pct"/>
            <w:tcBorders>
              <w:top w:val="nil"/>
              <w:left w:val="nil"/>
              <w:bottom w:val="single" w:sz="8" w:space="0" w:color="auto"/>
              <w:right w:val="single" w:sz="8" w:space="0" w:color="auto"/>
            </w:tcBorders>
            <w:shd w:val="clear" w:color="000000" w:fill="FFFFFF"/>
            <w:noWrap/>
            <w:vAlign w:val="center"/>
            <w:hideMark/>
          </w:tcPr>
          <w:p w14:paraId="59E2FA11" w14:textId="77777777" w:rsidR="003038C9" w:rsidRPr="00BE6F49" w:rsidRDefault="003038C9" w:rsidP="00440ADC">
            <w:pPr>
              <w:jc w:val="center"/>
              <w:rPr>
                <w:color w:val="000000"/>
                <w:sz w:val="20"/>
                <w:szCs w:val="20"/>
              </w:rPr>
            </w:pPr>
            <w:r w:rsidRPr="00BE6F49">
              <w:rPr>
                <w:color w:val="000000"/>
                <w:sz w:val="20"/>
                <w:szCs w:val="20"/>
              </w:rPr>
              <w:t>1,82</w:t>
            </w:r>
          </w:p>
        </w:tc>
        <w:tc>
          <w:tcPr>
            <w:tcW w:w="367" w:type="pct"/>
            <w:tcBorders>
              <w:top w:val="nil"/>
              <w:left w:val="nil"/>
              <w:bottom w:val="single" w:sz="8" w:space="0" w:color="auto"/>
              <w:right w:val="single" w:sz="8" w:space="0" w:color="auto"/>
            </w:tcBorders>
            <w:shd w:val="clear" w:color="000000" w:fill="FFFFFF"/>
            <w:noWrap/>
            <w:vAlign w:val="center"/>
            <w:hideMark/>
          </w:tcPr>
          <w:p w14:paraId="73A04580" w14:textId="77777777" w:rsidR="003038C9" w:rsidRPr="00BE6F49" w:rsidRDefault="003038C9" w:rsidP="00440ADC">
            <w:pPr>
              <w:jc w:val="center"/>
              <w:rPr>
                <w:color w:val="000000"/>
                <w:sz w:val="20"/>
                <w:szCs w:val="20"/>
              </w:rPr>
            </w:pPr>
            <w:r w:rsidRPr="00BE6F49">
              <w:rPr>
                <w:color w:val="000000"/>
                <w:sz w:val="20"/>
                <w:szCs w:val="20"/>
              </w:rPr>
              <w:t>1,82</w:t>
            </w:r>
          </w:p>
        </w:tc>
        <w:tc>
          <w:tcPr>
            <w:tcW w:w="367" w:type="pct"/>
            <w:tcBorders>
              <w:top w:val="nil"/>
              <w:left w:val="nil"/>
              <w:bottom w:val="single" w:sz="8" w:space="0" w:color="auto"/>
              <w:right w:val="single" w:sz="8" w:space="0" w:color="auto"/>
            </w:tcBorders>
            <w:shd w:val="clear" w:color="000000" w:fill="FFFFFF"/>
            <w:noWrap/>
            <w:vAlign w:val="center"/>
            <w:hideMark/>
          </w:tcPr>
          <w:p w14:paraId="66972BD8" w14:textId="77777777" w:rsidR="003038C9" w:rsidRPr="00BE6F49" w:rsidRDefault="003038C9" w:rsidP="00440ADC">
            <w:pPr>
              <w:jc w:val="center"/>
              <w:rPr>
                <w:color w:val="000000"/>
                <w:sz w:val="20"/>
                <w:szCs w:val="20"/>
              </w:rPr>
            </w:pPr>
            <w:r w:rsidRPr="00BE6F49">
              <w:rPr>
                <w:color w:val="000000"/>
                <w:sz w:val="20"/>
                <w:szCs w:val="20"/>
              </w:rPr>
              <w:t>1,82</w:t>
            </w:r>
          </w:p>
        </w:tc>
        <w:tc>
          <w:tcPr>
            <w:tcW w:w="367" w:type="pct"/>
            <w:tcBorders>
              <w:top w:val="nil"/>
              <w:left w:val="nil"/>
              <w:bottom w:val="single" w:sz="8" w:space="0" w:color="auto"/>
              <w:right w:val="single" w:sz="8" w:space="0" w:color="auto"/>
            </w:tcBorders>
            <w:shd w:val="clear" w:color="000000" w:fill="FFFFFF"/>
            <w:noWrap/>
            <w:vAlign w:val="center"/>
            <w:hideMark/>
          </w:tcPr>
          <w:p w14:paraId="5079F07C" w14:textId="77777777" w:rsidR="003038C9" w:rsidRPr="00BE6F49" w:rsidRDefault="003038C9" w:rsidP="00440ADC">
            <w:pPr>
              <w:jc w:val="center"/>
              <w:rPr>
                <w:color w:val="000000"/>
                <w:sz w:val="20"/>
                <w:szCs w:val="20"/>
              </w:rPr>
            </w:pPr>
            <w:r w:rsidRPr="00BE6F49">
              <w:rPr>
                <w:color w:val="000000"/>
                <w:sz w:val="20"/>
                <w:szCs w:val="20"/>
              </w:rPr>
              <w:t>1,82</w:t>
            </w:r>
          </w:p>
        </w:tc>
        <w:tc>
          <w:tcPr>
            <w:tcW w:w="367" w:type="pct"/>
            <w:tcBorders>
              <w:top w:val="nil"/>
              <w:left w:val="nil"/>
              <w:bottom w:val="single" w:sz="8" w:space="0" w:color="auto"/>
              <w:right w:val="single" w:sz="8" w:space="0" w:color="auto"/>
            </w:tcBorders>
            <w:shd w:val="clear" w:color="000000" w:fill="FFFFFF"/>
            <w:noWrap/>
            <w:vAlign w:val="center"/>
            <w:hideMark/>
          </w:tcPr>
          <w:p w14:paraId="710B97EA" w14:textId="77777777" w:rsidR="003038C9" w:rsidRPr="00BE6F49" w:rsidRDefault="003038C9" w:rsidP="00440ADC">
            <w:pPr>
              <w:jc w:val="center"/>
              <w:rPr>
                <w:color w:val="000000"/>
                <w:sz w:val="20"/>
                <w:szCs w:val="20"/>
              </w:rPr>
            </w:pPr>
            <w:r w:rsidRPr="00BE6F49">
              <w:rPr>
                <w:color w:val="000000"/>
                <w:sz w:val="20"/>
                <w:szCs w:val="20"/>
              </w:rPr>
              <w:t>1,82</w:t>
            </w:r>
          </w:p>
        </w:tc>
        <w:tc>
          <w:tcPr>
            <w:tcW w:w="379" w:type="pct"/>
            <w:tcBorders>
              <w:top w:val="nil"/>
              <w:left w:val="nil"/>
              <w:bottom w:val="single" w:sz="8" w:space="0" w:color="auto"/>
              <w:right w:val="single" w:sz="8" w:space="0" w:color="auto"/>
            </w:tcBorders>
            <w:shd w:val="clear" w:color="000000" w:fill="FFFFFF"/>
            <w:noWrap/>
            <w:vAlign w:val="center"/>
            <w:hideMark/>
          </w:tcPr>
          <w:p w14:paraId="64CFE829" w14:textId="77777777" w:rsidR="003038C9" w:rsidRPr="00BE6F49" w:rsidRDefault="003038C9" w:rsidP="00440ADC">
            <w:pPr>
              <w:jc w:val="center"/>
              <w:rPr>
                <w:color w:val="000000"/>
                <w:sz w:val="20"/>
                <w:szCs w:val="20"/>
              </w:rPr>
            </w:pPr>
            <w:r w:rsidRPr="00BE6F49">
              <w:rPr>
                <w:color w:val="000000"/>
                <w:sz w:val="20"/>
                <w:szCs w:val="20"/>
              </w:rPr>
              <w:t>1,82</w:t>
            </w:r>
          </w:p>
        </w:tc>
      </w:tr>
      <w:tr w:rsidR="003038C9" w:rsidRPr="00BE6F49" w14:paraId="6A6275F3" w14:textId="77777777" w:rsidTr="00440ADC">
        <w:trPr>
          <w:trHeight w:val="300"/>
        </w:trPr>
        <w:tc>
          <w:tcPr>
            <w:tcW w:w="1235"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05EB6B0D" w14:textId="77777777" w:rsidR="003038C9" w:rsidRPr="00BE6F49" w:rsidRDefault="003038C9" w:rsidP="00440ADC">
            <w:pPr>
              <w:jc w:val="center"/>
              <w:rPr>
                <w:color w:val="000000"/>
                <w:sz w:val="20"/>
                <w:szCs w:val="20"/>
              </w:rPr>
            </w:pPr>
            <w:r w:rsidRPr="00BE6F49">
              <w:rPr>
                <w:color w:val="000000"/>
                <w:sz w:val="20"/>
                <w:szCs w:val="20"/>
              </w:rPr>
              <w:t>Резерв ("+") / Дефицит ("-")</w:t>
            </w:r>
          </w:p>
        </w:tc>
        <w:tc>
          <w:tcPr>
            <w:tcW w:w="448" w:type="pct"/>
            <w:tcBorders>
              <w:top w:val="nil"/>
              <w:left w:val="nil"/>
              <w:bottom w:val="single" w:sz="8" w:space="0" w:color="auto"/>
              <w:right w:val="single" w:sz="8" w:space="0" w:color="auto"/>
            </w:tcBorders>
            <w:shd w:val="clear" w:color="000000" w:fill="FFFFFF"/>
            <w:noWrap/>
            <w:vAlign w:val="center"/>
            <w:hideMark/>
          </w:tcPr>
          <w:p w14:paraId="33768799" w14:textId="77777777" w:rsidR="003038C9" w:rsidRPr="00BE6F49" w:rsidRDefault="003038C9" w:rsidP="00440ADC">
            <w:pPr>
              <w:jc w:val="center"/>
              <w:rPr>
                <w:color w:val="000000"/>
                <w:sz w:val="20"/>
                <w:szCs w:val="20"/>
              </w:rPr>
            </w:pPr>
            <w:r w:rsidRPr="00BE6F49">
              <w:rPr>
                <w:color w:val="000000"/>
                <w:sz w:val="20"/>
                <w:szCs w:val="20"/>
              </w:rPr>
              <w:t>Гкал/час</w:t>
            </w:r>
          </w:p>
        </w:tc>
        <w:tc>
          <w:tcPr>
            <w:tcW w:w="367" w:type="pct"/>
            <w:tcBorders>
              <w:top w:val="nil"/>
              <w:left w:val="nil"/>
              <w:bottom w:val="single" w:sz="8" w:space="0" w:color="auto"/>
              <w:right w:val="single" w:sz="8" w:space="0" w:color="auto"/>
            </w:tcBorders>
            <w:shd w:val="clear" w:color="000000" w:fill="FFFFFF"/>
            <w:noWrap/>
            <w:vAlign w:val="center"/>
            <w:hideMark/>
          </w:tcPr>
          <w:p w14:paraId="653CC30F" w14:textId="77777777" w:rsidR="003038C9" w:rsidRPr="00BE6F49" w:rsidRDefault="003038C9" w:rsidP="00440ADC">
            <w:pPr>
              <w:jc w:val="center"/>
              <w:rPr>
                <w:color w:val="000000"/>
                <w:sz w:val="20"/>
                <w:szCs w:val="20"/>
              </w:rPr>
            </w:pPr>
            <w:r w:rsidRPr="00BE6F49">
              <w:rPr>
                <w:color w:val="000000"/>
                <w:sz w:val="20"/>
                <w:szCs w:val="20"/>
              </w:rPr>
              <w:t>5,826</w:t>
            </w:r>
          </w:p>
        </w:tc>
        <w:tc>
          <w:tcPr>
            <w:tcW w:w="369" w:type="pct"/>
            <w:tcBorders>
              <w:top w:val="nil"/>
              <w:left w:val="nil"/>
              <w:bottom w:val="single" w:sz="8" w:space="0" w:color="auto"/>
              <w:right w:val="single" w:sz="8" w:space="0" w:color="auto"/>
            </w:tcBorders>
            <w:shd w:val="clear" w:color="000000" w:fill="FFFFFF"/>
            <w:noWrap/>
            <w:vAlign w:val="center"/>
            <w:hideMark/>
          </w:tcPr>
          <w:p w14:paraId="6714056A" w14:textId="77777777" w:rsidR="003038C9" w:rsidRPr="00BE6F49" w:rsidRDefault="003038C9" w:rsidP="00440ADC">
            <w:pPr>
              <w:jc w:val="center"/>
              <w:rPr>
                <w:color w:val="000000"/>
                <w:sz w:val="20"/>
                <w:szCs w:val="20"/>
              </w:rPr>
            </w:pPr>
            <w:r w:rsidRPr="00BE6F49">
              <w:rPr>
                <w:color w:val="000000"/>
                <w:sz w:val="20"/>
                <w:szCs w:val="20"/>
              </w:rPr>
              <w:t>5,826</w:t>
            </w:r>
          </w:p>
        </w:tc>
        <w:tc>
          <w:tcPr>
            <w:tcW w:w="369" w:type="pct"/>
            <w:tcBorders>
              <w:top w:val="nil"/>
              <w:left w:val="nil"/>
              <w:bottom w:val="single" w:sz="8" w:space="0" w:color="auto"/>
              <w:right w:val="single" w:sz="8" w:space="0" w:color="auto"/>
            </w:tcBorders>
            <w:shd w:val="clear" w:color="000000" w:fill="FFFFFF"/>
            <w:noWrap/>
            <w:vAlign w:val="center"/>
            <w:hideMark/>
          </w:tcPr>
          <w:p w14:paraId="0620B417" w14:textId="77777777" w:rsidR="003038C9" w:rsidRPr="00BE6F49" w:rsidRDefault="003038C9" w:rsidP="00440ADC">
            <w:pPr>
              <w:jc w:val="center"/>
              <w:rPr>
                <w:color w:val="000000"/>
                <w:sz w:val="20"/>
                <w:szCs w:val="20"/>
              </w:rPr>
            </w:pPr>
            <w:r w:rsidRPr="00BE6F49">
              <w:rPr>
                <w:color w:val="000000"/>
                <w:sz w:val="20"/>
                <w:szCs w:val="20"/>
              </w:rPr>
              <w:t>5,826</w:t>
            </w:r>
          </w:p>
        </w:tc>
        <w:tc>
          <w:tcPr>
            <w:tcW w:w="367" w:type="pct"/>
            <w:tcBorders>
              <w:top w:val="nil"/>
              <w:left w:val="nil"/>
              <w:bottom w:val="single" w:sz="8" w:space="0" w:color="auto"/>
              <w:right w:val="single" w:sz="8" w:space="0" w:color="auto"/>
            </w:tcBorders>
            <w:shd w:val="clear" w:color="000000" w:fill="FFFFFF"/>
            <w:noWrap/>
            <w:vAlign w:val="center"/>
            <w:hideMark/>
          </w:tcPr>
          <w:p w14:paraId="2FA97E25" w14:textId="77777777" w:rsidR="003038C9" w:rsidRPr="00BE6F49" w:rsidRDefault="003038C9" w:rsidP="00440ADC">
            <w:pPr>
              <w:jc w:val="center"/>
              <w:rPr>
                <w:color w:val="000000"/>
                <w:sz w:val="20"/>
                <w:szCs w:val="20"/>
              </w:rPr>
            </w:pPr>
            <w:r w:rsidRPr="00BE6F49">
              <w:rPr>
                <w:color w:val="000000"/>
                <w:sz w:val="20"/>
                <w:szCs w:val="20"/>
              </w:rPr>
              <w:t>5,48</w:t>
            </w:r>
          </w:p>
        </w:tc>
        <w:tc>
          <w:tcPr>
            <w:tcW w:w="367" w:type="pct"/>
            <w:tcBorders>
              <w:top w:val="nil"/>
              <w:left w:val="nil"/>
              <w:bottom w:val="single" w:sz="8" w:space="0" w:color="auto"/>
              <w:right w:val="single" w:sz="8" w:space="0" w:color="auto"/>
            </w:tcBorders>
            <w:shd w:val="clear" w:color="000000" w:fill="FFFFFF"/>
            <w:noWrap/>
            <w:vAlign w:val="center"/>
            <w:hideMark/>
          </w:tcPr>
          <w:p w14:paraId="1459163B" w14:textId="77777777" w:rsidR="003038C9" w:rsidRPr="00BE6F49" w:rsidRDefault="003038C9" w:rsidP="00440ADC">
            <w:pPr>
              <w:jc w:val="center"/>
              <w:rPr>
                <w:color w:val="000000"/>
                <w:sz w:val="20"/>
                <w:szCs w:val="20"/>
              </w:rPr>
            </w:pPr>
            <w:r w:rsidRPr="00BE6F49">
              <w:rPr>
                <w:color w:val="000000"/>
                <w:sz w:val="20"/>
                <w:szCs w:val="20"/>
              </w:rPr>
              <w:t>5,48</w:t>
            </w:r>
          </w:p>
        </w:tc>
        <w:tc>
          <w:tcPr>
            <w:tcW w:w="367" w:type="pct"/>
            <w:tcBorders>
              <w:top w:val="nil"/>
              <w:left w:val="nil"/>
              <w:bottom w:val="single" w:sz="8" w:space="0" w:color="auto"/>
              <w:right w:val="single" w:sz="8" w:space="0" w:color="auto"/>
            </w:tcBorders>
            <w:shd w:val="clear" w:color="000000" w:fill="FFFFFF"/>
            <w:noWrap/>
            <w:vAlign w:val="center"/>
            <w:hideMark/>
          </w:tcPr>
          <w:p w14:paraId="38B67F2B" w14:textId="77777777" w:rsidR="003038C9" w:rsidRPr="00BE6F49" w:rsidRDefault="003038C9" w:rsidP="00440ADC">
            <w:pPr>
              <w:jc w:val="center"/>
              <w:rPr>
                <w:color w:val="000000"/>
                <w:sz w:val="20"/>
                <w:szCs w:val="20"/>
              </w:rPr>
            </w:pPr>
            <w:r w:rsidRPr="00BE6F49">
              <w:rPr>
                <w:color w:val="000000"/>
                <w:sz w:val="20"/>
                <w:szCs w:val="20"/>
              </w:rPr>
              <w:t>5,48</w:t>
            </w:r>
          </w:p>
        </w:tc>
        <w:tc>
          <w:tcPr>
            <w:tcW w:w="367" w:type="pct"/>
            <w:tcBorders>
              <w:top w:val="nil"/>
              <w:left w:val="nil"/>
              <w:bottom w:val="single" w:sz="8" w:space="0" w:color="auto"/>
              <w:right w:val="single" w:sz="8" w:space="0" w:color="auto"/>
            </w:tcBorders>
            <w:shd w:val="clear" w:color="000000" w:fill="FFFFFF"/>
            <w:noWrap/>
            <w:vAlign w:val="center"/>
            <w:hideMark/>
          </w:tcPr>
          <w:p w14:paraId="4C397521" w14:textId="77777777" w:rsidR="003038C9" w:rsidRPr="00BE6F49" w:rsidRDefault="003038C9" w:rsidP="00440ADC">
            <w:pPr>
              <w:jc w:val="center"/>
              <w:rPr>
                <w:color w:val="000000"/>
                <w:sz w:val="20"/>
                <w:szCs w:val="20"/>
              </w:rPr>
            </w:pPr>
            <w:r w:rsidRPr="00BE6F49">
              <w:rPr>
                <w:color w:val="000000"/>
                <w:sz w:val="20"/>
                <w:szCs w:val="20"/>
              </w:rPr>
              <w:t>5,48</w:t>
            </w:r>
          </w:p>
        </w:tc>
        <w:tc>
          <w:tcPr>
            <w:tcW w:w="367" w:type="pct"/>
            <w:tcBorders>
              <w:top w:val="nil"/>
              <w:left w:val="nil"/>
              <w:bottom w:val="single" w:sz="8" w:space="0" w:color="auto"/>
              <w:right w:val="single" w:sz="8" w:space="0" w:color="auto"/>
            </w:tcBorders>
            <w:shd w:val="clear" w:color="000000" w:fill="FFFFFF"/>
            <w:noWrap/>
            <w:vAlign w:val="center"/>
            <w:hideMark/>
          </w:tcPr>
          <w:p w14:paraId="534F4B07" w14:textId="77777777" w:rsidR="003038C9" w:rsidRPr="00BE6F49" w:rsidRDefault="003038C9" w:rsidP="00440ADC">
            <w:pPr>
              <w:jc w:val="center"/>
              <w:rPr>
                <w:color w:val="000000"/>
                <w:sz w:val="20"/>
                <w:szCs w:val="20"/>
              </w:rPr>
            </w:pPr>
            <w:r w:rsidRPr="00BE6F49">
              <w:rPr>
                <w:color w:val="000000"/>
                <w:sz w:val="20"/>
                <w:szCs w:val="20"/>
              </w:rPr>
              <w:t>5,48</w:t>
            </w:r>
          </w:p>
        </w:tc>
        <w:tc>
          <w:tcPr>
            <w:tcW w:w="379" w:type="pct"/>
            <w:tcBorders>
              <w:top w:val="nil"/>
              <w:left w:val="nil"/>
              <w:bottom w:val="single" w:sz="8" w:space="0" w:color="auto"/>
              <w:right w:val="single" w:sz="8" w:space="0" w:color="auto"/>
            </w:tcBorders>
            <w:shd w:val="clear" w:color="000000" w:fill="FFFFFF"/>
            <w:noWrap/>
            <w:vAlign w:val="center"/>
            <w:hideMark/>
          </w:tcPr>
          <w:p w14:paraId="23FE35CB" w14:textId="77777777" w:rsidR="003038C9" w:rsidRPr="00BE6F49" w:rsidRDefault="003038C9" w:rsidP="00440ADC">
            <w:pPr>
              <w:jc w:val="center"/>
              <w:rPr>
                <w:color w:val="000000"/>
                <w:sz w:val="20"/>
                <w:szCs w:val="20"/>
              </w:rPr>
            </w:pPr>
            <w:r w:rsidRPr="00BE6F49">
              <w:rPr>
                <w:color w:val="000000"/>
                <w:sz w:val="20"/>
                <w:szCs w:val="20"/>
              </w:rPr>
              <w:t>5,48</w:t>
            </w:r>
          </w:p>
        </w:tc>
      </w:tr>
      <w:tr w:rsidR="003038C9" w:rsidRPr="00BE6F49" w14:paraId="63F0DFE0" w14:textId="77777777" w:rsidTr="00440ADC">
        <w:trPr>
          <w:trHeight w:val="300"/>
        </w:trPr>
        <w:tc>
          <w:tcPr>
            <w:tcW w:w="1235" w:type="pct"/>
            <w:vMerge/>
            <w:tcBorders>
              <w:top w:val="nil"/>
              <w:left w:val="single" w:sz="8" w:space="0" w:color="auto"/>
              <w:bottom w:val="single" w:sz="8" w:space="0" w:color="000000"/>
              <w:right w:val="single" w:sz="8" w:space="0" w:color="auto"/>
            </w:tcBorders>
            <w:vAlign w:val="center"/>
            <w:hideMark/>
          </w:tcPr>
          <w:p w14:paraId="5E53D6DF" w14:textId="77777777" w:rsidR="003038C9" w:rsidRPr="00BE6F49" w:rsidRDefault="003038C9" w:rsidP="00440ADC">
            <w:pPr>
              <w:rPr>
                <w:color w:val="000000"/>
                <w:sz w:val="20"/>
                <w:szCs w:val="20"/>
              </w:rPr>
            </w:pPr>
          </w:p>
        </w:tc>
        <w:tc>
          <w:tcPr>
            <w:tcW w:w="448" w:type="pct"/>
            <w:tcBorders>
              <w:top w:val="nil"/>
              <w:left w:val="nil"/>
              <w:bottom w:val="single" w:sz="8" w:space="0" w:color="auto"/>
              <w:right w:val="single" w:sz="8" w:space="0" w:color="auto"/>
            </w:tcBorders>
            <w:shd w:val="clear" w:color="000000" w:fill="FFFFFF"/>
            <w:noWrap/>
            <w:vAlign w:val="center"/>
            <w:hideMark/>
          </w:tcPr>
          <w:p w14:paraId="516722EB" w14:textId="77777777" w:rsidR="003038C9" w:rsidRPr="00BE6F49" w:rsidRDefault="003038C9" w:rsidP="00440ADC">
            <w:pPr>
              <w:jc w:val="center"/>
              <w:rPr>
                <w:color w:val="000000"/>
                <w:sz w:val="20"/>
                <w:szCs w:val="20"/>
              </w:rPr>
            </w:pPr>
            <w:r w:rsidRPr="00BE6F49">
              <w:rPr>
                <w:color w:val="000000"/>
                <w:sz w:val="20"/>
                <w:szCs w:val="20"/>
              </w:rPr>
              <w:t>%</w:t>
            </w:r>
          </w:p>
        </w:tc>
        <w:tc>
          <w:tcPr>
            <w:tcW w:w="367" w:type="pct"/>
            <w:tcBorders>
              <w:top w:val="nil"/>
              <w:left w:val="nil"/>
              <w:bottom w:val="single" w:sz="8" w:space="0" w:color="auto"/>
              <w:right w:val="single" w:sz="8" w:space="0" w:color="auto"/>
            </w:tcBorders>
            <w:shd w:val="clear" w:color="000000" w:fill="FFFFFF"/>
            <w:noWrap/>
            <w:vAlign w:val="center"/>
            <w:hideMark/>
          </w:tcPr>
          <w:p w14:paraId="7CB37F83" w14:textId="77777777" w:rsidR="003038C9" w:rsidRPr="00BE6F49" w:rsidRDefault="003038C9" w:rsidP="00440ADC">
            <w:pPr>
              <w:jc w:val="center"/>
              <w:rPr>
                <w:color w:val="000000"/>
                <w:sz w:val="20"/>
                <w:szCs w:val="20"/>
              </w:rPr>
            </w:pPr>
            <w:r>
              <w:rPr>
                <w:color w:val="000000"/>
                <w:sz w:val="20"/>
                <w:szCs w:val="20"/>
              </w:rPr>
              <w:t>69,6%</w:t>
            </w:r>
          </w:p>
        </w:tc>
        <w:tc>
          <w:tcPr>
            <w:tcW w:w="369" w:type="pct"/>
            <w:tcBorders>
              <w:top w:val="nil"/>
              <w:left w:val="nil"/>
              <w:bottom w:val="single" w:sz="8" w:space="0" w:color="auto"/>
              <w:right w:val="single" w:sz="8" w:space="0" w:color="auto"/>
            </w:tcBorders>
            <w:shd w:val="clear" w:color="000000" w:fill="FFFFFF"/>
            <w:noWrap/>
            <w:vAlign w:val="center"/>
            <w:hideMark/>
          </w:tcPr>
          <w:p w14:paraId="0D2FC53F" w14:textId="77777777" w:rsidR="003038C9" w:rsidRPr="00BE6F49" w:rsidRDefault="003038C9" w:rsidP="00440ADC">
            <w:pPr>
              <w:jc w:val="center"/>
              <w:rPr>
                <w:color w:val="000000"/>
                <w:sz w:val="20"/>
                <w:szCs w:val="20"/>
              </w:rPr>
            </w:pPr>
            <w:r>
              <w:rPr>
                <w:color w:val="000000"/>
                <w:sz w:val="20"/>
                <w:szCs w:val="20"/>
              </w:rPr>
              <w:t>69,6%</w:t>
            </w:r>
          </w:p>
        </w:tc>
        <w:tc>
          <w:tcPr>
            <w:tcW w:w="369" w:type="pct"/>
            <w:tcBorders>
              <w:top w:val="nil"/>
              <w:left w:val="nil"/>
              <w:bottom w:val="single" w:sz="8" w:space="0" w:color="auto"/>
              <w:right w:val="single" w:sz="8" w:space="0" w:color="auto"/>
            </w:tcBorders>
            <w:shd w:val="clear" w:color="000000" w:fill="FFFFFF"/>
            <w:noWrap/>
            <w:vAlign w:val="center"/>
            <w:hideMark/>
          </w:tcPr>
          <w:p w14:paraId="7CAEB0B7" w14:textId="77777777" w:rsidR="003038C9" w:rsidRPr="00BE6F49" w:rsidRDefault="003038C9" w:rsidP="00440ADC">
            <w:pPr>
              <w:jc w:val="center"/>
              <w:rPr>
                <w:color w:val="000000"/>
                <w:sz w:val="20"/>
                <w:szCs w:val="20"/>
              </w:rPr>
            </w:pPr>
            <w:r>
              <w:rPr>
                <w:color w:val="000000"/>
                <w:sz w:val="20"/>
                <w:szCs w:val="20"/>
              </w:rPr>
              <w:t>69,6%</w:t>
            </w:r>
          </w:p>
        </w:tc>
        <w:tc>
          <w:tcPr>
            <w:tcW w:w="367" w:type="pct"/>
            <w:tcBorders>
              <w:top w:val="nil"/>
              <w:left w:val="nil"/>
              <w:bottom w:val="single" w:sz="8" w:space="0" w:color="auto"/>
              <w:right w:val="single" w:sz="8" w:space="0" w:color="auto"/>
            </w:tcBorders>
            <w:shd w:val="clear" w:color="000000" w:fill="FFFFFF"/>
            <w:noWrap/>
            <w:vAlign w:val="center"/>
            <w:hideMark/>
          </w:tcPr>
          <w:p w14:paraId="54BE4A79" w14:textId="77777777" w:rsidR="003038C9" w:rsidRPr="00BE6F49" w:rsidRDefault="003038C9" w:rsidP="00440ADC">
            <w:pPr>
              <w:jc w:val="center"/>
              <w:rPr>
                <w:color w:val="000000"/>
                <w:sz w:val="20"/>
                <w:szCs w:val="20"/>
              </w:rPr>
            </w:pPr>
            <w:r>
              <w:rPr>
                <w:color w:val="000000"/>
                <w:sz w:val="20"/>
                <w:szCs w:val="20"/>
              </w:rPr>
              <w:t>67,3%</w:t>
            </w:r>
          </w:p>
        </w:tc>
        <w:tc>
          <w:tcPr>
            <w:tcW w:w="367" w:type="pct"/>
            <w:tcBorders>
              <w:top w:val="nil"/>
              <w:left w:val="nil"/>
              <w:bottom w:val="single" w:sz="8" w:space="0" w:color="auto"/>
              <w:right w:val="single" w:sz="8" w:space="0" w:color="auto"/>
            </w:tcBorders>
            <w:shd w:val="clear" w:color="000000" w:fill="FFFFFF"/>
            <w:noWrap/>
            <w:vAlign w:val="center"/>
            <w:hideMark/>
          </w:tcPr>
          <w:p w14:paraId="233BF6AD" w14:textId="77777777" w:rsidR="003038C9" w:rsidRPr="00BE6F49" w:rsidRDefault="003038C9" w:rsidP="00440ADC">
            <w:pPr>
              <w:jc w:val="center"/>
              <w:rPr>
                <w:color w:val="000000"/>
                <w:sz w:val="20"/>
                <w:szCs w:val="20"/>
              </w:rPr>
            </w:pPr>
            <w:r>
              <w:rPr>
                <w:color w:val="000000"/>
                <w:sz w:val="20"/>
                <w:szCs w:val="20"/>
              </w:rPr>
              <w:t>67,3%</w:t>
            </w:r>
          </w:p>
        </w:tc>
        <w:tc>
          <w:tcPr>
            <w:tcW w:w="367" w:type="pct"/>
            <w:tcBorders>
              <w:top w:val="nil"/>
              <w:left w:val="nil"/>
              <w:bottom w:val="single" w:sz="8" w:space="0" w:color="auto"/>
              <w:right w:val="single" w:sz="8" w:space="0" w:color="auto"/>
            </w:tcBorders>
            <w:shd w:val="clear" w:color="000000" w:fill="FFFFFF"/>
            <w:noWrap/>
            <w:vAlign w:val="center"/>
            <w:hideMark/>
          </w:tcPr>
          <w:p w14:paraId="4E7301D8" w14:textId="77777777" w:rsidR="003038C9" w:rsidRPr="00BE6F49" w:rsidRDefault="003038C9" w:rsidP="00440ADC">
            <w:pPr>
              <w:jc w:val="center"/>
              <w:rPr>
                <w:color w:val="000000"/>
                <w:sz w:val="20"/>
                <w:szCs w:val="20"/>
              </w:rPr>
            </w:pPr>
            <w:r>
              <w:rPr>
                <w:color w:val="000000"/>
                <w:sz w:val="20"/>
                <w:szCs w:val="20"/>
              </w:rPr>
              <w:t>67,3%</w:t>
            </w:r>
          </w:p>
        </w:tc>
        <w:tc>
          <w:tcPr>
            <w:tcW w:w="367" w:type="pct"/>
            <w:tcBorders>
              <w:top w:val="nil"/>
              <w:left w:val="nil"/>
              <w:bottom w:val="single" w:sz="8" w:space="0" w:color="auto"/>
              <w:right w:val="single" w:sz="8" w:space="0" w:color="auto"/>
            </w:tcBorders>
            <w:shd w:val="clear" w:color="000000" w:fill="FFFFFF"/>
            <w:noWrap/>
            <w:vAlign w:val="center"/>
            <w:hideMark/>
          </w:tcPr>
          <w:p w14:paraId="2D1AA1BF" w14:textId="77777777" w:rsidR="003038C9" w:rsidRPr="00BE6F49" w:rsidRDefault="003038C9" w:rsidP="00440ADC">
            <w:pPr>
              <w:jc w:val="center"/>
              <w:rPr>
                <w:color w:val="000000"/>
                <w:sz w:val="20"/>
                <w:szCs w:val="20"/>
              </w:rPr>
            </w:pPr>
            <w:r>
              <w:rPr>
                <w:color w:val="000000"/>
                <w:sz w:val="20"/>
                <w:szCs w:val="20"/>
              </w:rPr>
              <w:t>67,3%</w:t>
            </w:r>
          </w:p>
        </w:tc>
        <w:tc>
          <w:tcPr>
            <w:tcW w:w="367" w:type="pct"/>
            <w:tcBorders>
              <w:top w:val="nil"/>
              <w:left w:val="nil"/>
              <w:bottom w:val="single" w:sz="8" w:space="0" w:color="auto"/>
              <w:right w:val="single" w:sz="8" w:space="0" w:color="auto"/>
            </w:tcBorders>
            <w:shd w:val="clear" w:color="000000" w:fill="FFFFFF"/>
            <w:noWrap/>
            <w:vAlign w:val="center"/>
            <w:hideMark/>
          </w:tcPr>
          <w:p w14:paraId="71BBF3E6" w14:textId="77777777" w:rsidR="003038C9" w:rsidRPr="00BE6F49" w:rsidRDefault="003038C9" w:rsidP="00440ADC">
            <w:pPr>
              <w:jc w:val="center"/>
              <w:rPr>
                <w:color w:val="000000"/>
                <w:sz w:val="20"/>
                <w:szCs w:val="20"/>
              </w:rPr>
            </w:pPr>
            <w:r>
              <w:rPr>
                <w:color w:val="000000"/>
                <w:sz w:val="20"/>
                <w:szCs w:val="20"/>
              </w:rPr>
              <w:t>67,3%</w:t>
            </w:r>
          </w:p>
        </w:tc>
        <w:tc>
          <w:tcPr>
            <w:tcW w:w="379" w:type="pct"/>
            <w:tcBorders>
              <w:top w:val="nil"/>
              <w:left w:val="nil"/>
              <w:bottom w:val="single" w:sz="8" w:space="0" w:color="auto"/>
              <w:right w:val="single" w:sz="8" w:space="0" w:color="auto"/>
            </w:tcBorders>
            <w:shd w:val="clear" w:color="000000" w:fill="FFFFFF"/>
            <w:noWrap/>
            <w:vAlign w:val="center"/>
            <w:hideMark/>
          </w:tcPr>
          <w:p w14:paraId="5288C4C0" w14:textId="77777777" w:rsidR="003038C9" w:rsidRPr="00BE6F49" w:rsidRDefault="003038C9" w:rsidP="00440ADC">
            <w:pPr>
              <w:jc w:val="center"/>
              <w:rPr>
                <w:color w:val="000000"/>
                <w:sz w:val="20"/>
                <w:szCs w:val="20"/>
              </w:rPr>
            </w:pPr>
            <w:r>
              <w:rPr>
                <w:color w:val="000000"/>
                <w:sz w:val="20"/>
                <w:szCs w:val="20"/>
              </w:rPr>
              <w:t>67,3%</w:t>
            </w:r>
          </w:p>
        </w:tc>
      </w:tr>
      <w:tr w:rsidR="003038C9" w:rsidRPr="00BE6F49" w14:paraId="0FE5FF81" w14:textId="77777777" w:rsidTr="00440ADC">
        <w:trPr>
          <w:trHeight w:val="300"/>
        </w:trPr>
        <w:tc>
          <w:tcPr>
            <w:tcW w:w="5000" w:type="pct"/>
            <w:gridSpan w:val="11"/>
            <w:tcBorders>
              <w:top w:val="single" w:sz="8" w:space="0" w:color="auto"/>
              <w:left w:val="single" w:sz="8" w:space="0" w:color="auto"/>
              <w:bottom w:val="single" w:sz="8" w:space="0" w:color="auto"/>
              <w:right w:val="single" w:sz="8" w:space="0" w:color="000000"/>
            </w:tcBorders>
            <w:shd w:val="clear" w:color="000000" w:fill="FFFFFF"/>
            <w:vAlign w:val="center"/>
            <w:hideMark/>
          </w:tcPr>
          <w:p w14:paraId="2AC98452" w14:textId="77777777" w:rsidR="003038C9" w:rsidRPr="00BE6F49" w:rsidRDefault="003038C9" w:rsidP="00440ADC">
            <w:pPr>
              <w:jc w:val="center"/>
              <w:rPr>
                <w:b/>
                <w:bCs/>
                <w:color w:val="000000"/>
                <w:sz w:val="20"/>
                <w:szCs w:val="20"/>
              </w:rPr>
            </w:pPr>
            <w:r w:rsidRPr="00BE6F49">
              <w:rPr>
                <w:b/>
                <w:bCs/>
                <w:color w:val="000000"/>
                <w:sz w:val="20"/>
                <w:szCs w:val="20"/>
              </w:rPr>
              <w:t>Котельная №18</w:t>
            </w:r>
          </w:p>
        </w:tc>
      </w:tr>
      <w:tr w:rsidR="003038C9" w:rsidRPr="00BE6F49" w14:paraId="7F0C6F9C" w14:textId="77777777" w:rsidTr="00440ADC">
        <w:trPr>
          <w:trHeight w:val="300"/>
        </w:trPr>
        <w:tc>
          <w:tcPr>
            <w:tcW w:w="1235" w:type="pct"/>
            <w:tcBorders>
              <w:top w:val="nil"/>
              <w:left w:val="single" w:sz="8" w:space="0" w:color="auto"/>
              <w:bottom w:val="single" w:sz="8" w:space="0" w:color="auto"/>
              <w:right w:val="single" w:sz="8" w:space="0" w:color="auto"/>
            </w:tcBorders>
            <w:shd w:val="clear" w:color="000000" w:fill="FFFFFF"/>
            <w:vAlign w:val="center"/>
            <w:hideMark/>
          </w:tcPr>
          <w:p w14:paraId="0587B6CF" w14:textId="77777777" w:rsidR="003038C9" w:rsidRPr="00BE6F49" w:rsidRDefault="003038C9" w:rsidP="00440ADC">
            <w:pPr>
              <w:jc w:val="center"/>
              <w:rPr>
                <w:color w:val="000000"/>
                <w:sz w:val="20"/>
                <w:szCs w:val="20"/>
              </w:rPr>
            </w:pPr>
            <w:r w:rsidRPr="00BE6F49">
              <w:rPr>
                <w:color w:val="000000"/>
                <w:sz w:val="20"/>
                <w:szCs w:val="20"/>
              </w:rPr>
              <w:t>Установленная мощность</w:t>
            </w:r>
          </w:p>
        </w:tc>
        <w:tc>
          <w:tcPr>
            <w:tcW w:w="448" w:type="pct"/>
            <w:tcBorders>
              <w:top w:val="nil"/>
              <w:left w:val="nil"/>
              <w:bottom w:val="single" w:sz="8" w:space="0" w:color="auto"/>
              <w:right w:val="single" w:sz="8" w:space="0" w:color="auto"/>
            </w:tcBorders>
            <w:shd w:val="clear" w:color="000000" w:fill="FFFFFF"/>
            <w:noWrap/>
            <w:vAlign w:val="center"/>
            <w:hideMark/>
          </w:tcPr>
          <w:p w14:paraId="427CC67E" w14:textId="77777777" w:rsidR="003038C9" w:rsidRPr="00BE6F49" w:rsidRDefault="003038C9" w:rsidP="00440ADC">
            <w:pPr>
              <w:jc w:val="center"/>
              <w:rPr>
                <w:color w:val="000000"/>
                <w:sz w:val="20"/>
                <w:szCs w:val="20"/>
              </w:rPr>
            </w:pPr>
            <w:r w:rsidRPr="00BE6F49">
              <w:rPr>
                <w:color w:val="000000"/>
                <w:sz w:val="20"/>
                <w:szCs w:val="20"/>
              </w:rPr>
              <w:t>Гкал/час</w:t>
            </w:r>
          </w:p>
        </w:tc>
        <w:tc>
          <w:tcPr>
            <w:tcW w:w="367" w:type="pct"/>
            <w:tcBorders>
              <w:top w:val="nil"/>
              <w:left w:val="nil"/>
              <w:bottom w:val="single" w:sz="8" w:space="0" w:color="auto"/>
              <w:right w:val="single" w:sz="8" w:space="0" w:color="auto"/>
            </w:tcBorders>
            <w:shd w:val="clear" w:color="000000" w:fill="FFFFFF"/>
            <w:noWrap/>
            <w:vAlign w:val="center"/>
            <w:hideMark/>
          </w:tcPr>
          <w:p w14:paraId="47D79874" w14:textId="77777777" w:rsidR="003038C9" w:rsidRPr="00BE6F49" w:rsidRDefault="003038C9" w:rsidP="00440ADC">
            <w:pPr>
              <w:jc w:val="center"/>
              <w:rPr>
                <w:color w:val="000000"/>
                <w:sz w:val="20"/>
                <w:szCs w:val="20"/>
              </w:rPr>
            </w:pPr>
            <w:r w:rsidRPr="00BE6F49">
              <w:rPr>
                <w:color w:val="000000"/>
                <w:sz w:val="20"/>
                <w:szCs w:val="20"/>
              </w:rPr>
              <w:t>2,58</w:t>
            </w:r>
          </w:p>
        </w:tc>
        <w:tc>
          <w:tcPr>
            <w:tcW w:w="369" w:type="pct"/>
            <w:tcBorders>
              <w:top w:val="nil"/>
              <w:left w:val="nil"/>
              <w:bottom w:val="single" w:sz="8" w:space="0" w:color="auto"/>
              <w:right w:val="single" w:sz="8" w:space="0" w:color="auto"/>
            </w:tcBorders>
            <w:shd w:val="clear" w:color="000000" w:fill="FFFFFF"/>
            <w:noWrap/>
            <w:vAlign w:val="center"/>
            <w:hideMark/>
          </w:tcPr>
          <w:p w14:paraId="35007B53" w14:textId="77777777" w:rsidR="003038C9" w:rsidRPr="00BE6F49" w:rsidRDefault="003038C9" w:rsidP="00440ADC">
            <w:pPr>
              <w:jc w:val="center"/>
              <w:rPr>
                <w:color w:val="000000"/>
                <w:sz w:val="20"/>
                <w:szCs w:val="20"/>
              </w:rPr>
            </w:pPr>
            <w:r w:rsidRPr="00BE6F49">
              <w:rPr>
                <w:color w:val="000000"/>
                <w:sz w:val="20"/>
                <w:szCs w:val="20"/>
              </w:rPr>
              <w:t>2,58</w:t>
            </w:r>
          </w:p>
        </w:tc>
        <w:tc>
          <w:tcPr>
            <w:tcW w:w="369" w:type="pct"/>
            <w:tcBorders>
              <w:top w:val="nil"/>
              <w:left w:val="nil"/>
              <w:bottom w:val="single" w:sz="8" w:space="0" w:color="auto"/>
              <w:right w:val="single" w:sz="8" w:space="0" w:color="auto"/>
            </w:tcBorders>
            <w:shd w:val="clear" w:color="000000" w:fill="FFFFFF"/>
            <w:noWrap/>
            <w:vAlign w:val="center"/>
            <w:hideMark/>
          </w:tcPr>
          <w:p w14:paraId="6E87E92E" w14:textId="77777777" w:rsidR="003038C9" w:rsidRPr="00BE6F49" w:rsidRDefault="003038C9" w:rsidP="00440ADC">
            <w:pPr>
              <w:jc w:val="center"/>
              <w:rPr>
                <w:color w:val="000000"/>
                <w:sz w:val="20"/>
                <w:szCs w:val="20"/>
              </w:rPr>
            </w:pPr>
            <w:r w:rsidRPr="00BE6F49">
              <w:rPr>
                <w:color w:val="000000"/>
                <w:sz w:val="20"/>
                <w:szCs w:val="20"/>
              </w:rPr>
              <w:t>2,58</w:t>
            </w:r>
          </w:p>
        </w:tc>
        <w:tc>
          <w:tcPr>
            <w:tcW w:w="367" w:type="pct"/>
            <w:tcBorders>
              <w:top w:val="nil"/>
              <w:left w:val="nil"/>
              <w:bottom w:val="single" w:sz="8" w:space="0" w:color="auto"/>
              <w:right w:val="single" w:sz="8" w:space="0" w:color="auto"/>
            </w:tcBorders>
            <w:shd w:val="clear" w:color="000000" w:fill="FFFFFF"/>
            <w:noWrap/>
            <w:vAlign w:val="center"/>
            <w:hideMark/>
          </w:tcPr>
          <w:p w14:paraId="6F09753B" w14:textId="77777777" w:rsidR="003038C9" w:rsidRPr="00BE6F49" w:rsidRDefault="003038C9" w:rsidP="00440ADC">
            <w:pPr>
              <w:jc w:val="center"/>
              <w:rPr>
                <w:color w:val="000000"/>
                <w:sz w:val="20"/>
                <w:szCs w:val="20"/>
              </w:rPr>
            </w:pPr>
            <w:r w:rsidRPr="00BE6F49">
              <w:rPr>
                <w:color w:val="000000"/>
                <w:sz w:val="20"/>
                <w:szCs w:val="20"/>
              </w:rPr>
              <w:t>2,58</w:t>
            </w:r>
          </w:p>
        </w:tc>
        <w:tc>
          <w:tcPr>
            <w:tcW w:w="367" w:type="pct"/>
            <w:tcBorders>
              <w:top w:val="nil"/>
              <w:left w:val="nil"/>
              <w:bottom w:val="single" w:sz="8" w:space="0" w:color="auto"/>
              <w:right w:val="single" w:sz="8" w:space="0" w:color="auto"/>
            </w:tcBorders>
            <w:shd w:val="clear" w:color="000000" w:fill="FFFFFF"/>
            <w:noWrap/>
            <w:vAlign w:val="center"/>
            <w:hideMark/>
          </w:tcPr>
          <w:p w14:paraId="58E34B73" w14:textId="77777777" w:rsidR="003038C9" w:rsidRPr="00BE6F49" w:rsidRDefault="003038C9" w:rsidP="00440ADC">
            <w:pPr>
              <w:jc w:val="center"/>
              <w:rPr>
                <w:color w:val="000000"/>
                <w:sz w:val="20"/>
                <w:szCs w:val="20"/>
              </w:rPr>
            </w:pPr>
            <w:r w:rsidRPr="00BE6F49">
              <w:rPr>
                <w:color w:val="000000"/>
                <w:sz w:val="20"/>
                <w:szCs w:val="20"/>
              </w:rPr>
              <w:t>2,58</w:t>
            </w:r>
          </w:p>
        </w:tc>
        <w:tc>
          <w:tcPr>
            <w:tcW w:w="367" w:type="pct"/>
            <w:tcBorders>
              <w:top w:val="nil"/>
              <w:left w:val="nil"/>
              <w:bottom w:val="single" w:sz="8" w:space="0" w:color="auto"/>
              <w:right w:val="single" w:sz="8" w:space="0" w:color="auto"/>
            </w:tcBorders>
            <w:shd w:val="clear" w:color="000000" w:fill="FFFFFF"/>
            <w:noWrap/>
            <w:vAlign w:val="center"/>
            <w:hideMark/>
          </w:tcPr>
          <w:p w14:paraId="22D24DBA" w14:textId="77777777" w:rsidR="003038C9" w:rsidRPr="00BE6F49" w:rsidRDefault="003038C9" w:rsidP="00440ADC">
            <w:pPr>
              <w:jc w:val="center"/>
              <w:rPr>
                <w:color w:val="000000"/>
                <w:sz w:val="20"/>
                <w:szCs w:val="20"/>
              </w:rPr>
            </w:pPr>
            <w:r w:rsidRPr="00BE6F49">
              <w:rPr>
                <w:color w:val="000000"/>
                <w:sz w:val="20"/>
                <w:szCs w:val="20"/>
              </w:rPr>
              <w:t>2,58</w:t>
            </w:r>
          </w:p>
        </w:tc>
        <w:tc>
          <w:tcPr>
            <w:tcW w:w="367" w:type="pct"/>
            <w:tcBorders>
              <w:top w:val="nil"/>
              <w:left w:val="nil"/>
              <w:bottom w:val="single" w:sz="8" w:space="0" w:color="auto"/>
              <w:right w:val="single" w:sz="8" w:space="0" w:color="auto"/>
            </w:tcBorders>
            <w:shd w:val="clear" w:color="000000" w:fill="FFFFFF"/>
            <w:noWrap/>
            <w:vAlign w:val="center"/>
            <w:hideMark/>
          </w:tcPr>
          <w:p w14:paraId="78FC8EF7" w14:textId="77777777" w:rsidR="003038C9" w:rsidRPr="00BE6F49" w:rsidRDefault="003038C9" w:rsidP="00440ADC">
            <w:pPr>
              <w:jc w:val="center"/>
              <w:rPr>
                <w:color w:val="000000"/>
                <w:sz w:val="20"/>
                <w:szCs w:val="20"/>
              </w:rPr>
            </w:pPr>
            <w:r w:rsidRPr="00BE6F49">
              <w:rPr>
                <w:color w:val="000000"/>
                <w:sz w:val="20"/>
                <w:szCs w:val="20"/>
              </w:rPr>
              <w:t>2,58</w:t>
            </w:r>
          </w:p>
        </w:tc>
        <w:tc>
          <w:tcPr>
            <w:tcW w:w="367" w:type="pct"/>
            <w:tcBorders>
              <w:top w:val="nil"/>
              <w:left w:val="nil"/>
              <w:bottom w:val="single" w:sz="8" w:space="0" w:color="auto"/>
              <w:right w:val="single" w:sz="8" w:space="0" w:color="auto"/>
            </w:tcBorders>
            <w:shd w:val="clear" w:color="000000" w:fill="FFFFFF"/>
            <w:noWrap/>
            <w:vAlign w:val="center"/>
            <w:hideMark/>
          </w:tcPr>
          <w:p w14:paraId="0C0594FE" w14:textId="77777777" w:rsidR="003038C9" w:rsidRPr="00BE6F49" w:rsidRDefault="003038C9" w:rsidP="00440ADC">
            <w:pPr>
              <w:jc w:val="center"/>
              <w:rPr>
                <w:color w:val="000000"/>
                <w:sz w:val="20"/>
                <w:szCs w:val="20"/>
              </w:rPr>
            </w:pPr>
            <w:r w:rsidRPr="00BE6F49">
              <w:rPr>
                <w:color w:val="000000"/>
                <w:sz w:val="20"/>
                <w:szCs w:val="20"/>
              </w:rPr>
              <w:t>2,58</w:t>
            </w:r>
          </w:p>
        </w:tc>
        <w:tc>
          <w:tcPr>
            <w:tcW w:w="379" w:type="pct"/>
            <w:tcBorders>
              <w:top w:val="nil"/>
              <w:left w:val="nil"/>
              <w:bottom w:val="single" w:sz="8" w:space="0" w:color="auto"/>
              <w:right w:val="single" w:sz="8" w:space="0" w:color="auto"/>
            </w:tcBorders>
            <w:shd w:val="clear" w:color="000000" w:fill="FFFFFF"/>
            <w:noWrap/>
            <w:vAlign w:val="center"/>
            <w:hideMark/>
          </w:tcPr>
          <w:p w14:paraId="4D31801B" w14:textId="77777777" w:rsidR="003038C9" w:rsidRPr="00BE6F49" w:rsidRDefault="003038C9" w:rsidP="00440ADC">
            <w:pPr>
              <w:jc w:val="center"/>
              <w:rPr>
                <w:color w:val="000000"/>
                <w:sz w:val="20"/>
                <w:szCs w:val="20"/>
              </w:rPr>
            </w:pPr>
            <w:r w:rsidRPr="00BE6F49">
              <w:rPr>
                <w:color w:val="000000"/>
                <w:sz w:val="20"/>
                <w:szCs w:val="20"/>
              </w:rPr>
              <w:t>2,58</w:t>
            </w:r>
          </w:p>
        </w:tc>
      </w:tr>
      <w:tr w:rsidR="003038C9" w:rsidRPr="00BE6F49" w14:paraId="6CB829C1" w14:textId="77777777" w:rsidTr="00440ADC">
        <w:trPr>
          <w:trHeight w:val="300"/>
        </w:trPr>
        <w:tc>
          <w:tcPr>
            <w:tcW w:w="1235" w:type="pct"/>
            <w:tcBorders>
              <w:top w:val="nil"/>
              <w:left w:val="single" w:sz="8" w:space="0" w:color="auto"/>
              <w:bottom w:val="single" w:sz="8" w:space="0" w:color="auto"/>
              <w:right w:val="single" w:sz="8" w:space="0" w:color="auto"/>
            </w:tcBorders>
            <w:shd w:val="clear" w:color="000000" w:fill="FFFFFF"/>
            <w:vAlign w:val="center"/>
            <w:hideMark/>
          </w:tcPr>
          <w:p w14:paraId="1B22B1C7" w14:textId="77777777" w:rsidR="003038C9" w:rsidRPr="00BE6F49" w:rsidRDefault="003038C9" w:rsidP="00440ADC">
            <w:pPr>
              <w:jc w:val="center"/>
              <w:rPr>
                <w:color w:val="000000"/>
                <w:sz w:val="20"/>
                <w:szCs w:val="20"/>
              </w:rPr>
            </w:pPr>
            <w:r w:rsidRPr="00BE6F49">
              <w:rPr>
                <w:color w:val="000000"/>
                <w:sz w:val="20"/>
                <w:szCs w:val="20"/>
              </w:rPr>
              <w:t>Располагаемая мощность</w:t>
            </w:r>
          </w:p>
        </w:tc>
        <w:tc>
          <w:tcPr>
            <w:tcW w:w="448" w:type="pct"/>
            <w:tcBorders>
              <w:top w:val="nil"/>
              <w:left w:val="nil"/>
              <w:bottom w:val="single" w:sz="8" w:space="0" w:color="auto"/>
              <w:right w:val="single" w:sz="8" w:space="0" w:color="auto"/>
            </w:tcBorders>
            <w:shd w:val="clear" w:color="000000" w:fill="FFFFFF"/>
            <w:noWrap/>
            <w:vAlign w:val="center"/>
            <w:hideMark/>
          </w:tcPr>
          <w:p w14:paraId="1D0AEDBF" w14:textId="77777777" w:rsidR="003038C9" w:rsidRPr="00BE6F49" w:rsidRDefault="003038C9" w:rsidP="00440ADC">
            <w:pPr>
              <w:jc w:val="center"/>
              <w:rPr>
                <w:color w:val="000000"/>
                <w:sz w:val="20"/>
                <w:szCs w:val="20"/>
              </w:rPr>
            </w:pPr>
            <w:r w:rsidRPr="00BE6F49">
              <w:rPr>
                <w:color w:val="000000"/>
                <w:sz w:val="20"/>
                <w:szCs w:val="20"/>
              </w:rPr>
              <w:t>Гкал/час</w:t>
            </w:r>
          </w:p>
        </w:tc>
        <w:tc>
          <w:tcPr>
            <w:tcW w:w="367" w:type="pct"/>
            <w:tcBorders>
              <w:top w:val="nil"/>
              <w:left w:val="nil"/>
              <w:bottom w:val="single" w:sz="8" w:space="0" w:color="auto"/>
              <w:right w:val="single" w:sz="8" w:space="0" w:color="auto"/>
            </w:tcBorders>
            <w:shd w:val="clear" w:color="000000" w:fill="FFFFFF"/>
            <w:noWrap/>
            <w:vAlign w:val="center"/>
            <w:hideMark/>
          </w:tcPr>
          <w:p w14:paraId="474F72AE" w14:textId="77777777" w:rsidR="003038C9" w:rsidRPr="00BE6F49" w:rsidRDefault="003038C9" w:rsidP="00440ADC">
            <w:pPr>
              <w:jc w:val="center"/>
              <w:rPr>
                <w:color w:val="000000"/>
                <w:sz w:val="20"/>
                <w:szCs w:val="20"/>
              </w:rPr>
            </w:pPr>
            <w:r w:rsidRPr="00BE6F49">
              <w:rPr>
                <w:color w:val="000000"/>
                <w:sz w:val="20"/>
                <w:szCs w:val="20"/>
              </w:rPr>
              <w:t>2,58</w:t>
            </w:r>
          </w:p>
        </w:tc>
        <w:tc>
          <w:tcPr>
            <w:tcW w:w="369" w:type="pct"/>
            <w:tcBorders>
              <w:top w:val="nil"/>
              <w:left w:val="nil"/>
              <w:bottom w:val="single" w:sz="8" w:space="0" w:color="auto"/>
              <w:right w:val="single" w:sz="8" w:space="0" w:color="auto"/>
            </w:tcBorders>
            <w:shd w:val="clear" w:color="000000" w:fill="FFFFFF"/>
            <w:noWrap/>
            <w:vAlign w:val="center"/>
            <w:hideMark/>
          </w:tcPr>
          <w:p w14:paraId="4DEF6330" w14:textId="77777777" w:rsidR="003038C9" w:rsidRPr="00BE6F49" w:rsidRDefault="003038C9" w:rsidP="00440ADC">
            <w:pPr>
              <w:jc w:val="center"/>
              <w:rPr>
                <w:color w:val="000000"/>
                <w:sz w:val="20"/>
                <w:szCs w:val="20"/>
              </w:rPr>
            </w:pPr>
            <w:r w:rsidRPr="00BE6F49">
              <w:rPr>
                <w:color w:val="000000"/>
                <w:sz w:val="20"/>
                <w:szCs w:val="20"/>
              </w:rPr>
              <w:t>2,58</w:t>
            </w:r>
          </w:p>
        </w:tc>
        <w:tc>
          <w:tcPr>
            <w:tcW w:w="369" w:type="pct"/>
            <w:tcBorders>
              <w:top w:val="nil"/>
              <w:left w:val="nil"/>
              <w:bottom w:val="single" w:sz="8" w:space="0" w:color="auto"/>
              <w:right w:val="single" w:sz="8" w:space="0" w:color="auto"/>
            </w:tcBorders>
            <w:shd w:val="clear" w:color="000000" w:fill="FFFFFF"/>
            <w:noWrap/>
            <w:vAlign w:val="center"/>
            <w:hideMark/>
          </w:tcPr>
          <w:p w14:paraId="73BD0A71" w14:textId="77777777" w:rsidR="003038C9" w:rsidRPr="00BE6F49" w:rsidRDefault="003038C9" w:rsidP="00440ADC">
            <w:pPr>
              <w:jc w:val="center"/>
              <w:rPr>
                <w:color w:val="000000"/>
                <w:sz w:val="20"/>
                <w:szCs w:val="20"/>
              </w:rPr>
            </w:pPr>
            <w:r w:rsidRPr="00BE6F49">
              <w:rPr>
                <w:color w:val="000000"/>
                <w:sz w:val="20"/>
                <w:szCs w:val="20"/>
              </w:rPr>
              <w:t>2,58</w:t>
            </w:r>
          </w:p>
        </w:tc>
        <w:tc>
          <w:tcPr>
            <w:tcW w:w="367" w:type="pct"/>
            <w:tcBorders>
              <w:top w:val="nil"/>
              <w:left w:val="nil"/>
              <w:bottom w:val="single" w:sz="8" w:space="0" w:color="auto"/>
              <w:right w:val="single" w:sz="8" w:space="0" w:color="auto"/>
            </w:tcBorders>
            <w:shd w:val="clear" w:color="000000" w:fill="FFFFFF"/>
            <w:noWrap/>
            <w:vAlign w:val="center"/>
            <w:hideMark/>
          </w:tcPr>
          <w:p w14:paraId="3646815F" w14:textId="77777777" w:rsidR="003038C9" w:rsidRPr="00BE6F49" w:rsidRDefault="003038C9" w:rsidP="00440ADC">
            <w:pPr>
              <w:jc w:val="center"/>
              <w:rPr>
                <w:color w:val="000000"/>
                <w:sz w:val="20"/>
                <w:szCs w:val="20"/>
              </w:rPr>
            </w:pPr>
            <w:r w:rsidRPr="00BE6F49">
              <w:rPr>
                <w:color w:val="000000"/>
                <w:sz w:val="20"/>
                <w:szCs w:val="20"/>
              </w:rPr>
              <w:t>2,58</w:t>
            </w:r>
          </w:p>
        </w:tc>
        <w:tc>
          <w:tcPr>
            <w:tcW w:w="367" w:type="pct"/>
            <w:tcBorders>
              <w:top w:val="nil"/>
              <w:left w:val="nil"/>
              <w:bottom w:val="single" w:sz="8" w:space="0" w:color="auto"/>
              <w:right w:val="single" w:sz="8" w:space="0" w:color="auto"/>
            </w:tcBorders>
            <w:shd w:val="clear" w:color="000000" w:fill="FFFFFF"/>
            <w:noWrap/>
            <w:vAlign w:val="center"/>
            <w:hideMark/>
          </w:tcPr>
          <w:p w14:paraId="49DDD7C7" w14:textId="77777777" w:rsidR="003038C9" w:rsidRPr="00BE6F49" w:rsidRDefault="003038C9" w:rsidP="00440ADC">
            <w:pPr>
              <w:jc w:val="center"/>
              <w:rPr>
                <w:color w:val="000000"/>
                <w:sz w:val="20"/>
                <w:szCs w:val="20"/>
              </w:rPr>
            </w:pPr>
            <w:r w:rsidRPr="00BE6F49">
              <w:rPr>
                <w:color w:val="000000"/>
                <w:sz w:val="20"/>
                <w:szCs w:val="20"/>
              </w:rPr>
              <w:t>2,58</w:t>
            </w:r>
          </w:p>
        </w:tc>
        <w:tc>
          <w:tcPr>
            <w:tcW w:w="367" w:type="pct"/>
            <w:tcBorders>
              <w:top w:val="nil"/>
              <w:left w:val="nil"/>
              <w:bottom w:val="single" w:sz="8" w:space="0" w:color="auto"/>
              <w:right w:val="single" w:sz="8" w:space="0" w:color="auto"/>
            </w:tcBorders>
            <w:shd w:val="clear" w:color="000000" w:fill="FFFFFF"/>
            <w:noWrap/>
            <w:vAlign w:val="center"/>
            <w:hideMark/>
          </w:tcPr>
          <w:p w14:paraId="5EABC4F5" w14:textId="77777777" w:rsidR="003038C9" w:rsidRPr="00BE6F49" w:rsidRDefault="003038C9" w:rsidP="00440ADC">
            <w:pPr>
              <w:jc w:val="center"/>
              <w:rPr>
                <w:color w:val="000000"/>
                <w:sz w:val="20"/>
                <w:szCs w:val="20"/>
              </w:rPr>
            </w:pPr>
            <w:r w:rsidRPr="00BE6F49">
              <w:rPr>
                <w:color w:val="000000"/>
                <w:sz w:val="20"/>
                <w:szCs w:val="20"/>
              </w:rPr>
              <w:t>2,58</w:t>
            </w:r>
          </w:p>
        </w:tc>
        <w:tc>
          <w:tcPr>
            <w:tcW w:w="367" w:type="pct"/>
            <w:tcBorders>
              <w:top w:val="nil"/>
              <w:left w:val="nil"/>
              <w:bottom w:val="single" w:sz="8" w:space="0" w:color="auto"/>
              <w:right w:val="single" w:sz="8" w:space="0" w:color="auto"/>
            </w:tcBorders>
            <w:shd w:val="clear" w:color="000000" w:fill="FFFFFF"/>
            <w:noWrap/>
            <w:vAlign w:val="center"/>
            <w:hideMark/>
          </w:tcPr>
          <w:p w14:paraId="7EAFD8C5" w14:textId="77777777" w:rsidR="003038C9" w:rsidRPr="00BE6F49" w:rsidRDefault="003038C9" w:rsidP="00440ADC">
            <w:pPr>
              <w:jc w:val="center"/>
              <w:rPr>
                <w:color w:val="000000"/>
                <w:sz w:val="20"/>
                <w:szCs w:val="20"/>
              </w:rPr>
            </w:pPr>
            <w:r w:rsidRPr="00BE6F49">
              <w:rPr>
                <w:color w:val="000000"/>
                <w:sz w:val="20"/>
                <w:szCs w:val="20"/>
              </w:rPr>
              <w:t>2,58</w:t>
            </w:r>
          </w:p>
        </w:tc>
        <w:tc>
          <w:tcPr>
            <w:tcW w:w="367" w:type="pct"/>
            <w:tcBorders>
              <w:top w:val="nil"/>
              <w:left w:val="nil"/>
              <w:bottom w:val="single" w:sz="8" w:space="0" w:color="auto"/>
              <w:right w:val="single" w:sz="8" w:space="0" w:color="auto"/>
            </w:tcBorders>
            <w:shd w:val="clear" w:color="000000" w:fill="FFFFFF"/>
            <w:noWrap/>
            <w:vAlign w:val="center"/>
            <w:hideMark/>
          </w:tcPr>
          <w:p w14:paraId="3B1C01BE" w14:textId="77777777" w:rsidR="003038C9" w:rsidRPr="00BE6F49" w:rsidRDefault="003038C9" w:rsidP="00440ADC">
            <w:pPr>
              <w:jc w:val="center"/>
              <w:rPr>
                <w:color w:val="000000"/>
                <w:sz w:val="20"/>
                <w:szCs w:val="20"/>
              </w:rPr>
            </w:pPr>
            <w:r w:rsidRPr="00BE6F49">
              <w:rPr>
                <w:color w:val="000000"/>
                <w:sz w:val="20"/>
                <w:szCs w:val="20"/>
              </w:rPr>
              <w:t>2,58</w:t>
            </w:r>
          </w:p>
        </w:tc>
        <w:tc>
          <w:tcPr>
            <w:tcW w:w="379" w:type="pct"/>
            <w:tcBorders>
              <w:top w:val="nil"/>
              <w:left w:val="nil"/>
              <w:bottom w:val="single" w:sz="8" w:space="0" w:color="auto"/>
              <w:right w:val="single" w:sz="8" w:space="0" w:color="auto"/>
            </w:tcBorders>
            <w:shd w:val="clear" w:color="000000" w:fill="FFFFFF"/>
            <w:noWrap/>
            <w:vAlign w:val="center"/>
            <w:hideMark/>
          </w:tcPr>
          <w:p w14:paraId="3C7B9962" w14:textId="77777777" w:rsidR="003038C9" w:rsidRPr="00BE6F49" w:rsidRDefault="003038C9" w:rsidP="00440ADC">
            <w:pPr>
              <w:jc w:val="center"/>
              <w:rPr>
                <w:color w:val="000000"/>
                <w:sz w:val="20"/>
                <w:szCs w:val="20"/>
              </w:rPr>
            </w:pPr>
            <w:r w:rsidRPr="00BE6F49">
              <w:rPr>
                <w:color w:val="000000"/>
                <w:sz w:val="20"/>
                <w:szCs w:val="20"/>
              </w:rPr>
              <w:t>2,58</w:t>
            </w:r>
          </w:p>
        </w:tc>
      </w:tr>
      <w:tr w:rsidR="003038C9" w:rsidRPr="00BE6F49" w14:paraId="5DA5753E" w14:textId="77777777" w:rsidTr="00440ADC">
        <w:trPr>
          <w:trHeight w:val="300"/>
        </w:trPr>
        <w:tc>
          <w:tcPr>
            <w:tcW w:w="1235" w:type="pct"/>
            <w:tcBorders>
              <w:top w:val="nil"/>
              <w:left w:val="single" w:sz="8" w:space="0" w:color="auto"/>
              <w:bottom w:val="single" w:sz="8" w:space="0" w:color="auto"/>
              <w:right w:val="single" w:sz="8" w:space="0" w:color="auto"/>
            </w:tcBorders>
            <w:shd w:val="clear" w:color="000000" w:fill="FFFFFF"/>
            <w:vAlign w:val="center"/>
            <w:hideMark/>
          </w:tcPr>
          <w:p w14:paraId="7026B331" w14:textId="77777777" w:rsidR="003038C9" w:rsidRPr="00BE6F49" w:rsidRDefault="003038C9" w:rsidP="00440ADC">
            <w:pPr>
              <w:jc w:val="center"/>
              <w:rPr>
                <w:color w:val="000000"/>
                <w:sz w:val="20"/>
                <w:szCs w:val="20"/>
              </w:rPr>
            </w:pPr>
            <w:r w:rsidRPr="00BE6F49">
              <w:rPr>
                <w:color w:val="000000"/>
                <w:sz w:val="20"/>
                <w:szCs w:val="20"/>
              </w:rPr>
              <w:t>Собственные и хозяйственные нужды</w:t>
            </w:r>
          </w:p>
        </w:tc>
        <w:tc>
          <w:tcPr>
            <w:tcW w:w="448" w:type="pct"/>
            <w:tcBorders>
              <w:top w:val="nil"/>
              <w:left w:val="nil"/>
              <w:bottom w:val="single" w:sz="8" w:space="0" w:color="auto"/>
              <w:right w:val="single" w:sz="8" w:space="0" w:color="auto"/>
            </w:tcBorders>
            <w:shd w:val="clear" w:color="000000" w:fill="FFFFFF"/>
            <w:noWrap/>
            <w:vAlign w:val="center"/>
            <w:hideMark/>
          </w:tcPr>
          <w:p w14:paraId="17B5562A" w14:textId="77777777" w:rsidR="003038C9" w:rsidRPr="00BE6F49" w:rsidRDefault="003038C9" w:rsidP="00440ADC">
            <w:pPr>
              <w:jc w:val="center"/>
              <w:rPr>
                <w:color w:val="000000"/>
                <w:sz w:val="20"/>
                <w:szCs w:val="20"/>
              </w:rPr>
            </w:pPr>
            <w:r w:rsidRPr="00BE6F49">
              <w:rPr>
                <w:color w:val="000000"/>
                <w:sz w:val="20"/>
                <w:szCs w:val="20"/>
              </w:rPr>
              <w:t>Гкал/час</w:t>
            </w:r>
          </w:p>
        </w:tc>
        <w:tc>
          <w:tcPr>
            <w:tcW w:w="367" w:type="pct"/>
            <w:tcBorders>
              <w:top w:val="nil"/>
              <w:left w:val="nil"/>
              <w:bottom w:val="single" w:sz="8" w:space="0" w:color="auto"/>
              <w:right w:val="single" w:sz="8" w:space="0" w:color="auto"/>
            </w:tcBorders>
            <w:shd w:val="clear" w:color="000000" w:fill="FFFFFF"/>
            <w:noWrap/>
            <w:vAlign w:val="center"/>
            <w:hideMark/>
          </w:tcPr>
          <w:p w14:paraId="22B74A5F" w14:textId="77777777" w:rsidR="003038C9" w:rsidRPr="00BE6F49" w:rsidRDefault="003038C9" w:rsidP="00440ADC">
            <w:pPr>
              <w:jc w:val="center"/>
              <w:rPr>
                <w:color w:val="000000"/>
                <w:sz w:val="20"/>
                <w:szCs w:val="20"/>
              </w:rPr>
            </w:pPr>
            <w:r w:rsidRPr="00BE6F49">
              <w:rPr>
                <w:color w:val="000000"/>
                <w:sz w:val="20"/>
                <w:szCs w:val="20"/>
              </w:rPr>
              <w:t>0,105</w:t>
            </w:r>
          </w:p>
        </w:tc>
        <w:tc>
          <w:tcPr>
            <w:tcW w:w="369" w:type="pct"/>
            <w:tcBorders>
              <w:top w:val="nil"/>
              <w:left w:val="nil"/>
              <w:bottom w:val="single" w:sz="8" w:space="0" w:color="auto"/>
              <w:right w:val="single" w:sz="8" w:space="0" w:color="auto"/>
            </w:tcBorders>
            <w:shd w:val="clear" w:color="000000" w:fill="FFFFFF"/>
            <w:noWrap/>
            <w:vAlign w:val="center"/>
            <w:hideMark/>
          </w:tcPr>
          <w:p w14:paraId="6CACF26E" w14:textId="77777777" w:rsidR="003038C9" w:rsidRPr="00BE6F49" w:rsidRDefault="003038C9" w:rsidP="00440ADC">
            <w:pPr>
              <w:jc w:val="center"/>
              <w:rPr>
                <w:color w:val="000000"/>
                <w:sz w:val="20"/>
                <w:szCs w:val="20"/>
              </w:rPr>
            </w:pPr>
            <w:r w:rsidRPr="00BE6F49">
              <w:rPr>
                <w:color w:val="000000"/>
                <w:sz w:val="20"/>
                <w:szCs w:val="20"/>
              </w:rPr>
              <w:t>0,105</w:t>
            </w:r>
          </w:p>
        </w:tc>
        <w:tc>
          <w:tcPr>
            <w:tcW w:w="369" w:type="pct"/>
            <w:tcBorders>
              <w:top w:val="nil"/>
              <w:left w:val="nil"/>
              <w:bottom w:val="single" w:sz="8" w:space="0" w:color="auto"/>
              <w:right w:val="single" w:sz="8" w:space="0" w:color="auto"/>
            </w:tcBorders>
            <w:shd w:val="clear" w:color="000000" w:fill="FFFFFF"/>
            <w:noWrap/>
            <w:vAlign w:val="center"/>
            <w:hideMark/>
          </w:tcPr>
          <w:p w14:paraId="41DD5096" w14:textId="77777777" w:rsidR="003038C9" w:rsidRPr="00BE6F49" w:rsidRDefault="003038C9" w:rsidP="00440ADC">
            <w:pPr>
              <w:jc w:val="center"/>
              <w:rPr>
                <w:color w:val="000000"/>
                <w:sz w:val="20"/>
                <w:szCs w:val="20"/>
              </w:rPr>
            </w:pPr>
            <w:r w:rsidRPr="00BE6F49">
              <w:rPr>
                <w:color w:val="000000"/>
                <w:sz w:val="20"/>
                <w:szCs w:val="20"/>
              </w:rPr>
              <w:t>0,105</w:t>
            </w:r>
          </w:p>
        </w:tc>
        <w:tc>
          <w:tcPr>
            <w:tcW w:w="367" w:type="pct"/>
            <w:tcBorders>
              <w:top w:val="nil"/>
              <w:left w:val="nil"/>
              <w:bottom w:val="single" w:sz="8" w:space="0" w:color="auto"/>
              <w:right w:val="single" w:sz="8" w:space="0" w:color="auto"/>
            </w:tcBorders>
            <w:shd w:val="clear" w:color="000000" w:fill="FFFFFF"/>
            <w:noWrap/>
            <w:vAlign w:val="center"/>
            <w:hideMark/>
          </w:tcPr>
          <w:p w14:paraId="62695040" w14:textId="77777777" w:rsidR="003038C9" w:rsidRPr="00BE6F49" w:rsidRDefault="003038C9" w:rsidP="00440ADC">
            <w:pPr>
              <w:jc w:val="center"/>
              <w:rPr>
                <w:color w:val="000000"/>
                <w:sz w:val="20"/>
                <w:szCs w:val="20"/>
              </w:rPr>
            </w:pPr>
            <w:r w:rsidRPr="00BE6F49">
              <w:rPr>
                <w:color w:val="000000"/>
                <w:sz w:val="20"/>
                <w:szCs w:val="20"/>
              </w:rPr>
              <w:t>0,105</w:t>
            </w:r>
          </w:p>
        </w:tc>
        <w:tc>
          <w:tcPr>
            <w:tcW w:w="367" w:type="pct"/>
            <w:tcBorders>
              <w:top w:val="nil"/>
              <w:left w:val="nil"/>
              <w:bottom w:val="single" w:sz="8" w:space="0" w:color="auto"/>
              <w:right w:val="single" w:sz="8" w:space="0" w:color="auto"/>
            </w:tcBorders>
            <w:shd w:val="clear" w:color="000000" w:fill="FFFFFF"/>
            <w:noWrap/>
            <w:vAlign w:val="center"/>
            <w:hideMark/>
          </w:tcPr>
          <w:p w14:paraId="7D388535" w14:textId="77777777" w:rsidR="003038C9" w:rsidRPr="00BE6F49" w:rsidRDefault="003038C9" w:rsidP="00440ADC">
            <w:pPr>
              <w:jc w:val="center"/>
              <w:rPr>
                <w:color w:val="000000"/>
                <w:sz w:val="20"/>
                <w:szCs w:val="20"/>
              </w:rPr>
            </w:pPr>
            <w:r w:rsidRPr="00BE6F49">
              <w:rPr>
                <w:color w:val="000000"/>
                <w:sz w:val="20"/>
                <w:szCs w:val="20"/>
              </w:rPr>
              <w:t>0,105</w:t>
            </w:r>
          </w:p>
        </w:tc>
        <w:tc>
          <w:tcPr>
            <w:tcW w:w="367" w:type="pct"/>
            <w:tcBorders>
              <w:top w:val="nil"/>
              <w:left w:val="nil"/>
              <w:bottom w:val="single" w:sz="8" w:space="0" w:color="auto"/>
              <w:right w:val="single" w:sz="8" w:space="0" w:color="auto"/>
            </w:tcBorders>
            <w:shd w:val="clear" w:color="000000" w:fill="FFFFFF"/>
            <w:noWrap/>
            <w:vAlign w:val="center"/>
            <w:hideMark/>
          </w:tcPr>
          <w:p w14:paraId="7C5B39E9" w14:textId="77777777" w:rsidR="003038C9" w:rsidRPr="00BE6F49" w:rsidRDefault="003038C9" w:rsidP="00440ADC">
            <w:pPr>
              <w:jc w:val="center"/>
              <w:rPr>
                <w:color w:val="000000"/>
                <w:sz w:val="20"/>
                <w:szCs w:val="20"/>
              </w:rPr>
            </w:pPr>
            <w:r w:rsidRPr="00BE6F49">
              <w:rPr>
                <w:color w:val="000000"/>
                <w:sz w:val="20"/>
                <w:szCs w:val="20"/>
              </w:rPr>
              <w:t>0,105</w:t>
            </w:r>
          </w:p>
        </w:tc>
        <w:tc>
          <w:tcPr>
            <w:tcW w:w="367" w:type="pct"/>
            <w:tcBorders>
              <w:top w:val="nil"/>
              <w:left w:val="nil"/>
              <w:bottom w:val="single" w:sz="8" w:space="0" w:color="auto"/>
              <w:right w:val="single" w:sz="8" w:space="0" w:color="auto"/>
            </w:tcBorders>
            <w:shd w:val="clear" w:color="000000" w:fill="FFFFFF"/>
            <w:noWrap/>
            <w:vAlign w:val="center"/>
            <w:hideMark/>
          </w:tcPr>
          <w:p w14:paraId="52C9A2FE" w14:textId="77777777" w:rsidR="003038C9" w:rsidRPr="00BE6F49" w:rsidRDefault="003038C9" w:rsidP="00440ADC">
            <w:pPr>
              <w:jc w:val="center"/>
              <w:rPr>
                <w:color w:val="000000"/>
                <w:sz w:val="20"/>
                <w:szCs w:val="20"/>
              </w:rPr>
            </w:pPr>
            <w:r w:rsidRPr="00BE6F49">
              <w:rPr>
                <w:color w:val="000000"/>
                <w:sz w:val="20"/>
                <w:szCs w:val="20"/>
              </w:rPr>
              <w:t>0,105</w:t>
            </w:r>
          </w:p>
        </w:tc>
        <w:tc>
          <w:tcPr>
            <w:tcW w:w="367" w:type="pct"/>
            <w:tcBorders>
              <w:top w:val="nil"/>
              <w:left w:val="nil"/>
              <w:bottom w:val="single" w:sz="8" w:space="0" w:color="auto"/>
              <w:right w:val="single" w:sz="8" w:space="0" w:color="auto"/>
            </w:tcBorders>
            <w:shd w:val="clear" w:color="000000" w:fill="FFFFFF"/>
            <w:noWrap/>
            <w:vAlign w:val="center"/>
            <w:hideMark/>
          </w:tcPr>
          <w:p w14:paraId="1C7ED426" w14:textId="77777777" w:rsidR="003038C9" w:rsidRPr="00BE6F49" w:rsidRDefault="003038C9" w:rsidP="00440ADC">
            <w:pPr>
              <w:jc w:val="center"/>
              <w:rPr>
                <w:color w:val="000000"/>
                <w:sz w:val="20"/>
                <w:szCs w:val="20"/>
              </w:rPr>
            </w:pPr>
            <w:r w:rsidRPr="00BE6F49">
              <w:rPr>
                <w:color w:val="000000"/>
                <w:sz w:val="20"/>
                <w:szCs w:val="20"/>
              </w:rPr>
              <w:t>0,105</w:t>
            </w:r>
          </w:p>
        </w:tc>
        <w:tc>
          <w:tcPr>
            <w:tcW w:w="379" w:type="pct"/>
            <w:tcBorders>
              <w:top w:val="nil"/>
              <w:left w:val="nil"/>
              <w:bottom w:val="single" w:sz="8" w:space="0" w:color="auto"/>
              <w:right w:val="single" w:sz="8" w:space="0" w:color="auto"/>
            </w:tcBorders>
            <w:shd w:val="clear" w:color="000000" w:fill="FFFFFF"/>
            <w:noWrap/>
            <w:vAlign w:val="center"/>
            <w:hideMark/>
          </w:tcPr>
          <w:p w14:paraId="489D8288" w14:textId="77777777" w:rsidR="003038C9" w:rsidRPr="00BE6F49" w:rsidRDefault="003038C9" w:rsidP="00440ADC">
            <w:pPr>
              <w:jc w:val="center"/>
              <w:rPr>
                <w:color w:val="000000"/>
                <w:sz w:val="20"/>
                <w:szCs w:val="20"/>
              </w:rPr>
            </w:pPr>
            <w:r w:rsidRPr="00BE6F49">
              <w:rPr>
                <w:color w:val="000000"/>
                <w:sz w:val="20"/>
                <w:szCs w:val="20"/>
              </w:rPr>
              <w:t>0,105</w:t>
            </w:r>
          </w:p>
        </w:tc>
      </w:tr>
      <w:tr w:rsidR="003038C9" w:rsidRPr="00BE6F49" w14:paraId="47A393A7" w14:textId="77777777" w:rsidTr="00440ADC">
        <w:trPr>
          <w:trHeight w:val="300"/>
        </w:trPr>
        <w:tc>
          <w:tcPr>
            <w:tcW w:w="1235" w:type="pct"/>
            <w:tcBorders>
              <w:top w:val="nil"/>
              <w:left w:val="single" w:sz="8" w:space="0" w:color="auto"/>
              <w:bottom w:val="single" w:sz="8" w:space="0" w:color="auto"/>
              <w:right w:val="single" w:sz="8" w:space="0" w:color="auto"/>
            </w:tcBorders>
            <w:shd w:val="clear" w:color="000000" w:fill="FFFFFF"/>
            <w:vAlign w:val="center"/>
            <w:hideMark/>
          </w:tcPr>
          <w:p w14:paraId="2F8FC38F" w14:textId="77777777" w:rsidR="003038C9" w:rsidRPr="00BE6F49" w:rsidRDefault="003038C9" w:rsidP="00440ADC">
            <w:pPr>
              <w:jc w:val="center"/>
              <w:rPr>
                <w:color w:val="000000"/>
                <w:sz w:val="20"/>
                <w:szCs w:val="20"/>
              </w:rPr>
            </w:pPr>
            <w:r w:rsidRPr="00BE6F49">
              <w:rPr>
                <w:color w:val="000000"/>
                <w:sz w:val="20"/>
                <w:szCs w:val="20"/>
              </w:rPr>
              <w:t>то же в %</w:t>
            </w:r>
          </w:p>
        </w:tc>
        <w:tc>
          <w:tcPr>
            <w:tcW w:w="448" w:type="pct"/>
            <w:tcBorders>
              <w:top w:val="nil"/>
              <w:left w:val="nil"/>
              <w:bottom w:val="single" w:sz="8" w:space="0" w:color="auto"/>
              <w:right w:val="single" w:sz="8" w:space="0" w:color="auto"/>
            </w:tcBorders>
            <w:shd w:val="clear" w:color="000000" w:fill="FFFFFF"/>
            <w:noWrap/>
            <w:vAlign w:val="center"/>
            <w:hideMark/>
          </w:tcPr>
          <w:p w14:paraId="394E1E57" w14:textId="77777777" w:rsidR="003038C9" w:rsidRPr="00BE6F49" w:rsidRDefault="003038C9" w:rsidP="00440ADC">
            <w:pPr>
              <w:jc w:val="center"/>
              <w:rPr>
                <w:color w:val="000000"/>
                <w:sz w:val="20"/>
                <w:szCs w:val="20"/>
              </w:rPr>
            </w:pPr>
            <w:r w:rsidRPr="00BE6F49">
              <w:rPr>
                <w:color w:val="000000"/>
                <w:sz w:val="20"/>
                <w:szCs w:val="20"/>
              </w:rPr>
              <w:t>%</w:t>
            </w:r>
          </w:p>
        </w:tc>
        <w:tc>
          <w:tcPr>
            <w:tcW w:w="367" w:type="pct"/>
            <w:tcBorders>
              <w:top w:val="nil"/>
              <w:left w:val="nil"/>
              <w:bottom w:val="single" w:sz="8" w:space="0" w:color="auto"/>
              <w:right w:val="single" w:sz="8" w:space="0" w:color="auto"/>
            </w:tcBorders>
            <w:shd w:val="clear" w:color="000000" w:fill="FFFFFF"/>
            <w:noWrap/>
            <w:vAlign w:val="center"/>
            <w:hideMark/>
          </w:tcPr>
          <w:p w14:paraId="04EEBDD6" w14:textId="77777777" w:rsidR="003038C9" w:rsidRPr="00BE6F49" w:rsidRDefault="003038C9" w:rsidP="00440ADC">
            <w:pPr>
              <w:jc w:val="center"/>
              <w:rPr>
                <w:color w:val="000000"/>
                <w:sz w:val="20"/>
                <w:szCs w:val="20"/>
              </w:rPr>
            </w:pPr>
            <w:r w:rsidRPr="00BE6F49">
              <w:rPr>
                <w:color w:val="000000"/>
                <w:sz w:val="20"/>
                <w:szCs w:val="20"/>
              </w:rPr>
              <w:t>4,07%</w:t>
            </w:r>
          </w:p>
        </w:tc>
        <w:tc>
          <w:tcPr>
            <w:tcW w:w="369" w:type="pct"/>
            <w:tcBorders>
              <w:top w:val="nil"/>
              <w:left w:val="nil"/>
              <w:bottom w:val="single" w:sz="8" w:space="0" w:color="auto"/>
              <w:right w:val="single" w:sz="8" w:space="0" w:color="auto"/>
            </w:tcBorders>
            <w:shd w:val="clear" w:color="000000" w:fill="FFFFFF"/>
            <w:noWrap/>
            <w:vAlign w:val="center"/>
            <w:hideMark/>
          </w:tcPr>
          <w:p w14:paraId="55F56021" w14:textId="77777777" w:rsidR="003038C9" w:rsidRPr="00BE6F49" w:rsidRDefault="003038C9" w:rsidP="00440ADC">
            <w:pPr>
              <w:jc w:val="center"/>
              <w:rPr>
                <w:color w:val="000000"/>
                <w:sz w:val="20"/>
                <w:szCs w:val="20"/>
              </w:rPr>
            </w:pPr>
            <w:r w:rsidRPr="00BE6F49">
              <w:rPr>
                <w:color w:val="000000"/>
                <w:sz w:val="20"/>
                <w:szCs w:val="20"/>
              </w:rPr>
              <w:t>4,07%</w:t>
            </w:r>
          </w:p>
        </w:tc>
        <w:tc>
          <w:tcPr>
            <w:tcW w:w="369" w:type="pct"/>
            <w:tcBorders>
              <w:top w:val="nil"/>
              <w:left w:val="nil"/>
              <w:bottom w:val="single" w:sz="8" w:space="0" w:color="auto"/>
              <w:right w:val="single" w:sz="8" w:space="0" w:color="auto"/>
            </w:tcBorders>
            <w:shd w:val="clear" w:color="000000" w:fill="FFFFFF"/>
            <w:noWrap/>
            <w:vAlign w:val="center"/>
            <w:hideMark/>
          </w:tcPr>
          <w:p w14:paraId="4175C454" w14:textId="77777777" w:rsidR="003038C9" w:rsidRPr="00BE6F49" w:rsidRDefault="003038C9" w:rsidP="00440ADC">
            <w:pPr>
              <w:jc w:val="center"/>
              <w:rPr>
                <w:color w:val="000000"/>
                <w:sz w:val="20"/>
                <w:szCs w:val="20"/>
              </w:rPr>
            </w:pPr>
            <w:r w:rsidRPr="00BE6F49">
              <w:rPr>
                <w:color w:val="000000"/>
                <w:sz w:val="20"/>
                <w:szCs w:val="20"/>
              </w:rPr>
              <w:t>4,07%</w:t>
            </w:r>
          </w:p>
        </w:tc>
        <w:tc>
          <w:tcPr>
            <w:tcW w:w="367" w:type="pct"/>
            <w:tcBorders>
              <w:top w:val="nil"/>
              <w:left w:val="nil"/>
              <w:bottom w:val="single" w:sz="8" w:space="0" w:color="auto"/>
              <w:right w:val="single" w:sz="8" w:space="0" w:color="auto"/>
            </w:tcBorders>
            <w:shd w:val="clear" w:color="000000" w:fill="FFFFFF"/>
            <w:noWrap/>
            <w:vAlign w:val="center"/>
            <w:hideMark/>
          </w:tcPr>
          <w:p w14:paraId="5DF9AB65" w14:textId="77777777" w:rsidR="003038C9" w:rsidRPr="00BE6F49" w:rsidRDefault="003038C9" w:rsidP="00440ADC">
            <w:pPr>
              <w:jc w:val="center"/>
              <w:rPr>
                <w:color w:val="000000"/>
                <w:sz w:val="20"/>
                <w:szCs w:val="20"/>
              </w:rPr>
            </w:pPr>
            <w:r w:rsidRPr="00BE6F49">
              <w:rPr>
                <w:color w:val="000000"/>
                <w:sz w:val="20"/>
                <w:szCs w:val="20"/>
              </w:rPr>
              <w:t>4,07%</w:t>
            </w:r>
          </w:p>
        </w:tc>
        <w:tc>
          <w:tcPr>
            <w:tcW w:w="367" w:type="pct"/>
            <w:tcBorders>
              <w:top w:val="nil"/>
              <w:left w:val="nil"/>
              <w:bottom w:val="single" w:sz="8" w:space="0" w:color="auto"/>
              <w:right w:val="single" w:sz="8" w:space="0" w:color="auto"/>
            </w:tcBorders>
            <w:shd w:val="clear" w:color="000000" w:fill="FFFFFF"/>
            <w:noWrap/>
            <w:vAlign w:val="center"/>
            <w:hideMark/>
          </w:tcPr>
          <w:p w14:paraId="4E313C93" w14:textId="77777777" w:rsidR="003038C9" w:rsidRPr="00BE6F49" w:rsidRDefault="003038C9" w:rsidP="00440ADC">
            <w:pPr>
              <w:jc w:val="center"/>
              <w:rPr>
                <w:color w:val="000000"/>
                <w:sz w:val="20"/>
                <w:szCs w:val="20"/>
              </w:rPr>
            </w:pPr>
            <w:r w:rsidRPr="00BE6F49">
              <w:rPr>
                <w:color w:val="000000"/>
                <w:sz w:val="20"/>
                <w:szCs w:val="20"/>
              </w:rPr>
              <w:t>4,07%</w:t>
            </w:r>
          </w:p>
        </w:tc>
        <w:tc>
          <w:tcPr>
            <w:tcW w:w="367" w:type="pct"/>
            <w:tcBorders>
              <w:top w:val="nil"/>
              <w:left w:val="nil"/>
              <w:bottom w:val="single" w:sz="8" w:space="0" w:color="auto"/>
              <w:right w:val="single" w:sz="8" w:space="0" w:color="auto"/>
            </w:tcBorders>
            <w:shd w:val="clear" w:color="000000" w:fill="FFFFFF"/>
            <w:noWrap/>
            <w:vAlign w:val="center"/>
            <w:hideMark/>
          </w:tcPr>
          <w:p w14:paraId="51EDA90B" w14:textId="77777777" w:rsidR="003038C9" w:rsidRPr="00BE6F49" w:rsidRDefault="003038C9" w:rsidP="00440ADC">
            <w:pPr>
              <w:jc w:val="center"/>
              <w:rPr>
                <w:color w:val="000000"/>
                <w:sz w:val="20"/>
                <w:szCs w:val="20"/>
              </w:rPr>
            </w:pPr>
            <w:r w:rsidRPr="00BE6F49">
              <w:rPr>
                <w:color w:val="000000"/>
                <w:sz w:val="20"/>
                <w:szCs w:val="20"/>
              </w:rPr>
              <w:t>4,07%</w:t>
            </w:r>
          </w:p>
        </w:tc>
        <w:tc>
          <w:tcPr>
            <w:tcW w:w="367" w:type="pct"/>
            <w:tcBorders>
              <w:top w:val="nil"/>
              <w:left w:val="nil"/>
              <w:bottom w:val="single" w:sz="8" w:space="0" w:color="auto"/>
              <w:right w:val="single" w:sz="8" w:space="0" w:color="auto"/>
            </w:tcBorders>
            <w:shd w:val="clear" w:color="000000" w:fill="FFFFFF"/>
            <w:noWrap/>
            <w:vAlign w:val="center"/>
            <w:hideMark/>
          </w:tcPr>
          <w:p w14:paraId="257AFC71" w14:textId="77777777" w:rsidR="003038C9" w:rsidRPr="00BE6F49" w:rsidRDefault="003038C9" w:rsidP="00440ADC">
            <w:pPr>
              <w:jc w:val="center"/>
              <w:rPr>
                <w:color w:val="000000"/>
                <w:sz w:val="20"/>
                <w:szCs w:val="20"/>
              </w:rPr>
            </w:pPr>
            <w:r w:rsidRPr="00BE6F49">
              <w:rPr>
                <w:color w:val="000000"/>
                <w:sz w:val="20"/>
                <w:szCs w:val="20"/>
              </w:rPr>
              <w:t>4,07%</w:t>
            </w:r>
          </w:p>
        </w:tc>
        <w:tc>
          <w:tcPr>
            <w:tcW w:w="367" w:type="pct"/>
            <w:tcBorders>
              <w:top w:val="nil"/>
              <w:left w:val="nil"/>
              <w:bottom w:val="single" w:sz="8" w:space="0" w:color="auto"/>
              <w:right w:val="single" w:sz="8" w:space="0" w:color="auto"/>
            </w:tcBorders>
            <w:shd w:val="clear" w:color="000000" w:fill="FFFFFF"/>
            <w:noWrap/>
            <w:vAlign w:val="center"/>
            <w:hideMark/>
          </w:tcPr>
          <w:p w14:paraId="7A332EAC" w14:textId="77777777" w:rsidR="003038C9" w:rsidRPr="00BE6F49" w:rsidRDefault="003038C9" w:rsidP="00440ADC">
            <w:pPr>
              <w:jc w:val="center"/>
              <w:rPr>
                <w:color w:val="000000"/>
                <w:sz w:val="20"/>
                <w:szCs w:val="20"/>
              </w:rPr>
            </w:pPr>
            <w:r w:rsidRPr="00BE6F49">
              <w:rPr>
                <w:color w:val="000000"/>
                <w:sz w:val="20"/>
                <w:szCs w:val="20"/>
              </w:rPr>
              <w:t>4,07%</w:t>
            </w:r>
          </w:p>
        </w:tc>
        <w:tc>
          <w:tcPr>
            <w:tcW w:w="379" w:type="pct"/>
            <w:tcBorders>
              <w:top w:val="nil"/>
              <w:left w:val="nil"/>
              <w:bottom w:val="single" w:sz="8" w:space="0" w:color="auto"/>
              <w:right w:val="single" w:sz="8" w:space="0" w:color="auto"/>
            </w:tcBorders>
            <w:shd w:val="clear" w:color="000000" w:fill="FFFFFF"/>
            <w:noWrap/>
            <w:vAlign w:val="center"/>
            <w:hideMark/>
          </w:tcPr>
          <w:p w14:paraId="18928275" w14:textId="77777777" w:rsidR="003038C9" w:rsidRPr="00BE6F49" w:rsidRDefault="003038C9" w:rsidP="00440ADC">
            <w:pPr>
              <w:jc w:val="center"/>
              <w:rPr>
                <w:color w:val="000000"/>
                <w:sz w:val="20"/>
                <w:szCs w:val="20"/>
              </w:rPr>
            </w:pPr>
            <w:r w:rsidRPr="00BE6F49">
              <w:rPr>
                <w:color w:val="000000"/>
                <w:sz w:val="20"/>
                <w:szCs w:val="20"/>
              </w:rPr>
              <w:t>4,07%</w:t>
            </w:r>
          </w:p>
        </w:tc>
      </w:tr>
      <w:tr w:rsidR="003038C9" w:rsidRPr="00BE6F49" w14:paraId="58289782" w14:textId="77777777" w:rsidTr="00440ADC">
        <w:trPr>
          <w:trHeight w:val="300"/>
        </w:trPr>
        <w:tc>
          <w:tcPr>
            <w:tcW w:w="1235" w:type="pct"/>
            <w:tcBorders>
              <w:top w:val="nil"/>
              <w:left w:val="single" w:sz="8" w:space="0" w:color="auto"/>
              <w:bottom w:val="single" w:sz="8" w:space="0" w:color="auto"/>
              <w:right w:val="single" w:sz="8" w:space="0" w:color="auto"/>
            </w:tcBorders>
            <w:shd w:val="clear" w:color="000000" w:fill="FFFFFF"/>
            <w:vAlign w:val="center"/>
            <w:hideMark/>
          </w:tcPr>
          <w:p w14:paraId="69643CA4" w14:textId="77777777" w:rsidR="003038C9" w:rsidRPr="00BE6F49" w:rsidRDefault="003038C9" w:rsidP="00440ADC">
            <w:pPr>
              <w:jc w:val="center"/>
              <w:rPr>
                <w:color w:val="000000"/>
                <w:sz w:val="20"/>
                <w:szCs w:val="20"/>
              </w:rPr>
            </w:pPr>
            <w:r w:rsidRPr="00BE6F49">
              <w:rPr>
                <w:color w:val="000000"/>
                <w:sz w:val="20"/>
                <w:szCs w:val="20"/>
              </w:rPr>
              <w:lastRenderedPageBreak/>
              <w:t>Тепловая мощность нетто</w:t>
            </w:r>
          </w:p>
        </w:tc>
        <w:tc>
          <w:tcPr>
            <w:tcW w:w="448" w:type="pct"/>
            <w:tcBorders>
              <w:top w:val="nil"/>
              <w:left w:val="nil"/>
              <w:bottom w:val="single" w:sz="8" w:space="0" w:color="auto"/>
              <w:right w:val="single" w:sz="8" w:space="0" w:color="auto"/>
            </w:tcBorders>
            <w:shd w:val="clear" w:color="000000" w:fill="FFFFFF"/>
            <w:noWrap/>
            <w:vAlign w:val="center"/>
            <w:hideMark/>
          </w:tcPr>
          <w:p w14:paraId="45774AA7" w14:textId="77777777" w:rsidR="003038C9" w:rsidRPr="00BE6F49" w:rsidRDefault="003038C9" w:rsidP="00440ADC">
            <w:pPr>
              <w:jc w:val="center"/>
              <w:rPr>
                <w:color w:val="000000"/>
                <w:sz w:val="20"/>
                <w:szCs w:val="20"/>
              </w:rPr>
            </w:pPr>
            <w:r w:rsidRPr="00BE6F49">
              <w:rPr>
                <w:color w:val="000000"/>
                <w:sz w:val="20"/>
                <w:szCs w:val="20"/>
              </w:rPr>
              <w:t>Гкал/час</w:t>
            </w:r>
          </w:p>
        </w:tc>
        <w:tc>
          <w:tcPr>
            <w:tcW w:w="367" w:type="pct"/>
            <w:tcBorders>
              <w:top w:val="nil"/>
              <w:left w:val="nil"/>
              <w:bottom w:val="single" w:sz="8" w:space="0" w:color="auto"/>
              <w:right w:val="single" w:sz="8" w:space="0" w:color="auto"/>
            </w:tcBorders>
            <w:shd w:val="clear" w:color="000000" w:fill="FFFFFF"/>
            <w:noWrap/>
            <w:vAlign w:val="center"/>
            <w:hideMark/>
          </w:tcPr>
          <w:p w14:paraId="0C77B1CD" w14:textId="77777777" w:rsidR="003038C9" w:rsidRPr="00BE6F49" w:rsidRDefault="003038C9" w:rsidP="00440ADC">
            <w:pPr>
              <w:jc w:val="center"/>
              <w:rPr>
                <w:color w:val="000000"/>
                <w:sz w:val="20"/>
                <w:szCs w:val="20"/>
              </w:rPr>
            </w:pPr>
            <w:r w:rsidRPr="00BE6F49">
              <w:rPr>
                <w:color w:val="000000"/>
                <w:sz w:val="20"/>
                <w:szCs w:val="20"/>
              </w:rPr>
              <w:t>2,475</w:t>
            </w:r>
          </w:p>
        </w:tc>
        <w:tc>
          <w:tcPr>
            <w:tcW w:w="369" w:type="pct"/>
            <w:tcBorders>
              <w:top w:val="nil"/>
              <w:left w:val="nil"/>
              <w:bottom w:val="single" w:sz="8" w:space="0" w:color="auto"/>
              <w:right w:val="single" w:sz="8" w:space="0" w:color="auto"/>
            </w:tcBorders>
            <w:shd w:val="clear" w:color="000000" w:fill="FFFFFF"/>
            <w:noWrap/>
            <w:vAlign w:val="center"/>
            <w:hideMark/>
          </w:tcPr>
          <w:p w14:paraId="66ECC3BC" w14:textId="77777777" w:rsidR="003038C9" w:rsidRPr="00BE6F49" w:rsidRDefault="003038C9" w:rsidP="00440ADC">
            <w:pPr>
              <w:jc w:val="center"/>
              <w:rPr>
                <w:color w:val="000000"/>
                <w:sz w:val="20"/>
                <w:szCs w:val="20"/>
              </w:rPr>
            </w:pPr>
            <w:r w:rsidRPr="00BE6F49">
              <w:rPr>
                <w:color w:val="000000"/>
                <w:sz w:val="20"/>
                <w:szCs w:val="20"/>
              </w:rPr>
              <w:t>2,475</w:t>
            </w:r>
          </w:p>
        </w:tc>
        <w:tc>
          <w:tcPr>
            <w:tcW w:w="369" w:type="pct"/>
            <w:tcBorders>
              <w:top w:val="nil"/>
              <w:left w:val="nil"/>
              <w:bottom w:val="single" w:sz="8" w:space="0" w:color="auto"/>
              <w:right w:val="single" w:sz="8" w:space="0" w:color="auto"/>
            </w:tcBorders>
            <w:shd w:val="clear" w:color="000000" w:fill="FFFFFF"/>
            <w:noWrap/>
            <w:vAlign w:val="center"/>
            <w:hideMark/>
          </w:tcPr>
          <w:p w14:paraId="241E0154" w14:textId="77777777" w:rsidR="003038C9" w:rsidRPr="00BE6F49" w:rsidRDefault="003038C9" w:rsidP="00440ADC">
            <w:pPr>
              <w:jc w:val="center"/>
              <w:rPr>
                <w:color w:val="000000"/>
                <w:sz w:val="20"/>
                <w:szCs w:val="20"/>
              </w:rPr>
            </w:pPr>
            <w:r w:rsidRPr="00BE6F49">
              <w:rPr>
                <w:color w:val="000000"/>
                <w:sz w:val="20"/>
                <w:szCs w:val="20"/>
              </w:rPr>
              <w:t>2,475</w:t>
            </w:r>
          </w:p>
        </w:tc>
        <w:tc>
          <w:tcPr>
            <w:tcW w:w="367" w:type="pct"/>
            <w:tcBorders>
              <w:top w:val="nil"/>
              <w:left w:val="nil"/>
              <w:bottom w:val="single" w:sz="8" w:space="0" w:color="auto"/>
              <w:right w:val="single" w:sz="8" w:space="0" w:color="auto"/>
            </w:tcBorders>
            <w:shd w:val="clear" w:color="000000" w:fill="FFFFFF"/>
            <w:noWrap/>
            <w:vAlign w:val="center"/>
            <w:hideMark/>
          </w:tcPr>
          <w:p w14:paraId="2E25BAEC" w14:textId="77777777" w:rsidR="003038C9" w:rsidRPr="00BE6F49" w:rsidRDefault="003038C9" w:rsidP="00440ADC">
            <w:pPr>
              <w:jc w:val="center"/>
              <w:rPr>
                <w:color w:val="000000"/>
                <w:sz w:val="20"/>
                <w:szCs w:val="20"/>
              </w:rPr>
            </w:pPr>
            <w:r w:rsidRPr="00BE6F49">
              <w:rPr>
                <w:color w:val="000000"/>
                <w:sz w:val="20"/>
                <w:szCs w:val="20"/>
              </w:rPr>
              <w:t>2,475</w:t>
            </w:r>
          </w:p>
        </w:tc>
        <w:tc>
          <w:tcPr>
            <w:tcW w:w="367" w:type="pct"/>
            <w:tcBorders>
              <w:top w:val="nil"/>
              <w:left w:val="nil"/>
              <w:bottom w:val="single" w:sz="8" w:space="0" w:color="auto"/>
              <w:right w:val="single" w:sz="8" w:space="0" w:color="auto"/>
            </w:tcBorders>
            <w:shd w:val="clear" w:color="000000" w:fill="FFFFFF"/>
            <w:noWrap/>
            <w:vAlign w:val="center"/>
            <w:hideMark/>
          </w:tcPr>
          <w:p w14:paraId="7880CD8B" w14:textId="77777777" w:rsidR="003038C9" w:rsidRPr="00BE6F49" w:rsidRDefault="003038C9" w:rsidP="00440ADC">
            <w:pPr>
              <w:jc w:val="center"/>
              <w:rPr>
                <w:color w:val="000000"/>
                <w:sz w:val="20"/>
                <w:szCs w:val="20"/>
              </w:rPr>
            </w:pPr>
            <w:r w:rsidRPr="00BE6F49">
              <w:rPr>
                <w:color w:val="000000"/>
                <w:sz w:val="20"/>
                <w:szCs w:val="20"/>
              </w:rPr>
              <w:t>2,475</w:t>
            </w:r>
          </w:p>
        </w:tc>
        <w:tc>
          <w:tcPr>
            <w:tcW w:w="367" w:type="pct"/>
            <w:tcBorders>
              <w:top w:val="nil"/>
              <w:left w:val="nil"/>
              <w:bottom w:val="single" w:sz="8" w:space="0" w:color="auto"/>
              <w:right w:val="single" w:sz="8" w:space="0" w:color="auto"/>
            </w:tcBorders>
            <w:shd w:val="clear" w:color="000000" w:fill="FFFFFF"/>
            <w:noWrap/>
            <w:vAlign w:val="center"/>
            <w:hideMark/>
          </w:tcPr>
          <w:p w14:paraId="005A3739" w14:textId="77777777" w:rsidR="003038C9" w:rsidRPr="00BE6F49" w:rsidRDefault="003038C9" w:rsidP="00440ADC">
            <w:pPr>
              <w:jc w:val="center"/>
              <w:rPr>
                <w:color w:val="000000"/>
                <w:sz w:val="20"/>
                <w:szCs w:val="20"/>
              </w:rPr>
            </w:pPr>
            <w:r w:rsidRPr="00BE6F49">
              <w:rPr>
                <w:color w:val="000000"/>
                <w:sz w:val="20"/>
                <w:szCs w:val="20"/>
              </w:rPr>
              <w:t>2,475</w:t>
            </w:r>
          </w:p>
        </w:tc>
        <w:tc>
          <w:tcPr>
            <w:tcW w:w="367" w:type="pct"/>
            <w:tcBorders>
              <w:top w:val="nil"/>
              <w:left w:val="nil"/>
              <w:bottom w:val="single" w:sz="8" w:space="0" w:color="auto"/>
              <w:right w:val="single" w:sz="8" w:space="0" w:color="auto"/>
            </w:tcBorders>
            <w:shd w:val="clear" w:color="000000" w:fill="FFFFFF"/>
            <w:noWrap/>
            <w:vAlign w:val="center"/>
            <w:hideMark/>
          </w:tcPr>
          <w:p w14:paraId="20054493" w14:textId="77777777" w:rsidR="003038C9" w:rsidRPr="00BE6F49" w:rsidRDefault="003038C9" w:rsidP="00440ADC">
            <w:pPr>
              <w:jc w:val="center"/>
              <w:rPr>
                <w:color w:val="000000"/>
                <w:sz w:val="20"/>
                <w:szCs w:val="20"/>
              </w:rPr>
            </w:pPr>
            <w:r w:rsidRPr="00BE6F49">
              <w:rPr>
                <w:color w:val="000000"/>
                <w:sz w:val="20"/>
                <w:szCs w:val="20"/>
              </w:rPr>
              <w:t>2,475</w:t>
            </w:r>
          </w:p>
        </w:tc>
        <w:tc>
          <w:tcPr>
            <w:tcW w:w="367" w:type="pct"/>
            <w:tcBorders>
              <w:top w:val="nil"/>
              <w:left w:val="nil"/>
              <w:bottom w:val="single" w:sz="8" w:space="0" w:color="auto"/>
              <w:right w:val="single" w:sz="8" w:space="0" w:color="auto"/>
            </w:tcBorders>
            <w:shd w:val="clear" w:color="000000" w:fill="FFFFFF"/>
            <w:noWrap/>
            <w:vAlign w:val="center"/>
            <w:hideMark/>
          </w:tcPr>
          <w:p w14:paraId="05247E18" w14:textId="77777777" w:rsidR="003038C9" w:rsidRPr="00BE6F49" w:rsidRDefault="003038C9" w:rsidP="00440ADC">
            <w:pPr>
              <w:jc w:val="center"/>
              <w:rPr>
                <w:color w:val="000000"/>
                <w:sz w:val="20"/>
                <w:szCs w:val="20"/>
              </w:rPr>
            </w:pPr>
            <w:r w:rsidRPr="00BE6F49">
              <w:rPr>
                <w:color w:val="000000"/>
                <w:sz w:val="20"/>
                <w:szCs w:val="20"/>
              </w:rPr>
              <w:t>2,475</w:t>
            </w:r>
          </w:p>
        </w:tc>
        <w:tc>
          <w:tcPr>
            <w:tcW w:w="379" w:type="pct"/>
            <w:tcBorders>
              <w:top w:val="nil"/>
              <w:left w:val="nil"/>
              <w:bottom w:val="single" w:sz="8" w:space="0" w:color="auto"/>
              <w:right w:val="single" w:sz="8" w:space="0" w:color="auto"/>
            </w:tcBorders>
            <w:shd w:val="clear" w:color="000000" w:fill="FFFFFF"/>
            <w:noWrap/>
            <w:vAlign w:val="center"/>
            <w:hideMark/>
          </w:tcPr>
          <w:p w14:paraId="6406138B" w14:textId="77777777" w:rsidR="003038C9" w:rsidRPr="00BE6F49" w:rsidRDefault="003038C9" w:rsidP="00440ADC">
            <w:pPr>
              <w:jc w:val="center"/>
              <w:rPr>
                <w:color w:val="000000"/>
                <w:sz w:val="20"/>
                <w:szCs w:val="20"/>
              </w:rPr>
            </w:pPr>
            <w:r w:rsidRPr="00BE6F49">
              <w:rPr>
                <w:color w:val="000000"/>
                <w:sz w:val="20"/>
                <w:szCs w:val="20"/>
              </w:rPr>
              <w:t>2,475</w:t>
            </w:r>
          </w:p>
        </w:tc>
      </w:tr>
      <w:tr w:rsidR="003038C9" w:rsidRPr="00BE6F49" w14:paraId="07B29D70" w14:textId="77777777" w:rsidTr="00440ADC">
        <w:trPr>
          <w:trHeight w:val="300"/>
        </w:trPr>
        <w:tc>
          <w:tcPr>
            <w:tcW w:w="1235" w:type="pct"/>
            <w:tcBorders>
              <w:top w:val="nil"/>
              <w:left w:val="single" w:sz="8" w:space="0" w:color="auto"/>
              <w:bottom w:val="single" w:sz="8" w:space="0" w:color="auto"/>
              <w:right w:val="single" w:sz="8" w:space="0" w:color="auto"/>
            </w:tcBorders>
            <w:shd w:val="clear" w:color="000000" w:fill="FFFFFF"/>
            <w:vAlign w:val="center"/>
            <w:hideMark/>
          </w:tcPr>
          <w:p w14:paraId="2849322A" w14:textId="77777777" w:rsidR="003038C9" w:rsidRPr="00BE6F49" w:rsidRDefault="003038C9" w:rsidP="00440ADC">
            <w:pPr>
              <w:jc w:val="center"/>
              <w:rPr>
                <w:color w:val="000000"/>
                <w:sz w:val="20"/>
                <w:szCs w:val="20"/>
              </w:rPr>
            </w:pPr>
            <w:r w:rsidRPr="00BE6F49">
              <w:rPr>
                <w:color w:val="000000"/>
                <w:sz w:val="20"/>
                <w:szCs w:val="20"/>
              </w:rPr>
              <w:t>Потери в тепловых сетях</w:t>
            </w:r>
          </w:p>
        </w:tc>
        <w:tc>
          <w:tcPr>
            <w:tcW w:w="448" w:type="pct"/>
            <w:tcBorders>
              <w:top w:val="nil"/>
              <w:left w:val="nil"/>
              <w:bottom w:val="single" w:sz="8" w:space="0" w:color="auto"/>
              <w:right w:val="single" w:sz="8" w:space="0" w:color="auto"/>
            </w:tcBorders>
            <w:shd w:val="clear" w:color="000000" w:fill="FFFFFF"/>
            <w:noWrap/>
            <w:vAlign w:val="center"/>
            <w:hideMark/>
          </w:tcPr>
          <w:p w14:paraId="1B164A3B" w14:textId="77777777" w:rsidR="003038C9" w:rsidRPr="00BE6F49" w:rsidRDefault="003038C9" w:rsidP="00440ADC">
            <w:pPr>
              <w:jc w:val="center"/>
              <w:rPr>
                <w:color w:val="000000"/>
                <w:sz w:val="20"/>
                <w:szCs w:val="20"/>
              </w:rPr>
            </w:pPr>
            <w:r w:rsidRPr="00BE6F49">
              <w:rPr>
                <w:color w:val="000000"/>
                <w:sz w:val="20"/>
                <w:szCs w:val="20"/>
              </w:rPr>
              <w:t>Гкал/час</w:t>
            </w:r>
          </w:p>
        </w:tc>
        <w:tc>
          <w:tcPr>
            <w:tcW w:w="367" w:type="pct"/>
            <w:tcBorders>
              <w:top w:val="nil"/>
              <w:left w:val="nil"/>
              <w:bottom w:val="single" w:sz="8" w:space="0" w:color="auto"/>
              <w:right w:val="single" w:sz="8" w:space="0" w:color="auto"/>
            </w:tcBorders>
            <w:shd w:val="clear" w:color="000000" w:fill="FFFFFF"/>
            <w:noWrap/>
            <w:vAlign w:val="center"/>
            <w:hideMark/>
          </w:tcPr>
          <w:p w14:paraId="412A6C29" w14:textId="77777777" w:rsidR="003038C9" w:rsidRPr="00BE6F49" w:rsidRDefault="003038C9" w:rsidP="00440ADC">
            <w:pPr>
              <w:jc w:val="center"/>
              <w:rPr>
                <w:color w:val="000000"/>
                <w:sz w:val="20"/>
                <w:szCs w:val="20"/>
              </w:rPr>
            </w:pPr>
            <w:r w:rsidRPr="00BE6F49">
              <w:rPr>
                <w:color w:val="000000"/>
                <w:sz w:val="20"/>
                <w:szCs w:val="20"/>
              </w:rPr>
              <w:t>0,93</w:t>
            </w:r>
          </w:p>
        </w:tc>
        <w:tc>
          <w:tcPr>
            <w:tcW w:w="369" w:type="pct"/>
            <w:tcBorders>
              <w:top w:val="nil"/>
              <w:left w:val="nil"/>
              <w:bottom w:val="single" w:sz="8" w:space="0" w:color="auto"/>
              <w:right w:val="single" w:sz="8" w:space="0" w:color="auto"/>
            </w:tcBorders>
            <w:shd w:val="clear" w:color="000000" w:fill="FFFFFF"/>
            <w:noWrap/>
            <w:vAlign w:val="center"/>
            <w:hideMark/>
          </w:tcPr>
          <w:p w14:paraId="1384399D" w14:textId="77777777" w:rsidR="003038C9" w:rsidRPr="00BE6F49" w:rsidRDefault="003038C9" w:rsidP="00440ADC">
            <w:pPr>
              <w:jc w:val="center"/>
              <w:rPr>
                <w:color w:val="000000"/>
                <w:sz w:val="20"/>
                <w:szCs w:val="20"/>
              </w:rPr>
            </w:pPr>
            <w:r w:rsidRPr="00BE6F49">
              <w:rPr>
                <w:color w:val="000000"/>
                <w:sz w:val="20"/>
                <w:szCs w:val="20"/>
              </w:rPr>
              <w:t>0,93</w:t>
            </w:r>
          </w:p>
        </w:tc>
        <w:tc>
          <w:tcPr>
            <w:tcW w:w="369" w:type="pct"/>
            <w:tcBorders>
              <w:top w:val="nil"/>
              <w:left w:val="nil"/>
              <w:bottom w:val="single" w:sz="8" w:space="0" w:color="auto"/>
              <w:right w:val="single" w:sz="8" w:space="0" w:color="auto"/>
            </w:tcBorders>
            <w:shd w:val="clear" w:color="000000" w:fill="FFFFFF"/>
            <w:noWrap/>
            <w:vAlign w:val="center"/>
            <w:hideMark/>
          </w:tcPr>
          <w:p w14:paraId="52A2F1E8" w14:textId="77777777" w:rsidR="003038C9" w:rsidRPr="00BE6F49" w:rsidRDefault="003038C9" w:rsidP="00440ADC">
            <w:pPr>
              <w:jc w:val="center"/>
              <w:rPr>
                <w:color w:val="000000"/>
                <w:sz w:val="20"/>
                <w:szCs w:val="20"/>
              </w:rPr>
            </w:pPr>
            <w:r w:rsidRPr="00BE6F49">
              <w:rPr>
                <w:color w:val="000000"/>
                <w:sz w:val="20"/>
                <w:szCs w:val="20"/>
              </w:rPr>
              <w:t>0,93</w:t>
            </w:r>
          </w:p>
        </w:tc>
        <w:tc>
          <w:tcPr>
            <w:tcW w:w="367" w:type="pct"/>
            <w:tcBorders>
              <w:top w:val="nil"/>
              <w:left w:val="nil"/>
              <w:bottom w:val="single" w:sz="8" w:space="0" w:color="auto"/>
              <w:right w:val="single" w:sz="8" w:space="0" w:color="auto"/>
            </w:tcBorders>
            <w:shd w:val="clear" w:color="000000" w:fill="FFFFFF"/>
            <w:noWrap/>
            <w:vAlign w:val="center"/>
            <w:hideMark/>
          </w:tcPr>
          <w:p w14:paraId="5027421F" w14:textId="77777777" w:rsidR="003038C9" w:rsidRPr="00BE6F49" w:rsidRDefault="003038C9" w:rsidP="00440ADC">
            <w:pPr>
              <w:jc w:val="center"/>
              <w:rPr>
                <w:color w:val="000000"/>
                <w:sz w:val="20"/>
                <w:szCs w:val="20"/>
              </w:rPr>
            </w:pPr>
            <w:r w:rsidRPr="00BE6F49">
              <w:rPr>
                <w:color w:val="000000"/>
                <w:sz w:val="20"/>
                <w:szCs w:val="20"/>
              </w:rPr>
              <w:t>0,93</w:t>
            </w:r>
          </w:p>
        </w:tc>
        <w:tc>
          <w:tcPr>
            <w:tcW w:w="367" w:type="pct"/>
            <w:tcBorders>
              <w:top w:val="nil"/>
              <w:left w:val="nil"/>
              <w:bottom w:val="single" w:sz="8" w:space="0" w:color="auto"/>
              <w:right w:val="single" w:sz="8" w:space="0" w:color="auto"/>
            </w:tcBorders>
            <w:shd w:val="clear" w:color="000000" w:fill="FFFFFF"/>
            <w:noWrap/>
            <w:vAlign w:val="center"/>
            <w:hideMark/>
          </w:tcPr>
          <w:p w14:paraId="0D208E3C" w14:textId="77777777" w:rsidR="003038C9" w:rsidRPr="00BE6F49" w:rsidRDefault="003038C9" w:rsidP="00440ADC">
            <w:pPr>
              <w:jc w:val="center"/>
              <w:rPr>
                <w:color w:val="000000"/>
                <w:sz w:val="20"/>
                <w:szCs w:val="20"/>
              </w:rPr>
            </w:pPr>
            <w:r w:rsidRPr="00BE6F49">
              <w:rPr>
                <w:color w:val="000000"/>
                <w:sz w:val="20"/>
                <w:szCs w:val="20"/>
              </w:rPr>
              <w:t>0,93</w:t>
            </w:r>
          </w:p>
        </w:tc>
        <w:tc>
          <w:tcPr>
            <w:tcW w:w="367" w:type="pct"/>
            <w:tcBorders>
              <w:top w:val="nil"/>
              <w:left w:val="nil"/>
              <w:bottom w:val="single" w:sz="8" w:space="0" w:color="auto"/>
              <w:right w:val="single" w:sz="8" w:space="0" w:color="auto"/>
            </w:tcBorders>
            <w:shd w:val="clear" w:color="000000" w:fill="FFFFFF"/>
            <w:noWrap/>
            <w:vAlign w:val="center"/>
            <w:hideMark/>
          </w:tcPr>
          <w:p w14:paraId="34FD47A6" w14:textId="77777777" w:rsidR="003038C9" w:rsidRPr="00BE6F49" w:rsidRDefault="003038C9" w:rsidP="00440ADC">
            <w:pPr>
              <w:jc w:val="center"/>
              <w:rPr>
                <w:color w:val="000000"/>
                <w:sz w:val="20"/>
                <w:szCs w:val="20"/>
              </w:rPr>
            </w:pPr>
            <w:r w:rsidRPr="00BE6F49">
              <w:rPr>
                <w:color w:val="000000"/>
                <w:sz w:val="20"/>
                <w:szCs w:val="20"/>
              </w:rPr>
              <w:t>0,93</w:t>
            </w:r>
          </w:p>
        </w:tc>
        <w:tc>
          <w:tcPr>
            <w:tcW w:w="367" w:type="pct"/>
            <w:tcBorders>
              <w:top w:val="nil"/>
              <w:left w:val="nil"/>
              <w:bottom w:val="single" w:sz="8" w:space="0" w:color="auto"/>
              <w:right w:val="single" w:sz="8" w:space="0" w:color="auto"/>
            </w:tcBorders>
            <w:shd w:val="clear" w:color="000000" w:fill="FFFFFF"/>
            <w:noWrap/>
            <w:vAlign w:val="center"/>
            <w:hideMark/>
          </w:tcPr>
          <w:p w14:paraId="73B27974" w14:textId="77777777" w:rsidR="003038C9" w:rsidRPr="00BE6F49" w:rsidRDefault="003038C9" w:rsidP="00440ADC">
            <w:pPr>
              <w:jc w:val="center"/>
              <w:rPr>
                <w:color w:val="000000"/>
                <w:sz w:val="20"/>
                <w:szCs w:val="20"/>
              </w:rPr>
            </w:pPr>
            <w:r w:rsidRPr="00BE6F49">
              <w:rPr>
                <w:color w:val="000000"/>
                <w:sz w:val="20"/>
                <w:szCs w:val="20"/>
              </w:rPr>
              <w:t>0,93</w:t>
            </w:r>
          </w:p>
        </w:tc>
        <w:tc>
          <w:tcPr>
            <w:tcW w:w="367" w:type="pct"/>
            <w:tcBorders>
              <w:top w:val="nil"/>
              <w:left w:val="nil"/>
              <w:bottom w:val="single" w:sz="8" w:space="0" w:color="auto"/>
              <w:right w:val="single" w:sz="8" w:space="0" w:color="auto"/>
            </w:tcBorders>
            <w:shd w:val="clear" w:color="000000" w:fill="FFFFFF"/>
            <w:noWrap/>
            <w:vAlign w:val="center"/>
            <w:hideMark/>
          </w:tcPr>
          <w:p w14:paraId="20EA424A" w14:textId="77777777" w:rsidR="003038C9" w:rsidRPr="00BE6F49" w:rsidRDefault="003038C9" w:rsidP="00440ADC">
            <w:pPr>
              <w:jc w:val="center"/>
              <w:rPr>
                <w:color w:val="000000"/>
                <w:sz w:val="20"/>
                <w:szCs w:val="20"/>
              </w:rPr>
            </w:pPr>
            <w:r w:rsidRPr="00BE6F49">
              <w:rPr>
                <w:color w:val="000000"/>
                <w:sz w:val="20"/>
                <w:szCs w:val="20"/>
              </w:rPr>
              <w:t>0,93</w:t>
            </w:r>
          </w:p>
        </w:tc>
        <w:tc>
          <w:tcPr>
            <w:tcW w:w="379" w:type="pct"/>
            <w:tcBorders>
              <w:top w:val="nil"/>
              <w:left w:val="nil"/>
              <w:bottom w:val="single" w:sz="8" w:space="0" w:color="auto"/>
              <w:right w:val="single" w:sz="8" w:space="0" w:color="auto"/>
            </w:tcBorders>
            <w:shd w:val="clear" w:color="000000" w:fill="FFFFFF"/>
            <w:noWrap/>
            <w:vAlign w:val="center"/>
            <w:hideMark/>
          </w:tcPr>
          <w:p w14:paraId="55FDE121" w14:textId="77777777" w:rsidR="003038C9" w:rsidRPr="00BE6F49" w:rsidRDefault="003038C9" w:rsidP="00440ADC">
            <w:pPr>
              <w:jc w:val="center"/>
              <w:rPr>
                <w:color w:val="000000"/>
                <w:sz w:val="20"/>
                <w:szCs w:val="20"/>
              </w:rPr>
            </w:pPr>
            <w:r w:rsidRPr="00BE6F49">
              <w:rPr>
                <w:color w:val="000000"/>
                <w:sz w:val="20"/>
                <w:szCs w:val="20"/>
              </w:rPr>
              <w:t>0,94</w:t>
            </w:r>
          </w:p>
        </w:tc>
      </w:tr>
      <w:tr w:rsidR="003038C9" w:rsidRPr="00BE6F49" w14:paraId="7F9D7FE7" w14:textId="77777777" w:rsidTr="00440ADC">
        <w:trPr>
          <w:trHeight w:val="300"/>
        </w:trPr>
        <w:tc>
          <w:tcPr>
            <w:tcW w:w="1235" w:type="pct"/>
            <w:tcBorders>
              <w:top w:val="nil"/>
              <w:left w:val="single" w:sz="8" w:space="0" w:color="auto"/>
              <w:bottom w:val="single" w:sz="8" w:space="0" w:color="auto"/>
              <w:right w:val="single" w:sz="8" w:space="0" w:color="auto"/>
            </w:tcBorders>
            <w:shd w:val="clear" w:color="000000" w:fill="FFFFFF"/>
            <w:vAlign w:val="center"/>
            <w:hideMark/>
          </w:tcPr>
          <w:p w14:paraId="6A4E7B1F" w14:textId="77777777" w:rsidR="003038C9" w:rsidRPr="00BE6F49" w:rsidRDefault="003038C9" w:rsidP="00440ADC">
            <w:pPr>
              <w:jc w:val="center"/>
              <w:rPr>
                <w:color w:val="000000"/>
                <w:sz w:val="20"/>
                <w:szCs w:val="20"/>
              </w:rPr>
            </w:pPr>
            <w:r w:rsidRPr="00BE6F49">
              <w:rPr>
                <w:color w:val="000000"/>
                <w:sz w:val="20"/>
                <w:szCs w:val="20"/>
              </w:rPr>
              <w:t>то же в %</w:t>
            </w:r>
          </w:p>
        </w:tc>
        <w:tc>
          <w:tcPr>
            <w:tcW w:w="448" w:type="pct"/>
            <w:tcBorders>
              <w:top w:val="nil"/>
              <w:left w:val="nil"/>
              <w:bottom w:val="single" w:sz="8" w:space="0" w:color="auto"/>
              <w:right w:val="single" w:sz="8" w:space="0" w:color="auto"/>
            </w:tcBorders>
            <w:shd w:val="clear" w:color="000000" w:fill="FFFFFF"/>
            <w:noWrap/>
            <w:vAlign w:val="center"/>
            <w:hideMark/>
          </w:tcPr>
          <w:p w14:paraId="5FD63F42" w14:textId="77777777" w:rsidR="003038C9" w:rsidRPr="00BE6F49" w:rsidRDefault="003038C9" w:rsidP="00440ADC">
            <w:pPr>
              <w:jc w:val="center"/>
              <w:rPr>
                <w:color w:val="000000"/>
                <w:sz w:val="20"/>
                <w:szCs w:val="20"/>
              </w:rPr>
            </w:pPr>
            <w:r w:rsidRPr="00BE6F49">
              <w:rPr>
                <w:color w:val="000000"/>
                <w:sz w:val="20"/>
                <w:szCs w:val="20"/>
              </w:rPr>
              <w:t>%</w:t>
            </w:r>
          </w:p>
        </w:tc>
        <w:tc>
          <w:tcPr>
            <w:tcW w:w="367" w:type="pct"/>
            <w:tcBorders>
              <w:top w:val="nil"/>
              <w:left w:val="nil"/>
              <w:bottom w:val="single" w:sz="8" w:space="0" w:color="auto"/>
              <w:right w:val="single" w:sz="8" w:space="0" w:color="auto"/>
            </w:tcBorders>
            <w:shd w:val="clear" w:color="000000" w:fill="FFFFFF"/>
            <w:noWrap/>
            <w:vAlign w:val="center"/>
            <w:hideMark/>
          </w:tcPr>
          <w:p w14:paraId="3945AF81" w14:textId="77777777" w:rsidR="003038C9" w:rsidRPr="00BE6F49" w:rsidRDefault="003038C9" w:rsidP="00440ADC">
            <w:pPr>
              <w:jc w:val="center"/>
              <w:rPr>
                <w:color w:val="000000"/>
                <w:sz w:val="20"/>
                <w:szCs w:val="20"/>
              </w:rPr>
            </w:pPr>
            <w:r w:rsidRPr="00BE6F49">
              <w:rPr>
                <w:color w:val="000000"/>
                <w:sz w:val="20"/>
                <w:szCs w:val="20"/>
              </w:rPr>
              <w:t>49,35%</w:t>
            </w:r>
          </w:p>
        </w:tc>
        <w:tc>
          <w:tcPr>
            <w:tcW w:w="369" w:type="pct"/>
            <w:tcBorders>
              <w:top w:val="nil"/>
              <w:left w:val="nil"/>
              <w:bottom w:val="single" w:sz="8" w:space="0" w:color="auto"/>
              <w:right w:val="single" w:sz="8" w:space="0" w:color="auto"/>
            </w:tcBorders>
            <w:shd w:val="clear" w:color="000000" w:fill="FFFFFF"/>
            <w:noWrap/>
            <w:vAlign w:val="center"/>
            <w:hideMark/>
          </w:tcPr>
          <w:p w14:paraId="416AAA40" w14:textId="77777777" w:rsidR="003038C9" w:rsidRPr="00BE6F49" w:rsidRDefault="003038C9" w:rsidP="00440ADC">
            <w:pPr>
              <w:jc w:val="center"/>
              <w:rPr>
                <w:color w:val="000000"/>
                <w:sz w:val="20"/>
                <w:szCs w:val="20"/>
              </w:rPr>
            </w:pPr>
            <w:r w:rsidRPr="00BE6F49">
              <w:rPr>
                <w:color w:val="000000"/>
                <w:sz w:val="20"/>
                <w:szCs w:val="20"/>
              </w:rPr>
              <w:t>49,35%</w:t>
            </w:r>
          </w:p>
        </w:tc>
        <w:tc>
          <w:tcPr>
            <w:tcW w:w="369" w:type="pct"/>
            <w:tcBorders>
              <w:top w:val="nil"/>
              <w:left w:val="nil"/>
              <w:bottom w:val="single" w:sz="8" w:space="0" w:color="auto"/>
              <w:right w:val="single" w:sz="8" w:space="0" w:color="auto"/>
            </w:tcBorders>
            <w:shd w:val="clear" w:color="000000" w:fill="FFFFFF"/>
            <w:noWrap/>
            <w:vAlign w:val="center"/>
            <w:hideMark/>
          </w:tcPr>
          <w:p w14:paraId="3412308B" w14:textId="77777777" w:rsidR="003038C9" w:rsidRPr="00BE6F49" w:rsidRDefault="003038C9" w:rsidP="00440ADC">
            <w:pPr>
              <w:jc w:val="center"/>
              <w:rPr>
                <w:color w:val="000000"/>
                <w:sz w:val="20"/>
                <w:szCs w:val="20"/>
              </w:rPr>
            </w:pPr>
            <w:r w:rsidRPr="00BE6F49">
              <w:rPr>
                <w:color w:val="000000"/>
                <w:sz w:val="20"/>
                <w:szCs w:val="20"/>
              </w:rPr>
              <w:t>49,35%</w:t>
            </w:r>
          </w:p>
        </w:tc>
        <w:tc>
          <w:tcPr>
            <w:tcW w:w="367" w:type="pct"/>
            <w:tcBorders>
              <w:top w:val="nil"/>
              <w:left w:val="nil"/>
              <w:bottom w:val="single" w:sz="8" w:space="0" w:color="auto"/>
              <w:right w:val="single" w:sz="8" w:space="0" w:color="auto"/>
            </w:tcBorders>
            <w:shd w:val="clear" w:color="000000" w:fill="FFFFFF"/>
            <w:noWrap/>
            <w:vAlign w:val="center"/>
            <w:hideMark/>
          </w:tcPr>
          <w:p w14:paraId="38DD0F6D" w14:textId="77777777" w:rsidR="003038C9" w:rsidRPr="00BE6F49" w:rsidRDefault="003038C9" w:rsidP="00440ADC">
            <w:pPr>
              <w:jc w:val="center"/>
              <w:rPr>
                <w:color w:val="000000"/>
                <w:sz w:val="20"/>
                <w:szCs w:val="20"/>
              </w:rPr>
            </w:pPr>
            <w:r w:rsidRPr="00BE6F49">
              <w:rPr>
                <w:color w:val="000000"/>
                <w:sz w:val="20"/>
                <w:szCs w:val="20"/>
              </w:rPr>
              <w:t>49,35%</w:t>
            </w:r>
          </w:p>
        </w:tc>
        <w:tc>
          <w:tcPr>
            <w:tcW w:w="367" w:type="pct"/>
            <w:tcBorders>
              <w:top w:val="nil"/>
              <w:left w:val="nil"/>
              <w:bottom w:val="single" w:sz="8" w:space="0" w:color="auto"/>
              <w:right w:val="single" w:sz="8" w:space="0" w:color="auto"/>
            </w:tcBorders>
            <w:shd w:val="clear" w:color="000000" w:fill="FFFFFF"/>
            <w:noWrap/>
            <w:vAlign w:val="center"/>
            <w:hideMark/>
          </w:tcPr>
          <w:p w14:paraId="13A594A7" w14:textId="77777777" w:rsidR="003038C9" w:rsidRPr="00BE6F49" w:rsidRDefault="003038C9" w:rsidP="00440ADC">
            <w:pPr>
              <w:jc w:val="center"/>
              <w:rPr>
                <w:color w:val="000000"/>
                <w:sz w:val="20"/>
                <w:szCs w:val="20"/>
              </w:rPr>
            </w:pPr>
            <w:r w:rsidRPr="00BE6F49">
              <w:rPr>
                <w:color w:val="000000"/>
                <w:sz w:val="20"/>
                <w:szCs w:val="20"/>
              </w:rPr>
              <w:t>49,35%</w:t>
            </w:r>
          </w:p>
        </w:tc>
        <w:tc>
          <w:tcPr>
            <w:tcW w:w="367" w:type="pct"/>
            <w:tcBorders>
              <w:top w:val="nil"/>
              <w:left w:val="nil"/>
              <w:bottom w:val="single" w:sz="8" w:space="0" w:color="auto"/>
              <w:right w:val="single" w:sz="8" w:space="0" w:color="auto"/>
            </w:tcBorders>
            <w:shd w:val="clear" w:color="000000" w:fill="FFFFFF"/>
            <w:noWrap/>
            <w:vAlign w:val="center"/>
            <w:hideMark/>
          </w:tcPr>
          <w:p w14:paraId="52448C28" w14:textId="77777777" w:rsidR="003038C9" w:rsidRPr="00BE6F49" w:rsidRDefault="003038C9" w:rsidP="00440ADC">
            <w:pPr>
              <w:jc w:val="center"/>
              <w:rPr>
                <w:color w:val="000000"/>
                <w:sz w:val="20"/>
                <w:szCs w:val="20"/>
              </w:rPr>
            </w:pPr>
            <w:r w:rsidRPr="00BE6F49">
              <w:rPr>
                <w:color w:val="000000"/>
                <w:sz w:val="20"/>
                <w:szCs w:val="20"/>
              </w:rPr>
              <w:t>49,35%</w:t>
            </w:r>
          </w:p>
        </w:tc>
        <w:tc>
          <w:tcPr>
            <w:tcW w:w="367" w:type="pct"/>
            <w:tcBorders>
              <w:top w:val="nil"/>
              <w:left w:val="nil"/>
              <w:bottom w:val="single" w:sz="8" w:space="0" w:color="auto"/>
              <w:right w:val="single" w:sz="8" w:space="0" w:color="auto"/>
            </w:tcBorders>
            <w:shd w:val="clear" w:color="000000" w:fill="FFFFFF"/>
            <w:noWrap/>
            <w:vAlign w:val="center"/>
            <w:hideMark/>
          </w:tcPr>
          <w:p w14:paraId="2AC1AAEE" w14:textId="77777777" w:rsidR="003038C9" w:rsidRPr="00BE6F49" w:rsidRDefault="003038C9" w:rsidP="00440ADC">
            <w:pPr>
              <w:jc w:val="center"/>
              <w:rPr>
                <w:color w:val="000000"/>
                <w:sz w:val="20"/>
                <w:szCs w:val="20"/>
              </w:rPr>
            </w:pPr>
            <w:r w:rsidRPr="00BE6F49">
              <w:rPr>
                <w:color w:val="000000"/>
                <w:sz w:val="20"/>
                <w:szCs w:val="20"/>
              </w:rPr>
              <w:t>49,35%</w:t>
            </w:r>
          </w:p>
        </w:tc>
        <w:tc>
          <w:tcPr>
            <w:tcW w:w="367" w:type="pct"/>
            <w:tcBorders>
              <w:top w:val="nil"/>
              <w:left w:val="nil"/>
              <w:bottom w:val="single" w:sz="8" w:space="0" w:color="auto"/>
              <w:right w:val="single" w:sz="8" w:space="0" w:color="auto"/>
            </w:tcBorders>
            <w:shd w:val="clear" w:color="000000" w:fill="FFFFFF"/>
            <w:noWrap/>
            <w:vAlign w:val="center"/>
            <w:hideMark/>
          </w:tcPr>
          <w:p w14:paraId="62C7427A" w14:textId="77777777" w:rsidR="003038C9" w:rsidRPr="00BE6F49" w:rsidRDefault="003038C9" w:rsidP="00440ADC">
            <w:pPr>
              <w:jc w:val="center"/>
              <w:rPr>
                <w:color w:val="000000"/>
                <w:sz w:val="20"/>
                <w:szCs w:val="20"/>
              </w:rPr>
            </w:pPr>
            <w:r w:rsidRPr="00BE6F49">
              <w:rPr>
                <w:color w:val="000000"/>
                <w:sz w:val="20"/>
                <w:szCs w:val="20"/>
              </w:rPr>
              <w:t>49,35%</w:t>
            </w:r>
          </w:p>
        </w:tc>
        <w:tc>
          <w:tcPr>
            <w:tcW w:w="379" w:type="pct"/>
            <w:tcBorders>
              <w:top w:val="nil"/>
              <w:left w:val="nil"/>
              <w:bottom w:val="single" w:sz="8" w:space="0" w:color="auto"/>
              <w:right w:val="single" w:sz="8" w:space="0" w:color="auto"/>
            </w:tcBorders>
            <w:shd w:val="clear" w:color="000000" w:fill="FFFFFF"/>
            <w:noWrap/>
            <w:vAlign w:val="center"/>
            <w:hideMark/>
          </w:tcPr>
          <w:p w14:paraId="114E303E" w14:textId="77777777" w:rsidR="003038C9" w:rsidRPr="00BE6F49" w:rsidRDefault="003038C9" w:rsidP="00440ADC">
            <w:pPr>
              <w:jc w:val="center"/>
              <w:rPr>
                <w:color w:val="000000"/>
                <w:sz w:val="20"/>
                <w:szCs w:val="20"/>
              </w:rPr>
            </w:pPr>
            <w:r w:rsidRPr="00BE6F49">
              <w:rPr>
                <w:color w:val="000000"/>
                <w:sz w:val="20"/>
                <w:szCs w:val="20"/>
              </w:rPr>
              <w:t>44,55%</w:t>
            </w:r>
          </w:p>
        </w:tc>
      </w:tr>
      <w:tr w:rsidR="003038C9" w:rsidRPr="00BE6F49" w14:paraId="02D00600" w14:textId="77777777" w:rsidTr="00440ADC">
        <w:trPr>
          <w:trHeight w:val="300"/>
        </w:trPr>
        <w:tc>
          <w:tcPr>
            <w:tcW w:w="1235" w:type="pct"/>
            <w:tcBorders>
              <w:top w:val="nil"/>
              <w:left w:val="single" w:sz="8" w:space="0" w:color="auto"/>
              <w:bottom w:val="single" w:sz="8" w:space="0" w:color="auto"/>
              <w:right w:val="single" w:sz="8" w:space="0" w:color="auto"/>
            </w:tcBorders>
            <w:shd w:val="clear" w:color="000000" w:fill="FFFFFF"/>
            <w:vAlign w:val="center"/>
            <w:hideMark/>
          </w:tcPr>
          <w:p w14:paraId="5840C8C3" w14:textId="77777777" w:rsidR="003038C9" w:rsidRPr="00BE6F49" w:rsidRDefault="003038C9" w:rsidP="00440ADC">
            <w:pPr>
              <w:jc w:val="center"/>
              <w:rPr>
                <w:color w:val="000000"/>
                <w:sz w:val="20"/>
                <w:szCs w:val="20"/>
              </w:rPr>
            </w:pPr>
            <w:r w:rsidRPr="00BE6F49">
              <w:rPr>
                <w:color w:val="000000"/>
                <w:sz w:val="20"/>
                <w:szCs w:val="20"/>
              </w:rPr>
              <w:t>Присоединенная нагрузка</w:t>
            </w:r>
          </w:p>
        </w:tc>
        <w:tc>
          <w:tcPr>
            <w:tcW w:w="448" w:type="pct"/>
            <w:tcBorders>
              <w:top w:val="nil"/>
              <w:left w:val="nil"/>
              <w:bottom w:val="single" w:sz="8" w:space="0" w:color="auto"/>
              <w:right w:val="single" w:sz="8" w:space="0" w:color="auto"/>
            </w:tcBorders>
            <w:shd w:val="clear" w:color="000000" w:fill="FFFFFF"/>
            <w:noWrap/>
            <w:vAlign w:val="center"/>
            <w:hideMark/>
          </w:tcPr>
          <w:p w14:paraId="4862C6D1" w14:textId="77777777" w:rsidR="003038C9" w:rsidRPr="00BE6F49" w:rsidRDefault="003038C9" w:rsidP="00440ADC">
            <w:pPr>
              <w:jc w:val="center"/>
              <w:rPr>
                <w:color w:val="000000"/>
                <w:sz w:val="20"/>
                <w:szCs w:val="20"/>
              </w:rPr>
            </w:pPr>
            <w:r w:rsidRPr="00BE6F49">
              <w:rPr>
                <w:color w:val="000000"/>
                <w:sz w:val="20"/>
                <w:szCs w:val="20"/>
              </w:rPr>
              <w:t>Гкал/час</w:t>
            </w:r>
          </w:p>
        </w:tc>
        <w:tc>
          <w:tcPr>
            <w:tcW w:w="367" w:type="pct"/>
            <w:tcBorders>
              <w:top w:val="nil"/>
              <w:left w:val="nil"/>
              <w:bottom w:val="single" w:sz="8" w:space="0" w:color="auto"/>
              <w:right w:val="single" w:sz="8" w:space="0" w:color="auto"/>
            </w:tcBorders>
            <w:shd w:val="clear" w:color="000000" w:fill="FFFFFF"/>
            <w:noWrap/>
            <w:vAlign w:val="center"/>
            <w:hideMark/>
          </w:tcPr>
          <w:p w14:paraId="107221EF" w14:textId="77777777" w:rsidR="003038C9" w:rsidRPr="00BE6F49" w:rsidRDefault="003038C9" w:rsidP="00440ADC">
            <w:pPr>
              <w:jc w:val="center"/>
              <w:rPr>
                <w:color w:val="000000"/>
                <w:sz w:val="20"/>
                <w:szCs w:val="20"/>
              </w:rPr>
            </w:pPr>
            <w:r w:rsidRPr="00BE6F49">
              <w:rPr>
                <w:color w:val="000000"/>
                <w:sz w:val="20"/>
                <w:szCs w:val="20"/>
              </w:rPr>
              <w:t>0,85</w:t>
            </w:r>
          </w:p>
        </w:tc>
        <w:tc>
          <w:tcPr>
            <w:tcW w:w="369" w:type="pct"/>
            <w:tcBorders>
              <w:top w:val="nil"/>
              <w:left w:val="nil"/>
              <w:bottom w:val="single" w:sz="8" w:space="0" w:color="auto"/>
              <w:right w:val="single" w:sz="8" w:space="0" w:color="auto"/>
            </w:tcBorders>
            <w:shd w:val="clear" w:color="000000" w:fill="FFFFFF"/>
            <w:noWrap/>
            <w:vAlign w:val="center"/>
            <w:hideMark/>
          </w:tcPr>
          <w:p w14:paraId="058C97C8" w14:textId="77777777" w:rsidR="003038C9" w:rsidRPr="00BE6F49" w:rsidRDefault="003038C9" w:rsidP="00440ADC">
            <w:pPr>
              <w:jc w:val="center"/>
              <w:rPr>
                <w:color w:val="000000"/>
                <w:sz w:val="20"/>
                <w:szCs w:val="20"/>
              </w:rPr>
            </w:pPr>
            <w:r w:rsidRPr="00BE6F49">
              <w:rPr>
                <w:color w:val="000000"/>
                <w:sz w:val="20"/>
                <w:szCs w:val="20"/>
              </w:rPr>
              <w:t>0,85</w:t>
            </w:r>
          </w:p>
        </w:tc>
        <w:tc>
          <w:tcPr>
            <w:tcW w:w="369" w:type="pct"/>
            <w:tcBorders>
              <w:top w:val="nil"/>
              <w:left w:val="nil"/>
              <w:bottom w:val="single" w:sz="8" w:space="0" w:color="auto"/>
              <w:right w:val="single" w:sz="8" w:space="0" w:color="auto"/>
            </w:tcBorders>
            <w:shd w:val="clear" w:color="000000" w:fill="FFFFFF"/>
            <w:noWrap/>
            <w:vAlign w:val="center"/>
            <w:hideMark/>
          </w:tcPr>
          <w:p w14:paraId="7DA791D8" w14:textId="77777777" w:rsidR="003038C9" w:rsidRPr="00BE6F49" w:rsidRDefault="003038C9" w:rsidP="00440ADC">
            <w:pPr>
              <w:jc w:val="center"/>
              <w:rPr>
                <w:color w:val="000000"/>
                <w:sz w:val="20"/>
                <w:szCs w:val="20"/>
              </w:rPr>
            </w:pPr>
            <w:r w:rsidRPr="00BE6F49">
              <w:rPr>
                <w:color w:val="000000"/>
                <w:sz w:val="20"/>
                <w:szCs w:val="20"/>
              </w:rPr>
              <w:t>0,85</w:t>
            </w:r>
          </w:p>
        </w:tc>
        <w:tc>
          <w:tcPr>
            <w:tcW w:w="367" w:type="pct"/>
            <w:tcBorders>
              <w:top w:val="nil"/>
              <w:left w:val="nil"/>
              <w:bottom w:val="single" w:sz="8" w:space="0" w:color="auto"/>
              <w:right w:val="single" w:sz="8" w:space="0" w:color="auto"/>
            </w:tcBorders>
            <w:shd w:val="clear" w:color="000000" w:fill="FFFFFF"/>
            <w:noWrap/>
            <w:vAlign w:val="center"/>
            <w:hideMark/>
          </w:tcPr>
          <w:p w14:paraId="20930288" w14:textId="77777777" w:rsidR="003038C9" w:rsidRPr="00BE6F49" w:rsidRDefault="003038C9" w:rsidP="00440ADC">
            <w:pPr>
              <w:jc w:val="center"/>
              <w:rPr>
                <w:color w:val="000000"/>
                <w:sz w:val="20"/>
                <w:szCs w:val="20"/>
              </w:rPr>
            </w:pPr>
            <w:r w:rsidRPr="00BE6F49">
              <w:rPr>
                <w:color w:val="000000"/>
                <w:sz w:val="20"/>
                <w:szCs w:val="20"/>
              </w:rPr>
              <w:t>0,85</w:t>
            </w:r>
          </w:p>
        </w:tc>
        <w:tc>
          <w:tcPr>
            <w:tcW w:w="367" w:type="pct"/>
            <w:tcBorders>
              <w:top w:val="nil"/>
              <w:left w:val="nil"/>
              <w:bottom w:val="single" w:sz="8" w:space="0" w:color="auto"/>
              <w:right w:val="single" w:sz="8" w:space="0" w:color="auto"/>
            </w:tcBorders>
            <w:shd w:val="clear" w:color="000000" w:fill="FFFFFF"/>
            <w:noWrap/>
            <w:vAlign w:val="center"/>
            <w:hideMark/>
          </w:tcPr>
          <w:p w14:paraId="42D4E702" w14:textId="77777777" w:rsidR="003038C9" w:rsidRPr="00BE6F49" w:rsidRDefault="003038C9" w:rsidP="00440ADC">
            <w:pPr>
              <w:jc w:val="center"/>
              <w:rPr>
                <w:color w:val="000000"/>
                <w:sz w:val="20"/>
                <w:szCs w:val="20"/>
              </w:rPr>
            </w:pPr>
            <w:r w:rsidRPr="00BE6F49">
              <w:rPr>
                <w:color w:val="000000"/>
                <w:sz w:val="20"/>
                <w:szCs w:val="20"/>
              </w:rPr>
              <w:t>0,85</w:t>
            </w:r>
          </w:p>
        </w:tc>
        <w:tc>
          <w:tcPr>
            <w:tcW w:w="367" w:type="pct"/>
            <w:tcBorders>
              <w:top w:val="nil"/>
              <w:left w:val="nil"/>
              <w:bottom w:val="single" w:sz="8" w:space="0" w:color="auto"/>
              <w:right w:val="single" w:sz="8" w:space="0" w:color="auto"/>
            </w:tcBorders>
            <w:shd w:val="clear" w:color="000000" w:fill="FFFFFF"/>
            <w:noWrap/>
            <w:vAlign w:val="center"/>
            <w:hideMark/>
          </w:tcPr>
          <w:p w14:paraId="7CAF1C21" w14:textId="77777777" w:rsidR="003038C9" w:rsidRPr="00BE6F49" w:rsidRDefault="003038C9" w:rsidP="00440ADC">
            <w:pPr>
              <w:jc w:val="center"/>
              <w:rPr>
                <w:color w:val="000000"/>
                <w:sz w:val="20"/>
                <w:szCs w:val="20"/>
              </w:rPr>
            </w:pPr>
            <w:r w:rsidRPr="00BE6F49">
              <w:rPr>
                <w:color w:val="000000"/>
                <w:sz w:val="20"/>
                <w:szCs w:val="20"/>
              </w:rPr>
              <w:t>0,85</w:t>
            </w:r>
          </w:p>
        </w:tc>
        <w:tc>
          <w:tcPr>
            <w:tcW w:w="367" w:type="pct"/>
            <w:tcBorders>
              <w:top w:val="nil"/>
              <w:left w:val="nil"/>
              <w:bottom w:val="single" w:sz="8" w:space="0" w:color="auto"/>
              <w:right w:val="single" w:sz="8" w:space="0" w:color="auto"/>
            </w:tcBorders>
            <w:shd w:val="clear" w:color="000000" w:fill="FFFFFF"/>
            <w:noWrap/>
            <w:vAlign w:val="center"/>
            <w:hideMark/>
          </w:tcPr>
          <w:p w14:paraId="64D7071C" w14:textId="77777777" w:rsidR="003038C9" w:rsidRPr="00BE6F49" w:rsidRDefault="003038C9" w:rsidP="00440ADC">
            <w:pPr>
              <w:jc w:val="center"/>
              <w:rPr>
                <w:color w:val="000000"/>
                <w:sz w:val="20"/>
                <w:szCs w:val="20"/>
              </w:rPr>
            </w:pPr>
            <w:r w:rsidRPr="00BE6F49">
              <w:rPr>
                <w:color w:val="000000"/>
                <w:sz w:val="20"/>
                <w:szCs w:val="20"/>
              </w:rPr>
              <w:t>0,85</w:t>
            </w:r>
          </w:p>
        </w:tc>
        <w:tc>
          <w:tcPr>
            <w:tcW w:w="367" w:type="pct"/>
            <w:tcBorders>
              <w:top w:val="nil"/>
              <w:left w:val="nil"/>
              <w:bottom w:val="single" w:sz="8" w:space="0" w:color="auto"/>
              <w:right w:val="single" w:sz="8" w:space="0" w:color="auto"/>
            </w:tcBorders>
            <w:shd w:val="clear" w:color="000000" w:fill="FFFFFF"/>
            <w:noWrap/>
            <w:vAlign w:val="center"/>
            <w:hideMark/>
          </w:tcPr>
          <w:p w14:paraId="2838B762" w14:textId="77777777" w:rsidR="003038C9" w:rsidRPr="00BE6F49" w:rsidRDefault="003038C9" w:rsidP="00440ADC">
            <w:pPr>
              <w:jc w:val="center"/>
              <w:rPr>
                <w:color w:val="000000"/>
                <w:sz w:val="20"/>
                <w:szCs w:val="20"/>
              </w:rPr>
            </w:pPr>
            <w:r w:rsidRPr="00BE6F49">
              <w:rPr>
                <w:color w:val="000000"/>
                <w:sz w:val="20"/>
                <w:szCs w:val="20"/>
              </w:rPr>
              <w:t>0,85</w:t>
            </w:r>
          </w:p>
        </w:tc>
        <w:tc>
          <w:tcPr>
            <w:tcW w:w="379" w:type="pct"/>
            <w:tcBorders>
              <w:top w:val="nil"/>
              <w:left w:val="nil"/>
              <w:bottom w:val="single" w:sz="8" w:space="0" w:color="auto"/>
              <w:right w:val="single" w:sz="8" w:space="0" w:color="auto"/>
            </w:tcBorders>
            <w:shd w:val="clear" w:color="000000" w:fill="FFFFFF"/>
            <w:noWrap/>
            <w:vAlign w:val="center"/>
            <w:hideMark/>
          </w:tcPr>
          <w:p w14:paraId="22DFE7E5" w14:textId="77777777" w:rsidR="003038C9" w:rsidRPr="00BE6F49" w:rsidRDefault="003038C9" w:rsidP="00440ADC">
            <w:pPr>
              <w:jc w:val="center"/>
              <w:rPr>
                <w:color w:val="000000"/>
                <w:sz w:val="20"/>
                <w:szCs w:val="20"/>
              </w:rPr>
            </w:pPr>
            <w:r w:rsidRPr="00BE6F49">
              <w:rPr>
                <w:color w:val="000000"/>
                <w:sz w:val="20"/>
                <w:szCs w:val="20"/>
              </w:rPr>
              <w:t>0,906</w:t>
            </w:r>
          </w:p>
        </w:tc>
      </w:tr>
      <w:tr w:rsidR="003038C9" w:rsidRPr="00BE6F49" w14:paraId="3894E3A3" w14:textId="77777777" w:rsidTr="00440ADC">
        <w:trPr>
          <w:trHeight w:val="300"/>
        </w:trPr>
        <w:tc>
          <w:tcPr>
            <w:tcW w:w="1235"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0182DE42" w14:textId="77777777" w:rsidR="003038C9" w:rsidRPr="00BE6F49" w:rsidRDefault="003038C9" w:rsidP="00440ADC">
            <w:pPr>
              <w:jc w:val="center"/>
              <w:rPr>
                <w:color w:val="000000"/>
                <w:sz w:val="20"/>
                <w:szCs w:val="20"/>
              </w:rPr>
            </w:pPr>
            <w:r w:rsidRPr="00BE6F49">
              <w:rPr>
                <w:color w:val="000000"/>
                <w:sz w:val="20"/>
                <w:szCs w:val="20"/>
              </w:rPr>
              <w:t>Резерв ("+") / Дефицит ("-")</w:t>
            </w:r>
          </w:p>
        </w:tc>
        <w:tc>
          <w:tcPr>
            <w:tcW w:w="448" w:type="pct"/>
            <w:tcBorders>
              <w:top w:val="nil"/>
              <w:left w:val="nil"/>
              <w:bottom w:val="single" w:sz="8" w:space="0" w:color="auto"/>
              <w:right w:val="single" w:sz="8" w:space="0" w:color="auto"/>
            </w:tcBorders>
            <w:shd w:val="clear" w:color="000000" w:fill="FFFFFF"/>
            <w:noWrap/>
            <w:vAlign w:val="center"/>
            <w:hideMark/>
          </w:tcPr>
          <w:p w14:paraId="14953C8F" w14:textId="77777777" w:rsidR="003038C9" w:rsidRPr="00BE6F49" w:rsidRDefault="003038C9" w:rsidP="00440ADC">
            <w:pPr>
              <w:jc w:val="center"/>
              <w:rPr>
                <w:color w:val="000000"/>
                <w:sz w:val="20"/>
                <w:szCs w:val="20"/>
              </w:rPr>
            </w:pPr>
            <w:r w:rsidRPr="00BE6F49">
              <w:rPr>
                <w:color w:val="000000"/>
                <w:sz w:val="20"/>
                <w:szCs w:val="20"/>
              </w:rPr>
              <w:t>Гкал/час</w:t>
            </w:r>
          </w:p>
        </w:tc>
        <w:tc>
          <w:tcPr>
            <w:tcW w:w="367" w:type="pct"/>
            <w:tcBorders>
              <w:top w:val="nil"/>
              <w:left w:val="nil"/>
              <w:bottom w:val="single" w:sz="8" w:space="0" w:color="auto"/>
              <w:right w:val="single" w:sz="8" w:space="0" w:color="auto"/>
            </w:tcBorders>
            <w:shd w:val="clear" w:color="000000" w:fill="FFFFFF"/>
            <w:noWrap/>
            <w:vAlign w:val="center"/>
            <w:hideMark/>
          </w:tcPr>
          <w:p w14:paraId="3C40F55D" w14:textId="77777777" w:rsidR="003038C9" w:rsidRPr="00BE6F49" w:rsidRDefault="003038C9" w:rsidP="00440ADC">
            <w:pPr>
              <w:jc w:val="center"/>
              <w:rPr>
                <w:color w:val="000000"/>
                <w:sz w:val="20"/>
                <w:szCs w:val="20"/>
              </w:rPr>
            </w:pPr>
            <w:r w:rsidRPr="00BE6F49">
              <w:rPr>
                <w:color w:val="000000"/>
                <w:sz w:val="20"/>
                <w:szCs w:val="20"/>
              </w:rPr>
              <w:t>0,69</w:t>
            </w:r>
          </w:p>
        </w:tc>
        <w:tc>
          <w:tcPr>
            <w:tcW w:w="369" w:type="pct"/>
            <w:tcBorders>
              <w:top w:val="nil"/>
              <w:left w:val="nil"/>
              <w:bottom w:val="single" w:sz="8" w:space="0" w:color="auto"/>
              <w:right w:val="single" w:sz="8" w:space="0" w:color="auto"/>
            </w:tcBorders>
            <w:shd w:val="clear" w:color="000000" w:fill="FFFFFF"/>
            <w:noWrap/>
            <w:vAlign w:val="center"/>
            <w:hideMark/>
          </w:tcPr>
          <w:p w14:paraId="2311B913" w14:textId="77777777" w:rsidR="003038C9" w:rsidRPr="00BE6F49" w:rsidRDefault="003038C9" w:rsidP="00440ADC">
            <w:pPr>
              <w:jc w:val="center"/>
              <w:rPr>
                <w:color w:val="000000"/>
                <w:sz w:val="20"/>
                <w:szCs w:val="20"/>
              </w:rPr>
            </w:pPr>
            <w:r w:rsidRPr="00BE6F49">
              <w:rPr>
                <w:color w:val="000000"/>
                <w:sz w:val="20"/>
                <w:szCs w:val="20"/>
              </w:rPr>
              <w:t>0,69</w:t>
            </w:r>
          </w:p>
        </w:tc>
        <w:tc>
          <w:tcPr>
            <w:tcW w:w="369" w:type="pct"/>
            <w:tcBorders>
              <w:top w:val="nil"/>
              <w:left w:val="nil"/>
              <w:bottom w:val="single" w:sz="8" w:space="0" w:color="auto"/>
              <w:right w:val="single" w:sz="8" w:space="0" w:color="auto"/>
            </w:tcBorders>
            <w:shd w:val="clear" w:color="000000" w:fill="FFFFFF"/>
            <w:noWrap/>
            <w:vAlign w:val="center"/>
            <w:hideMark/>
          </w:tcPr>
          <w:p w14:paraId="79F5D41B" w14:textId="77777777" w:rsidR="003038C9" w:rsidRPr="00BE6F49" w:rsidRDefault="003038C9" w:rsidP="00440ADC">
            <w:pPr>
              <w:jc w:val="center"/>
              <w:rPr>
                <w:color w:val="000000"/>
                <w:sz w:val="20"/>
                <w:szCs w:val="20"/>
              </w:rPr>
            </w:pPr>
            <w:r w:rsidRPr="00BE6F49">
              <w:rPr>
                <w:color w:val="000000"/>
                <w:sz w:val="20"/>
                <w:szCs w:val="20"/>
              </w:rPr>
              <w:t>0,69</w:t>
            </w:r>
          </w:p>
        </w:tc>
        <w:tc>
          <w:tcPr>
            <w:tcW w:w="367" w:type="pct"/>
            <w:tcBorders>
              <w:top w:val="nil"/>
              <w:left w:val="nil"/>
              <w:bottom w:val="single" w:sz="8" w:space="0" w:color="auto"/>
              <w:right w:val="single" w:sz="8" w:space="0" w:color="auto"/>
            </w:tcBorders>
            <w:shd w:val="clear" w:color="000000" w:fill="FFFFFF"/>
            <w:noWrap/>
            <w:vAlign w:val="center"/>
            <w:hideMark/>
          </w:tcPr>
          <w:p w14:paraId="66D71794" w14:textId="77777777" w:rsidR="003038C9" w:rsidRPr="00BE6F49" w:rsidRDefault="003038C9" w:rsidP="00440ADC">
            <w:pPr>
              <w:jc w:val="center"/>
              <w:rPr>
                <w:color w:val="000000"/>
                <w:sz w:val="20"/>
                <w:szCs w:val="20"/>
              </w:rPr>
            </w:pPr>
            <w:r w:rsidRPr="00BE6F49">
              <w:rPr>
                <w:color w:val="000000"/>
                <w:sz w:val="20"/>
                <w:szCs w:val="20"/>
              </w:rPr>
              <w:t>0,69</w:t>
            </w:r>
          </w:p>
        </w:tc>
        <w:tc>
          <w:tcPr>
            <w:tcW w:w="367" w:type="pct"/>
            <w:tcBorders>
              <w:top w:val="nil"/>
              <w:left w:val="nil"/>
              <w:bottom w:val="single" w:sz="8" w:space="0" w:color="auto"/>
              <w:right w:val="single" w:sz="8" w:space="0" w:color="auto"/>
            </w:tcBorders>
            <w:shd w:val="clear" w:color="000000" w:fill="FFFFFF"/>
            <w:noWrap/>
            <w:vAlign w:val="center"/>
            <w:hideMark/>
          </w:tcPr>
          <w:p w14:paraId="64B067B3" w14:textId="77777777" w:rsidR="003038C9" w:rsidRPr="00BE6F49" w:rsidRDefault="003038C9" w:rsidP="00440ADC">
            <w:pPr>
              <w:jc w:val="center"/>
              <w:rPr>
                <w:color w:val="000000"/>
                <w:sz w:val="20"/>
                <w:szCs w:val="20"/>
              </w:rPr>
            </w:pPr>
            <w:r w:rsidRPr="00BE6F49">
              <w:rPr>
                <w:color w:val="000000"/>
                <w:sz w:val="20"/>
                <w:szCs w:val="20"/>
              </w:rPr>
              <w:t>0,69</w:t>
            </w:r>
          </w:p>
        </w:tc>
        <w:tc>
          <w:tcPr>
            <w:tcW w:w="367" w:type="pct"/>
            <w:tcBorders>
              <w:top w:val="nil"/>
              <w:left w:val="nil"/>
              <w:bottom w:val="single" w:sz="8" w:space="0" w:color="auto"/>
              <w:right w:val="single" w:sz="8" w:space="0" w:color="auto"/>
            </w:tcBorders>
            <w:shd w:val="clear" w:color="000000" w:fill="FFFFFF"/>
            <w:noWrap/>
            <w:vAlign w:val="center"/>
            <w:hideMark/>
          </w:tcPr>
          <w:p w14:paraId="5E871D2F" w14:textId="77777777" w:rsidR="003038C9" w:rsidRPr="00BE6F49" w:rsidRDefault="003038C9" w:rsidP="00440ADC">
            <w:pPr>
              <w:jc w:val="center"/>
              <w:rPr>
                <w:color w:val="000000"/>
                <w:sz w:val="20"/>
                <w:szCs w:val="20"/>
              </w:rPr>
            </w:pPr>
            <w:r w:rsidRPr="00BE6F49">
              <w:rPr>
                <w:color w:val="000000"/>
                <w:sz w:val="20"/>
                <w:szCs w:val="20"/>
              </w:rPr>
              <w:t>0,69</w:t>
            </w:r>
          </w:p>
        </w:tc>
        <w:tc>
          <w:tcPr>
            <w:tcW w:w="367" w:type="pct"/>
            <w:tcBorders>
              <w:top w:val="nil"/>
              <w:left w:val="nil"/>
              <w:bottom w:val="single" w:sz="8" w:space="0" w:color="auto"/>
              <w:right w:val="single" w:sz="8" w:space="0" w:color="auto"/>
            </w:tcBorders>
            <w:shd w:val="clear" w:color="000000" w:fill="FFFFFF"/>
            <w:noWrap/>
            <w:vAlign w:val="center"/>
            <w:hideMark/>
          </w:tcPr>
          <w:p w14:paraId="00778824" w14:textId="77777777" w:rsidR="003038C9" w:rsidRPr="00BE6F49" w:rsidRDefault="003038C9" w:rsidP="00440ADC">
            <w:pPr>
              <w:jc w:val="center"/>
              <w:rPr>
                <w:color w:val="000000"/>
                <w:sz w:val="20"/>
                <w:szCs w:val="20"/>
              </w:rPr>
            </w:pPr>
            <w:r w:rsidRPr="00BE6F49">
              <w:rPr>
                <w:color w:val="000000"/>
                <w:sz w:val="20"/>
                <w:szCs w:val="20"/>
              </w:rPr>
              <w:t>0,69</w:t>
            </w:r>
          </w:p>
        </w:tc>
        <w:tc>
          <w:tcPr>
            <w:tcW w:w="367" w:type="pct"/>
            <w:tcBorders>
              <w:top w:val="nil"/>
              <w:left w:val="nil"/>
              <w:bottom w:val="single" w:sz="8" w:space="0" w:color="auto"/>
              <w:right w:val="single" w:sz="8" w:space="0" w:color="auto"/>
            </w:tcBorders>
            <w:shd w:val="clear" w:color="000000" w:fill="FFFFFF"/>
            <w:noWrap/>
            <w:vAlign w:val="center"/>
            <w:hideMark/>
          </w:tcPr>
          <w:p w14:paraId="04AE8E6B" w14:textId="77777777" w:rsidR="003038C9" w:rsidRPr="00BE6F49" w:rsidRDefault="003038C9" w:rsidP="00440ADC">
            <w:pPr>
              <w:jc w:val="center"/>
              <w:rPr>
                <w:color w:val="000000"/>
                <w:sz w:val="20"/>
                <w:szCs w:val="20"/>
              </w:rPr>
            </w:pPr>
            <w:r w:rsidRPr="00BE6F49">
              <w:rPr>
                <w:color w:val="000000"/>
                <w:sz w:val="20"/>
                <w:szCs w:val="20"/>
              </w:rPr>
              <w:t>0,69</w:t>
            </w:r>
          </w:p>
        </w:tc>
        <w:tc>
          <w:tcPr>
            <w:tcW w:w="379" w:type="pct"/>
            <w:tcBorders>
              <w:top w:val="nil"/>
              <w:left w:val="nil"/>
              <w:bottom w:val="single" w:sz="8" w:space="0" w:color="auto"/>
              <w:right w:val="single" w:sz="8" w:space="0" w:color="auto"/>
            </w:tcBorders>
            <w:shd w:val="clear" w:color="000000" w:fill="FFFFFF"/>
            <w:noWrap/>
            <w:vAlign w:val="center"/>
            <w:hideMark/>
          </w:tcPr>
          <w:p w14:paraId="379A6156" w14:textId="77777777" w:rsidR="003038C9" w:rsidRPr="00BE6F49" w:rsidRDefault="003038C9" w:rsidP="00440ADC">
            <w:pPr>
              <w:jc w:val="center"/>
              <w:rPr>
                <w:color w:val="000000"/>
                <w:sz w:val="20"/>
                <w:szCs w:val="20"/>
              </w:rPr>
            </w:pPr>
            <w:r w:rsidRPr="00BE6F49">
              <w:rPr>
                <w:color w:val="000000"/>
                <w:sz w:val="20"/>
                <w:szCs w:val="20"/>
              </w:rPr>
              <w:t>0,63</w:t>
            </w:r>
          </w:p>
        </w:tc>
      </w:tr>
      <w:tr w:rsidR="003038C9" w:rsidRPr="00BE6F49" w14:paraId="2452A2B0" w14:textId="77777777" w:rsidTr="00440ADC">
        <w:trPr>
          <w:trHeight w:val="300"/>
        </w:trPr>
        <w:tc>
          <w:tcPr>
            <w:tcW w:w="1235" w:type="pct"/>
            <w:vMerge/>
            <w:tcBorders>
              <w:top w:val="nil"/>
              <w:left w:val="single" w:sz="8" w:space="0" w:color="auto"/>
              <w:bottom w:val="single" w:sz="8" w:space="0" w:color="000000"/>
              <w:right w:val="single" w:sz="8" w:space="0" w:color="auto"/>
            </w:tcBorders>
            <w:vAlign w:val="center"/>
            <w:hideMark/>
          </w:tcPr>
          <w:p w14:paraId="42EDB211" w14:textId="77777777" w:rsidR="003038C9" w:rsidRPr="00BE6F49" w:rsidRDefault="003038C9" w:rsidP="00440ADC">
            <w:pPr>
              <w:rPr>
                <w:color w:val="000000"/>
                <w:sz w:val="20"/>
                <w:szCs w:val="20"/>
              </w:rPr>
            </w:pPr>
          </w:p>
        </w:tc>
        <w:tc>
          <w:tcPr>
            <w:tcW w:w="448" w:type="pct"/>
            <w:tcBorders>
              <w:top w:val="nil"/>
              <w:left w:val="nil"/>
              <w:bottom w:val="single" w:sz="8" w:space="0" w:color="auto"/>
              <w:right w:val="single" w:sz="8" w:space="0" w:color="auto"/>
            </w:tcBorders>
            <w:shd w:val="clear" w:color="000000" w:fill="FFFFFF"/>
            <w:noWrap/>
            <w:vAlign w:val="center"/>
            <w:hideMark/>
          </w:tcPr>
          <w:p w14:paraId="33D50573" w14:textId="77777777" w:rsidR="003038C9" w:rsidRPr="00BE6F49" w:rsidRDefault="003038C9" w:rsidP="00440ADC">
            <w:pPr>
              <w:jc w:val="center"/>
              <w:rPr>
                <w:color w:val="000000"/>
                <w:sz w:val="20"/>
                <w:szCs w:val="20"/>
              </w:rPr>
            </w:pPr>
            <w:r w:rsidRPr="00BE6F49">
              <w:rPr>
                <w:color w:val="000000"/>
                <w:sz w:val="20"/>
                <w:szCs w:val="20"/>
              </w:rPr>
              <w:t>%</w:t>
            </w:r>
          </w:p>
        </w:tc>
        <w:tc>
          <w:tcPr>
            <w:tcW w:w="367" w:type="pct"/>
            <w:tcBorders>
              <w:top w:val="nil"/>
              <w:left w:val="nil"/>
              <w:bottom w:val="single" w:sz="8" w:space="0" w:color="auto"/>
              <w:right w:val="single" w:sz="8" w:space="0" w:color="auto"/>
            </w:tcBorders>
            <w:shd w:val="clear" w:color="000000" w:fill="FFFFFF"/>
            <w:noWrap/>
            <w:vAlign w:val="center"/>
            <w:hideMark/>
          </w:tcPr>
          <w:p w14:paraId="0E3EED5D" w14:textId="77777777" w:rsidR="003038C9" w:rsidRPr="00BE6F49" w:rsidRDefault="003038C9" w:rsidP="00440ADC">
            <w:pPr>
              <w:jc w:val="center"/>
              <w:rPr>
                <w:color w:val="000000"/>
                <w:sz w:val="20"/>
                <w:szCs w:val="20"/>
              </w:rPr>
            </w:pPr>
            <w:r w:rsidRPr="00BE6F49">
              <w:rPr>
                <w:color w:val="000000"/>
                <w:sz w:val="20"/>
                <w:szCs w:val="20"/>
              </w:rPr>
              <w:t>28,1%</w:t>
            </w:r>
          </w:p>
        </w:tc>
        <w:tc>
          <w:tcPr>
            <w:tcW w:w="369" w:type="pct"/>
            <w:tcBorders>
              <w:top w:val="nil"/>
              <w:left w:val="nil"/>
              <w:bottom w:val="single" w:sz="8" w:space="0" w:color="auto"/>
              <w:right w:val="single" w:sz="8" w:space="0" w:color="auto"/>
            </w:tcBorders>
            <w:shd w:val="clear" w:color="000000" w:fill="FFFFFF"/>
            <w:noWrap/>
            <w:vAlign w:val="center"/>
            <w:hideMark/>
          </w:tcPr>
          <w:p w14:paraId="1F24C16F" w14:textId="77777777" w:rsidR="003038C9" w:rsidRPr="00BE6F49" w:rsidRDefault="003038C9" w:rsidP="00440ADC">
            <w:pPr>
              <w:jc w:val="center"/>
              <w:rPr>
                <w:color w:val="000000"/>
                <w:sz w:val="20"/>
                <w:szCs w:val="20"/>
              </w:rPr>
            </w:pPr>
            <w:r w:rsidRPr="00BE6F49">
              <w:rPr>
                <w:color w:val="000000"/>
                <w:sz w:val="20"/>
                <w:szCs w:val="20"/>
              </w:rPr>
              <w:t>28,07%</w:t>
            </w:r>
          </w:p>
        </w:tc>
        <w:tc>
          <w:tcPr>
            <w:tcW w:w="369" w:type="pct"/>
            <w:tcBorders>
              <w:top w:val="nil"/>
              <w:left w:val="nil"/>
              <w:bottom w:val="single" w:sz="8" w:space="0" w:color="auto"/>
              <w:right w:val="single" w:sz="8" w:space="0" w:color="auto"/>
            </w:tcBorders>
            <w:shd w:val="clear" w:color="000000" w:fill="FFFFFF"/>
            <w:noWrap/>
            <w:vAlign w:val="center"/>
            <w:hideMark/>
          </w:tcPr>
          <w:p w14:paraId="601D7F16" w14:textId="77777777" w:rsidR="003038C9" w:rsidRPr="00BE6F49" w:rsidRDefault="003038C9" w:rsidP="00440ADC">
            <w:pPr>
              <w:jc w:val="center"/>
              <w:rPr>
                <w:color w:val="000000"/>
                <w:sz w:val="20"/>
                <w:szCs w:val="20"/>
              </w:rPr>
            </w:pPr>
            <w:r w:rsidRPr="00BE6F49">
              <w:rPr>
                <w:color w:val="000000"/>
                <w:sz w:val="20"/>
                <w:szCs w:val="20"/>
              </w:rPr>
              <w:t>28,07%</w:t>
            </w:r>
          </w:p>
        </w:tc>
        <w:tc>
          <w:tcPr>
            <w:tcW w:w="367" w:type="pct"/>
            <w:tcBorders>
              <w:top w:val="nil"/>
              <w:left w:val="nil"/>
              <w:bottom w:val="single" w:sz="8" w:space="0" w:color="auto"/>
              <w:right w:val="single" w:sz="8" w:space="0" w:color="auto"/>
            </w:tcBorders>
            <w:shd w:val="clear" w:color="000000" w:fill="FFFFFF"/>
            <w:noWrap/>
            <w:vAlign w:val="center"/>
            <w:hideMark/>
          </w:tcPr>
          <w:p w14:paraId="66A15EEF" w14:textId="77777777" w:rsidR="003038C9" w:rsidRPr="00BE6F49" w:rsidRDefault="003038C9" w:rsidP="00440ADC">
            <w:pPr>
              <w:jc w:val="center"/>
              <w:rPr>
                <w:color w:val="000000"/>
                <w:sz w:val="20"/>
                <w:szCs w:val="20"/>
              </w:rPr>
            </w:pPr>
            <w:r w:rsidRPr="00BE6F49">
              <w:rPr>
                <w:color w:val="000000"/>
                <w:sz w:val="20"/>
                <w:szCs w:val="20"/>
              </w:rPr>
              <w:t>28,07%</w:t>
            </w:r>
          </w:p>
        </w:tc>
        <w:tc>
          <w:tcPr>
            <w:tcW w:w="367" w:type="pct"/>
            <w:tcBorders>
              <w:top w:val="nil"/>
              <w:left w:val="nil"/>
              <w:bottom w:val="single" w:sz="8" w:space="0" w:color="auto"/>
              <w:right w:val="single" w:sz="8" w:space="0" w:color="auto"/>
            </w:tcBorders>
            <w:shd w:val="clear" w:color="000000" w:fill="FFFFFF"/>
            <w:noWrap/>
            <w:vAlign w:val="center"/>
            <w:hideMark/>
          </w:tcPr>
          <w:p w14:paraId="57C3DEE6" w14:textId="77777777" w:rsidR="003038C9" w:rsidRPr="00BE6F49" w:rsidRDefault="003038C9" w:rsidP="00440ADC">
            <w:pPr>
              <w:jc w:val="center"/>
              <w:rPr>
                <w:color w:val="000000"/>
                <w:sz w:val="20"/>
                <w:szCs w:val="20"/>
              </w:rPr>
            </w:pPr>
            <w:r w:rsidRPr="00BE6F49">
              <w:rPr>
                <w:color w:val="000000"/>
                <w:sz w:val="20"/>
                <w:szCs w:val="20"/>
              </w:rPr>
              <w:t>28,07%</w:t>
            </w:r>
          </w:p>
        </w:tc>
        <w:tc>
          <w:tcPr>
            <w:tcW w:w="367" w:type="pct"/>
            <w:tcBorders>
              <w:top w:val="nil"/>
              <w:left w:val="nil"/>
              <w:bottom w:val="single" w:sz="8" w:space="0" w:color="auto"/>
              <w:right w:val="single" w:sz="8" w:space="0" w:color="auto"/>
            </w:tcBorders>
            <w:shd w:val="clear" w:color="000000" w:fill="FFFFFF"/>
            <w:noWrap/>
            <w:vAlign w:val="center"/>
            <w:hideMark/>
          </w:tcPr>
          <w:p w14:paraId="104B02DC" w14:textId="77777777" w:rsidR="003038C9" w:rsidRPr="00BE6F49" w:rsidRDefault="003038C9" w:rsidP="00440ADC">
            <w:pPr>
              <w:jc w:val="center"/>
              <w:rPr>
                <w:color w:val="000000"/>
                <w:sz w:val="20"/>
                <w:szCs w:val="20"/>
              </w:rPr>
            </w:pPr>
            <w:r w:rsidRPr="00BE6F49">
              <w:rPr>
                <w:color w:val="000000"/>
                <w:sz w:val="20"/>
                <w:szCs w:val="20"/>
              </w:rPr>
              <w:t>28,07%</w:t>
            </w:r>
          </w:p>
        </w:tc>
        <w:tc>
          <w:tcPr>
            <w:tcW w:w="367" w:type="pct"/>
            <w:tcBorders>
              <w:top w:val="nil"/>
              <w:left w:val="nil"/>
              <w:bottom w:val="single" w:sz="8" w:space="0" w:color="auto"/>
              <w:right w:val="single" w:sz="8" w:space="0" w:color="auto"/>
            </w:tcBorders>
            <w:shd w:val="clear" w:color="000000" w:fill="FFFFFF"/>
            <w:noWrap/>
            <w:vAlign w:val="center"/>
            <w:hideMark/>
          </w:tcPr>
          <w:p w14:paraId="28B97B94" w14:textId="77777777" w:rsidR="003038C9" w:rsidRPr="00BE6F49" w:rsidRDefault="003038C9" w:rsidP="00440ADC">
            <w:pPr>
              <w:jc w:val="center"/>
              <w:rPr>
                <w:color w:val="000000"/>
                <w:sz w:val="20"/>
                <w:szCs w:val="20"/>
              </w:rPr>
            </w:pPr>
            <w:r w:rsidRPr="00BE6F49">
              <w:rPr>
                <w:color w:val="000000"/>
                <w:sz w:val="20"/>
                <w:szCs w:val="20"/>
              </w:rPr>
              <w:t>28,07%</w:t>
            </w:r>
          </w:p>
        </w:tc>
        <w:tc>
          <w:tcPr>
            <w:tcW w:w="367" w:type="pct"/>
            <w:tcBorders>
              <w:top w:val="nil"/>
              <w:left w:val="nil"/>
              <w:bottom w:val="single" w:sz="8" w:space="0" w:color="auto"/>
              <w:right w:val="single" w:sz="8" w:space="0" w:color="auto"/>
            </w:tcBorders>
            <w:shd w:val="clear" w:color="000000" w:fill="FFFFFF"/>
            <w:noWrap/>
            <w:vAlign w:val="center"/>
            <w:hideMark/>
          </w:tcPr>
          <w:p w14:paraId="6EC6A572" w14:textId="77777777" w:rsidR="003038C9" w:rsidRPr="00BE6F49" w:rsidRDefault="003038C9" w:rsidP="00440ADC">
            <w:pPr>
              <w:jc w:val="center"/>
              <w:rPr>
                <w:color w:val="000000"/>
                <w:sz w:val="20"/>
                <w:szCs w:val="20"/>
              </w:rPr>
            </w:pPr>
            <w:r w:rsidRPr="00BE6F49">
              <w:rPr>
                <w:color w:val="000000"/>
                <w:sz w:val="20"/>
                <w:szCs w:val="20"/>
              </w:rPr>
              <w:t>28,07%</w:t>
            </w:r>
          </w:p>
        </w:tc>
        <w:tc>
          <w:tcPr>
            <w:tcW w:w="379" w:type="pct"/>
            <w:tcBorders>
              <w:top w:val="nil"/>
              <w:left w:val="nil"/>
              <w:bottom w:val="single" w:sz="8" w:space="0" w:color="auto"/>
              <w:right w:val="single" w:sz="8" w:space="0" w:color="auto"/>
            </w:tcBorders>
            <w:shd w:val="clear" w:color="000000" w:fill="FFFFFF"/>
            <w:noWrap/>
            <w:vAlign w:val="center"/>
            <w:hideMark/>
          </w:tcPr>
          <w:p w14:paraId="55C5E798" w14:textId="77777777" w:rsidR="003038C9" w:rsidRPr="00BE6F49" w:rsidRDefault="003038C9" w:rsidP="00440ADC">
            <w:pPr>
              <w:jc w:val="center"/>
              <w:rPr>
                <w:color w:val="000000"/>
                <w:sz w:val="20"/>
                <w:szCs w:val="20"/>
              </w:rPr>
            </w:pPr>
            <w:r w:rsidRPr="00BE6F49">
              <w:rPr>
                <w:color w:val="000000"/>
                <w:sz w:val="20"/>
                <w:szCs w:val="20"/>
              </w:rPr>
              <w:t>25,6%</w:t>
            </w:r>
          </w:p>
        </w:tc>
      </w:tr>
      <w:tr w:rsidR="003038C9" w:rsidRPr="00BE6F49" w14:paraId="2D4D82A2" w14:textId="77777777" w:rsidTr="00440ADC">
        <w:trPr>
          <w:trHeight w:val="300"/>
        </w:trPr>
        <w:tc>
          <w:tcPr>
            <w:tcW w:w="5000" w:type="pct"/>
            <w:gridSpan w:val="11"/>
            <w:tcBorders>
              <w:top w:val="single" w:sz="8" w:space="0" w:color="auto"/>
              <w:left w:val="single" w:sz="8" w:space="0" w:color="auto"/>
              <w:bottom w:val="single" w:sz="8" w:space="0" w:color="auto"/>
              <w:right w:val="single" w:sz="8" w:space="0" w:color="000000"/>
            </w:tcBorders>
            <w:shd w:val="clear" w:color="000000" w:fill="FFFFFF"/>
            <w:vAlign w:val="center"/>
            <w:hideMark/>
          </w:tcPr>
          <w:p w14:paraId="11380611" w14:textId="77777777" w:rsidR="003038C9" w:rsidRPr="00BE6F49" w:rsidRDefault="003038C9" w:rsidP="00440ADC">
            <w:pPr>
              <w:jc w:val="center"/>
              <w:rPr>
                <w:b/>
                <w:bCs/>
                <w:color w:val="000000"/>
                <w:sz w:val="20"/>
                <w:szCs w:val="20"/>
              </w:rPr>
            </w:pPr>
            <w:r w:rsidRPr="00BE6F49">
              <w:rPr>
                <w:b/>
                <w:bCs/>
                <w:color w:val="000000"/>
                <w:sz w:val="20"/>
                <w:szCs w:val="20"/>
              </w:rPr>
              <w:t>Котельная №42</w:t>
            </w:r>
          </w:p>
        </w:tc>
      </w:tr>
      <w:tr w:rsidR="003038C9" w:rsidRPr="00BE6F49" w14:paraId="431F4382" w14:textId="77777777" w:rsidTr="00440ADC">
        <w:trPr>
          <w:trHeight w:val="300"/>
        </w:trPr>
        <w:tc>
          <w:tcPr>
            <w:tcW w:w="1235" w:type="pct"/>
            <w:tcBorders>
              <w:top w:val="nil"/>
              <w:left w:val="single" w:sz="8" w:space="0" w:color="auto"/>
              <w:bottom w:val="single" w:sz="8" w:space="0" w:color="auto"/>
              <w:right w:val="single" w:sz="8" w:space="0" w:color="auto"/>
            </w:tcBorders>
            <w:shd w:val="clear" w:color="000000" w:fill="FFFFFF"/>
            <w:vAlign w:val="center"/>
            <w:hideMark/>
          </w:tcPr>
          <w:p w14:paraId="11994D22" w14:textId="77777777" w:rsidR="003038C9" w:rsidRPr="00BE6F49" w:rsidRDefault="003038C9" w:rsidP="00440ADC">
            <w:pPr>
              <w:jc w:val="center"/>
              <w:rPr>
                <w:color w:val="000000"/>
                <w:sz w:val="20"/>
                <w:szCs w:val="20"/>
              </w:rPr>
            </w:pPr>
            <w:r w:rsidRPr="00BE6F49">
              <w:rPr>
                <w:color w:val="000000"/>
                <w:sz w:val="20"/>
                <w:szCs w:val="20"/>
              </w:rPr>
              <w:t>Установленная мощность</w:t>
            </w:r>
          </w:p>
        </w:tc>
        <w:tc>
          <w:tcPr>
            <w:tcW w:w="448" w:type="pct"/>
            <w:tcBorders>
              <w:top w:val="nil"/>
              <w:left w:val="nil"/>
              <w:bottom w:val="single" w:sz="8" w:space="0" w:color="auto"/>
              <w:right w:val="single" w:sz="8" w:space="0" w:color="auto"/>
            </w:tcBorders>
            <w:shd w:val="clear" w:color="000000" w:fill="FFFFFF"/>
            <w:noWrap/>
            <w:vAlign w:val="center"/>
            <w:hideMark/>
          </w:tcPr>
          <w:p w14:paraId="4130C161" w14:textId="77777777" w:rsidR="003038C9" w:rsidRPr="00BE6F49" w:rsidRDefault="003038C9" w:rsidP="00440ADC">
            <w:pPr>
              <w:jc w:val="center"/>
              <w:rPr>
                <w:color w:val="000000"/>
                <w:sz w:val="20"/>
                <w:szCs w:val="20"/>
              </w:rPr>
            </w:pPr>
            <w:r w:rsidRPr="00BE6F49">
              <w:rPr>
                <w:color w:val="000000"/>
                <w:sz w:val="20"/>
                <w:szCs w:val="20"/>
              </w:rPr>
              <w:t>Гкал/час</w:t>
            </w:r>
          </w:p>
        </w:tc>
        <w:tc>
          <w:tcPr>
            <w:tcW w:w="367" w:type="pct"/>
            <w:tcBorders>
              <w:top w:val="nil"/>
              <w:left w:val="nil"/>
              <w:bottom w:val="single" w:sz="8" w:space="0" w:color="auto"/>
              <w:right w:val="single" w:sz="8" w:space="0" w:color="auto"/>
            </w:tcBorders>
            <w:shd w:val="clear" w:color="000000" w:fill="FFFFFF"/>
            <w:noWrap/>
            <w:vAlign w:val="center"/>
            <w:hideMark/>
          </w:tcPr>
          <w:p w14:paraId="067790A4" w14:textId="77777777" w:rsidR="003038C9" w:rsidRPr="00BE6F49" w:rsidRDefault="003038C9" w:rsidP="00440ADC">
            <w:pPr>
              <w:jc w:val="center"/>
              <w:rPr>
                <w:color w:val="000000"/>
                <w:sz w:val="20"/>
                <w:szCs w:val="20"/>
              </w:rPr>
            </w:pPr>
            <w:r w:rsidRPr="00BE6F49">
              <w:rPr>
                <w:color w:val="000000"/>
                <w:sz w:val="20"/>
                <w:szCs w:val="20"/>
              </w:rPr>
              <w:t>1,38</w:t>
            </w:r>
          </w:p>
        </w:tc>
        <w:tc>
          <w:tcPr>
            <w:tcW w:w="369" w:type="pct"/>
            <w:tcBorders>
              <w:top w:val="nil"/>
              <w:left w:val="nil"/>
              <w:bottom w:val="single" w:sz="8" w:space="0" w:color="auto"/>
              <w:right w:val="single" w:sz="8" w:space="0" w:color="auto"/>
            </w:tcBorders>
            <w:shd w:val="clear" w:color="000000" w:fill="FFFFFF"/>
            <w:noWrap/>
            <w:vAlign w:val="center"/>
            <w:hideMark/>
          </w:tcPr>
          <w:p w14:paraId="33F4945C" w14:textId="77777777" w:rsidR="003038C9" w:rsidRPr="00BE6F49" w:rsidRDefault="003038C9" w:rsidP="00440ADC">
            <w:pPr>
              <w:jc w:val="center"/>
              <w:rPr>
                <w:color w:val="000000"/>
                <w:sz w:val="20"/>
                <w:szCs w:val="20"/>
              </w:rPr>
            </w:pPr>
            <w:r w:rsidRPr="00BE6F49">
              <w:rPr>
                <w:color w:val="000000"/>
                <w:sz w:val="20"/>
                <w:szCs w:val="20"/>
              </w:rPr>
              <w:t>1,38</w:t>
            </w:r>
          </w:p>
        </w:tc>
        <w:tc>
          <w:tcPr>
            <w:tcW w:w="369" w:type="pct"/>
            <w:tcBorders>
              <w:top w:val="nil"/>
              <w:left w:val="nil"/>
              <w:bottom w:val="single" w:sz="8" w:space="0" w:color="auto"/>
              <w:right w:val="single" w:sz="8" w:space="0" w:color="auto"/>
            </w:tcBorders>
            <w:shd w:val="clear" w:color="000000" w:fill="FFFFFF"/>
            <w:noWrap/>
            <w:vAlign w:val="center"/>
            <w:hideMark/>
          </w:tcPr>
          <w:p w14:paraId="48EC4A6A" w14:textId="77777777" w:rsidR="003038C9" w:rsidRPr="00BE6F49" w:rsidRDefault="003038C9" w:rsidP="00440ADC">
            <w:pPr>
              <w:jc w:val="center"/>
              <w:rPr>
                <w:color w:val="000000"/>
                <w:sz w:val="20"/>
                <w:szCs w:val="20"/>
              </w:rPr>
            </w:pPr>
            <w:r w:rsidRPr="00BE6F49">
              <w:rPr>
                <w:color w:val="000000"/>
                <w:sz w:val="20"/>
                <w:szCs w:val="20"/>
              </w:rPr>
              <w:t>1,38</w:t>
            </w:r>
          </w:p>
        </w:tc>
        <w:tc>
          <w:tcPr>
            <w:tcW w:w="367" w:type="pct"/>
            <w:tcBorders>
              <w:top w:val="nil"/>
              <w:left w:val="nil"/>
              <w:bottom w:val="single" w:sz="8" w:space="0" w:color="auto"/>
              <w:right w:val="single" w:sz="8" w:space="0" w:color="auto"/>
            </w:tcBorders>
            <w:shd w:val="clear" w:color="000000" w:fill="FFFFFF"/>
            <w:noWrap/>
            <w:vAlign w:val="center"/>
            <w:hideMark/>
          </w:tcPr>
          <w:p w14:paraId="2BEF98CE" w14:textId="77777777" w:rsidR="003038C9" w:rsidRPr="00BE6F49" w:rsidRDefault="003038C9" w:rsidP="00440ADC">
            <w:pPr>
              <w:jc w:val="center"/>
              <w:rPr>
                <w:color w:val="000000"/>
                <w:sz w:val="20"/>
                <w:szCs w:val="20"/>
              </w:rPr>
            </w:pPr>
            <w:r w:rsidRPr="00BE6F49">
              <w:rPr>
                <w:color w:val="000000"/>
                <w:sz w:val="20"/>
                <w:szCs w:val="20"/>
              </w:rPr>
              <w:t>1,38</w:t>
            </w:r>
          </w:p>
        </w:tc>
        <w:tc>
          <w:tcPr>
            <w:tcW w:w="367" w:type="pct"/>
            <w:tcBorders>
              <w:top w:val="nil"/>
              <w:left w:val="nil"/>
              <w:bottom w:val="single" w:sz="8" w:space="0" w:color="auto"/>
              <w:right w:val="single" w:sz="8" w:space="0" w:color="auto"/>
            </w:tcBorders>
            <w:shd w:val="clear" w:color="000000" w:fill="FFFFFF"/>
            <w:noWrap/>
            <w:vAlign w:val="center"/>
            <w:hideMark/>
          </w:tcPr>
          <w:p w14:paraId="21C5D793" w14:textId="77777777" w:rsidR="003038C9" w:rsidRPr="00BE6F49" w:rsidRDefault="003038C9" w:rsidP="00440ADC">
            <w:pPr>
              <w:jc w:val="center"/>
              <w:rPr>
                <w:color w:val="000000"/>
                <w:sz w:val="20"/>
                <w:szCs w:val="20"/>
              </w:rPr>
            </w:pPr>
            <w:r w:rsidRPr="00BE6F49">
              <w:rPr>
                <w:color w:val="000000"/>
                <w:sz w:val="20"/>
                <w:szCs w:val="20"/>
              </w:rPr>
              <w:t>1,38</w:t>
            </w:r>
          </w:p>
        </w:tc>
        <w:tc>
          <w:tcPr>
            <w:tcW w:w="367" w:type="pct"/>
            <w:tcBorders>
              <w:top w:val="nil"/>
              <w:left w:val="nil"/>
              <w:bottom w:val="single" w:sz="8" w:space="0" w:color="auto"/>
              <w:right w:val="single" w:sz="8" w:space="0" w:color="auto"/>
            </w:tcBorders>
            <w:shd w:val="clear" w:color="000000" w:fill="FFFFFF"/>
            <w:noWrap/>
            <w:vAlign w:val="center"/>
            <w:hideMark/>
          </w:tcPr>
          <w:p w14:paraId="3DEBF9D8" w14:textId="77777777" w:rsidR="003038C9" w:rsidRPr="00BE6F49" w:rsidRDefault="003038C9" w:rsidP="00440ADC">
            <w:pPr>
              <w:jc w:val="center"/>
              <w:rPr>
                <w:color w:val="000000"/>
                <w:sz w:val="20"/>
                <w:szCs w:val="20"/>
              </w:rPr>
            </w:pPr>
            <w:r w:rsidRPr="00BE6F49">
              <w:rPr>
                <w:color w:val="000000"/>
                <w:sz w:val="20"/>
                <w:szCs w:val="20"/>
              </w:rPr>
              <w:t>1,38</w:t>
            </w:r>
          </w:p>
        </w:tc>
        <w:tc>
          <w:tcPr>
            <w:tcW w:w="367" w:type="pct"/>
            <w:tcBorders>
              <w:top w:val="nil"/>
              <w:left w:val="nil"/>
              <w:bottom w:val="single" w:sz="8" w:space="0" w:color="auto"/>
              <w:right w:val="single" w:sz="8" w:space="0" w:color="auto"/>
            </w:tcBorders>
            <w:shd w:val="clear" w:color="000000" w:fill="FFFFFF"/>
            <w:noWrap/>
            <w:vAlign w:val="center"/>
            <w:hideMark/>
          </w:tcPr>
          <w:p w14:paraId="20DCAC56" w14:textId="77777777" w:rsidR="003038C9" w:rsidRPr="00BE6F49" w:rsidRDefault="003038C9" w:rsidP="00440ADC">
            <w:pPr>
              <w:jc w:val="center"/>
              <w:rPr>
                <w:color w:val="000000"/>
                <w:sz w:val="20"/>
                <w:szCs w:val="20"/>
              </w:rPr>
            </w:pPr>
            <w:r w:rsidRPr="00BE6F49">
              <w:rPr>
                <w:color w:val="000000"/>
                <w:sz w:val="20"/>
                <w:szCs w:val="20"/>
              </w:rPr>
              <w:t>1,38</w:t>
            </w:r>
          </w:p>
        </w:tc>
        <w:tc>
          <w:tcPr>
            <w:tcW w:w="367" w:type="pct"/>
            <w:tcBorders>
              <w:top w:val="nil"/>
              <w:left w:val="nil"/>
              <w:bottom w:val="single" w:sz="8" w:space="0" w:color="auto"/>
              <w:right w:val="single" w:sz="8" w:space="0" w:color="auto"/>
            </w:tcBorders>
            <w:shd w:val="clear" w:color="000000" w:fill="FFFFFF"/>
            <w:noWrap/>
            <w:vAlign w:val="center"/>
            <w:hideMark/>
          </w:tcPr>
          <w:p w14:paraId="4CCC230D" w14:textId="77777777" w:rsidR="003038C9" w:rsidRPr="00BE6F49" w:rsidRDefault="003038C9" w:rsidP="00440ADC">
            <w:pPr>
              <w:jc w:val="center"/>
              <w:rPr>
                <w:color w:val="000000"/>
                <w:sz w:val="20"/>
                <w:szCs w:val="20"/>
              </w:rPr>
            </w:pPr>
            <w:r w:rsidRPr="00BE6F49">
              <w:rPr>
                <w:color w:val="000000"/>
                <w:sz w:val="20"/>
                <w:szCs w:val="20"/>
              </w:rPr>
              <w:t>1,38</w:t>
            </w:r>
          </w:p>
        </w:tc>
        <w:tc>
          <w:tcPr>
            <w:tcW w:w="379" w:type="pct"/>
            <w:tcBorders>
              <w:top w:val="nil"/>
              <w:left w:val="nil"/>
              <w:bottom w:val="single" w:sz="8" w:space="0" w:color="auto"/>
              <w:right w:val="single" w:sz="8" w:space="0" w:color="auto"/>
            </w:tcBorders>
            <w:shd w:val="clear" w:color="000000" w:fill="FFFFFF"/>
            <w:noWrap/>
            <w:vAlign w:val="center"/>
            <w:hideMark/>
          </w:tcPr>
          <w:p w14:paraId="4E699252" w14:textId="77777777" w:rsidR="003038C9" w:rsidRPr="00BE6F49" w:rsidRDefault="003038C9" w:rsidP="00440ADC">
            <w:pPr>
              <w:jc w:val="center"/>
              <w:rPr>
                <w:color w:val="000000"/>
                <w:sz w:val="20"/>
                <w:szCs w:val="20"/>
              </w:rPr>
            </w:pPr>
            <w:r w:rsidRPr="00BE6F49">
              <w:rPr>
                <w:color w:val="000000"/>
                <w:sz w:val="20"/>
                <w:szCs w:val="20"/>
              </w:rPr>
              <w:t>1,38</w:t>
            </w:r>
          </w:p>
        </w:tc>
      </w:tr>
      <w:tr w:rsidR="003038C9" w:rsidRPr="00BE6F49" w14:paraId="0FD6C3BD" w14:textId="77777777" w:rsidTr="00440ADC">
        <w:trPr>
          <w:trHeight w:val="300"/>
        </w:trPr>
        <w:tc>
          <w:tcPr>
            <w:tcW w:w="1235" w:type="pct"/>
            <w:tcBorders>
              <w:top w:val="nil"/>
              <w:left w:val="single" w:sz="8" w:space="0" w:color="auto"/>
              <w:bottom w:val="single" w:sz="8" w:space="0" w:color="auto"/>
              <w:right w:val="single" w:sz="8" w:space="0" w:color="auto"/>
            </w:tcBorders>
            <w:shd w:val="clear" w:color="000000" w:fill="FFFFFF"/>
            <w:vAlign w:val="center"/>
            <w:hideMark/>
          </w:tcPr>
          <w:p w14:paraId="216DA566" w14:textId="77777777" w:rsidR="003038C9" w:rsidRPr="00BE6F49" w:rsidRDefault="003038C9" w:rsidP="00440ADC">
            <w:pPr>
              <w:jc w:val="center"/>
              <w:rPr>
                <w:color w:val="000000"/>
                <w:sz w:val="20"/>
                <w:szCs w:val="20"/>
              </w:rPr>
            </w:pPr>
            <w:r w:rsidRPr="00BE6F49">
              <w:rPr>
                <w:color w:val="000000"/>
                <w:sz w:val="20"/>
                <w:szCs w:val="20"/>
              </w:rPr>
              <w:t>Располагаемая мощность</w:t>
            </w:r>
          </w:p>
        </w:tc>
        <w:tc>
          <w:tcPr>
            <w:tcW w:w="448" w:type="pct"/>
            <w:tcBorders>
              <w:top w:val="nil"/>
              <w:left w:val="nil"/>
              <w:bottom w:val="single" w:sz="8" w:space="0" w:color="auto"/>
              <w:right w:val="single" w:sz="8" w:space="0" w:color="auto"/>
            </w:tcBorders>
            <w:shd w:val="clear" w:color="000000" w:fill="FFFFFF"/>
            <w:noWrap/>
            <w:vAlign w:val="center"/>
            <w:hideMark/>
          </w:tcPr>
          <w:p w14:paraId="066F055D" w14:textId="77777777" w:rsidR="003038C9" w:rsidRPr="00BE6F49" w:rsidRDefault="003038C9" w:rsidP="00440ADC">
            <w:pPr>
              <w:jc w:val="center"/>
              <w:rPr>
                <w:color w:val="000000"/>
                <w:sz w:val="20"/>
                <w:szCs w:val="20"/>
              </w:rPr>
            </w:pPr>
            <w:r w:rsidRPr="00BE6F49">
              <w:rPr>
                <w:color w:val="000000"/>
                <w:sz w:val="20"/>
                <w:szCs w:val="20"/>
              </w:rPr>
              <w:t>Гкал/час</w:t>
            </w:r>
          </w:p>
        </w:tc>
        <w:tc>
          <w:tcPr>
            <w:tcW w:w="367" w:type="pct"/>
            <w:tcBorders>
              <w:top w:val="nil"/>
              <w:left w:val="nil"/>
              <w:bottom w:val="single" w:sz="8" w:space="0" w:color="auto"/>
              <w:right w:val="single" w:sz="8" w:space="0" w:color="auto"/>
            </w:tcBorders>
            <w:shd w:val="clear" w:color="000000" w:fill="FFFFFF"/>
            <w:noWrap/>
            <w:vAlign w:val="center"/>
            <w:hideMark/>
          </w:tcPr>
          <w:p w14:paraId="6C2D62F3" w14:textId="77777777" w:rsidR="003038C9" w:rsidRPr="00BE6F49" w:rsidRDefault="003038C9" w:rsidP="00440ADC">
            <w:pPr>
              <w:jc w:val="center"/>
              <w:rPr>
                <w:color w:val="000000"/>
                <w:sz w:val="20"/>
                <w:szCs w:val="20"/>
              </w:rPr>
            </w:pPr>
            <w:r w:rsidRPr="00BE6F49">
              <w:rPr>
                <w:color w:val="000000"/>
                <w:sz w:val="20"/>
                <w:szCs w:val="20"/>
              </w:rPr>
              <w:t>1,38</w:t>
            </w:r>
          </w:p>
        </w:tc>
        <w:tc>
          <w:tcPr>
            <w:tcW w:w="369" w:type="pct"/>
            <w:tcBorders>
              <w:top w:val="nil"/>
              <w:left w:val="nil"/>
              <w:bottom w:val="single" w:sz="8" w:space="0" w:color="auto"/>
              <w:right w:val="single" w:sz="8" w:space="0" w:color="auto"/>
            </w:tcBorders>
            <w:shd w:val="clear" w:color="000000" w:fill="FFFFFF"/>
            <w:noWrap/>
            <w:vAlign w:val="center"/>
            <w:hideMark/>
          </w:tcPr>
          <w:p w14:paraId="2439FDE3" w14:textId="77777777" w:rsidR="003038C9" w:rsidRPr="00BE6F49" w:rsidRDefault="003038C9" w:rsidP="00440ADC">
            <w:pPr>
              <w:jc w:val="center"/>
              <w:rPr>
                <w:color w:val="000000"/>
                <w:sz w:val="20"/>
                <w:szCs w:val="20"/>
              </w:rPr>
            </w:pPr>
            <w:r w:rsidRPr="00BE6F49">
              <w:rPr>
                <w:color w:val="000000"/>
                <w:sz w:val="20"/>
                <w:szCs w:val="20"/>
              </w:rPr>
              <w:t>1,38</w:t>
            </w:r>
          </w:p>
        </w:tc>
        <w:tc>
          <w:tcPr>
            <w:tcW w:w="369" w:type="pct"/>
            <w:tcBorders>
              <w:top w:val="nil"/>
              <w:left w:val="nil"/>
              <w:bottom w:val="single" w:sz="8" w:space="0" w:color="auto"/>
              <w:right w:val="single" w:sz="8" w:space="0" w:color="auto"/>
            </w:tcBorders>
            <w:shd w:val="clear" w:color="000000" w:fill="FFFFFF"/>
            <w:noWrap/>
            <w:vAlign w:val="center"/>
            <w:hideMark/>
          </w:tcPr>
          <w:p w14:paraId="5FCDBFCF" w14:textId="77777777" w:rsidR="003038C9" w:rsidRPr="00BE6F49" w:rsidRDefault="003038C9" w:rsidP="00440ADC">
            <w:pPr>
              <w:jc w:val="center"/>
              <w:rPr>
                <w:color w:val="000000"/>
                <w:sz w:val="20"/>
                <w:szCs w:val="20"/>
              </w:rPr>
            </w:pPr>
            <w:r w:rsidRPr="00BE6F49">
              <w:rPr>
                <w:color w:val="000000"/>
                <w:sz w:val="20"/>
                <w:szCs w:val="20"/>
              </w:rPr>
              <w:t>1,38</w:t>
            </w:r>
          </w:p>
        </w:tc>
        <w:tc>
          <w:tcPr>
            <w:tcW w:w="367" w:type="pct"/>
            <w:tcBorders>
              <w:top w:val="nil"/>
              <w:left w:val="nil"/>
              <w:bottom w:val="single" w:sz="8" w:space="0" w:color="auto"/>
              <w:right w:val="single" w:sz="8" w:space="0" w:color="auto"/>
            </w:tcBorders>
            <w:shd w:val="clear" w:color="000000" w:fill="FFFFFF"/>
            <w:noWrap/>
            <w:vAlign w:val="center"/>
            <w:hideMark/>
          </w:tcPr>
          <w:p w14:paraId="734459F0" w14:textId="77777777" w:rsidR="003038C9" w:rsidRPr="00BE6F49" w:rsidRDefault="003038C9" w:rsidP="00440ADC">
            <w:pPr>
              <w:jc w:val="center"/>
              <w:rPr>
                <w:color w:val="000000"/>
                <w:sz w:val="20"/>
                <w:szCs w:val="20"/>
              </w:rPr>
            </w:pPr>
            <w:r w:rsidRPr="00BE6F49">
              <w:rPr>
                <w:color w:val="000000"/>
                <w:sz w:val="20"/>
                <w:szCs w:val="20"/>
              </w:rPr>
              <w:t>1,38</w:t>
            </w:r>
          </w:p>
        </w:tc>
        <w:tc>
          <w:tcPr>
            <w:tcW w:w="367" w:type="pct"/>
            <w:tcBorders>
              <w:top w:val="nil"/>
              <w:left w:val="nil"/>
              <w:bottom w:val="single" w:sz="8" w:space="0" w:color="auto"/>
              <w:right w:val="single" w:sz="8" w:space="0" w:color="auto"/>
            </w:tcBorders>
            <w:shd w:val="clear" w:color="000000" w:fill="FFFFFF"/>
            <w:noWrap/>
            <w:vAlign w:val="center"/>
            <w:hideMark/>
          </w:tcPr>
          <w:p w14:paraId="203B420D" w14:textId="77777777" w:rsidR="003038C9" w:rsidRPr="00BE6F49" w:rsidRDefault="003038C9" w:rsidP="00440ADC">
            <w:pPr>
              <w:jc w:val="center"/>
              <w:rPr>
                <w:color w:val="000000"/>
                <w:sz w:val="20"/>
                <w:szCs w:val="20"/>
              </w:rPr>
            </w:pPr>
            <w:r w:rsidRPr="00BE6F49">
              <w:rPr>
                <w:color w:val="000000"/>
                <w:sz w:val="20"/>
                <w:szCs w:val="20"/>
              </w:rPr>
              <w:t>1,38</w:t>
            </w:r>
          </w:p>
        </w:tc>
        <w:tc>
          <w:tcPr>
            <w:tcW w:w="367" w:type="pct"/>
            <w:tcBorders>
              <w:top w:val="nil"/>
              <w:left w:val="nil"/>
              <w:bottom w:val="single" w:sz="8" w:space="0" w:color="auto"/>
              <w:right w:val="single" w:sz="8" w:space="0" w:color="auto"/>
            </w:tcBorders>
            <w:shd w:val="clear" w:color="000000" w:fill="FFFFFF"/>
            <w:noWrap/>
            <w:vAlign w:val="center"/>
            <w:hideMark/>
          </w:tcPr>
          <w:p w14:paraId="1C61BBED" w14:textId="77777777" w:rsidR="003038C9" w:rsidRPr="00BE6F49" w:rsidRDefault="003038C9" w:rsidP="00440ADC">
            <w:pPr>
              <w:jc w:val="center"/>
              <w:rPr>
                <w:color w:val="000000"/>
                <w:sz w:val="20"/>
                <w:szCs w:val="20"/>
              </w:rPr>
            </w:pPr>
            <w:r w:rsidRPr="00BE6F49">
              <w:rPr>
                <w:color w:val="000000"/>
                <w:sz w:val="20"/>
                <w:szCs w:val="20"/>
              </w:rPr>
              <w:t>1,38</w:t>
            </w:r>
          </w:p>
        </w:tc>
        <w:tc>
          <w:tcPr>
            <w:tcW w:w="367" w:type="pct"/>
            <w:tcBorders>
              <w:top w:val="nil"/>
              <w:left w:val="nil"/>
              <w:bottom w:val="single" w:sz="8" w:space="0" w:color="auto"/>
              <w:right w:val="single" w:sz="8" w:space="0" w:color="auto"/>
            </w:tcBorders>
            <w:shd w:val="clear" w:color="000000" w:fill="FFFFFF"/>
            <w:noWrap/>
            <w:vAlign w:val="center"/>
            <w:hideMark/>
          </w:tcPr>
          <w:p w14:paraId="6C732659" w14:textId="77777777" w:rsidR="003038C9" w:rsidRPr="00BE6F49" w:rsidRDefault="003038C9" w:rsidP="00440ADC">
            <w:pPr>
              <w:jc w:val="center"/>
              <w:rPr>
                <w:color w:val="000000"/>
                <w:sz w:val="20"/>
                <w:szCs w:val="20"/>
              </w:rPr>
            </w:pPr>
            <w:r w:rsidRPr="00BE6F49">
              <w:rPr>
                <w:color w:val="000000"/>
                <w:sz w:val="20"/>
                <w:szCs w:val="20"/>
              </w:rPr>
              <w:t>1,38</w:t>
            </w:r>
          </w:p>
        </w:tc>
        <w:tc>
          <w:tcPr>
            <w:tcW w:w="367" w:type="pct"/>
            <w:tcBorders>
              <w:top w:val="nil"/>
              <w:left w:val="nil"/>
              <w:bottom w:val="single" w:sz="8" w:space="0" w:color="auto"/>
              <w:right w:val="single" w:sz="8" w:space="0" w:color="auto"/>
            </w:tcBorders>
            <w:shd w:val="clear" w:color="000000" w:fill="FFFFFF"/>
            <w:noWrap/>
            <w:vAlign w:val="center"/>
            <w:hideMark/>
          </w:tcPr>
          <w:p w14:paraId="18930777" w14:textId="77777777" w:rsidR="003038C9" w:rsidRPr="00BE6F49" w:rsidRDefault="003038C9" w:rsidP="00440ADC">
            <w:pPr>
              <w:jc w:val="center"/>
              <w:rPr>
                <w:color w:val="000000"/>
                <w:sz w:val="20"/>
                <w:szCs w:val="20"/>
              </w:rPr>
            </w:pPr>
            <w:r w:rsidRPr="00BE6F49">
              <w:rPr>
                <w:color w:val="000000"/>
                <w:sz w:val="20"/>
                <w:szCs w:val="20"/>
              </w:rPr>
              <w:t>1,38</w:t>
            </w:r>
          </w:p>
        </w:tc>
        <w:tc>
          <w:tcPr>
            <w:tcW w:w="379" w:type="pct"/>
            <w:tcBorders>
              <w:top w:val="nil"/>
              <w:left w:val="nil"/>
              <w:bottom w:val="single" w:sz="8" w:space="0" w:color="auto"/>
              <w:right w:val="single" w:sz="8" w:space="0" w:color="auto"/>
            </w:tcBorders>
            <w:shd w:val="clear" w:color="000000" w:fill="FFFFFF"/>
            <w:noWrap/>
            <w:vAlign w:val="center"/>
            <w:hideMark/>
          </w:tcPr>
          <w:p w14:paraId="5B921FB2" w14:textId="77777777" w:rsidR="003038C9" w:rsidRPr="00BE6F49" w:rsidRDefault="003038C9" w:rsidP="00440ADC">
            <w:pPr>
              <w:jc w:val="center"/>
              <w:rPr>
                <w:color w:val="000000"/>
                <w:sz w:val="20"/>
                <w:szCs w:val="20"/>
              </w:rPr>
            </w:pPr>
            <w:r w:rsidRPr="00BE6F49">
              <w:rPr>
                <w:color w:val="000000"/>
                <w:sz w:val="20"/>
                <w:szCs w:val="20"/>
              </w:rPr>
              <w:t>1,38</w:t>
            </w:r>
          </w:p>
        </w:tc>
      </w:tr>
      <w:tr w:rsidR="003038C9" w:rsidRPr="00BE6F49" w14:paraId="5701B5F0" w14:textId="77777777" w:rsidTr="00440ADC">
        <w:trPr>
          <w:trHeight w:val="300"/>
        </w:trPr>
        <w:tc>
          <w:tcPr>
            <w:tcW w:w="1235" w:type="pct"/>
            <w:tcBorders>
              <w:top w:val="nil"/>
              <w:left w:val="single" w:sz="8" w:space="0" w:color="auto"/>
              <w:bottom w:val="single" w:sz="8" w:space="0" w:color="auto"/>
              <w:right w:val="single" w:sz="8" w:space="0" w:color="auto"/>
            </w:tcBorders>
            <w:shd w:val="clear" w:color="000000" w:fill="FFFFFF"/>
            <w:vAlign w:val="center"/>
            <w:hideMark/>
          </w:tcPr>
          <w:p w14:paraId="3D1FD57E" w14:textId="77777777" w:rsidR="003038C9" w:rsidRPr="00BE6F49" w:rsidRDefault="003038C9" w:rsidP="00440ADC">
            <w:pPr>
              <w:jc w:val="center"/>
              <w:rPr>
                <w:color w:val="000000"/>
                <w:sz w:val="20"/>
                <w:szCs w:val="20"/>
              </w:rPr>
            </w:pPr>
            <w:r w:rsidRPr="00BE6F49">
              <w:rPr>
                <w:color w:val="000000"/>
                <w:sz w:val="20"/>
                <w:szCs w:val="20"/>
              </w:rPr>
              <w:t>Собственные и хозяйственные нужды</w:t>
            </w:r>
          </w:p>
        </w:tc>
        <w:tc>
          <w:tcPr>
            <w:tcW w:w="448" w:type="pct"/>
            <w:tcBorders>
              <w:top w:val="nil"/>
              <w:left w:val="nil"/>
              <w:bottom w:val="single" w:sz="8" w:space="0" w:color="auto"/>
              <w:right w:val="single" w:sz="8" w:space="0" w:color="auto"/>
            </w:tcBorders>
            <w:shd w:val="clear" w:color="000000" w:fill="FFFFFF"/>
            <w:noWrap/>
            <w:vAlign w:val="center"/>
            <w:hideMark/>
          </w:tcPr>
          <w:p w14:paraId="094E2695" w14:textId="77777777" w:rsidR="003038C9" w:rsidRPr="00BE6F49" w:rsidRDefault="003038C9" w:rsidP="00440ADC">
            <w:pPr>
              <w:jc w:val="center"/>
              <w:rPr>
                <w:color w:val="000000"/>
                <w:sz w:val="20"/>
                <w:szCs w:val="20"/>
              </w:rPr>
            </w:pPr>
            <w:r w:rsidRPr="00BE6F49">
              <w:rPr>
                <w:color w:val="000000"/>
                <w:sz w:val="20"/>
                <w:szCs w:val="20"/>
              </w:rPr>
              <w:t>Гкал/час</w:t>
            </w:r>
          </w:p>
        </w:tc>
        <w:tc>
          <w:tcPr>
            <w:tcW w:w="367" w:type="pct"/>
            <w:tcBorders>
              <w:top w:val="nil"/>
              <w:left w:val="nil"/>
              <w:bottom w:val="single" w:sz="8" w:space="0" w:color="auto"/>
              <w:right w:val="single" w:sz="8" w:space="0" w:color="auto"/>
            </w:tcBorders>
            <w:shd w:val="clear" w:color="000000" w:fill="FFFFFF"/>
            <w:noWrap/>
            <w:vAlign w:val="center"/>
            <w:hideMark/>
          </w:tcPr>
          <w:p w14:paraId="162AD382" w14:textId="77777777" w:rsidR="003038C9" w:rsidRPr="00BE6F49" w:rsidRDefault="003038C9" w:rsidP="00440ADC">
            <w:pPr>
              <w:jc w:val="center"/>
              <w:rPr>
                <w:color w:val="000000"/>
                <w:sz w:val="20"/>
                <w:szCs w:val="20"/>
              </w:rPr>
            </w:pPr>
            <w:r w:rsidRPr="00BE6F49">
              <w:rPr>
                <w:color w:val="000000"/>
                <w:sz w:val="20"/>
                <w:szCs w:val="20"/>
              </w:rPr>
              <w:t>0,07</w:t>
            </w:r>
          </w:p>
        </w:tc>
        <w:tc>
          <w:tcPr>
            <w:tcW w:w="369" w:type="pct"/>
            <w:tcBorders>
              <w:top w:val="nil"/>
              <w:left w:val="nil"/>
              <w:bottom w:val="single" w:sz="8" w:space="0" w:color="auto"/>
              <w:right w:val="single" w:sz="8" w:space="0" w:color="auto"/>
            </w:tcBorders>
            <w:shd w:val="clear" w:color="000000" w:fill="FFFFFF"/>
            <w:noWrap/>
            <w:vAlign w:val="center"/>
            <w:hideMark/>
          </w:tcPr>
          <w:p w14:paraId="0400F09B" w14:textId="77777777" w:rsidR="003038C9" w:rsidRPr="00BE6F49" w:rsidRDefault="003038C9" w:rsidP="00440ADC">
            <w:pPr>
              <w:jc w:val="center"/>
              <w:rPr>
                <w:color w:val="000000"/>
                <w:sz w:val="20"/>
                <w:szCs w:val="20"/>
              </w:rPr>
            </w:pPr>
            <w:r w:rsidRPr="00BE6F49">
              <w:rPr>
                <w:color w:val="000000"/>
                <w:sz w:val="20"/>
                <w:szCs w:val="20"/>
              </w:rPr>
              <w:t>0,07</w:t>
            </w:r>
          </w:p>
        </w:tc>
        <w:tc>
          <w:tcPr>
            <w:tcW w:w="369" w:type="pct"/>
            <w:tcBorders>
              <w:top w:val="nil"/>
              <w:left w:val="nil"/>
              <w:bottom w:val="single" w:sz="8" w:space="0" w:color="auto"/>
              <w:right w:val="single" w:sz="8" w:space="0" w:color="auto"/>
            </w:tcBorders>
            <w:shd w:val="clear" w:color="000000" w:fill="FFFFFF"/>
            <w:noWrap/>
            <w:vAlign w:val="center"/>
            <w:hideMark/>
          </w:tcPr>
          <w:p w14:paraId="331B1DA3" w14:textId="77777777" w:rsidR="003038C9" w:rsidRPr="00BE6F49" w:rsidRDefault="003038C9" w:rsidP="00440ADC">
            <w:pPr>
              <w:jc w:val="center"/>
              <w:rPr>
                <w:color w:val="000000"/>
                <w:sz w:val="20"/>
                <w:szCs w:val="20"/>
              </w:rPr>
            </w:pPr>
            <w:r w:rsidRPr="00BE6F49">
              <w:rPr>
                <w:color w:val="000000"/>
                <w:sz w:val="20"/>
                <w:szCs w:val="20"/>
              </w:rPr>
              <w:t>0,07</w:t>
            </w:r>
          </w:p>
        </w:tc>
        <w:tc>
          <w:tcPr>
            <w:tcW w:w="367" w:type="pct"/>
            <w:tcBorders>
              <w:top w:val="nil"/>
              <w:left w:val="nil"/>
              <w:bottom w:val="single" w:sz="8" w:space="0" w:color="auto"/>
              <w:right w:val="single" w:sz="8" w:space="0" w:color="auto"/>
            </w:tcBorders>
            <w:shd w:val="clear" w:color="000000" w:fill="FFFFFF"/>
            <w:noWrap/>
            <w:vAlign w:val="center"/>
            <w:hideMark/>
          </w:tcPr>
          <w:p w14:paraId="324CB9F4" w14:textId="77777777" w:rsidR="003038C9" w:rsidRPr="00BE6F49" w:rsidRDefault="003038C9" w:rsidP="00440ADC">
            <w:pPr>
              <w:jc w:val="center"/>
              <w:rPr>
                <w:color w:val="000000"/>
                <w:sz w:val="20"/>
                <w:szCs w:val="20"/>
              </w:rPr>
            </w:pPr>
            <w:r w:rsidRPr="00BE6F49">
              <w:rPr>
                <w:color w:val="000000"/>
                <w:sz w:val="20"/>
                <w:szCs w:val="20"/>
              </w:rPr>
              <w:t>0,07</w:t>
            </w:r>
          </w:p>
        </w:tc>
        <w:tc>
          <w:tcPr>
            <w:tcW w:w="367" w:type="pct"/>
            <w:tcBorders>
              <w:top w:val="nil"/>
              <w:left w:val="nil"/>
              <w:bottom w:val="single" w:sz="8" w:space="0" w:color="auto"/>
              <w:right w:val="single" w:sz="8" w:space="0" w:color="auto"/>
            </w:tcBorders>
            <w:shd w:val="clear" w:color="000000" w:fill="FFFFFF"/>
            <w:noWrap/>
            <w:vAlign w:val="center"/>
            <w:hideMark/>
          </w:tcPr>
          <w:p w14:paraId="448680E9" w14:textId="77777777" w:rsidR="003038C9" w:rsidRPr="00BE6F49" w:rsidRDefault="003038C9" w:rsidP="00440ADC">
            <w:pPr>
              <w:jc w:val="center"/>
              <w:rPr>
                <w:color w:val="000000"/>
                <w:sz w:val="20"/>
                <w:szCs w:val="20"/>
              </w:rPr>
            </w:pPr>
            <w:r w:rsidRPr="00BE6F49">
              <w:rPr>
                <w:color w:val="000000"/>
                <w:sz w:val="20"/>
                <w:szCs w:val="20"/>
              </w:rPr>
              <w:t>0,07</w:t>
            </w:r>
          </w:p>
        </w:tc>
        <w:tc>
          <w:tcPr>
            <w:tcW w:w="367" w:type="pct"/>
            <w:tcBorders>
              <w:top w:val="nil"/>
              <w:left w:val="nil"/>
              <w:bottom w:val="single" w:sz="8" w:space="0" w:color="auto"/>
              <w:right w:val="single" w:sz="8" w:space="0" w:color="auto"/>
            </w:tcBorders>
            <w:shd w:val="clear" w:color="000000" w:fill="FFFFFF"/>
            <w:noWrap/>
            <w:vAlign w:val="center"/>
            <w:hideMark/>
          </w:tcPr>
          <w:p w14:paraId="770C381E" w14:textId="77777777" w:rsidR="003038C9" w:rsidRPr="00BE6F49" w:rsidRDefault="003038C9" w:rsidP="00440ADC">
            <w:pPr>
              <w:jc w:val="center"/>
              <w:rPr>
                <w:color w:val="000000"/>
                <w:sz w:val="20"/>
                <w:szCs w:val="20"/>
              </w:rPr>
            </w:pPr>
            <w:r w:rsidRPr="00BE6F49">
              <w:rPr>
                <w:color w:val="000000"/>
                <w:sz w:val="20"/>
                <w:szCs w:val="20"/>
              </w:rPr>
              <w:t>0,07</w:t>
            </w:r>
          </w:p>
        </w:tc>
        <w:tc>
          <w:tcPr>
            <w:tcW w:w="367" w:type="pct"/>
            <w:tcBorders>
              <w:top w:val="nil"/>
              <w:left w:val="nil"/>
              <w:bottom w:val="single" w:sz="8" w:space="0" w:color="auto"/>
              <w:right w:val="single" w:sz="8" w:space="0" w:color="auto"/>
            </w:tcBorders>
            <w:shd w:val="clear" w:color="000000" w:fill="FFFFFF"/>
            <w:noWrap/>
            <w:vAlign w:val="center"/>
            <w:hideMark/>
          </w:tcPr>
          <w:p w14:paraId="2AD1D00F" w14:textId="77777777" w:rsidR="003038C9" w:rsidRPr="00BE6F49" w:rsidRDefault="003038C9" w:rsidP="00440ADC">
            <w:pPr>
              <w:jc w:val="center"/>
              <w:rPr>
                <w:color w:val="000000"/>
                <w:sz w:val="20"/>
                <w:szCs w:val="20"/>
              </w:rPr>
            </w:pPr>
            <w:r w:rsidRPr="00BE6F49">
              <w:rPr>
                <w:color w:val="000000"/>
                <w:sz w:val="20"/>
                <w:szCs w:val="20"/>
              </w:rPr>
              <w:t>0,07</w:t>
            </w:r>
          </w:p>
        </w:tc>
        <w:tc>
          <w:tcPr>
            <w:tcW w:w="367" w:type="pct"/>
            <w:tcBorders>
              <w:top w:val="nil"/>
              <w:left w:val="nil"/>
              <w:bottom w:val="single" w:sz="8" w:space="0" w:color="auto"/>
              <w:right w:val="single" w:sz="8" w:space="0" w:color="auto"/>
            </w:tcBorders>
            <w:shd w:val="clear" w:color="000000" w:fill="FFFFFF"/>
            <w:noWrap/>
            <w:vAlign w:val="center"/>
            <w:hideMark/>
          </w:tcPr>
          <w:p w14:paraId="4E279E59" w14:textId="77777777" w:rsidR="003038C9" w:rsidRPr="00BE6F49" w:rsidRDefault="003038C9" w:rsidP="00440ADC">
            <w:pPr>
              <w:jc w:val="center"/>
              <w:rPr>
                <w:color w:val="000000"/>
                <w:sz w:val="20"/>
                <w:szCs w:val="20"/>
              </w:rPr>
            </w:pPr>
            <w:r w:rsidRPr="00BE6F49">
              <w:rPr>
                <w:color w:val="000000"/>
                <w:sz w:val="20"/>
                <w:szCs w:val="20"/>
              </w:rPr>
              <w:t>0,07</w:t>
            </w:r>
          </w:p>
        </w:tc>
        <w:tc>
          <w:tcPr>
            <w:tcW w:w="379" w:type="pct"/>
            <w:tcBorders>
              <w:top w:val="nil"/>
              <w:left w:val="nil"/>
              <w:bottom w:val="single" w:sz="8" w:space="0" w:color="auto"/>
              <w:right w:val="single" w:sz="8" w:space="0" w:color="auto"/>
            </w:tcBorders>
            <w:shd w:val="clear" w:color="000000" w:fill="FFFFFF"/>
            <w:noWrap/>
            <w:vAlign w:val="center"/>
            <w:hideMark/>
          </w:tcPr>
          <w:p w14:paraId="60F2A06F" w14:textId="77777777" w:rsidR="003038C9" w:rsidRPr="00BE6F49" w:rsidRDefault="003038C9" w:rsidP="00440ADC">
            <w:pPr>
              <w:jc w:val="center"/>
              <w:rPr>
                <w:color w:val="000000"/>
                <w:sz w:val="20"/>
                <w:szCs w:val="20"/>
              </w:rPr>
            </w:pPr>
            <w:r w:rsidRPr="00BE6F49">
              <w:rPr>
                <w:color w:val="000000"/>
                <w:sz w:val="20"/>
                <w:szCs w:val="20"/>
              </w:rPr>
              <w:t>0,07</w:t>
            </w:r>
          </w:p>
        </w:tc>
      </w:tr>
      <w:tr w:rsidR="003038C9" w:rsidRPr="00BE6F49" w14:paraId="3DF26E2E" w14:textId="77777777" w:rsidTr="00440ADC">
        <w:trPr>
          <w:trHeight w:val="300"/>
        </w:trPr>
        <w:tc>
          <w:tcPr>
            <w:tcW w:w="1235" w:type="pct"/>
            <w:tcBorders>
              <w:top w:val="nil"/>
              <w:left w:val="single" w:sz="8" w:space="0" w:color="auto"/>
              <w:bottom w:val="single" w:sz="8" w:space="0" w:color="auto"/>
              <w:right w:val="single" w:sz="8" w:space="0" w:color="auto"/>
            </w:tcBorders>
            <w:shd w:val="clear" w:color="000000" w:fill="FFFFFF"/>
            <w:vAlign w:val="center"/>
            <w:hideMark/>
          </w:tcPr>
          <w:p w14:paraId="77AD9C70" w14:textId="77777777" w:rsidR="003038C9" w:rsidRPr="00BE6F49" w:rsidRDefault="003038C9" w:rsidP="00440ADC">
            <w:pPr>
              <w:jc w:val="center"/>
              <w:rPr>
                <w:color w:val="000000"/>
                <w:sz w:val="20"/>
                <w:szCs w:val="20"/>
              </w:rPr>
            </w:pPr>
            <w:r w:rsidRPr="00BE6F49">
              <w:rPr>
                <w:color w:val="000000"/>
                <w:sz w:val="20"/>
                <w:szCs w:val="20"/>
              </w:rPr>
              <w:t>то же в %</w:t>
            </w:r>
          </w:p>
        </w:tc>
        <w:tc>
          <w:tcPr>
            <w:tcW w:w="448" w:type="pct"/>
            <w:tcBorders>
              <w:top w:val="nil"/>
              <w:left w:val="nil"/>
              <w:bottom w:val="single" w:sz="8" w:space="0" w:color="auto"/>
              <w:right w:val="single" w:sz="8" w:space="0" w:color="auto"/>
            </w:tcBorders>
            <w:shd w:val="clear" w:color="000000" w:fill="FFFFFF"/>
            <w:noWrap/>
            <w:vAlign w:val="center"/>
            <w:hideMark/>
          </w:tcPr>
          <w:p w14:paraId="5A57763D" w14:textId="77777777" w:rsidR="003038C9" w:rsidRPr="00BE6F49" w:rsidRDefault="003038C9" w:rsidP="00440ADC">
            <w:pPr>
              <w:jc w:val="center"/>
              <w:rPr>
                <w:color w:val="000000"/>
                <w:sz w:val="20"/>
                <w:szCs w:val="20"/>
              </w:rPr>
            </w:pPr>
            <w:r w:rsidRPr="00BE6F49">
              <w:rPr>
                <w:color w:val="000000"/>
                <w:sz w:val="20"/>
                <w:szCs w:val="20"/>
              </w:rPr>
              <w:t>%</w:t>
            </w:r>
          </w:p>
        </w:tc>
        <w:tc>
          <w:tcPr>
            <w:tcW w:w="367" w:type="pct"/>
            <w:tcBorders>
              <w:top w:val="nil"/>
              <w:left w:val="nil"/>
              <w:bottom w:val="single" w:sz="8" w:space="0" w:color="auto"/>
              <w:right w:val="single" w:sz="8" w:space="0" w:color="auto"/>
            </w:tcBorders>
            <w:shd w:val="clear" w:color="000000" w:fill="FFFFFF"/>
            <w:noWrap/>
            <w:vAlign w:val="center"/>
            <w:hideMark/>
          </w:tcPr>
          <w:p w14:paraId="685FDE3F" w14:textId="77777777" w:rsidR="003038C9" w:rsidRPr="00BE6F49" w:rsidRDefault="003038C9" w:rsidP="00440ADC">
            <w:pPr>
              <w:jc w:val="center"/>
              <w:rPr>
                <w:color w:val="000000"/>
                <w:sz w:val="20"/>
                <w:szCs w:val="20"/>
              </w:rPr>
            </w:pPr>
            <w:r w:rsidRPr="00BE6F49">
              <w:rPr>
                <w:color w:val="000000"/>
                <w:sz w:val="20"/>
                <w:szCs w:val="20"/>
              </w:rPr>
              <w:t>5,07%</w:t>
            </w:r>
          </w:p>
        </w:tc>
        <w:tc>
          <w:tcPr>
            <w:tcW w:w="369" w:type="pct"/>
            <w:tcBorders>
              <w:top w:val="nil"/>
              <w:left w:val="nil"/>
              <w:bottom w:val="single" w:sz="8" w:space="0" w:color="auto"/>
              <w:right w:val="single" w:sz="8" w:space="0" w:color="auto"/>
            </w:tcBorders>
            <w:shd w:val="clear" w:color="000000" w:fill="FFFFFF"/>
            <w:noWrap/>
            <w:vAlign w:val="center"/>
            <w:hideMark/>
          </w:tcPr>
          <w:p w14:paraId="40DDF9CB" w14:textId="77777777" w:rsidR="003038C9" w:rsidRPr="00BE6F49" w:rsidRDefault="003038C9" w:rsidP="00440ADC">
            <w:pPr>
              <w:jc w:val="center"/>
              <w:rPr>
                <w:color w:val="000000"/>
                <w:sz w:val="20"/>
                <w:szCs w:val="20"/>
              </w:rPr>
            </w:pPr>
            <w:r w:rsidRPr="00BE6F49">
              <w:rPr>
                <w:color w:val="000000"/>
                <w:sz w:val="20"/>
                <w:szCs w:val="20"/>
              </w:rPr>
              <w:t>5,07%</w:t>
            </w:r>
          </w:p>
        </w:tc>
        <w:tc>
          <w:tcPr>
            <w:tcW w:w="369" w:type="pct"/>
            <w:tcBorders>
              <w:top w:val="nil"/>
              <w:left w:val="nil"/>
              <w:bottom w:val="single" w:sz="8" w:space="0" w:color="auto"/>
              <w:right w:val="single" w:sz="8" w:space="0" w:color="auto"/>
            </w:tcBorders>
            <w:shd w:val="clear" w:color="000000" w:fill="FFFFFF"/>
            <w:noWrap/>
            <w:vAlign w:val="center"/>
            <w:hideMark/>
          </w:tcPr>
          <w:p w14:paraId="1EC4B199" w14:textId="77777777" w:rsidR="003038C9" w:rsidRPr="00BE6F49" w:rsidRDefault="003038C9" w:rsidP="00440ADC">
            <w:pPr>
              <w:jc w:val="center"/>
              <w:rPr>
                <w:color w:val="000000"/>
                <w:sz w:val="20"/>
                <w:szCs w:val="20"/>
              </w:rPr>
            </w:pPr>
            <w:r w:rsidRPr="00BE6F49">
              <w:rPr>
                <w:color w:val="000000"/>
                <w:sz w:val="20"/>
                <w:szCs w:val="20"/>
              </w:rPr>
              <w:t>5,07%</w:t>
            </w:r>
          </w:p>
        </w:tc>
        <w:tc>
          <w:tcPr>
            <w:tcW w:w="367" w:type="pct"/>
            <w:tcBorders>
              <w:top w:val="nil"/>
              <w:left w:val="nil"/>
              <w:bottom w:val="single" w:sz="8" w:space="0" w:color="auto"/>
              <w:right w:val="single" w:sz="8" w:space="0" w:color="auto"/>
            </w:tcBorders>
            <w:shd w:val="clear" w:color="000000" w:fill="FFFFFF"/>
            <w:noWrap/>
            <w:vAlign w:val="center"/>
            <w:hideMark/>
          </w:tcPr>
          <w:p w14:paraId="7ADDEDAE" w14:textId="77777777" w:rsidR="003038C9" w:rsidRPr="00BE6F49" w:rsidRDefault="003038C9" w:rsidP="00440ADC">
            <w:pPr>
              <w:jc w:val="center"/>
              <w:rPr>
                <w:color w:val="000000"/>
                <w:sz w:val="20"/>
                <w:szCs w:val="20"/>
              </w:rPr>
            </w:pPr>
            <w:r w:rsidRPr="00BE6F49">
              <w:rPr>
                <w:color w:val="000000"/>
                <w:sz w:val="20"/>
                <w:szCs w:val="20"/>
              </w:rPr>
              <w:t>5,07%</w:t>
            </w:r>
          </w:p>
        </w:tc>
        <w:tc>
          <w:tcPr>
            <w:tcW w:w="367" w:type="pct"/>
            <w:tcBorders>
              <w:top w:val="nil"/>
              <w:left w:val="nil"/>
              <w:bottom w:val="single" w:sz="8" w:space="0" w:color="auto"/>
              <w:right w:val="single" w:sz="8" w:space="0" w:color="auto"/>
            </w:tcBorders>
            <w:shd w:val="clear" w:color="000000" w:fill="FFFFFF"/>
            <w:noWrap/>
            <w:vAlign w:val="center"/>
            <w:hideMark/>
          </w:tcPr>
          <w:p w14:paraId="2EF427C5" w14:textId="77777777" w:rsidR="003038C9" w:rsidRPr="00BE6F49" w:rsidRDefault="003038C9" w:rsidP="00440ADC">
            <w:pPr>
              <w:jc w:val="center"/>
              <w:rPr>
                <w:color w:val="000000"/>
                <w:sz w:val="20"/>
                <w:szCs w:val="20"/>
              </w:rPr>
            </w:pPr>
            <w:r w:rsidRPr="00BE6F49">
              <w:rPr>
                <w:color w:val="000000"/>
                <w:sz w:val="20"/>
                <w:szCs w:val="20"/>
              </w:rPr>
              <w:t>5,07%</w:t>
            </w:r>
          </w:p>
        </w:tc>
        <w:tc>
          <w:tcPr>
            <w:tcW w:w="367" w:type="pct"/>
            <w:tcBorders>
              <w:top w:val="nil"/>
              <w:left w:val="nil"/>
              <w:bottom w:val="single" w:sz="8" w:space="0" w:color="auto"/>
              <w:right w:val="single" w:sz="8" w:space="0" w:color="auto"/>
            </w:tcBorders>
            <w:shd w:val="clear" w:color="000000" w:fill="FFFFFF"/>
            <w:noWrap/>
            <w:vAlign w:val="center"/>
            <w:hideMark/>
          </w:tcPr>
          <w:p w14:paraId="67A67845" w14:textId="77777777" w:rsidR="003038C9" w:rsidRPr="00BE6F49" w:rsidRDefault="003038C9" w:rsidP="00440ADC">
            <w:pPr>
              <w:jc w:val="center"/>
              <w:rPr>
                <w:color w:val="000000"/>
                <w:sz w:val="20"/>
                <w:szCs w:val="20"/>
              </w:rPr>
            </w:pPr>
            <w:r w:rsidRPr="00BE6F49">
              <w:rPr>
                <w:color w:val="000000"/>
                <w:sz w:val="20"/>
                <w:szCs w:val="20"/>
              </w:rPr>
              <w:t>5,07%</w:t>
            </w:r>
          </w:p>
        </w:tc>
        <w:tc>
          <w:tcPr>
            <w:tcW w:w="367" w:type="pct"/>
            <w:tcBorders>
              <w:top w:val="nil"/>
              <w:left w:val="nil"/>
              <w:bottom w:val="single" w:sz="8" w:space="0" w:color="auto"/>
              <w:right w:val="single" w:sz="8" w:space="0" w:color="auto"/>
            </w:tcBorders>
            <w:shd w:val="clear" w:color="000000" w:fill="FFFFFF"/>
            <w:noWrap/>
            <w:vAlign w:val="center"/>
            <w:hideMark/>
          </w:tcPr>
          <w:p w14:paraId="7860E8BF" w14:textId="77777777" w:rsidR="003038C9" w:rsidRPr="00BE6F49" w:rsidRDefault="003038C9" w:rsidP="00440ADC">
            <w:pPr>
              <w:jc w:val="center"/>
              <w:rPr>
                <w:color w:val="000000"/>
                <w:sz w:val="20"/>
                <w:szCs w:val="20"/>
              </w:rPr>
            </w:pPr>
            <w:r w:rsidRPr="00BE6F49">
              <w:rPr>
                <w:color w:val="000000"/>
                <w:sz w:val="20"/>
                <w:szCs w:val="20"/>
              </w:rPr>
              <w:t>5,07%</w:t>
            </w:r>
          </w:p>
        </w:tc>
        <w:tc>
          <w:tcPr>
            <w:tcW w:w="367" w:type="pct"/>
            <w:tcBorders>
              <w:top w:val="nil"/>
              <w:left w:val="nil"/>
              <w:bottom w:val="single" w:sz="8" w:space="0" w:color="auto"/>
              <w:right w:val="single" w:sz="8" w:space="0" w:color="auto"/>
            </w:tcBorders>
            <w:shd w:val="clear" w:color="000000" w:fill="FFFFFF"/>
            <w:noWrap/>
            <w:vAlign w:val="center"/>
            <w:hideMark/>
          </w:tcPr>
          <w:p w14:paraId="38CDE6FE" w14:textId="77777777" w:rsidR="003038C9" w:rsidRPr="00BE6F49" w:rsidRDefault="003038C9" w:rsidP="00440ADC">
            <w:pPr>
              <w:jc w:val="center"/>
              <w:rPr>
                <w:color w:val="000000"/>
                <w:sz w:val="20"/>
                <w:szCs w:val="20"/>
              </w:rPr>
            </w:pPr>
            <w:r w:rsidRPr="00BE6F49">
              <w:rPr>
                <w:color w:val="000000"/>
                <w:sz w:val="20"/>
                <w:szCs w:val="20"/>
              </w:rPr>
              <w:t>5,07%</w:t>
            </w:r>
          </w:p>
        </w:tc>
        <w:tc>
          <w:tcPr>
            <w:tcW w:w="379" w:type="pct"/>
            <w:tcBorders>
              <w:top w:val="nil"/>
              <w:left w:val="nil"/>
              <w:bottom w:val="single" w:sz="8" w:space="0" w:color="auto"/>
              <w:right w:val="single" w:sz="8" w:space="0" w:color="auto"/>
            </w:tcBorders>
            <w:shd w:val="clear" w:color="000000" w:fill="FFFFFF"/>
            <w:noWrap/>
            <w:vAlign w:val="center"/>
            <w:hideMark/>
          </w:tcPr>
          <w:p w14:paraId="4E235EA3" w14:textId="77777777" w:rsidR="003038C9" w:rsidRPr="00BE6F49" w:rsidRDefault="003038C9" w:rsidP="00440ADC">
            <w:pPr>
              <w:jc w:val="center"/>
              <w:rPr>
                <w:color w:val="000000"/>
                <w:sz w:val="20"/>
                <w:szCs w:val="20"/>
              </w:rPr>
            </w:pPr>
            <w:r w:rsidRPr="00BE6F49">
              <w:rPr>
                <w:color w:val="000000"/>
                <w:sz w:val="20"/>
                <w:szCs w:val="20"/>
              </w:rPr>
              <w:t>5,07%</w:t>
            </w:r>
          </w:p>
        </w:tc>
      </w:tr>
      <w:tr w:rsidR="003038C9" w:rsidRPr="00BE6F49" w14:paraId="6C20134D" w14:textId="77777777" w:rsidTr="00440ADC">
        <w:trPr>
          <w:trHeight w:val="300"/>
        </w:trPr>
        <w:tc>
          <w:tcPr>
            <w:tcW w:w="1235" w:type="pct"/>
            <w:tcBorders>
              <w:top w:val="nil"/>
              <w:left w:val="single" w:sz="8" w:space="0" w:color="auto"/>
              <w:bottom w:val="single" w:sz="8" w:space="0" w:color="auto"/>
              <w:right w:val="single" w:sz="8" w:space="0" w:color="auto"/>
            </w:tcBorders>
            <w:shd w:val="clear" w:color="000000" w:fill="FFFFFF"/>
            <w:vAlign w:val="center"/>
            <w:hideMark/>
          </w:tcPr>
          <w:p w14:paraId="1879A1D2" w14:textId="77777777" w:rsidR="003038C9" w:rsidRPr="00BE6F49" w:rsidRDefault="003038C9" w:rsidP="00440ADC">
            <w:pPr>
              <w:jc w:val="center"/>
              <w:rPr>
                <w:color w:val="000000"/>
                <w:sz w:val="20"/>
                <w:szCs w:val="20"/>
              </w:rPr>
            </w:pPr>
            <w:r w:rsidRPr="00BE6F49">
              <w:rPr>
                <w:color w:val="000000"/>
                <w:sz w:val="20"/>
                <w:szCs w:val="20"/>
              </w:rPr>
              <w:t>Тепловая мощность нетто</w:t>
            </w:r>
          </w:p>
        </w:tc>
        <w:tc>
          <w:tcPr>
            <w:tcW w:w="448" w:type="pct"/>
            <w:tcBorders>
              <w:top w:val="nil"/>
              <w:left w:val="nil"/>
              <w:bottom w:val="single" w:sz="8" w:space="0" w:color="auto"/>
              <w:right w:val="single" w:sz="8" w:space="0" w:color="auto"/>
            </w:tcBorders>
            <w:shd w:val="clear" w:color="000000" w:fill="FFFFFF"/>
            <w:noWrap/>
            <w:vAlign w:val="center"/>
            <w:hideMark/>
          </w:tcPr>
          <w:p w14:paraId="0D41B73B" w14:textId="77777777" w:rsidR="003038C9" w:rsidRPr="00BE6F49" w:rsidRDefault="003038C9" w:rsidP="00440ADC">
            <w:pPr>
              <w:jc w:val="center"/>
              <w:rPr>
                <w:color w:val="000000"/>
                <w:sz w:val="20"/>
                <w:szCs w:val="20"/>
              </w:rPr>
            </w:pPr>
            <w:r w:rsidRPr="00BE6F49">
              <w:rPr>
                <w:color w:val="000000"/>
                <w:sz w:val="20"/>
                <w:szCs w:val="20"/>
              </w:rPr>
              <w:t>Гкал/час</w:t>
            </w:r>
          </w:p>
        </w:tc>
        <w:tc>
          <w:tcPr>
            <w:tcW w:w="367" w:type="pct"/>
            <w:tcBorders>
              <w:top w:val="nil"/>
              <w:left w:val="nil"/>
              <w:bottom w:val="single" w:sz="8" w:space="0" w:color="auto"/>
              <w:right w:val="single" w:sz="8" w:space="0" w:color="auto"/>
            </w:tcBorders>
            <w:shd w:val="clear" w:color="000000" w:fill="FFFFFF"/>
            <w:noWrap/>
            <w:vAlign w:val="center"/>
            <w:hideMark/>
          </w:tcPr>
          <w:p w14:paraId="2D1EFFEB" w14:textId="77777777" w:rsidR="003038C9" w:rsidRPr="00BE6F49" w:rsidRDefault="003038C9" w:rsidP="00440ADC">
            <w:pPr>
              <w:jc w:val="center"/>
              <w:rPr>
                <w:color w:val="000000"/>
                <w:sz w:val="20"/>
                <w:szCs w:val="20"/>
              </w:rPr>
            </w:pPr>
            <w:r w:rsidRPr="00BE6F49">
              <w:rPr>
                <w:color w:val="000000"/>
                <w:sz w:val="20"/>
                <w:szCs w:val="20"/>
              </w:rPr>
              <w:t>1,31</w:t>
            </w:r>
          </w:p>
        </w:tc>
        <w:tc>
          <w:tcPr>
            <w:tcW w:w="369" w:type="pct"/>
            <w:tcBorders>
              <w:top w:val="nil"/>
              <w:left w:val="nil"/>
              <w:bottom w:val="single" w:sz="8" w:space="0" w:color="auto"/>
              <w:right w:val="single" w:sz="8" w:space="0" w:color="auto"/>
            </w:tcBorders>
            <w:shd w:val="clear" w:color="000000" w:fill="FFFFFF"/>
            <w:noWrap/>
            <w:vAlign w:val="center"/>
            <w:hideMark/>
          </w:tcPr>
          <w:p w14:paraId="194C97AA" w14:textId="77777777" w:rsidR="003038C9" w:rsidRPr="00BE6F49" w:rsidRDefault="003038C9" w:rsidP="00440ADC">
            <w:pPr>
              <w:jc w:val="center"/>
              <w:rPr>
                <w:color w:val="000000"/>
                <w:sz w:val="20"/>
                <w:szCs w:val="20"/>
              </w:rPr>
            </w:pPr>
            <w:r w:rsidRPr="00BE6F49">
              <w:rPr>
                <w:color w:val="000000"/>
                <w:sz w:val="20"/>
                <w:szCs w:val="20"/>
              </w:rPr>
              <w:t>1,31</w:t>
            </w:r>
          </w:p>
        </w:tc>
        <w:tc>
          <w:tcPr>
            <w:tcW w:w="369" w:type="pct"/>
            <w:tcBorders>
              <w:top w:val="nil"/>
              <w:left w:val="nil"/>
              <w:bottom w:val="single" w:sz="8" w:space="0" w:color="auto"/>
              <w:right w:val="single" w:sz="8" w:space="0" w:color="auto"/>
            </w:tcBorders>
            <w:shd w:val="clear" w:color="000000" w:fill="FFFFFF"/>
            <w:noWrap/>
            <w:vAlign w:val="center"/>
            <w:hideMark/>
          </w:tcPr>
          <w:p w14:paraId="2A631E90" w14:textId="77777777" w:rsidR="003038C9" w:rsidRPr="00BE6F49" w:rsidRDefault="003038C9" w:rsidP="00440ADC">
            <w:pPr>
              <w:jc w:val="center"/>
              <w:rPr>
                <w:color w:val="000000"/>
                <w:sz w:val="20"/>
                <w:szCs w:val="20"/>
              </w:rPr>
            </w:pPr>
            <w:r w:rsidRPr="00BE6F49">
              <w:rPr>
                <w:color w:val="000000"/>
                <w:sz w:val="20"/>
                <w:szCs w:val="20"/>
              </w:rPr>
              <w:t>1,31</w:t>
            </w:r>
          </w:p>
        </w:tc>
        <w:tc>
          <w:tcPr>
            <w:tcW w:w="367" w:type="pct"/>
            <w:tcBorders>
              <w:top w:val="nil"/>
              <w:left w:val="nil"/>
              <w:bottom w:val="single" w:sz="8" w:space="0" w:color="auto"/>
              <w:right w:val="single" w:sz="8" w:space="0" w:color="auto"/>
            </w:tcBorders>
            <w:shd w:val="clear" w:color="000000" w:fill="FFFFFF"/>
            <w:noWrap/>
            <w:vAlign w:val="center"/>
            <w:hideMark/>
          </w:tcPr>
          <w:p w14:paraId="379850EE" w14:textId="77777777" w:rsidR="003038C9" w:rsidRPr="00BE6F49" w:rsidRDefault="003038C9" w:rsidP="00440ADC">
            <w:pPr>
              <w:jc w:val="center"/>
              <w:rPr>
                <w:color w:val="000000"/>
                <w:sz w:val="20"/>
                <w:szCs w:val="20"/>
              </w:rPr>
            </w:pPr>
            <w:r w:rsidRPr="00BE6F49">
              <w:rPr>
                <w:color w:val="000000"/>
                <w:sz w:val="20"/>
                <w:szCs w:val="20"/>
              </w:rPr>
              <w:t>1,31</w:t>
            </w:r>
          </w:p>
        </w:tc>
        <w:tc>
          <w:tcPr>
            <w:tcW w:w="367" w:type="pct"/>
            <w:tcBorders>
              <w:top w:val="nil"/>
              <w:left w:val="nil"/>
              <w:bottom w:val="single" w:sz="8" w:space="0" w:color="auto"/>
              <w:right w:val="single" w:sz="8" w:space="0" w:color="auto"/>
            </w:tcBorders>
            <w:shd w:val="clear" w:color="000000" w:fill="FFFFFF"/>
            <w:noWrap/>
            <w:vAlign w:val="center"/>
            <w:hideMark/>
          </w:tcPr>
          <w:p w14:paraId="69659366" w14:textId="77777777" w:rsidR="003038C9" w:rsidRPr="00BE6F49" w:rsidRDefault="003038C9" w:rsidP="00440ADC">
            <w:pPr>
              <w:jc w:val="center"/>
              <w:rPr>
                <w:color w:val="000000"/>
                <w:sz w:val="20"/>
                <w:szCs w:val="20"/>
              </w:rPr>
            </w:pPr>
            <w:r w:rsidRPr="00BE6F49">
              <w:rPr>
                <w:color w:val="000000"/>
                <w:sz w:val="20"/>
                <w:szCs w:val="20"/>
              </w:rPr>
              <w:t>1,31</w:t>
            </w:r>
          </w:p>
        </w:tc>
        <w:tc>
          <w:tcPr>
            <w:tcW w:w="367" w:type="pct"/>
            <w:tcBorders>
              <w:top w:val="nil"/>
              <w:left w:val="nil"/>
              <w:bottom w:val="single" w:sz="8" w:space="0" w:color="auto"/>
              <w:right w:val="single" w:sz="8" w:space="0" w:color="auto"/>
            </w:tcBorders>
            <w:shd w:val="clear" w:color="000000" w:fill="FFFFFF"/>
            <w:noWrap/>
            <w:vAlign w:val="center"/>
            <w:hideMark/>
          </w:tcPr>
          <w:p w14:paraId="78D4A131" w14:textId="77777777" w:rsidR="003038C9" w:rsidRPr="00BE6F49" w:rsidRDefault="003038C9" w:rsidP="00440ADC">
            <w:pPr>
              <w:jc w:val="center"/>
              <w:rPr>
                <w:color w:val="000000"/>
                <w:sz w:val="20"/>
                <w:szCs w:val="20"/>
              </w:rPr>
            </w:pPr>
            <w:r w:rsidRPr="00BE6F49">
              <w:rPr>
                <w:color w:val="000000"/>
                <w:sz w:val="20"/>
                <w:szCs w:val="20"/>
              </w:rPr>
              <w:t>1,31</w:t>
            </w:r>
          </w:p>
        </w:tc>
        <w:tc>
          <w:tcPr>
            <w:tcW w:w="367" w:type="pct"/>
            <w:tcBorders>
              <w:top w:val="nil"/>
              <w:left w:val="nil"/>
              <w:bottom w:val="single" w:sz="8" w:space="0" w:color="auto"/>
              <w:right w:val="single" w:sz="8" w:space="0" w:color="auto"/>
            </w:tcBorders>
            <w:shd w:val="clear" w:color="000000" w:fill="FFFFFF"/>
            <w:noWrap/>
            <w:vAlign w:val="center"/>
            <w:hideMark/>
          </w:tcPr>
          <w:p w14:paraId="1038DFA5" w14:textId="77777777" w:rsidR="003038C9" w:rsidRPr="00BE6F49" w:rsidRDefault="003038C9" w:rsidP="00440ADC">
            <w:pPr>
              <w:jc w:val="center"/>
              <w:rPr>
                <w:color w:val="000000"/>
                <w:sz w:val="20"/>
                <w:szCs w:val="20"/>
              </w:rPr>
            </w:pPr>
            <w:r w:rsidRPr="00BE6F49">
              <w:rPr>
                <w:color w:val="000000"/>
                <w:sz w:val="20"/>
                <w:szCs w:val="20"/>
              </w:rPr>
              <w:t>1,31</w:t>
            </w:r>
          </w:p>
        </w:tc>
        <w:tc>
          <w:tcPr>
            <w:tcW w:w="367" w:type="pct"/>
            <w:tcBorders>
              <w:top w:val="nil"/>
              <w:left w:val="nil"/>
              <w:bottom w:val="single" w:sz="8" w:space="0" w:color="auto"/>
              <w:right w:val="single" w:sz="8" w:space="0" w:color="auto"/>
            </w:tcBorders>
            <w:shd w:val="clear" w:color="000000" w:fill="FFFFFF"/>
            <w:noWrap/>
            <w:vAlign w:val="center"/>
            <w:hideMark/>
          </w:tcPr>
          <w:p w14:paraId="70E886BE" w14:textId="77777777" w:rsidR="003038C9" w:rsidRPr="00BE6F49" w:rsidRDefault="003038C9" w:rsidP="00440ADC">
            <w:pPr>
              <w:jc w:val="center"/>
              <w:rPr>
                <w:color w:val="000000"/>
                <w:sz w:val="20"/>
                <w:szCs w:val="20"/>
              </w:rPr>
            </w:pPr>
            <w:r w:rsidRPr="00BE6F49">
              <w:rPr>
                <w:color w:val="000000"/>
                <w:sz w:val="20"/>
                <w:szCs w:val="20"/>
              </w:rPr>
              <w:t>1,31</w:t>
            </w:r>
          </w:p>
        </w:tc>
        <w:tc>
          <w:tcPr>
            <w:tcW w:w="379" w:type="pct"/>
            <w:tcBorders>
              <w:top w:val="nil"/>
              <w:left w:val="nil"/>
              <w:bottom w:val="single" w:sz="8" w:space="0" w:color="auto"/>
              <w:right w:val="single" w:sz="8" w:space="0" w:color="auto"/>
            </w:tcBorders>
            <w:shd w:val="clear" w:color="000000" w:fill="FFFFFF"/>
            <w:noWrap/>
            <w:vAlign w:val="center"/>
            <w:hideMark/>
          </w:tcPr>
          <w:p w14:paraId="23862402" w14:textId="77777777" w:rsidR="003038C9" w:rsidRPr="00BE6F49" w:rsidRDefault="003038C9" w:rsidP="00440ADC">
            <w:pPr>
              <w:jc w:val="center"/>
              <w:rPr>
                <w:color w:val="000000"/>
                <w:sz w:val="20"/>
                <w:szCs w:val="20"/>
              </w:rPr>
            </w:pPr>
            <w:r w:rsidRPr="00BE6F49">
              <w:rPr>
                <w:color w:val="000000"/>
                <w:sz w:val="20"/>
                <w:szCs w:val="20"/>
              </w:rPr>
              <w:t>1,31</w:t>
            </w:r>
          </w:p>
        </w:tc>
      </w:tr>
      <w:tr w:rsidR="003038C9" w:rsidRPr="00BE6F49" w14:paraId="22806D98" w14:textId="77777777" w:rsidTr="00440ADC">
        <w:trPr>
          <w:trHeight w:val="300"/>
        </w:trPr>
        <w:tc>
          <w:tcPr>
            <w:tcW w:w="1235" w:type="pct"/>
            <w:tcBorders>
              <w:top w:val="nil"/>
              <w:left w:val="single" w:sz="8" w:space="0" w:color="auto"/>
              <w:bottom w:val="single" w:sz="8" w:space="0" w:color="auto"/>
              <w:right w:val="single" w:sz="8" w:space="0" w:color="auto"/>
            </w:tcBorders>
            <w:shd w:val="clear" w:color="000000" w:fill="FFFFFF"/>
            <w:vAlign w:val="center"/>
            <w:hideMark/>
          </w:tcPr>
          <w:p w14:paraId="2591621E" w14:textId="77777777" w:rsidR="003038C9" w:rsidRPr="00BE6F49" w:rsidRDefault="003038C9" w:rsidP="00440ADC">
            <w:pPr>
              <w:jc w:val="center"/>
              <w:rPr>
                <w:color w:val="000000"/>
                <w:sz w:val="20"/>
                <w:szCs w:val="20"/>
              </w:rPr>
            </w:pPr>
            <w:r w:rsidRPr="00BE6F49">
              <w:rPr>
                <w:color w:val="000000"/>
                <w:sz w:val="20"/>
                <w:szCs w:val="20"/>
              </w:rPr>
              <w:t>Потери в тепловых сетях</w:t>
            </w:r>
          </w:p>
        </w:tc>
        <w:tc>
          <w:tcPr>
            <w:tcW w:w="448" w:type="pct"/>
            <w:tcBorders>
              <w:top w:val="nil"/>
              <w:left w:val="nil"/>
              <w:bottom w:val="single" w:sz="8" w:space="0" w:color="auto"/>
              <w:right w:val="single" w:sz="8" w:space="0" w:color="auto"/>
            </w:tcBorders>
            <w:shd w:val="clear" w:color="000000" w:fill="FFFFFF"/>
            <w:noWrap/>
            <w:vAlign w:val="center"/>
            <w:hideMark/>
          </w:tcPr>
          <w:p w14:paraId="556DD72A" w14:textId="77777777" w:rsidR="003038C9" w:rsidRPr="00BE6F49" w:rsidRDefault="003038C9" w:rsidP="00440ADC">
            <w:pPr>
              <w:jc w:val="center"/>
              <w:rPr>
                <w:color w:val="000000"/>
                <w:sz w:val="20"/>
                <w:szCs w:val="20"/>
              </w:rPr>
            </w:pPr>
            <w:r w:rsidRPr="00BE6F49">
              <w:rPr>
                <w:color w:val="000000"/>
                <w:sz w:val="20"/>
                <w:szCs w:val="20"/>
              </w:rPr>
              <w:t>Гкал/час</w:t>
            </w:r>
          </w:p>
        </w:tc>
        <w:tc>
          <w:tcPr>
            <w:tcW w:w="367" w:type="pct"/>
            <w:tcBorders>
              <w:top w:val="nil"/>
              <w:left w:val="nil"/>
              <w:bottom w:val="single" w:sz="8" w:space="0" w:color="auto"/>
              <w:right w:val="single" w:sz="8" w:space="0" w:color="auto"/>
            </w:tcBorders>
            <w:shd w:val="clear" w:color="000000" w:fill="FFFFFF"/>
            <w:noWrap/>
            <w:vAlign w:val="center"/>
            <w:hideMark/>
          </w:tcPr>
          <w:p w14:paraId="71E43DEC" w14:textId="77777777" w:rsidR="003038C9" w:rsidRPr="00BE6F49" w:rsidRDefault="003038C9" w:rsidP="00440ADC">
            <w:pPr>
              <w:jc w:val="center"/>
              <w:rPr>
                <w:color w:val="000000"/>
                <w:sz w:val="20"/>
                <w:szCs w:val="20"/>
              </w:rPr>
            </w:pPr>
            <w:r w:rsidRPr="00BE6F49">
              <w:rPr>
                <w:color w:val="000000"/>
                <w:sz w:val="20"/>
                <w:szCs w:val="20"/>
              </w:rPr>
              <w:t>0,17</w:t>
            </w:r>
          </w:p>
        </w:tc>
        <w:tc>
          <w:tcPr>
            <w:tcW w:w="369" w:type="pct"/>
            <w:tcBorders>
              <w:top w:val="nil"/>
              <w:left w:val="nil"/>
              <w:bottom w:val="single" w:sz="8" w:space="0" w:color="auto"/>
              <w:right w:val="single" w:sz="8" w:space="0" w:color="auto"/>
            </w:tcBorders>
            <w:shd w:val="clear" w:color="000000" w:fill="FFFFFF"/>
            <w:noWrap/>
            <w:vAlign w:val="center"/>
            <w:hideMark/>
          </w:tcPr>
          <w:p w14:paraId="5C287481" w14:textId="77777777" w:rsidR="003038C9" w:rsidRPr="00BE6F49" w:rsidRDefault="003038C9" w:rsidP="00440ADC">
            <w:pPr>
              <w:jc w:val="center"/>
              <w:rPr>
                <w:color w:val="000000"/>
                <w:sz w:val="20"/>
                <w:szCs w:val="20"/>
              </w:rPr>
            </w:pPr>
            <w:r w:rsidRPr="00BE6F49">
              <w:rPr>
                <w:color w:val="000000"/>
                <w:sz w:val="20"/>
                <w:szCs w:val="20"/>
              </w:rPr>
              <w:t>0,17</w:t>
            </w:r>
          </w:p>
        </w:tc>
        <w:tc>
          <w:tcPr>
            <w:tcW w:w="369" w:type="pct"/>
            <w:tcBorders>
              <w:top w:val="nil"/>
              <w:left w:val="nil"/>
              <w:bottom w:val="single" w:sz="8" w:space="0" w:color="auto"/>
              <w:right w:val="single" w:sz="8" w:space="0" w:color="auto"/>
            </w:tcBorders>
            <w:shd w:val="clear" w:color="000000" w:fill="FFFFFF"/>
            <w:noWrap/>
            <w:vAlign w:val="center"/>
            <w:hideMark/>
          </w:tcPr>
          <w:p w14:paraId="170A56C0" w14:textId="77777777" w:rsidR="003038C9" w:rsidRPr="00BE6F49" w:rsidRDefault="003038C9" w:rsidP="00440ADC">
            <w:pPr>
              <w:jc w:val="center"/>
              <w:rPr>
                <w:color w:val="000000"/>
                <w:sz w:val="20"/>
                <w:szCs w:val="20"/>
              </w:rPr>
            </w:pPr>
            <w:r w:rsidRPr="00BE6F49">
              <w:rPr>
                <w:color w:val="000000"/>
                <w:sz w:val="20"/>
                <w:szCs w:val="20"/>
              </w:rPr>
              <w:t>0,17</w:t>
            </w:r>
          </w:p>
        </w:tc>
        <w:tc>
          <w:tcPr>
            <w:tcW w:w="367" w:type="pct"/>
            <w:tcBorders>
              <w:top w:val="nil"/>
              <w:left w:val="nil"/>
              <w:bottom w:val="single" w:sz="8" w:space="0" w:color="auto"/>
              <w:right w:val="single" w:sz="8" w:space="0" w:color="auto"/>
            </w:tcBorders>
            <w:shd w:val="clear" w:color="000000" w:fill="FFFFFF"/>
            <w:noWrap/>
            <w:vAlign w:val="center"/>
            <w:hideMark/>
          </w:tcPr>
          <w:p w14:paraId="02AECE15" w14:textId="77777777" w:rsidR="003038C9" w:rsidRPr="00BE6F49" w:rsidRDefault="003038C9" w:rsidP="00440ADC">
            <w:pPr>
              <w:jc w:val="center"/>
              <w:rPr>
                <w:color w:val="000000"/>
                <w:sz w:val="20"/>
                <w:szCs w:val="20"/>
              </w:rPr>
            </w:pPr>
            <w:r w:rsidRPr="00BE6F49">
              <w:rPr>
                <w:color w:val="000000"/>
                <w:sz w:val="20"/>
                <w:szCs w:val="20"/>
              </w:rPr>
              <w:t>0,17</w:t>
            </w:r>
          </w:p>
        </w:tc>
        <w:tc>
          <w:tcPr>
            <w:tcW w:w="367" w:type="pct"/>
            <w:tcBorders>
              <w:top w:val="nil"/>
              <w:left w:val="nil"/>
              <w:bottom w:val="single" w:sz="8" w:space="0" w:color="auto"/>
              <w:right w:val="single" w:sz="8" w:space="0" w:color="auto"/>
            </w:tcBorders>
            <w:shd w:val="clear" w:color="000000" w:fill="FFFFFF"/>
            <w:noWrap/>
            <w:vAlign w:val="center"/>
            <w:hideMark/>
          </w:tcPr>
          <w:p w14:paraId="0724B64D" w14:textId="77777777" w:rsidR="003038C9" w:rsidRPr="00BE6F49" w:rsidRDefault="003038C9" w:rsidP="00440ADC">
            <w:pPr>
              <w:jc w:val="center"/>
              <w:rPr>
                <w:color w:val="000000"/>
                <w:sz w:val="20"/>
                <w:szCs w:val="20"/>
              </w:rPr>
            </w:pPr>
            <w:r w:rsidRPr="00BE6F49">
              <w:rPr>
                <w:color w:val="000000"/>
                <w:sz w:val="20"/>
                <w:szCs w:val="20"/>
              </w:rPr>
              <w:t>0,17</w:t>
            </w:r>
          </w:p>
        </w:tc>
        <w:tc>
          <w:tcPr>
            <w:tcW w:w="367" w:type="pct"/>
            <w:tcBorders>
              <w:top w:val="nil"/>
              <w:left w:val="nil"/>
              <w:bottom w:val="single" w:sz="8" w:space="0" w:color="auto"/>
              <w:right w:val="single" w:sz="8" w:space="0" w:color="auto"/>
            </w:tcBorders>
            <w:shd w:val="clear" w:color="000000" w:fill="FFFFFF"/>
            <w:noWrap/>
            <w:vAlign w:val="center"/>
            <w:hideMark/>
          </w:tcPr>
          <w:p w14:paraId="26726412" w14:textId="77777777" w:rsidR="003038C9" w:rsidRPr="00BE6F49" w:rsidRDefault="003038C9" w:rsidP="00440ADC">
            <w:pPr>
              <w:jc w:val="center"/>
              <w:rPr>
                <w:color w:val="000000"/>
                <w:sz w:val="20"/>
                <w:szCs w:val="20"/>
              </w:rPr>
            </w:pPr>
            <w:r w:rsidRPr="00BE6F49">
              <w:rPr>
                <w:color w:val="000000"/>
                <w:sz w:val="20"/>
                <w:szCs w:val="20"/>
              </w:rPr>
              <w:t>0,17</w:t>
            </w:r>
          </w:p>
        </w:tc>
        <w:tc>
          <w:tcPr>
            <w:tcW w:w="367" w:type="pct"/>
            <w:tcBorders>
              <w:top w:val="nil"/>
              <w:left w:val="nil"/>
              <w:bottom w:val="single" w:sz="8" w:space="0" w:color="auto"/>
              <w:right w:val="single" w:sz="8" w:space="0" w:color="auto"/>
            </w:tcBorders>
            <w:shd w:val="clear" w:color="000000" w:fill="FFFFFF"/>
            <w:noWrap/>
            <w:vAlign w:val="center"/>
            <w:hideMark/>
          </w:tcPr>
          <w:p w14:paraId="0D75C493" w14:textId="77777777" w:rsidR="003038C9" w:rsidRPr="00BE6F49" w:rsidRDefault="003038C9" w:rsidP="00440ADC">
            <w:pPr>
              <w:jc w:val="center"/>
              <w:rPr>
                <w:color w:val="000000"/>
                <w:sz w:val="20"/>
                <w:szCs w:val="20"/>
              </w:rPr>
            </w:pPr>
            <w:r w:rsidRPr="00BE6F49">
              <w:rPr>
                <w:color w:val="000000"/>
                <w:sz w:val="20"/>
                <w:szCs w:val="20"/>
              </w:rPr>
              <w:t>0,17</w:t>
            </w:r>
          </w:p>
        </w:tc>
        <w:tc>
          <w:tcPr>
            <w:tcW w:w="367" w:type="pct"/>
            <w:tcBorders>
              <w:top w:val="nil"/>
              <w:left w:val="nil"/>
              <w:bottom w:val="single" w:sz="8" w:space="0" w:color="auto"/>
              <w:right w:val="single" w:sz="8" w:space="0" w:color="auto"/>
            </w:tcBorders>
            <w:shd w:val="clear" w:color="000000" w:fill="FFFFFF"/>
            <w:noWrap/>
            <w:vAlign w:val="center"/>
            <w:hideMark/>
          </w:tcPr>
          <w:p w14:paraId="7A02EEEA" w14:textId="77777777" w:rsidR="003038C9" w:rsidRPr="00BE6F49" w:rsidRDefault="003038C9" w:rsidP="00440ADC">
            <w:pPr>
              <w:jc w:val="center"/>
              <w:rPr>
                <w:color w:val="000000"/>
                <w:sz w:val="20"/>
                <w:szCs w:val="20"/>
              </w:rPr>
            </w:pPr>
            <w:r w:rsidRPr="00BE6F49">
              <w:rPr>
                <w:color w:val="000000"/>
                <w:sz w:val="20"/>
                <w:szCs w:val="20"/>
              </w:rPr>
              <w:t>0,17</w:t>
            </w:r>
          </w:p>
        </w:tc>
        <w:tc>
          <w:tcPr>
            <w:tcW w:w="379" w:type="pct"/>
            <w:tcBorders>
              <w:top w:val="nil"/>
              <w:left w:val="nil"/>
              <w:bottom w:val="single" w:sz="8" w:space="0" w:color="auto"/>
              <w:right w:val="single" w:sz="8" w:space="0" w:color="auto"/>
            </w:tcBorders>
            <w:shd w:val="clear" w:color="000000" w:fill="FFFFFF"/>
            <w:noWrap/>
            <w:vAlign w:val="center"/>
            <w:hideMark/>
          </w:tcPr>
          <w:p w14:paraId="5D946F58" w14:textId="77777777" w:rsidR="003038C9" w:rsidRPr="00BE6F49" w:rsidRDefault="003038C9" w:rsidP="00440ADC">
            <w:pPr>
              <w:jc w:val="center"/>
              <w:rPr>
                <w:color w:val="000000"/>
                <w:sz w:val="20"/>
                <w:szCs w:val="20"/>
              </w:rPr>
            </w:pPr>
            <w:r w:rsidRPr="00BE6F49">
              <w:rPr>
                <w:color w:val="000000"/>
                <w:sz w:val="20"/>
                <w:szCs w:val="20"/>
              </w:rPr>
              <w:t>0,17</w:t>
            </w:r>
          </w:p>
        </w:tc>
      </w:tr>
      <w:tr w:rsidR="003038C9" w:rsidRPr="00BE6F49" w14:paraId="31CAB22D" w14:textId="77777777" w:rsidTr="00440ADC">
        <w:trPr>
          <w:trHeight w:val="300"/>
        </w:trPr>
        <w:tc>
          <w:tcPr>
            <w:tcW w:w="1235" w:type="pct"/>
            <w:tcBorders>
              <w:top w:val="nil"/>
              <w:left w:val="single" w:sz="8" w:space="0" w:color="auto"/>
              <w:bottom w:val="single" w:sz="8" w:space="0" w:color="auto"/>
              <w:right w:val="single" w:sz="8" w:space="0" w:color="auto"/>
            </w:tcBorders>
            <w:shd w:val="clear" w:color="000000" w:fill="FFFFFF"/>
            <w:vAlign w:val="center"/>
            <w:hideMark/>
          </w:tcPr>
          <w:p w14:paraId="33F925E7" w14:textId="77777777" w:rsidR="003038C9" w:rsidRPr="00BE6F49" w:rsidRDefault="003038C9" w:rsidP="00440ADC">
            <w:pPr>
              <w:jc w:val="center"/>
              <w:rPr>
                <w:color w:val="000000"/>
                <w:sz w:val="20"/>
                <w:szCs w:val="20"/>
              </w:rPr>
            </w:pPr>
            <w:r w:rsidRPr="00BE6F49">
              <w:rPr>
                <w:color w:val="000000"/>
                <w:sz w:val="20"/>
                <w:szCs w:val="20"/>
              </w:rPr>
              <w:t>то же в %</w:t>
            </w:r>
          </w:p>
        </w:tc>
        <w:tc>
          <w:tcPr>
            <w:tcW w:w="448" w:type="pct"/>
            <w:tcBorders>
              <w:top w:val="nil"/>
              <w:left w:val="nil"/>
              <w:bottom w:val="single" w:sz="8" w:space="0" w:color="auto"/>
              <w:right w:val="single" w:sz="8" w:space="0" w:color="auto"/>
            </w:tcBorders>
            <w:shd w:val="clear" w:color="000000" w:fill="FFFFFF"/>
            <w:noWrap/>
            <w:vAlign w:val="center"/>
            <w:hideMark/>
          </w:tcPr>
          <w:p w14:paraId="782FE5E8" w14:textId="77777777" w:rsidR="003038C9" w:rsidRPr="00BE6F49" w:rsidRDefault="003038C9" w:rsidP="00440ADC">
            <w:pPr>
              <w:jc w:val="center"/>
              <w:rPr>
                <w:color w:val="000000"/>
                <w:sz w:val="20"/>
                <w:szCs w:val="20"/>
              </w:rPr>
            </w:pPr>
            <w:r w:rsidRPr="00BE6F49">
              <w:rPr>
                <w:color w:val="000000"/>
                <w:sz w:val="20"/>
                <w:szCs w:val="20"/>
              </w:rPr>
              <w:t>%</w:t>
            </w:r>
          </w:p>
        </w:tc>
        <w:tc>
          <w:tcPr>
            <w:tcW w:w="367" w:type="pct"/>
            <w:tcBorders>
              <w:top w:val="nil"/>
              <w:left w:val="nil"/>
              <w:bottom w:val="single" w:sz="8" w:space="0" w:color="auto"/>
              <w:right w:val="single" w:sz="8" w:space="0" w:color="auto"/>
            </w:tcBorders>
            <w:shd w:val="clear" w:color="000000" w:fill="FFFFFF"/>
            <w:noWrap/>
            <w:vAlign w:val="center"/>
            <w:hideMark/>
          </w:tcPr>
          <w:p w14:paraId="6093F110" w14:textId="77777777" w:rsidR="003038C9" w:rsidRPr="00BE6F49" w:rsidRDefault="003038C9" w:rsidP="00440ADC">
            <w:pPr>
              <w:jc w:val="center"/>
              <w:rPr>
                <w:color w:val="000000"/>
                <w:sz w:val="20"/>
                <w:szCs w:val="20"/>
              </w:rPr>
            </w:pPr>
            <w:r w:rsidRPr="00BE6F49">
              <w:rPr>
                <w:color w:val="000000"/>
                <w:sz w:val="20"/>
                <w:szCs w:val="20"/>
              </w:rPr>
              <w:t>18,28%</w:t>
            </w:r>
          </w:p>
        </w:tc>
        <w:tc>
          <w:tcPr>
            <w:tcW w:w="369" w:type="pct"/>
            <w:tcBorders>
              <w:top w:val="nil"/>
              <w:left w:val="nil"/>
              <w:bottom w:val="single" w:sz="8" w:space="0" w:color="auto"/>
              <w:right w:val="single" w:sz="8" w:space="0" w:color="auto"/>
            </w:tcBorders>
            <w:shd w:val="clear" w:color="000000" w:fill="FFFFFF"/>
            <w:noWrap/>
            <w:vAlign w:val="center"/>
            <w:hideMark/>
          </w:tcPr>
          <w:p w14:paraId="2693CF5A" w14:textId="77777777" w:rsidR="003038C9" w:rsidRPr="00BE6F49" w:rsidRDefault="003038C9" w:rsidP="00440ADC">
            <w:pPr>
              <w:jc w:val="center"/>
              <w:rPr>
                <w:color w:val="000000"/>
                <w:sz w:val="20"/>
                <w:szCs w:val="20"/>
              </w:rPr>
            </w:pPr>
            <w:r w:rsidRPr="00BE6F49">
              <w:rPr>
                <w:color w:val="000000"/>
                <w:sz w:val="20"/>
                <w:szCs w:val="20"/>
              </w:rPr>
              <w:t>18,28%</w:t>
            </w:r>
          </w:p>
        </w:tc>
        <w:tc>
          <w:tcPr>
            <w:tcW w:w="369" w:type="pct"/>
            <w:tcBorders>
              <w:top w:val="nil"/>
              <w:left w:val="nil"/>
              <w:bottom w:val="single" w:sz="8" w:space="0" w:color="auto"/>
              <w:right w:val="single" w:sz="8" w:space="0" w:color="auto"/>
            </w:tcBorders>
            <w:shd w:val="clear" w:color="000000" w:fill="FFFFFF"/>
            <w:noWrap/>
            <w:vAlign w:val="center"/>
            <w:hideMark/>
          </w:tcPr>
          <w:p w14:paraId="0F866FB0" w14:textId="77777777" w:rsidR="003038C9" w:rsidRPr="00BE6F49" w:rsidRDefault="003038C9" w:rsidP="00440ADC">
            <w:pPr>
              <w:jc w:val="center"/>
              <w:rPr>
                <w:color w:val="000000"/>
                <w:sz w:val="20"/>
                <w:szCs w:val="20"/>
              </w:rPr>
            </w:pPr>
            <w:r w:rsidRPr="00BE6F49">
              <w:rPr>
                <w:color w:val="000000"/>
                <w:sz w:val="20"/>
                <w:szCs w:val="20"/>
              </w:rPr>
              <w:t>18,28%</w:t>
            </w:r>
          </w:p>
        </w:tc>
        <w:tc>
          <w:tcPr>
            <w:tcW w:w="367" w:type="pct"/>
            <w:tcBorders>
              <w:top w:val="nil"/>
              <w:left w:val="nil"/>
              <w:bottom w:val="single" w:sz="8" w:space="0" w:color="auto"/>
              <w:right w:val="single" w:sz="8" w:space="0" w:color="auto"/>
            </w:tcBorders>
            <w:shd w:val="clear" w:color="000000" w:fill="FFFFFF"/>
            <w:noWrap/>
            <w:vAlign w:val="center"/>
            <w:hideMark/>
          </w:tcPr>
          <w:p w14:paraId="33776B0F" w14:textId="77777777" w:rsidR="003038C9" w:rsidRPr="00BE6F49" w:rsidRDefault="003038C9" w:rsidP="00440ADC">
            <w:pPr>
              <w:jc w:val="center"/>
              <w:rPr>
                <w:color w:val="000000"/>
                <w:sz w:val="20"/>
                <w:szCs w:val="20"/>
              </w:rPr>
            </w:pPr>
            <w:r w:rsidRPr="00BE6F49">
              <w:rPr>
                <w:color w:val="000000"/>
                <w:sz w:val="20"/>
                <w:szCs w:val="20"/>
              </w:rPr>
              <w:t>18,28%</w:t>
            </w:r>
          </w:p>
        </w:tc>
        <w:tc>
          <w:tcPr>
            <w:tcW w:w="367" w:type="pct"/>
            <w:tcBorders>
              <w:top w:val="nil"/>
              <w:left w:val="nil"/>
              <w:bottom w:val="single" w:sz="8" w:space="0" w:color="auto"/>
              <w:right w:val="single" w:sz="8" w:space="0" w:color="auto"/>
            </w:tcBorders>
            <w:shd w:val="clear" w:color="000000" w:fill="FFFFFF"/>
            <w:noWrap/>
            <w:vAlign w:val="center"/>
            <w:hideMark/>
          </w:tcPr>
          <w:p w14:paraId="0752FA2A" w14:textId="77777777" w:rsidR="003038C9" w:rsidRPr="00BE6F49" w:rsidRDefault="003038C9" w:rsidP="00440ADC">
            <w:pPr>
              <w:jc w:val="center"/>
              <w:rPr>
                <w:color w:val="000000"/>
                <w:sz w:val="20"/>
                <w:szCs w:val="20"/>
              </w:rPr>
            </w:pPr>
            <w:r w:rsidRPr="00BE6F49">
              <w:rPr>
                <w:color w:val="000000"/>
                <w:sz w:val="20"/>
                <w:szCs w:val="20"/>
              </w:rPr>
              <w:t>18,28%</w:t>
            </w:r>
          </w:p>
        </w:tc>
        <w:tc>
          <w:tcPr>
            <w:tcW w:w="367" w:type="pct"/>
            <w:tcBorders>
              <w:top w:val="nil"/>
              <w:left w:val="nil"/>
              <w:bottom w:val="single" w:sz="8" w:space="0" w:color="auto"/>
              <w:right w:val="single" w:sz="8" w:space="0" w:color="auto"/>
            </w:tcBorders>
            <w:shd w:val="clear" w:color="000000" w:fill="FFFFFF"/>
            <w:noWrap/>
            <w:vAlign w:val="center"/>
            <w:hideMark/>
          </w:tcPr>
          <w:p w14:paraId="1553DD53" w14:textId="77777777" w:rsidR="003038C9" w:rsidRPr="00BE6F49" w:rsidRDefault="003038C9" w:rsidP="00440ADC">
            <w:pPr>
              <w:jc w:val="center"/>
              <w:rPr>
                <w:color w:val="000000"/>
                <w:sz w:val="20"/>
                <w:szCs w:val="20"/>
              </w:rPr>
            </w:pPr>
            <w:r w:rsidRPr="00BE6F49">
              <w:rPr>
                <w:color w:val="000000"/>
                <w:sz w:val="20"/>
                <w:szCs w:val="20"/>
              </w:rPr>
              <w:t>18,28%</w:t>
            </w:r>
          </w:p>
        </w:tc>
        <w:tc>
          <w:tcPr>
            <w:tcW w:w="367" w:type="pct"/>
            <w:tcBorders>
              <w:top w:val="nil"/>
              <w:left w:val="nil"/>
              <w:bottom w:val="single" w:sz="8" w:space="0" w:color="auto"/>
              <w:right w:val="single" w:sz="8" w:space="0" w:color="auto"/>
            </w:tcBorders>
            <w:shd w:val="clear" w:color="000000" w:fill="FFFFFF"/>
            <w:noWrap/>
            <w:vAlign w:val="center"/>
            <w:hideMark/>
          </w:tcPr>
          <w:p w14:paraId="4D5E783E" w14:textId="77777777" w:rsidR="003038C9" w:rsidRPr="00BE6F49" w:rsidRDefault="003038C9" w:rsidP="00440ADC">
            <w:pPr>
              <w:jc w:val="center"/>
              <w:rPr>
                <w:color w:val="000000"/>
                <w:sz w:val="20"/>
                <w:szCs w:val="20"/>
              </w:rPr>
            </w:pPr>
            <w:r w:rsidRPr="00BE6F49">
              <w:rPr>
                <w:color w:val="000000"/>
                <w:sz w:val="20"/>
                <w:szCs w:val="20"/>
              </w:rPr>
              <w:t>18,28%</w:t>
            </w:r>
          </w:p>
        </w:tc>
        <w:tc>
          <w:tcPr>
            <w:tcW w:w="367" w:type="pct"/>
            <w:tcBorders>
              <w:top w:val="nil"/>
              <w:left w:val="nil"/>
              <w:bottom w:val="single" w:sz="8" w:space="0" w:color="auto"/>
              <w:right w:val="single" w:sz="8" w:space="0" w:color="auto"/>
            </w:tcBorders>
            <w:shd w:val="clear" w:color="000000" w:fill="FFFFFF"/>
            <w:noWrap/>
            <w:vAlign w:val="center"/>
            <w:hideMark/>
          </w:tcPr>
          <w:p w14:paraId="3C37BA1D" w14:textId="77777777" w:rsidR="003038C9" w:rsidRPr="00BE6F49" w:rsidRDefault="003038C9" w:rsidP="00440ADC">
            <w:pPr>
              <w:jc w:val="center"/>
              <w:rPr>
                <w:color w:val="000000"/>
                <w:sz w:val="20"/>
                <w:szCs w:val="20"/>
              </w:rPr>
            </w:pPr>
            <w:r w:rsidRPr="00BE6F49">
              <w:rPr>
                <w:color w:val="000000"/>
                <w:sz w:val="20"/>
                <w:szCs w:val="20"/>
              </w:rPr>
              <w:t>18,28%</w:t>
            </w:r>
          </w:p>
        </w:tc>
        <w:tc>
          <w:tcPr>
            <w:tcW w:w="379" w:type="pct"/>
            <w:tcBorders>
              <w:top w:val="nil"/>
              <w:left w:val="nil"/>
              <w:bottom w:val="single" w:sz="8" w:space="0" w:color="auto"/>
              <w:right w:val="single" w:sz="8" w:space="0" w:color="auto"/>
            </w:tcBorders>
            <w:shd w:val="clear" w:color="000000" w:fill="FFFFFF"/>
            <w:noWrap/>
            <w:vAlign w:val="center"/>
            <w:hideMark/>
          </w:tcPr>
          <w:p w14:paraId="40EBD156" w14:textId="77777777" w:rsidR="003038C9" w:rsidRPr="00BE6F49" w:rsidRDefault="003038C9" w:rsidP="00440ADC">
            <w:pPr>
              <w:jc w:val="center"/>
              <w:rPr>
                <w:color w:val="000000"/>
                <w:sz w:val="20"/>
                <w:szCs w:val="20"/>
              </w:rPr>
            </w:pPr>
            <w:r w:rsidRPr="00BE6F49">
              <w:rPr>
                <w:color w:val="000000"/>
                <w:sz w:val="20"/>
                <w:szCs w:val="20"/>
              </w:rPr>
              <w:t>18,28%</w:t>
            </w:r>
          </w:p>
        </w:tc>
      </w:tr>
      <w:tr w:rsidR="003038C9" w:rsidRPr="00BE6F49" w14:paraId="549DB264" w14:textId="77777777" w:rsidTr="00440ADC">
        <w:trPr>
          <w:trHeight w:val="300"/>
        </w:trPr>
        <w:tc>
          <w:tcPr>
            <w:tcW w:w="1235" w:type="pct"/>
            <w:tcBorders>
              <w:top w:val="nil"/>
              <w:left w:val="single" w:sz="8" w:space="0" w:color="auto"/>
              <w:bottom w:val="single" w:sz="8" w:space="0" w:color="auto"/>
              <w:right w:val="single" w:sz="8" w:space="0" w:color="auto"/>
            </w:tcBorders>
            <w:shd w:val="clear" w:color="000000" w:fill="FFFFFF"/>
            <w:vAlign w:val="center"/>
            <w:hideMark/>
          </w:tcPr>
          <w:p w14:paraId="48222B55" w14:textId="77777777" w:rsidR="003038C9" w:rsidRPr="00BE6F49" w:rsidRDefault="003038C9" w:rsidP="00440ADC">
            <w:pPr>
              <w:jc w:val="center"/>
              <w:rPr>
                <w:color w:val="000000"/>
                <w:sz w:val="20"/>
                <w:szCs w:val="20"/>
              </w:rPr>
            </w:pPr>
            <w:r w:rsidRPr="00BE6F49">
              <w:rPr>
                <w:color w:val="000000"/>
                <w:sz w:val="20"/>
                <w:szCs w:val="20"/>
              </w:rPr>
              <w:t>Присоединенная нагрузка</w:t>
            </w:r>
          </w:p>
        </w:tc>
        <w:tc>
          <w:tcPr>
            <w:tcW w:w="448" w:type="pct"/>
            <w:tcBorders>
              <w:top w:val="nil"/>
              <w:left w:val="nil"/>
              <w:bottom w:val="single" w:sz="8" w:space="0" w:color="auto"/>
              <w:right w:val="single" w:sz="8" w:space="0" w:color="auto"/>
            </w:tcBorders>
            <w:shd w:val="clear" w:color="000000" w:fill="FFFFFF"/>
            <w:noWrap/>
            <w:vAlign w:val="center"/>
            <w:hideMark/>
          </w:tcPr>
          <w:p w14:paraId="61E5448D" w14:textId="77777777" w:rsidR="003038C9" w:rsidRPr="00BE6F49" w:rsidRDefault="003038C9" w:rsidP="00440ADC">
            <w:pPr>
              <w:jc w:val="center"/>
              <w:rPr>
                <w:color w:val="000000"/>
                <w:sz w:val="20"/>
                <w:szCs w:val="20"/>
              </w:rPr>
            </w:pPr>
            <w:r w:rsidRPr="00BE6F49">
              <w:rPr>
                <w:color w:val="000000"/>
                <w:sz w:val="20"/>
                <w:szCs w:val="20"/>
              </w:rPr>
              <w:t>Гкал/час</w:t>
            </w:r>
          </w:p>
        </w:tc>
        <w:tc>
          <w:tcPr>
            <w:tcW w:w="367" w:type="pct"/>
            <w:tcBorders>
              <w:top w:val="nil"/>
              <w:left w:val="nil"/>
              <w:bottom w:val="single" w:sz="8" w:space="0" w:color="auto"/>
              <w:right w:val="single" w:sz="8" w:space="0" w:color="auto"/>
            </w:tcBorders>
            <w:shd w:val="clear" w:color="000000" w:fill="FFFFFF"/>
            <w:noWrap/>
            <w:vAlign w:val="center"/>
            <w:hideMark/>
          </w:tcPr>
          <w:p w14:paraId="3383CBE9" w14:textId="77777777" w:rsidR="003038C9" w:rsidRPr="00BE6F49" w:rsidRDefault="003038C9" w:rsidP="00440ADC">
            <w:pPr>
              <w:jc w:val="center"/>
              <w:rPr>
                <w:color w:val="000000"/>
                <w:sz w:val="20"/>
                <w:szCs w:val="20"/>
              </w:rPr>
            </w:pPr>
            <w:r w:rsidRPr="00BE6F49">
              <w:rPr>
                <w:color w:val="000000"/>
                <w:sz w:val="20"/>
                <w:szCs w:val="20"/>
              </w:rPr>
              <w:t>0,69</w:t>
            </w:r>
          </w:p>
        </w:tc>
        <w:tc>
          <w:tcPr>
            <w:tcW w:w="369" w:type="pct"/>
            <w:tcBorders>
              <w:top w:val="nil"/>
              <w:left w:val="nil"/>
              <w:bottom w:val="single" w:sz="8" w:space="0" w:color="auto"/>
              <w:right w:val="single" w:sz="8" w:space="0" w:color="auto"/>
            </w:tcBorders>
            <w:shd w:val="clear" w:color="000000" w:fill="FFFFFF"/>
            <w:noWrap/>
            <w:vAlign w:val="center"/>
            <w:hideMark/>
          </w:tcPr>
          <w:p w14:paraId="623278B1" w14:textId="77777777" w:rsidR="003038C9" w:rsidRPr="00BE6F49" w:rsidRDefault="003038C9" w:rsidP="00440ADC">
            <w:pPr>
              <w:jc w:val="center"/>
              <w:rPr>
                <w:color w:val="000000"/>
                <w:sz w:val="20"/>
                <w:szCs w:val="20"/>
              </w:rPr>
            </w:pPr>
            <w:r w:rsidRPr="00BE6F49">
              <w:rPr>
                <w:color w:val="000000"/>
                <w:sz w:val="20"/>
                <w:szCs w:val="20"/>
              </w:rPr>
              <w:t>0,69</w:t>
            </w:r>
          </w:p>
        </w:tc>
        <w:tc>
          <w:tcPr>
            <w:tcW w:w="369" w:type="pct"/>
            <w:tcBorders>
              <w:top w:val="nil"/>
              <w:left w:val="nil"/>
              <w:bottom w:val="single" w:sz="8" w:space="0" w:color="auto"/>
              <w:right w:val="single" w:sz="8" w:space="0" w:color="auto"/>
            </w:tcBorders>
            <w:shd w:val="clear" w:color="000000" w:fill="FFFFFF"/>
            <w:noWrap/>
            <w:vAlign w:val="center"/>
            <w:hideMark/>
          </w:tcPr>
          <w:p w14:paraId="454D1057" w14:textId="77777777" w:rsidR="003038C9" w:rsidRPr="00BE6F49" w:rsidRDefault="003038C9" w:rsidP="00440ADC">
            <w:pPr>
              <w:jc w:val="center"/>
              <w:rPr>
                <w:color w:val="000000"/>
                <w:sz w:val="20"/>
                <w:szCs w:val="20"/>
              </w:rPr>
            </w:pPr>
            <w:r w:rsidRPr="00BE6F49">
              <w:rPr>
                <w:color w:val="000000"/>
                <w:sz w:val="20"/>
                <w:szCs w:val="20"/>
              </w:rPr>
              <w:t>0,69</w:t>
            </w:r>
          </w:p>
        </w:tc>
        <w:tc>
          <w:tcPr>
            <w:tcW w:w="367" w:type="pct"/>
            <w:tcBorders>
              <w:top w:val="nil"/>
              <w:left w:val="nil"/>
              <w:bottom w:val="single" w:sz="8" w:space="0" w:color="auto"/>
              <w:right w:val="single" w:sz="8" w:space="0" w:color="auto"/>
            </w:tcBorders>
            <w:shd w:val="clear" w:color="000000" w:fill="FFFFFF"/>
            <w:noWrap/>
            <w:vAlign w:val="center"/>
            <w:hideMark/>
          </w:tcPr>
          <w:p w14:paraId="3878C4FA" w14:textId="77777777" w:rsidR="003038C9" w:rsidRPr="00BE6F49" w:rsidRDefault="003038C9" w:rsidP="00440ADC">
            <w:pPr>
              <w:jc w:val="center"/>
              <w:rPr>
                <w:color w:val="000000"/>
                <w:sz w:val="20"/>
                <w:szCs w:val="20"/>
              </w:rPr>
            </w:pPr>
            <w:r w:rsidRPr="00BE6F49">
              <w:rPr>
                <w:color w:val="000000"/>
                <w:sz w:val="20"/>
                <w:szCs w:val="20"/>
              </w:rPr>
              <w:t>0,69</w:t>
            </w:r>
          </w:p>
        </w:tc>
        <w:tc>
          <w:tcPr>
            <w:tcW w:w="367" w:type="pct"/>
            <w:tcBorders>
              <w:top w:val="nil"/>
              <w:left w:val="nil"/>
              <w:bottom w:val="single" w:sz="8" w:space="0" w:color="auto"/>
              <w:right w:val="single" w:sz="8" w:space="0" w:color="auto"/>
            </w:tcBorders>
            <w:shd w:val="clear" w:color="000000" w:fill="FFFFFF"/>
            <w:noWrap/>
            <w:vAlign w:val="center"/>
            <w:hideMark/>
          </w:tcPr>
          <w:p w14:paraId="0C298FD4" w14:textId="77777777" w:rsidR="003038C9" w:rsidRPr="00BE6F49" w:rsidRDefault="003038C9" w:rsidP="00440ADC">
            <w:pPr>
              <w:jc w:val="center"/>
              <w:rPr>
                <w:color w:val="000000"/>
                <w:sz w:val="20"/>
                <w:szCs w:val="20"/>
              </w:rPr>
            </w:pPr>
            <w:r w:rsidRPr="00BE6F49">
              <w:rPr>
                <w:color w:val="000000"/>
                <w:sz w:val="20"/>
                <w:szCs w:val="20"/>
              </w:rPr>
              <w:t>0,69</w:t>
            </w:r>
          </w:p>
        </w:tc>
        <w:tc>
          <w:tcPr>
            <w:tcW w:w="367" w:type="pct"/>
            <w:tcBorders>
              <w:top w:val="nil"/>
              <w:left w:val="nil"/>
              <w:bottom w:val="single" w:sz="8" w:space="0" w:color="auto"/>
              <w:right w:val="single" w:sz="8" w:space="0" w:color="auto"/>
            </w:tcBorders>
            <w:shd w:val="clear" w:color="000000" w:fill="FFFFFF"/>
            <w:noWrap/>
            <w:vAlign w:val="center"/>
            <w:hideMark/>
          </w:tcPr>
          <w:p w14:paraId="317F65CC" w14:textId="77777777" w:rsidR="003038C9" w:rsidRPr="00BE6F49" w:rsidRDefault="003038C9" w:rsidP="00440ADC">
            <w:pPr>
              <w:jc w:val="center"/>
              <w:rPr>
                <w:color w:val="000000"/>
                <w:sz w:val="20"/>
                <w:szCs w:val="20"/>
              </w:rPr>
            </w:pPr>
            <w:r w:rsidRPr="00BE6F49">
              <w:rPr>
                <w:color w:val="000000"/>
                <w:sz w:val="20"/>
                <w:szCs w:val="20"/>
              </w:rPr>
              <w:t>0,69</w:t>
            </w:r>
          </w:p>
        </w:tc>
        <w:tc>
          <w:tcPr>
            <w:tcW w:w="367" w:type="pct"/>
            <w:tcBorders>
              <w:top w:val="nil"/>
              <w:left w:val="nil"/>
              <w:bottom w:val="single" w:sz="8" w:space="0" w:color="auto"/>
              <w:right w:val="single" w:sz="8" w:space="0" w:color="auto"/>
            </w:tcBorders>
            <w:shd w:val="clear" w:color="000000" w:fill="FFFFFF"/>
            <w:noWrap/>
            <w:vAlign w:val="center"/>
            <w:hideMark/>
          </w:tcPr>
          <w:p w14:paraId="7F711C45" w14:textId="77777777" w:rsidR="003038C9" w:rsidRPr="00BE6F49" w:rsidRDefault="003038C9" w:rsidP="00440ADC">
            <w:pPr>
              <w:jc w:val="center"/>
              <w:rPr>
                <w:color w:val="000000"/>
                <w:sz w:val="20"/>
                <w:szCs w:val="20"/>
              </w:rPr>
            </w:pPr>
            <w:r w:rsidRPr="00BE6F49">
              <w:rPr>
                <w:color w:val="000000"/>
                <w:sz w:val="20"/>
                <w:szCs w:val="20"/>
              </w:rPr>
              <w:t>0,69</w:t>
            </w:r>
          </w:p>
        </w:tc>
        <w:tc>
          <w:tcPr>
            <w:tcW w:w="367" w:type="pct"/>
            <w:tcBorders>
              <w:top w:val="nil"/>
              <w:left w:val="nil"/>
              <w:bottom w:val="single" w:sz="8" w:space="0" w:color="auto"/>
              <w:right w:val="single" w:sz="8" w:space="0" w:color="auto"/>
            </w:tcBorders>
            <w:shd w:val="clear" w:color="000000" w:fill="FFFFFF"/>
            <w:noWrap/>
            <w:vAlign w:val="center"/>
            <w:hideMark/>
          </w:tcPr>
          <w:p w14:paraId="3156891D" w14:textId="77777777" w:rsidR="003038C9" w:rsidRPr="00BE6F49" w:rsidRDefault="003038C9" w:rsidP="00440ADC">
            <w:pPr>
              <w:jc w:val="center"/>
              <w:rPr>
                <w:color w:val="000000"/>
                <w:sz w:val="20"/>
                <w:szCs w:val="20"/>
              </w:rPr>
            </w:pPr>
            <w:r w:rsidRPr="00BE6F49">
              <w:rPr>
                <w:color w:val="000000"/>
                <w:sz w:val="20"/>
                <w:szCs w:val="20"/>
              </w:rPr>
              <w:t>0,69</w:t>
            </w:r>
          </w:p>
        </w:tc>
        <w:tc>
          <w:tcPr>
            <w:tcW w:w="379" w:type="pct"/>
            <w:tcBorders>
              <w:top w:val="nil"/>
              <w:left w:val="nil"/>
              <w:bottom w:val="single" w:sz="8" w:space="0" w:color="auto"/>
              <w:right w:val="single" w:sz="8" w:space="0" w:color="auto"/>
            </w:tcBorders>
            <w:shd w:val="clear" w:color="000000" w:fill="FFFFFF"/>
            <w:noWrap/>
            <w:vAlign w:val="center"/>
            <w:hideMark/>
          </w:tcPr>
          <w:p w14:paraId="5FD6F5B9" w14:textId="77777777" w:rsidR="003038C9" w:rsidRPr="00BE6F49" w:rsidRDefault="003038C9" w:rsidP="00440ADC">
            <w:pPr>
              <w:jc w:val="center"/>
              <w:rPr>
                <w:color w:val="000000"/>
                <w:sz w:val="20"/>
                <w:szCs w:val="20"/>
              </w:rPr>
            </w:pPr>
            <w:r w:rsidRPr="00BE6F49">
              <w:rPr>
                <w:color w:val="000000"/>
                <w:sz w:val="20"/>
                <w:szCs w:val="20"/>
              </w:rPr>
              <w:t>0,69</w:t>
            </w:r>
          </w:p>
        </w:tc>
      </w:tr>
      <w:tr w:rsidR="003038C9" w:rsidRPr="00BE6F49" w14:paraId="5DF307AC" w14:textId="77777777" w:rsidTr="00440ADC">
        <w:trPr>
          <w:trHeight w:val="300"/>
        </w:trPr>
        <w:tc>
          <w:tcPr>
            <w:tcW w:w="1235"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40D18DA8" w14:textId="77777777" w:rsidR="003038C9" w:rsidRPr="00BE6F49" w:rsidRDefault="003038C9" w:rsidP="00440ADC">
            <w:pPr>
              <w:jc w:val="center"/>
              <w:rPr>
                <w:color w:val="000000"/>
                <w:sz w:val="20"/>
                <w:szCs w:val="20"/>
              </w:rPr>
            </w:pPr>
            <w:r w:rsidRPr="00BE6F49">
              <w:rPr>
                <w:color w:val="000000"/>
                <w:sz w:val="20"/>
                <w:szCs w:val="20"/>
              </w:rPr>
              <w:t>Резерв ("+") / Дефицит ("-")</w:t>
            </w:r>
          </w:p>
        </w:tc>
        <w:tc>
          <w:tcPr>
            <w:tcW w:w="448" w:type="pct"/>
            <w:tcBorders>
              <w:top w:val="nil"/>
              <w:left w:val="nil"/>
              <w:bottom w:val="single" w:sz="8" w:space="0" w:color="auto"/>
              <w:right w:val="single" w:sz="8" w:space="0" w:color="auto"/>
            </w:tcBorders>
            <w:shd w:val="clear" w:color="000000" w:fill="FFFFFF"/>
            <w:noWrap/>
            <w:vAlign w:val="center"/>
            <w:hideMark/>
          </w:tcPr>
          <w:p w14:paraId="42342C04" w14:textId="77777777" w:rsidR="003038C9" w:rsidRPr="00BE6F49" w:rsidRDefault="003038C9" w:rsidP="00440ADC">
            <w:pPr>
              <w:jc w:val="center"/>
              <w:rPr>
                <w:color w:val="000000"/>
                <w:sz w:val="20"/>
                <w:szCs w:val="20"/>
              </w:rPr>
            </w:pPr>
            <w:r w:rsidRPr="00BE6F49">
              <w:rPr>
                <w:color w:val="000000"/>
                <w:sz w:val="20"/>
                <w:szCs w:val="20"/>
              </w:rPr>
              <w:t>Гкал/час</w:t>
            </w:r>
          </w:p>
        </w:tc>
        <w:tc>
          <w:tcPr>
            <w:tcW w:w="367" w:type="pct"/>
            <w:tcBorders>
              <w:top w:val="nil"/>
              <w:left w:val="nil"/>
              <w:bottom w:val="single" w:sz="8" w:space="0" w:color="auto"/>
              <w:right w:val="single" w:sz="8" w:space="0" w:color="auto"/>
            </w:tcBorders>
            <w:shd w:val="clear" w:color="000000" w:fill="FFFFFF"/>
            <w:noWrap/>
            <w:vAlign w:val="center"/>
            <w:hideMark/>
          </w:tcPr>
          <w:p w14:paraId="668961F4" w14:textId="77777777" w:rsidR="003038C9" w:rsidRPr="00BE6F49" w:rsidRDefault="003038C9" w:rsidP="00440ADC">
            <w:pPr>
              <w:jc w:val="center"/>
              <w:rPr>
                <w:color w:val="000000"/>
                <w:sz w:val="20"/>
                <w:szCs w:val="20"/>
              </w:rPr>
            </w:pPr>
            <w:r w:rsidRPr="00BE6F49">
              <w:rPr>
                <w:color w:val="000000"/>
                <w:sz w:val="20"/>
                <w:szCs w:val="20"/>
              </w:rPr>
              <w:t>0,45</w:t>
            </w:r>
          </w:p>
        </w:tc>
        <w:tc>
          <w:tcPr>
            <w:tcW w:w="369" w:type="pct"/>
            <w:tcBorders>
              <w:top w:val="nil"/>
              <w:left w:val="nil"/>
              <w:bottom w:val="single" w:sz="8" w:space="0" w:color="auto"/>
              <w:right w:val="single" w:sz="8" w:space="0" w:color="auto"/>
            </w:tcBorders>
            <w:shd w:val="clear" w:color="000000" w:fill="FFFFFF"/>
            <w:noWrap/>
            <w:vAlign w:val="center"/>
            <w:hideMark/>
          </w:tcPr>
          <w:p w14:paraId="3F7FB8F0" w14:textId="77777777" w:rsidR="003038C9" w:rsidRPr="00BE6F49" w:rsidRDefault="003038C9" w:rsidP="00440ADC">
            <w:pPr>
              <w:jc w:val="center"/>
              <w:rPr>
                <w:color w:val="000000"/>
                <w:sz w:val="20"/>
                <w:szCs w:val="20"/>
              </w:rPr>
            </w:pPr>
            <w:r w:rsidRPr="00BE6F49">
              <w:rPr>
                <w:color w:val="000000"/>
                <w:sz w:val="20"/>
                <w:szCs w:val="20"/>
              </w:rPr>
              <w:t>0,45</w:t>
            </w:r>
          </w:p>
        </w:tc>
        <w:tc>
          <w:tcPr>
            <w:tcW w:w="369" w:type="pct"/>
            <w:tcBorders>
              <w:top w:val="nil"/>
              <w:left w:val="nil"/>
              <w:bottom w:val="single" w:sz="8" w:space="0" w:color="auto"/>
              <w:right w:val="single" w:sz="8" w:space="0" w:color="auto"/>
            </w:tcBorders>
            <w:shd w:val="clear" w:color="000000" w:fill="FFFFFF"/>
            <w:noWrap/>
            <w:vAlign w:val="center"/>
            <w:hideMark/>
          </w:tcPr>
          <w:p w14:paraId="21E6AD3A" w14:textId="77777777" w:rsidR="003038C9" w:rsidRPr="00BE6F49" w:rsidRDefault="003038C9" w:rsidP="00440ADC">
            <w:pPr>
              <w:jc w:val="center"/>
              <w:rPr>
                <w:color w:val="000000"/>
                <w:sz w:val="20"/>
                <w:szCs w:val="20"/>
              </w:rPr>
            </w:pPr>
            <w:r w:rsidRPr="00BE6F49">
              <w:rPr>
                <w:color w:val="000000"/>
                <w:sz w:val="20"/>
                <w:szCs w:val="20"/>
              </w:rPr>
              <w:t>0,45</w:t>
            </w:r>
          </w:p>
        </w:tc>
        <w:tc>
          <w:tcPr>
            <w:tcW w:w="367" w:type="pct"/>
            <w:tcBorders>
              <w:top w:val="nil"/>
              <w:left w:val="nil"/>
              <w:bottom w:val="single" w:sz="8" w:space="0" w:color="auto"/>
              <w:right w:val="single" w:sz="8" w:space="0" w:color="auto"/>
            </w:tcBorders>
            <w:shd w:val="clear" w:color="000000" w:fill="FFFFFF"/>
            <w:noWrap/>
            <w:vAlign w:val="center"/>
            <w:hideMark/>
          </w:tcPr>
          <w:p w14:paraId="29903BF9" w14:textId="77777777" w:rsidR="003038C9" w:rsidRPr="00BE6F49" w:rsidRDefault="003038C9" w:rsidP="00440ADC">
            <w:pPr>
              <w:jc w:val="center"/>
              <w:rPr>
                <w:color w:val="000000"/>
                <w:sz w:val="20"/>
                <w:szCs w:val="20"/>
              </w:rPr>
            </w:pPr>
            <w:r w:rsidRPr="00BE6F49">
              <w:rPr>
                <w:color w:val="000000"/>
                <w:sz w:val="20"/>
                <w:szCs w:val="20"/>
              </w:rPr>
              <w:t>0,45</w:t>
            </w:r>
          </w:p>
        </w:tc>
        <w:tc>
          <w:tcPr>
            <w:tcW w:w="367" w:type="pct"/>
            <w:tcBorders>
              <w:top w:val="nil"/>
              <w:left w:val="nil"/>
              <w:bottom w:val="single" w:sz="8" w:space="0" w:color="auto"/>
              <w:right w:val="single" w:sz="8" w:space="0" w:color="auto"/>
            </w:tcBorders>
            <w:shd w:val="clear" w:color="000000" w:fill="FFFFFF"/>
            <w:noWrap/>
            <w:vAlign w:val="center"/>
            <w:hideMark/>
          </w:tcPr>
          <w:p w14:paraId="1D599840" w14:textId="77777777" w:rsidR="003038C9" w:rsidRPr="00BE6F49" w:rsidRDefault="003038C9" w:rsidP="00440ADC">
            <w:pPr>
              <w:jc w:val="center"/>
              <w:rPr>
                <w:color w:val="000000"/>
                <w:sz w:val="20"/>
                <w:szCs w:val="20"/>
              </w:rPr>
            </w:pPr>
            <w:r w:rsidRPr="00BE6F49">
              <w:rPr>
                <w:color w:val="000000"/>
                <w:sz w:val="20"/>
                <w:szCs w:val="20"/>
              </w:rPr>
              <w:t>0,45</w:t>
            </w:r>
          </w:p>
        </w:tc>
        <w:tc>
          <w:tcPr>
            <w:tcW w:w="367" w:type="pct"/>
            <w:tcBorders>
              <w:top w:val="nil"/>
              <w:left w:val="nil"/>
              <w:bottom w:val="single" w:sz="8" w:space="0" w:color="auto"/>
              <w:right w:val="single" w:sz="8" w:space="0" w:color="auto"/>
            </w:tcBorders>
            <w:shd w:val="clear" w:color="000000" w:fill="FFFFFF"/>
            <w:noWrap/>
            <w:vAlign w:val="center"/>
            <w:hideMark/>
          </w:tcPr>
          <w:p w14:paraId="11328C18" w14:textId="77777777" w:rsidR="003038C9" w:rsidRPr="00BE6F49" w:rsidRDefault="003038C9" w:rsidP="00440ADC">
            <w:pPr>
              <w:jc w:val="center"/>
              <w:rPr>
                <w:color w:val="000000"/>
                <w:sz w:val="20"/>
                <w:szCs w:val="20"/>
              </w:rPr>
            </w:pPr>
            <w:r w:rsidRPr="00BE6F49">
              <w:rPr>
                <w:color w:val="000000"/>
                <w:sz w:val="20"/>
                <w:szCs w:val="20"/>
              </w:rPr>
              <w:t>0,45</w:t>
            </w:r>
          </w:p>
        </w:tc>
        <w:tc>
          <w:tcPr>
            <w:tcW w:w="367" w:type="pct"/>
            <w:tcBorders>
              <w:top w:val="nil"/>
              <w:left w:val="nil"/>
              <w:bottom w:val="single" w:sz="8" w:space="0" w:color="auto"/>
              <w:right w:val="single" w:sz="8" w:space="0" w:color="auto"/>
            </w:tcBorders>
            <w:shd w:val="clear" w:color="000000" w:fill="FFFFFF"/>
            <w:noWrap/>
            <w:vAlign w:val="center"/>
            <w:hideMark/>
          </w:tcPr>
          <w:p w14:paraId="5B353B13" w14:textId="77777777" w:rsidR="003038C9" w:rsidRPr="00BE6F49" w:rsidRDefault="003038C9" w:rsidP="00440ADC">
            <w:pPr>
              <w:jc w:val="center"/>
              <w:rPr>
                <w:color w:val="000000"/>
                <w:sz w:val="20"/>
                <w:szCs w:val="20"/>
              </w:rPr>
            </w:pPr>
            <w:r w:rsidRPr="00BE6F49">
              <w:rPr>
                <w:color w:val="000000"/>
                <w:sz w:val="20"/>
                <w:szCs w:val="20"/>
              </w:rPr>
              <w:t>0,45</w:t>
            </w:r>
          </w:p>
        </w:tc>
        <w:tc>
          <w:tcPr>
            <w:tcW w:w="367" w:type="pct"/>
            <w:tcBorders>
              <w:top w:val="nil"/>
              <w:left w:val="nil"/>
              <w:bottom w:val="single" w:sz="8" w:space="0" w:color="auto"/>
              <w:right w:val="single" w:sz="8" w:space="0" w:color="auto"/>
            </w:tcBorders>
            <w:shd w:val="clear" w:color="000000" w:fill="FFFFFF"/>
            <w:noWrap/>
            <w:vAlign w:val="center"/>
            <w:hideMark/>
          </w:tcPr>
          <w:p w14:paraId="2428373F" w14:textId="77777777" w:rsidR="003038C9" w:rsidRPr="00BE6F49" w:rsidRDefault="003038C9" w:rsidP="00440ADC">
            <w:pPr>
              <w:jc w:val="center"/>
              <w:rPr>
                <w:color w:val="000000"/>
                <w:sz w:val="20"/>
                <w:szCs w:val="20"/>
              </w:rPr>
            </w:pPr>
            <w:r w:rsidRPr="00BE6F49">
              <w:rPr>
                <w:color w:val="000000"/>
                <w:sz w:val="20"/>
                <w:szCs w:val="20"/>
              </w:rPr>
              <w:t>0,45</w:t>
            </w:r>
          </w:p>
        </w:tc>
        <w:tc>
          <w:tcPr>
            <w:tcW w:w="379" w:type="pct"/>
            <w:tcBorders>
              <w:top w:val="nil"/>
              <w:left w:val="nil"/>
              <w:bottom w:val="single" w:sz="8" w:space="0" w:color="auto"/>
              <w:right w:val="single" w:sz="8" w:space="0" w:color="auto"/>
            </w:tcBorders>
            <w:shd w:val="clear" w:color="000000" w:fill="FFFFFF"/>
            <w:noWrap/>
            <w:vAlign w:val="center"/>
            <w:hideMark/>
          </w:tcPr>
          <w:p w14:paraId="35DC4294" w14:textId="77777777" w:rsidR="003038C9" w:rsidRPr="00BE6F49" w:rsidRDefault="003038C9" w:rsidP="00440ADC">
            <w:pPr>
              <w:jc w:val="center"/>
              <w:rPr>
                <w:color w:val="000000"/>
                <w:sz w:val="20"/>
                <w:szCs w:val="20"/>
              </w:rPr>
            </w:pPr>
            <w:r w:rsidRPr="00BE6F49">
              <w:rPr>
                <w:color w:val="000000"/>
                <w:sz w:val="20"/>
                <w:szCs w:val="20"/>
              </w:rPr>
              <w:t>0,45</w:t>
            </w:r>
          </w:p>
        </w:tc>
      </w:tr>
      <w:tr w:rsidR="003038C9" w:rsidRPr="00BE6F49" w14:paraId="79F2204E" w14:textId="77777777" w:rsidTr="00440ADC">
        <w:trPr>
          <w:trHeight w:val="300"/>
        </w:trPr>
        <w:tc>
          <w:tcPr>
            <w:tcW w:w="1235" w:type="pct"/>
            <w:vMerge/>
            <w:tcBorders>
              <w:top w:val="nil"/>
              <w:left w:val="single" w:sz="8" w:space="0" w:color="auto"/>
              <w:bottom w:val="single" w:sz="8" w:space="0" w:color="000000"/>
              <w:right w:val="single" w:sz="8" w:space="0" w:color="auto"/>
            </w:tcBorders>
            <w:vAlign w:val="center"/>
            <w:hideMark/>
          </w:tcPr>
          <w:p w14:paraId="4F7A3E81" w14:textId="77777777" w:rsidR="003038C9" w:rsidRPr="00BE6F49" w:rsidRDefault="003038C9" w:rsidP="00440ADC">
            <w:pPr>
              <w:rPr>
                <w:color w:val="000000"/>
                <w:sz w:val="20"/>
                <w:szCs w:val="20"/>
              </w:rPr>
            </w:pPr>
          </w:p>
        </w:tc>
        <w:tc>
          <w:tcPr>
            <w:tcW w:w="448" w:type="pct"/>
            <w:tcBorders>
              <w:top w:val="nil"/>
              <w:left w:val="nil"/>
              <w:bottom w:val="single" w:sz="8" w:space="0" w:color="auto"/>
              <w:right w:val="single" w:sz="8" w:space="0" w:color="auto"/>
            </w:tcBorders>
            <w:shd w:val="clear" w:color="000000" w:fill="FFFFFF"/>
            <w:noWrap/>
            <w:vAlign w:val="center"/>
            <w:hideMark/>
          </w:tcPr>
          <w:p w14:paraId="1FBCBFB8" w14:textId="77777777" w:rsidR="003038C9" w:rsidRPr="00BE6F49" w:rsidRDefault="003038C9" w:rsidP="00440ADC">
            <w:pPr>
              <w:jc w:val="center"/>
              <w:rPr>
                <w:color w:val="000000"/>
                <w:sz w:val="20"/>
                <w:szCs w:val="20"/>
              </w:rPr>
            </w:pPr>
            <w:r w:rsidRPr="00BE6F49">
              <w:rPr>
                <w:color w:val="000000"/>
                <w:sz w:val="20"/>
                <w:szCs w:val="20"/>
              </w:rPr>
              <w:t>%</w:t>
            </w:r>
          </w:p>
        </w:tc>
        <w:tc>
          <w:tcPr>
            <w:tcW w:w="367" w:type="pct"/>
            <w:tcBorders>
              <w:top w:val="nil"/>
              <w:left w:val="nil"/>
              <w:bottom w:val="single" w:sz="8" w:space="0" w:color="auto"/>
              <w:right w:val="single" w:sz="8" w:space="0" w:color="auto"/>
            </w:tcBorders>
            <w:shd w:val="clear" w:color="000000" w:fill="FFFFFF"/>
            <w:noWrap/>
            <w:vAlign w:val="center"/>
            <w:hideMark/>
          </w:tcPr>
          <w:p w14:paraId="2713BC0E" w14:textId="77777777" w:rsidR="003038C9" w:rsidRPr="00BE6F49" w:rsidRDefault="003038C9" w:rsidP="00440ADC">
            <w:pPr>
              <w:jc w:val="center"/>
              <w:rPr>
                <w:color w:val="000000"/>
                <w:sz w:val="20"/>
                <w:szCs w:val="20"/>
              </w:rPr>
            </w:pPr>
            <w:r w:rsidRPr="00BE6F49">
              <w:rPr>
                <w:color w:val="000000"/>
                <w:sz w:val="20"/>
                <w:szCs w:val="20"/>
              </w:rPr>
              <w:t>34,4%</w:t>
            </w:r>
          </w:p>
        </w:tc>
        <w:tc>
          <w:tcPr>
            <w:tcW w:w="369" w:type="pct"/>
            <w:tcBorders>
              <w:top w:val="nil"/>
              <w:left w:val="nil"/>
              <w:bottom w:val="single" w:sz="8" w:space="0" w:color="auto"/>
              <w:right w:val="single" w:sz="8" w:space="0" w:color="auto"/>
            </w:tcBorders>
            <w:shd w:val="clear" w:color="000000" w:fill="FFFFFF"/>
            <w:noWrap/>
            <w:vAlign w:val="center"/>
            <w:hideMark/>
          </w:tcPr>
          <w:p w14:paraId="3B222021" w14:textId="77777777" w:rsidR="003038C9" w:rsidRPr="00BE6F49" w:rsidRDefault="003038C9" w:rsidP="00440ADC">
            <w:pPr>
              <w:jc w:val="center"/>
              <w:rPr>
                <w:color w:val="000000"/>
                <w:sz w:val="20"/>
                <w:szCs w:val="20"/>
              </w:rPr>
            </w:pPr>
            <w:r w:rsidRPr="00BE6F49">
              <w:rPr>
                <w:color w:val="000000"/>
                <w:sz w:val="20"/>
                <w:szCs w:val="20"/>
              </w:rPr>
              <w:t>34,4%</w:t>
            </w:r>
          </w:p>
        </w:tc>
        <w:tc>
          <w:tcPr>
            <w:tcW w:w="369" w:type="pct"/>
            <w:tcBorders>
              <w:top w:val="nil"/>
              <w:left w:val="nil"/>
              <w:bottom w:val="single" w:sz="8" w:space="0" w:color="auto"/>
              <w:right w:val="single" w:sz="8" w:space="0" w:color="auto"/>
            </w:tcBorders>
            <w:shd w:val="clear" w:color="000000" w:fill="FFFFFF"/>
            <w:noWrap/>
            <w:vAlign w:val="center"/>
            <w:hideMark/>
          </w:tcPr>
          <w:p w14:paraId="273770ED" w14:textId="77777777" w:rsidR="003038C9" w:rsidRPr="00BE6F49" w:rsidRDefault="003038C9" w:rsidP="00440ADC">
            <w:pPr>
              <w:jc w:val="center"/>
              <w:rPr>
                <w:color w:val="000000"/>
                <w:sz w:val="20"/>
                <w:szCs w:val="20"/>
              </w:rPr>
            </w:pPr>
            <w:r w:rsidRPr="00BE6F49">
              <w:rPr>
                <w:color w:val="000000"/>
                <w:sz w:val="20"/>
                <w:szCs w:val="20"/>
              </w:rPr>
              <w:t>34,4%</w:t>
            </w:r>
          </w:p>
        </w:tc>
        <w:tc>
          <w:tcPr>
            <w:tcW w:w="367" w:type="pct"/>
            <w:tcBorders>
              <w:top w:val="nil"/>
              <w:left w:val="nil"/>
              <w:bottom w:val="single" w:sz="8" w:space="0" w:color="auto"/>
              <w:right w:val="single" w:sz="8" w:space="0" w:color="auto"/>
            </w:tcBorders>
            <w:shd w:val="clear" w:color="000000" w:fill="FFFFFF"/>
            <w:noWrap/>
            <w:vAlign w:val="center"/>
            <w:hideMark/>
          </w:tcPr>
          <w:p w14:paraId="14F3ECE5" w14:textId="77777777" w:rsidR="003038C9" w:rsidRPr="00BE6F49" w:rsidRDefault="003038C9" w:rsidP="00440ADC">
            <w:pPr>
              <w:jc w:val="center"/>
              <w:rPr>
                <w:color w:val="000000"/>
                <w:sz w:val="20"/>
                <w:szCs w:val="20"/>
              </w:rPr>
            </w:pPr>
            <w:r w:rsidRPr="00BE6F49">
              <w:rPr>
                <w:color w:val="000000"/>
                <w:sz w:val="20"/>
                <w:szCs w:val="20"/>
              </w:rPr>
              <w:t>34,4%</w:t>
            </w:r>
          </w:p>
        </w:tc>
        <w:tc>
          <w:tcPr>
            <w:tcW w:w="367" w:type="pct"/>
            <w:tcBorders>
              <w:top w:val="nil"/>
              <w:left w:val="nil"/>
              <w:bottom w:val="single" w:sz="8" w:space="0" w:color="auto"/>
              <w:right w:val="single" w:sz="8" w:space="0" w:color="auto"/>
            </w:tcBorders>
            <w:shd w:val="clear" w:color="000000" w:fill="FFFFFF"/>
            <w:noWrap/>
            <w:vAlign w:val="center"/>
            <w:hideMark/>
          </w:tcPr>
          <w:p w14:paraId="6CD3DAE4" w14:textId="77777777" w:rsidR="003038C9" w:rsidRPr="00BE6F49" w:rsidRDefault="003038C9" w:rsidP="00440ADC">
            <w:pPr>
              <w:jc w:val="center"/>
              <w:rPr>
                <w:color w:val="000000"/>
                <w:sz w:val="20"/>
                <w:szCs w:val="20"/>
              </w:rPr>
            </w:pPr>
            <w:r w:rsidRPr="00BE6F49">
              <w:rPr>
                <w:color w:val="000000"/>
                <w:sz w:val="20"/>
                <w:szCs w:val="20"/>
              </w:rPr>
              <w:t>34,4%</w:t>
            </w:r>
          </w:p>
        </w:tc>
        <w:tc>
          <w:tcPr>
            <w:tcW w:w="367" w:type="pct"/>
            <w:tcBorders>
              <w:top w:val="nil"/>
              <w:left w:val="nil"/>
              <w:bottom w:val="single" w:sz="8" w:space="0" w:color="auto"/>
              <w:right w:val="single" w:sz="8" w:space="0" w:color="auto"/>
            </w:tcBorders>
            <w:shd w:val="clear" w:color="000000" w:fill="FFFFFF"/>
            <w:noWrap/>
            <w:vAlign w:val="center"/>
            <w:hideMark/>
          </w:tcPr>
          <w:p w14:paraId="16814488" w14:textId="77777777" w:rsidR="003038C9" w:rsidRPr="00BE6F49" w:rsidRDefault="003038C9" w:rsidP="00440ADC">
            <w:pPr>
              <w:jc w:val="center"/>
              <w:rPr>
                <w:color w:val="000000"/>
                <w:sz w:val="20"/>
                <w:szCs w:val="20"/>
              </w:rPr>
            </w:pPr>
            <w:r w:rsidRPr="00BE6F49">
              <w:rPr>
                <w:color w:val="000000"/>
                <w:sz w:val="20"/>
                <w:szCs w:val="20"/>
              </w:rPr>
              <w:t>34,4%</w:t>
            </w:r>
          </w:p>
        </w:tc>
        <w:tc>
          <w:tcPr>
            <w:tcW w:w="367" w:type="pct"/>
            <w:tcBorders>
              <w:top w:val="nil"/>
              <w:left w:val="nil"/>
              <w:bottom w:val="single" w:sz="8" w:space="0" w:color="auto"/>
              <w:right w:val="single" w:sz="8" w:space="0" w:color="auto"/>
            </w:tcBorders>
            <w:shd w:val="clear" w:color="000000" w:fill="FFFFFF"/>
            <w:noWrap/>
            <w:vAlign w:val="center"/>
            <w:hideMark/>
          </w:tcPr>
          <w:p w14:paraId="782ED7DD" w14:textId="77777777" w:rsidR="003038C9" w:rsidRPr="00BE6F49" w:rsidRDefault="003038C9" w:rsidP="00440ADC">
            <w:pPr>
              <w:jc w:val="center"/>
              <w:rPr>
                <w:color w:val="000000"/>
                <w:sz w:val="20"/>
                <w:szCs w:val="20"/>
              </w:rPr>
            </w:pPr>
            <w:r w:rsidRPr="00BE6F49">
              <w:rPr>
                <w:color w:val="000000"/>
                <w:sz w:val="20"/>
                <w:szCs w:val="20"/>
              </w:rPr>
              <w:t>34,4%</w:t>
            </w:r>
          </w:p>
        </w:tc>
        <w:tc>
          <w:tcPr>
            <w:tcW w:w="367" w:type="pct"/>
            <w:tcBorders>
              <w:top w:val="nil"/>
              <w:left w:val="nil"/>
              <w:bottom w:val="single" w:sz="8" w:space="0" w:color="auto"/>
              <w:right w:val="single" w:sz="8" w:space="0" w:color="auto"/>
            </w:tcBorders>
            <w:shd w:val="clear" w:color="000000" w:fill="FFFFFF"/>
            <w:noWrap/>
            <w:vAlign w:val="center"/>
            <w:hideMark/>
          </w:tcPr>
          <w:p w14:paraId="381C3DE9" w14:textId="77777777" w:rsidR="003038C9" w:rsidRPr="00BE6F49" w:rsidRDefault="003038C9" w:rsidP="00440ADC">
            <w:pPr>
              <w:jc w:val="center"/>
              <w:rPr>
                <w:color w:val="000000"/>
                <w:sz w:val="20"/>
                <w:szCs w:val="20"/>
              </w:rPr>
            </w:pPr>
            <w:r w:rsidRPr="00BE6F49">
              <w:rPr>
                <w:color w:val="000000"/>
                <w:sz w:val="20"/>
                <w:szCs w:val="20"/>
              </w:rPr>
              <w:t>34,4%</w:t>
            </w:r>
          </w:p>
        </w:tc>
        <w:tc>
          <w:tcPr>
            <w:tcW w:w="379" w:type="pct"/>
            <w:tcBorders>
              <w:top w:val="nil"/>
              <w:left w:val="nil"/>
              <w:bottom w:val="single" w:sz="8" w:space="0" w:color="auto"/>
              <w:right w:val="single" w:sz="8" w:space="0" w:color="auto"/>
            </w:tcBorders>
            <w:shd w:val="clear" w:color="000000" w:fill="FFFFFF"/>
            <w:noWrap/>
            <w:vAlign w:val="center"/>
            <w:hideMark/>
          </w:tcPr>
          <w:p w14:paraId="2E7FDA9A" w14:textId="77777777" w:rsidR="003038C9" w:rsidRPr="00BE6F49" w:rsidRDefault="003038C9" w:rsidP="00440ADC">
            <w:pPr>
              <w:jc w:val="center"/>
              <w:rPr>
                <w:color w:val="000000"/>
                <w:sz w:val="20"/>
                <w:szCs w:val="20"/>
              </w:rPr>
            </w:pPr>
            <w:r w:rsidRPr="00BE6F49">
              <w:rPr>
                <w:color w:val="000000"/>
                <w:sz w:val="20"/>
                <w:szCs w:val="20"/>
              </w:rPr>
              <w:t>34,4%</w:t>
            </w:r>
          </w:p>
        </w:tc>
      </w:tr>
    </w:tbl>
    <w:p w14:paraId="09D139F2" w14:textId="13ACDE73" w:rsidR="00C0302D" w:rsidRPr="004040AF" w:rsidRDefault="00C0302D" w:rsidP="00C44C99">
      <w:pPr>
        <w:pStyle w:val="-0"/>
        <w:numPr>
          <w:ilvl w:val="0"/>
          <w:numId w:val="0"/>
        </w:numPr>
        <w:spacing w:before="0" w:line="276" w:lineRule="auto"/>
        <w:jc w:val="both"/>
      </w:pPr>
    </w:p>
    <w:p w14:paraId="2B5C75E2" w14:textId="77777777" w:rsidR="00FB538F" w:rsidRPr="004040AF" w:rsidRDefault="00FB538F" w:rsidP="00C44C99"/>
    <w:p w14:paraId="62878E25" w14:textId="77777777" w:rsidR="00374FD3" w:rsidRPr="004040AF" w:rsidRDefault="00374FD3" w:rsidP="00C44C99">
      <w:pPr>
        <w:sectPr w:rsidR="00374FD3" w:rsidRPr="004040AF" w:rsidSect="00DE6416">
          <w:type w:val="continuous"/>
          <w:pgSz w:w="16840" w:h="11910" w:orient="landscape"/>
          <w:pgMar w:top="1134" w:right="851" w:bottom="851" w:left="1701" w:header="0" w:footer="590" w:gutter="0"/>
          <w:cols w:space="720"/>
          <w:docGrid w:linePitch="299"/>
        </w:sectPr>
      </w:pPr>
    </w:p>
    <w:p w14:paraId="5ADF2A50" w14:textId="612AE68E" w:rsidR="00824FB6" w:rsidRPr="004040AF" w:rsidRDefault="00666EAB" w:rsidP="00C44C99">
      <w:pPr>
        <w:pStyle w:val="23"/>
        <w:keepNext w:val="0"/>
        <w:keepLines w:val="0"/>
        <w:widowControl w:val="0"/>
        <w:numPr>
          <w:ilvl w:val="1"/>
          <w:numId w:val="2"/>
        </w:numPr>
        <w:tabs>
          <w:tab w:val="left" w:pos="1418"/>
        </w:tabs>
        <w:autoSpaceDE w:val="0"/>
        <w:autoSpaceDN w:val="0"/>
        <w:spacing w:before="0" w:after="120" w:line="276" w:lineRule="auto"/>
        <w:ind w:left="0" w:firstLine="709"/>
        <w:jc w:val="both"/>
        <w:rPr>
          <w:rFonts w:ascii="Times New Roman" w:hAnsi="Times New Roman" w:cs="Times New Roman"/>
          <w:b/>
          <w:color w:val="auto"/>
        </w:rPr>
      </w:pPr>
      <w:bookmarkStart w:id="28" w:name="_Toc523743483"/>
      <w:bookmarkStart w:id="29" w:name="_Toc134064751"/>
      <w:r w:rsidRPr="004040AF">
        <w:rPr>
          <w:rFonts w:ascii="Times New Roman" w:hAnsi="Times New Roman" w:cs="Times New Roman"/>
          <w:b/>
          <w:color w:val="auto"/>
        </w:rPr>
        <w:lastRenderedPageBreak/>
        <w:t>О</w:t>
      </w:r>
      <w:r w:rsidR="00824FB6" w:rsidRPr="004040AF">
        <w:rPr>
          <w:rFonts w:ascii="Times New Roman" w:hAnsi="Times New Roman" w:cs="Times New Roman"/>
          <w:b/>
          <w:color w:val="auto"/>
        </w:rPr>
        <w:t>писание существующих и перспективных зон действия систем теплоснабжения и источников тепловой энергии</w:t>
      </w:r>
      <w:bookmarkEnd w:id="28"/>
      <w:bookmarkEnd w:id="29"/>
    </w:p>
    <w:p w14:paraId="73779F0E" w14:textId="26CA3F74" w:rsidR="00CC64EC" w:rsidRPr="004040AF" w:rsidRDefault="00BD1409" w:rsidP="00C44C99">
      <w:pPr>
        <w:spacing w:line="360" w:lineRule="auto"/>
        <w:ind w:firstLine="709"/>
        <w:jc w:val="both"/>
        <w:rPr>
          <w:rFonts w:eastAsia="Calibri"/>
          <w:sz w:val="26"/>
          <w:szCs w:val="26"/>
          <w:lang w:eastAsia="en-US"/>
        </w:rPr>
      </w:pPr>
      <w:r w:rsidRPr="004040AF">
        <w:rPr>
          <w:rFonts w:eastAsia="Calibri"/>
          <w:sz w:val="26"/>
          <w:szCs w:val="26"/>
          <w:lang w:eastAsia="en-US"/>
        </w:rPr>
        <w:t xml:space="preserve">Зоны действия источников представлены на рисунках </w:t>
      </w:r>
      <w:r w:rsidR="009E417A" w:rsidRPr="004040AF">
        <w:rPr>
          <w:rFonts w:eastAsia="Calibri"/>
          <w:sz w:val="26"/>
          <w:szCs w:val="26"/>
          <w:lang w:eastAsia="en-US"/>
        </w:rPr>
        <w:t>1</w:t>
      </w:r>
      <w:r w:rsidR="003C4590" w:rsidRPr="004040AF">
        <w:rPr>
          <w:rFonts w:eastAsia="Calibri"/>
          <w:sz w:val="26"/>
          <w:szCs w:val="26"/>
          <w:lang w:eastAsia="en-US"/>
        </w:rPr>
        <w:t xml:space="preserve"> -</w:t>
      </w:r>
      <w:r w:rsidR="009E417A" w:rsidRPr="004040AF">
        <w:rPr>
          <w:rFonts w:eastAsia="Calibri"/>
          <w:sz w:val="26"/>
          <w:szCs w:val="26"/>
          <w:lang w:eastAsia="en-US"/>
        </w:rPr>
        <w:t xml:space="preserve"> 4</w:t>
      </w:r>
      <w:r w:rsidRPr="004040AF">
        <w:rPr>
          <w:rFonts w:eastAsia="Calibri"/>
          <w:sz w:val="26"/>
          <w:szCs w:val="26"/>
          <w:lang w:eastAsia="en-US"/>
        </w:rPr>
        <w:t>. Зоны перспективного действия источников тепловой энергии Кобринского сельского поселения показаны на рисунках</w:t>
      </w:r>
      <w:r w:rsidR="003C4590" w:rsidRPr="004040AF">
        <w:rPr>
          <w:rFonts w:eastAsia="Calibri"/>
          <w:sz w:val="26"/>
          <w:szCs w:val="26"/>
          <w:lang w:eastAsia="en-US"/>
        </w:rPr>
        <w:t xml:space="preserve"> </w:t>
      </w:r>
      <w:r w:rsidR="009E417A" w:rsidRPr="004040AF">
        <w:rPr>
          <w:rFonts w:eastAsia="Calibri"/>
          <w:sz w:val="26"/>
          <w:szCs w:val="26"/>
          <w:lang w:eastAsia="en-US"/>
        </w:rPr>
        <w:t>5</w:t>
      </w:r>
      <w:r w:rsidR="003C4590" w:rsidRPr="004040AF">
        <w:rPr>
          <w:rFonts w:eastAsia="Calibri"/>
          <w:sz w:val="26"/>
          <w:szCs w:val="26"/>
          <w:lang w:eastAsia="en-US"/>
        </w:rPr>
        <w:t xml:space="preserve"> -</w:t>
      </w:r>
      <w:r w:rsidR="009E417A" w:rsidRPr="004040AF">
        <w:rPr>
          <w:rFonts w:eastAsia="Calibri"/>
          <w:sz w:val="26"/>
          <w:szCs w:val="26"/>
          <w:lang w:eastAsia="en-US"/>
        </w:rPr>
        <w:t xml:space="preserve"> 8</w:t>
      </w:r>
      <w:r w:rsidRPr="004040AF">
        <w:rPr>
          <w:rFonts w:eastAsia="Calibri"/>
          <w:sz w:val="26"/>
          <w:szCs w:val="26"/>
          <w:lang w:eastAsia="en-US"/>
        </w:rPr>
        <w:t>.</w:t>
      </w:r>
    </w:p>
    <w:p w14:paraId="37F10056" w14:textId="2FAF51EC" w:rsidR="00C44C99" w:rsidRPr="004040AF" w:rsidRDefault="00C44C99" w:rsidP="00C44C99">
      <w:pPr>
        <w:spacing w:line="360" w:lineRule="auto"/>
        <w:jc w:val="center"/>
        <w:rPr>
          <w:rFonts w:eastAsia="Calibri"/>
          <w:sz w:val="26"/>
          <w:szCs w:val="26"/>
          <w:lang w:eastAsia="en-US"/>
        </w:rPr>
      </w:pPr>
      <w:r w:rsidRPr="004040AF">
        <w:rPr>
          <w:rFonts w:eastAsia="Calibri"/>
          <w:noProof/>
          <w:sz w:val="26"/>
          <w:szCs w:val="26"/>
        </w:rPr>
        <w:drawing>
          <wp:inline distT="0" distB="0" distL="0" distR="0" wp14:anchorId="77D65680" wp14:editId="203C2872">
            <wp:extent cx="5942330" cy="4691136"/>
            <wp:effectExtent l="0" t="0" r="1270" b="0"/>
            <wp:docPr id="4" name="Рисунок 4" descr="W:\3. Инженер расчетчик\shara\Объекты\Гатчина 2022 АСТС район\2. Рабочая\Настя\Кобринское СП\2022\Выгрузки Кобринское СП\СУЩ\кот 11 зон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3. Инженер расчетчик\shara\Объекты\Гатчина 2022 АСТС район\2. Рабочая\Настя\Кобринское СП\2022\Выгрузки Кобринское СП\СУЩ\кот 11 зоны.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42330" cy="4691136"/>
                    </a:xfrm>
                    <a:prstGeom prst="rect">
                      <a:avLst/>
                    </a:prstGeom>
                    <a:noFill/>
                    <a:ln>
                      <a:noFill/>
                    </a:ln>
                  </pic:spPr>
                </pic:pic>
              </a:graphicData>
            </a:graphic>
          </wp:inline>
        </w:drawing>
      </w:r>
    </w:p>
    <w:p w14:paraId="0086BE9F" w14:textId="659DE0F9" w:rsidR="00BD1409" w:rsidRPr="004040AF" w:rsidRDefault="009E417A" w:rsidP="00C44C99">
      <w:pPr>
        <w:spacing w:before="120" w:after="120" w:line="276" w:lineRule="auto"/>
        <w:contextualSpacing/>
        <w:jc w:val="center"/>
        <w:rPr>
          <w:b/>
          <w:sz w:val="26"/>
          <w:szCs w:val="26"/>
        </w:rPr>
      </w:pPr>
      <w:bookmarkStart w:id="30" w:name="_Ref12974062"/>
      <w:r w:rsidRPr="004040AF">
        <w:rPr>
          <w:b/>
          <w:bCs/>
        </w:rPr>
        <w:t xml:space="preserve">Рисунок </w:t>
      </w:r>
      <w:r w:rsidRPr="004040AF">
        <w:rPr>
          <w:b/>
          <w:bCs/>
        </w:rPr>
        <w:fldChar w:fldCharType="begin"/>
      </w:r>
      <w:r w:rsidRPr="004040AF">
        <w:rPr>
          <w:b/>
          <w:bCs/>
        </w:rPr>
        <w:instrText xml:space="preserve"> SEQ Рисунок \* ARABIC </w:instrText>
      </w:r>
      <w:r w:rsidRPr="004040AF">
        <w:rPr>
          <w:b/>
          <w:bCs/>
        </w:rPr>
        <w:fldChar w:fldCharType="separate"/>
      </w:r>
      <w:r w:rsidR="00AB5640">
        <w:rPr>
          <w:b/>
          <w:bCs/>
          <w:noProof/>
        </w:rPr>
        <w:t>1</w:t>
      </w:r>
      <w:r w:rsidRPr="004040AF">
        <w:rPr>
          <w:b/>
          <w:bCs/>
        </w:rPr>
        <w:fldChar w:fldCharType="end"/>
      </w:r>
      <w:r w:rsidRPr="004040AF">
        <w:rPr>
          <w:b/>
          <w:bCs/>
        </w:rPr>
        <w:t xml:space="preserve"> </w:t>
      </w:r>
      <w:r w:rsidR="00BD1409" w:rsidRPr="004040AF">
        <w:rPr>
          <w:b/>
        </w:rPr>
        <w:t>Зона действия котельной №11 пос. Кобринское</w:t>
      </w:r>
      <w:bookmarkEnd w:id="30"/>
    </w:p>
    <w:p w14:paraId="60B69A49" w14:textId="77777777" w:rsidR="00BD1409" w:rsidRPr="004040AF" w:rsidRDefault="00BD1409" w:rsidP="00C44C99">
      <w:pPr>
        <w:spacing w:line="360" w:lineRule="auto"/>
        <w:ind w:firstLine="851"/>
        <w:jc w:val="both"/>
        <w:rPr>
          <w:rFonts w:eastAsia="Calibri"/>
          <w:sz w:val="26"/>
          <w:szCs w:val="26"/>
          <w:lang w:eastAsia="en-US"/>
        </w:rPr>
        <w:sectPr w:rsidR="00BD1409" w:rsidRPr="004040AF" w:rsidSect="00DE6416">
          <w:type w:val="continuous"/>
          <w:pgSz w:w="11910" w:h="16840"/>
          <w:pgMar w:top="1134" w:right="851" w:bottom="851" w:left="1701" w:header="0" w:footer="590" w:gutter="0"/>
          <w:cols w:space="720"/>
          <w:docGrid w:linePitch="299"/>
        </w:sectPr>
      </w:pPr>
    </w:p>
    <w:p w14:paraId="278ACD07" w14:textId="3979C65F" w:rsidR="00BD1409" w:rsidRPr="004040AF" w:rsidRDefault="00C44C99" w:rsidP="00C44C99">
      <w:pPr>
        <w:spacing w:line="360" w:lineRule="auto"/>
        <w:jc w:val="center"/>
        <w:rPr>
          <w:rFonts w:eastAsia="Calibri"/>
          <w:sz w:val="26"/>
          <w:szCs w:val="26"/>
          <w:lang w:eastAsia="en-US"/>
        </w:rPr>
      </w:pPr>
      <w:r w:rsidRPr="004040AF">
        <w:rPr>
          <w:rFonts w:eastAsia="Calibri"/>
          <w:noProof/>
          <w:sz w:val="26"/>
          <w:szCs w:val="26"/>
        </w:rPr>
        <w:lastRenderedPageBreak/>
        <w:drawing>
          <wp:inline distT="0" distB="0" distL="0" distR="0" wp14:anchorId="154C7EBC" wp14:editId="726028B6">
            <wp:extent cx="7027050" cy="5304048"/>
            <wp:effectExtent l="0" t="0" r="2540" b="0"/>
            <wp:docPr id="5" name="Рисунок 5" descr="W:\3. Инженер расчетчик\shara\Объекты\Гатчина 2022 АСТС район\2. Рабочая\Настя\Кобринское СП\2022\Выгрузки Кобринское СП\СУЩ\кот 17 зон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3. Инженер расчетчик\shara\Объекты\Гатчина 2022 АСТС район\2. Рабочая\Настя\Кобринское СП\2022\Выгрузки Кобринское СП\СУЩ\кот 17 зоны.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7034842" cy="5309930"/>
                    </a:xfrm>
                    <a:prstGeom prst="rect">
                      <a:avLst/>
                    </a:prstGeom>
                    <a:noFill/>
                    <a:ln>
                      <a:noFill/>
                    </a:ln>
                  </pic:spPr>
                </pic:pic>
              </a:graphicData>
            </a:graphic>
          </wp:inline>
        </w:drawing>
      </w:r>
    </w:p>
    <w:p w14:paraId="12E84190" w14:textId="3FE212A9" w:rsidR="00BD1409" w:rsidRPr="004040AF" w:rsidRDefault="009E417A" w:rsidP="00C44C99">
      <w:pPr>
        <w:spacing w:before="120" w:after="120" w:line="276" w:lineRule="auto"/>
        <w:contextualSpacing/>
        <w:jc w:val="center"/>
        <w:rPr>
          <w:b/>
        </w:rPr>
      </w:pPr>
      <w:r w:rsidRPr="004040AF">
        <w:rPr>
          <w:b/>
          <w:bCs/>
        </w:rPr>
        <w:t xml:space="preserve">Рисунок </w:t>
      </w:r>
      <w:r w:rsidRPr="004040AF">
        <w:rPr>
          <w:b/>
          <w:bCs/>
        </w:rPr>
        <w:fldChar w:fldCharType="begin"/>
      </w:r>
      <w:r w:rsidRPr="004040AF">
        <w:rPr>
          <w:b/>
          <w:bCs/>
        </w:rPr>
        <w:instrText xml:space="preserve"> SEQ Рисунок \* ARABIC </w:instrText>
      </w:r>
      <w:r w:rsidRPr="004040AF">
        <w:rPr>
          <w:b/>
          <w:bCs/>
        </w:rPr>
        <w:fldChar w:fldCharType="separate"/>
      </w:r>
      <w:r w:rsidR="00AB5640">
        <w:rPr>
          <w:b/>
          <w:bCs/>
          <w:noProof/>
        </w:rPr>
        <w:t>2</w:t>
      </w:r>
      <w:r w:rsidRPr="004040AF">
        <w:rPr>
          <w:b/>
          <w:bCs/>
        </w:rPr>
        <w:fldChar w:fldCharType="end"/>
      </w:r>
      <w:r w:rsidRPr="004040AF">
        <w:rPr>
          <w:b/>
          <w:bCs/>
        </w:rPr>
        <w:t xml:space="preserve"> </w:t>
      </w:r>
      <w:r w:rsidR="00BD1409" w:rsidRPr="004040AF">
        <w:rPr>
          <w:b/>
        </w:rPr>
        <w:t>Зона действия котельной №17 пос. Суйда</w:t>
      </w:r>
    </w:p>
    <w:p w14:paraId="245DD276" w14:textId="77777777" w:rsidR="00BD1409" w:rsidRPr="004040AF" w:rsidRDefault="00BD1409" w:rsidP="00C44C99">
      <w:pPr>
        <w:spacing w:line="360" w:lineRule="auto"/>
        <w:ind w:firstLine="851"/>
        <w:jc w:val="both"/>
        <w:rPr>
          <w:rFonts w:eastAsia="Calibri"/>
          <w:sz w:val="26"/>
          <w:szCs w:val="26"/>
          <w:lang w:eastAsia="en-US"/>
        </w:rPr>
        <w:sectPr w:rsidR="00BD1409" w:rsidRPr="004040AF" w:rsidSect="00DE6416">
          <w:type w:val="continuous"/>
          <w:pgSz w:w="16840" w:h="11910" w:orient="landscape"/>
          <w:pgMar w:top="1134" w:right="851" w:bottom="851" w:left="1701" w:header="0" w:footer="590" w:gutter="0"/>
          <w:cols w:space="720"/>
          <w:docGrid w:linePitch="299"/>
        </w:sectPr>
      </w:pPr>
    </w:p>
    <w:p w14:paraId="0FEEB3BF" w14:textId="4AE885C9" w:rsidR="00BD1409" w:rsidRPr="004040AF" w:rsidRDefault="00C44C99" w:rsidP="00C44C99">
      <w:pPr>
        <w:spacing w:line="360" w:lineRule="auto"/>
        <w:jc w:val="center"/>
        <w:rPr>
          <w:rFonts w:eastAsia="Calibri"/>
          <w:sz w:val="26"/>
          <w:szCs w:val="26"/>
          <w:lang w:eastAsia="en-US"/>
        </w:rPr>
      </w:pPr>
      <w:r w:rsidRPr="004040AF">
        <w:rPr>
          <w:rFonts w:eastAsia="Calibri"/>
          <w:noProof/>
          <w:sz w:val="26"/>
          <w:szCs w:val="26"/>
        </w:rPr>
        <w:lastRenderedPageBreak/>
        <w:drawing>
          <wp:inline distT="0" distB="0" distL="0" distR="0" wp14:anchorId="1CDE6849" wp14:editId="229DFBE3">
            <wp:extent cx="5939790" cy="4803778"/>
            <wp:effectExtent l="0" t="0" r="3810" b="0"/>
            <wp:docPr id="6" name="Рисунок 6" descr="W:\3. Инженер расчетчик\shara\Объекты\Гатчина 2022 АСТС район\2. Рабочая\Настя\Кобринское СП\2022\Выгрузки Кобринское СП\СУЩ\кот 18 зон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3. Инженер расчетчик\shara\Объекты\Гатчина 2022 АСТС район\2. Рабочая\Настя\Кобринское СП\2022\Выгрузки Кобринское СП\СУЩ\кот 18 зоны.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39790" cy="4803778"/>
                    </a:xfrm>
                    <a:prstGeom prst="rect">
                      <a:avLst/>
                    </a:prstGeom>
                    <a:noFill/>
                    <a:ln>
                      <a:noFill/>
                    </a:ln>
                  </pic:spPr>
                </pic:pic>
              </a:graphicData>
            </a:graphic>
          </wp:inline>
        </w:drawing>
      </w:r>
    </w:p>
    <w:p w14:paraId="5372579D" w14:textId="6C687BF0" w:rsidR="00BD1409" w:rsidRPr="004040AF" w:rsidRDefault="009E417A" w:rsidP="00C44C99">
      <w:pPr>
        <w:spacing w:before="120" w:after="120" w:line="276" w:lineRule="auto"/>
        <w:contextualSpacing/>
        <w:jc w:val="center"/>
        <w:rPr>
          <w:b/>
        </w:rPr>
      </w:pPr>
      <w:r w:rsidRPr="004040AF">
        <w:rPr>
          <w:b/>
          <w:bCs/>
        </w:rPr>
        <w:t xml:space="preserve">Рисунок </w:t>
      </w:r>
      <w:r w:rsidRPr="004040AF">
        <w:rPr>
          <w:b/>
          <w:bCs/>
        </w:rPr>
        <w:fldChar w:fldCharType="begin"/>
      </w:r>
      <w:r w:rsidRPr="004040AF">
        <w:rPr>
          <w:b/>
          <w:bCs/>
        </w:rPr>
        <w:instrText xml:space="preserve"> SEQ Рисунок \* ARABIC </w:instrText>
      </w:r>
      <w:r w:rsidRPr="004040AF">
        <w:rPr>
          <w:b/>
          <w:bCs/>
        </w:rPr>
        <w:fldChar w:fldCharType="separate"/>
      </w:r>
      <w:r w:rsidR="00AB5640">
        <w:rPr>
          <w:b/>
          <w:bCs/>
          <w:noProof/>
        </w:rPr>
        <w:t>3</w:t>
      </w:r>
      <w:r w:rsidRPr="004040AF">
        <w:rPr>
          <w:b/>
          <w:bCs/>
        </w:rPr>
        <w:fldChar w:fldCharType="end"/>
      </w:r>
      <w:r w:rsidRPr="004040AF">
        <w:rPr>
          <w:b/>
          <w:bCs/>
        </w:rPr>
        <w:t xml:space="preserve"> </w:t>
      </w:r>
      <w:r w:rsidR="00BD1409" w:rsidRPr="004040AF">
        <w:rPr>
          <w:b/>
        </w:rPr>
        <w:t>Зона действия котельной №18 пос. Высокоключевой</w:t>
      </w:r>
    </w:p>
    <w:p w14:paraId="1B2FD321" w14:textId="086858CF" w:rsidR="00BD1409" w:rsidRPr="004040AF" w:rsidRDefault="00C44C99" w:rsidP="00C44C99">
      <w:pPr>
        <w:spacing w:line="360" w:lineRule="auto"/>
        <w:jc w:val="center"/>
        <w:rPr>
          <w:rFonts w:eastAsia="Calibri"/>
          <w:sz w:val="26"/>
          <w:szCs w:val="26"/>
          <w:lang w:eastAsia="en-US"/>
        </w:rPr>
      </w:pPr>
      <w:r w:rsidRPr="004040AF">
        <w:rPr>
          <w:rFonts w:eastAsia="Calibri"/>
          <w:noProof/>
          <w:sz w:val="26"/>
          <w:szCs w:val="26"/>
        </w:rPr>
        <w:lastRenderedPageBreak/>
        <w:drawing>
          <wp:inline distT="0" distB="0" distL="0" distR="0" wp14:anchorId="760BFC53" wp14:editId="4732508D">
            <wp:extent cx="5652770" cy="5700395"/>
            <wp:effectExtent l="0" t="0" r="5080" b="0"/>
            <wp:docPr id="8" name="Рисунок 8" descr="W:\3. Инженер расчетчик\shara\Объекты\Гатчина 2022 АСТС район\2. Рабочая\Настя\Кобринское СП\2022\Выгрузки Кобринское СП\СУЩ\кот 42 зон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3. Инженер расчетчик\shara\Объекты\Гатчина 2022 АСТС район\2. Рабочая\Настя\Кобринское СП\2022\Выгрузки Кобринское СП\СУЩ\кот 42 зоны.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652770" cy="5700395"/>
                    </a:xfrm>
                    <a:prstGeom prst="rect">
                      <a:avLst/>
                    </a:prstGeom>
                    <a:noFill/>
                    <a:ln>
                      <a:noFill/>
                    </a:ln>
                  </pic:spPr>
                </pic:pic>
              </a:graphicData>
            </a:graphic>
          </wp:inline>
        </w:drawing>
      </w:r>
    </w:p>
    <w:p w14:paraId="14C351A3" w14:textId="4A5A8A7A" w:rsidR="00BD1409" w:rsidRPr="004040AF" w:rsidRDefault="009E417A" w:rsidP="00C44C99">
      <w:pPr>
        <w:spacing w:before="120" w:after="120"/>
        <w:contextualSpacing/>
        <w:jc w:val="center"/>
        <w:rPr>
          <w:b/>
          <w:sz w:val="26"/>
          <w:szCs w:val="26"/>
        </w:rPr>
      </w:pPr>
      <w:bookmarkStart w:id="31" w:name="_Ref12974063"/>
      <w:r w:rsidRPr="004040AF">
        <w:rPr>
          <w:b/>
          <w:bCs/>
        </w:rPr>
        <w:t xml:space="preserve">Рисунок </w:t>
      </w:r>
      <w:r w:rsidRPr="004040AF">
        <w:rPr>
          <w:b/>
          <w:bCs/>
        </w:rPr>
        <w:fldChar w:fldCharType="begin"/>
      </w:r>
      <w:r w:rsidRPr="004040AF">
        <w:rPr>
          <w:b/>
          <w:bCs/>
        </w:rPr>
        <w:instrText xml:space="preserve"> SEQ Рисунок \* ARABIC </w:instrText>
      </w:r>
      <w:r w:rsidRPr="004040AF">
        <w:rPr>
          <w:b/>
          <w:bCs/>
        </w:rPr>
        <w:fldChar w:fldCharType="separate"/>
      </w:r>
      <w:r w:rsidR="00AB5640">
        <w:rPr>
          <w:b/>
          <w:bCs/>
          <w:noProof/>
        </w:rPr>
        <w:t>4</w:t>
      </w:r>
      <w:r w:rsidRPr="004040AF">
        <w:rPr>
          <w:b/>
          <w:bCs/>
        </w:rPr>
        <w:fldChar w:fldCharType="end"/>
      </w:r>
      <w:r w:rsidRPr="004040AF">
        <w:rPr>
          <w:b/>
          <w:bCs/>
        </w:rPr>
        <w:t xml:space="preserve"> </w:t>
      </w:r>
      <w:r w:rsidR="00BD1409" w:rsidRPr="004040AF">
        <w:rPr>
          <w:b/>
        </w:rPr>
        <w:t>Зона действия котельной №42 д. Меньково</w:t>
      </w:r>
      <w:bookmarkEnd w:id="31"/>
    </w:p>
    <w:p w14:paraId="26E223E7" w14:textId="6E48B0B8" w:rsidR="00BD1409" w:rsidRPr="004040AF" w:rsidRDefault="00CF4791" w:rsidP="00C44C99">
      <w:pPr>
        <w:spacing w:line="360" w:lineRule="auto"/>
        <w:jc w:val="center"/>
        <w:rPr>
          <w:rFonts w:eastAsia="Calibri"/>
          <w:sz w:val="26"/>
          <w:szCs w:val="26"/>
          <w:lang w:eastAsia="en-US"/>
        </w:rPr>
      </w:pPr>
      <w:r w:rsidRPr="004040AF">
        <w:rPr>
          <w:rFonts w:eastAsia="Calibri"/>
          <w:noProof/>
          <w:sz w:val="26"/>
          <w:szCs w:val="26"/>
        </w:rPr>
        <w:lastRenderedPageBreak/>
        <w:drawing>
          <wp:inline distT="0" distB="0" distL="0" distR="0" wp14:anchorId="75B0884A" wp14:editId="0336BD6C">
            <wp:extent cx="5939790" cy="6325870"/>
            <wp:effectExtent l="0" t="0" r="3810" b="0"/>
            <wp:docPr id="184739801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7398015" name="Рисунок 1847398015"/>
                    <pic:cNvPicPr/>
                  </pic:nvPicPr>
                  <pic:blipFill>
                    <a:blip r:embed="rId48">
                      <a:extLst>
                        <a:ext uri="{28A0092B-C50C-407E-A947-70E740481C1C}">
                          <a14:useLocalDpi xmlns:a14="http://schemas.microsoft.com/office/drawing/2010/main" val="0"/>
                        </a:ext>
                      </a:extLst>
                    </a:blip>
                    <a:stretch>
                      <a:fillRect/>
                    </a:stretch>
                  </pic:blipFill>
                  <pic:spPr>
                    <a:xfrm>
                      <a:off x="0" y="0"/>
                      <a:ext cx="5939790" cy="6325870"/>
                    </a:xfrm>
                    <a:prstGeom prst="rect">
                      <a:avLst/>
                    </a:prstGeom>
                  </pic:spPr>
                </pic:pic>
              </a:graphicData>
            </a:graphic>
          </wp:inline>
        </w:drawing>
      </w:r>
    </w:p>
    <w:p w14:paraId="4C882AB6" w14:textId="4FEB5E64" w:rsidR="00BD1409" w:rsidRPr="004040AF" w:rsidRDefault="009E417A" w:rsidP="00C44C99">
      <w:pPr>
        <w:spacing w:before="120" w:after="120"/>
        <w:contextualSpacing/>
        <w:jc w:val="center"/>
        <w:rPr>
          <w:b/>
          <w:sz w:val="28"/>
          <w:szCs w:val="26"/>
        </w:rPr>
      </w:pPr>
      <w:bookmarkStart w:id="32" w:name="_Ref12974064"/>
      <w:r w:rsidRPr="004040AF">
        <w:rPr>
          <w:b/>
          <w:bCs/>
        </w:rPr>
        <w:t xml:space="preserve">Рисунок </w:t>
      </w:r>
      <w:r w:rsidRPr="004040AF">
        <w:rPr>
          <w:b/>
          <w:bCs/>
        </w:rPr>
        <w:fldChar w:fldCharType="begin"/>
      </w:r>
      <w:r w:rsidRPr="004040AF">
        <w:rPr>
          <w:b/>
          <w:bCs/>
        </w:rPr>
        <w:instrText xml:space="preserve"> SEQ Рисунок \* ARABIC </w:instrText>
      </w:r>
      <w:r w:rsidRPr="004040AF">
        <w:rPr>
          <w:b/>
          <w:bCs/>
        </w:rPr>
        <w:fldChar w:fldCharType="separate"/>
      </w:r>
      <w:r w:rsidR="00AB5640">
        <w:rPr>
          <w:b/>
          <w:bCs/>
          <w:noProof/>
        </w:rPr>
        <w:t>5</w:t>
      </w:r>
      <w:r w:rsidRPr="004040AF">
        <w:rPr>
          <w:b/>
          <w:bCs/>
        </w:rPr>
        <w:fldChar w:fldCharType="end"/>
      </w:r>
      <w:r w:rsidRPr="004040AF">
        <w:rPr>
          <w:b/>
          <w:bCs/>
        </w:rPr>
        <w:t xml:space="preserve"> </w:t>
      </w:r>
      <w:r w:rsidR="00BD1409" w:rsidRPr="004040AF">
        <w:rPr>
          <w:b/>
        </w:rPr>
        <w:t>Зона перспективного действия котельной №11 пос. Кобринское</w:t>
      </w:r>
      <w:bookmarkEnd w:id="32"/>
    </w:p>
    <w:p w14:paraId="526D45AA" w14:textId="007C3459" w:rsidR="00BD1409" w:rsidRPr="004040AF" w:rsidRDefault="00CF4791" w:rsidP="00C44C99">
      <w:pPr>
        <w:spacing w:line="360" w:lineRule="auto"/>
        <w:jc w:val="both"/>
        <w:rPr>
          <w:rFonts w:eastAsia="Calibri"/>
          <w:sz w:val="26"/>
          <w:szCs w:val="26"/>
          <w:lang w:eastAsia="en-US"/>
        </w:rPr>
      </w:pPr>
      <w:r w:rsidRPr="004040AF">
        <w:rPr>
          <w:rFonts w:eastAsia="Calibri"/>
          <w:noProof/>
          <w:sz w:val="26"/>
          <w:szCs w:val="26"/>
        </w:rPr>
        <w:lastRenderedPageBreak/>
        <w:drawing>
          <wp:inline distT="0" distB="0" distL="0" distR="0" wp14:anchorId="37F0E425" wp14:editId="54C954FE">
            <wp:extent cx="5939790" cy="5078095"/>
            <wp:effectExtent l="0" t="0" r="3810" b="8255"/>
            <wp:docPr id="226794685" name="Рисунок 2" descr="Изображение выглядит как диаграмм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794685" name="Рисунок 2" descr="Изображение выглядит как диаграмма&#10;&#10;Автоматически созданное описание"/>
                    <pic:cNvPicPr/>
                  </pic:nvPicPr>
                  <pic:blipFill>
                    <a:blip r:embed="rId49">
                      <a:extLst>
                        <a:ext uri="{28A0092B-C50C-407E-A947-70E740481C1C}">
                          <a14:useLocalDpi xmlns:a14="http://schemas.microsoft.com/office/drawing/2010/main" val="0"/>
                        </a:ext>
                      </a:extLst>
                    </a:blip>
                    <a:stretch>
                      <a:fillRect/>
                    </a:stretch>
                  </pic:blipFill>
                  <pic:spPr>
                    <a:xfrm>
                      <a:off x="0" y="0"/>
                      <a:ext cx="5939790" cy="5078095"/>
                    </a:xfrm>
                    <a:prstGeom prst="rect">
                      <a:avLst/>
                    </a:prstGeom>
                  </pic:spPr>
                </pic:pic>
              </a:graphicData>
            </a:graphic>
          </wp:inline>
        </w:drawing>
      </w:r>
    </w:p>
    <w:p w14:paraId="45167AED" w14:textId="00A8BAC9" w:rsidR="00BD1409" w:rsidRPr="004040AF" w:rsidRDefault="009E417A" w:rsidP="00C44C99">
      <w:pPr>
        <w:spacing w:before="120" w:after="120"/>
        <w:contextualSpacing/>
        <w:jc w:val="center"/>
        <w:rPr>
          <w:b/>
          <w:sz w:val="26"/>
          <w:szCs w:val="26"/>
        </w:rPr>
      </w:pPr>
      <w:r w:rsidRPr="004040AF">
        <w:rPr>
          <w:b/>
          <w:bCs/>
        </w:rPr>
        <w:t xml:space="preserve">Рисунок </w:t>
      </w:r>
      <w:r w:rsidRPr="004040AF">
        <w:rPr>
          <w:b/>
          <w:bCs/>
        </w:rPr>
        <w:fldChar w:fldCharType="begin"/>
      </w:r>
      <w:r w:rsidRPr="004040AF">
        <w:rPr>
          <w:b/>
          <w:bCs/>
        </w:rPr>
        <w:instrText xml:space="preserve"> SEQ Рисунок \* ARABIC </w:instrText>
      </w:r>
      <w:r w:rsidRPr="004040AF">
        <w:rPr>
          <w:b/>
          <w:bCs/>
        </w:rPr>
        <w:fldChar w:fldCharType="separate"/>
      </w:r>
      <w:r w:rsidR="00AB5640">
        <w:rPr>
          <w:b/>
          <w:bCs/>
          <w:noProof/>
        </w:rPr>
        <w:t>6</w:t>
      </w:r>
      <w:r w:rsidRPr="004040AF">
        <w:rPr>
          <w:b/>
          <w:bCs/>
        </w:rPr>
        <w:fldChar w:fldCharType="end"/>
      </w:r>
      <w:r w:rsidRPr="004040AF">
        <w:rPr>
          <w:b/>
          <w:bCs/>
        </w:rPr>
        <w:t xml:space="preserve"> </w:t>
      </w:r>
      <w:r w:rsidR="00BD1409" w:rsidRPr="004040AF">
        <w:rPr>
          <w:b/>
        </w:rPr>
        <w:t>Зона перспективного действия котельной № 17 пос. Суйда</w:t>
      </w:r>
    </w:p>
    <w:p w14:paraId="61EC7569" w14:textId="00B6AAA9" w:rsidR="00BD1409" w:rsidRPr="004040AF" w:rsidRDefault="00CF4791" w:rsidP="00C44C99">
      <w:pPr>
        <w:spacing w:line="360" w:lineRule="auto"/>
        <w:jc w:val="both"/>
        <w:rPr>
          <w:rFonts w:eastAsia="Calibri"/>
          <w:sz w:val="26"/>
          <w:szCs w:val="26"/>
          <w:lang w:eastAsia="en-US"/>
        </w:rPr>
      </w:pPr>
      <w:r w:rsidRPr="004040AF">
        <w:rPr>
          <w:rFonts w:eastAsia="Calibri"/>
          <w:noProof/>
          <w:sz w:val="26"/>
          <w:szCs w:val="26"/>
        </w:rPr>
        <w:lastRenderedPageBreak/>
        <w:drawing>
          <wp:inline distT="0" distB="0" distL="0" distR="0" wp14:anchorId="7ABDCF29" wp14:editId="4AFC71D3">
            <wp:extent cx="5939790" cy="6085840"/>
            <wp:effectExtent l="0" t="0" r="3810" b="0"/>
            <wp:docPr id="805421701" name="Рисунок 3" descr="Изображение выглядит как диаграмма, карт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421701" name="Рисунок 3" descr="Изображение выглядит как диаграмма, карта&#10;&#10;Автоматически созданное описание"/>
                    <pic:cNvPicPr/>
                  </pic:nvPicPr>
                  <pic:blipFill>
                    <a:blip r:embed="rId50">
                      <a:extLst>
                        <a:ext uri="{28A0092B-C50C-407E-A947-70E740481C1C}">
                          <a14:useLocalDpi xmlns:a14="http://schemas.microsoft.com/office/drawing/2010/main" val="0"/>
                        </a:ext>
                      </a:extLst>
                    </a:blip>
                    <a:stretch>
                      <a:fillRect/>
                    </a:stretch>
                  </pic:blipFill>
                  <pic:spPr>
                    <a:xfrm>
                      <a:off x="0" y="0"/>
                      <a:ext cx="5939790" cy="6085840"/>
                    </a:xfrm>
                    <a:prstGeom prst="rect">
                      <a:avLst/>
                    </a:prstGeom>
                  </pic:spPr>
                </pic:pic>
              </a:graphicData>
            </a:graphic>
          </wp:inline>
        </w:drawing>
      </w:r>
    </w:p>
    <w:p w14:paraId="6197E52F" w14:textId="20FD613A" w:rsidR="009E417A" w:rsidRPr="004040AF" w:rsidRDefault="009E417A" w:rsidP="00C44C99">
      <w:pPr>
        <w:spacing w:before="120" w:after="120"/>
        <w:contextualSpacing/>
        <w:jc w:val="center"/>
        <w:rPr>
          <w:b/>
        </w:rPr>
        <w:sectPr w:rsidR="009E417A" w:rsidRPr="004040AF" w:rsidSect="00DE6416">
          <w:type w:val="continuous"/>
          <w:pgSz w:w="11906" w:h="16838"/>
          <w:pgMar w:top="1134" w:right="851" w:bottom="851" w:left="1701" w:header="709" w:footer="709" w:gutter="0"/>
          <w:cols w:space="708"/>
          <w:docGrid w:linePitch="360"/>
        </w:sectPr>
      </w:pPr>
      <w:r w:rsidRPr="004040AF">
        <w:rPr>
          <w:b/>
          <w:bCs/>
        </w:rPr>
        <w:t xml:space="preserve">Рисунок </w:t>
      </w:r>
      <w:r w:rsidRPr="004040AF">
        <w:rPr>
          <w:b/>
          <w:bCs/>
        </w:rPr>
        <w:fldChar w:fldCharType="begin"/>
      </w:r>
      <w:r w:rsidRPr="004040AF">
        <w:rPr>
          <w:b/>
          <w:bCs/>
        </w:rPr>
        <w:instrText xml:space="preserve"> SEQ Рисунок \* ARABIC </w:instrText>
      </w:r>
      <w:r w:rsidRPr="004040AF">
        <w:rPr>
          <w:b/>
          <w:bCs/>
        </w:rPr>
        <w:fldChar w:fldCharType="separate"/>
      </w:r>
      <w:r w:rsidR="00AB5640">
        <w:rPr>
          <w:b/>
          <w:bCs/>
          <w:noProof/>
        </w:rPr>
        <w:t>7</w:t>
      </w:r>
      <w:r w:rsidRPr="004040AF">
        <w:rPr>
          <w:b/>
          <w:bCs/>
        </w:rPr>
        <w:fldChar w:fldCharType="end"/>
      </w:r>
      <w:r w:rsidRPr="004040AF">
        <w:rPr>
          <w:b/>
          <w:bCs/>
        </w:rPr>
        <w:t xml:space="preserve"> </w:t>
      </w:r>
      <w:r w:rsidR="00BD1409" w:rsidRPr="004040AF">
        <w:rPr>
          <w:b/>
        </w:rPr>
        <w:t>Зона перспективного действия котельной № 18 пос. Высокоключевой</w:t>
      </w:r>
    </w:p>
    <w:p w14:paraId="3F204E59" w14:textId="1228A15A" w:rsidR="00BD1409" w:rsidRPr="004040AF" w:rsidRDefault="00CF4791" w:rsidP="00C44C99">
      <w:pPr>
        <w:pStyle w:val="af0"/>
        <w:ind w:hanging="102"/>
        <w:jc w:val="center"/>
        <w:rPr>
          <w:b/>
          <w:sz w:val="26"/>
          <w:szCs w:val="26"/>
        </w:rPr>
      </w:pPr>
      <w:r w:rsidRPr="004040AF">
        <w:rPr>
          <w:rFonts w:eastAsia="Calibri"/>
          <w:noProof/>
          <w:sz w:val="26"/>
          <w:szCs w:val="26"/>
          <w:lang w:bidi="ar-SA"/>
        </w:rPr>
        <w:lastRenderedPageBreak/>
        <w:drawing>
          <wp:inline distT="0" distB="0" distL="0" distR="0" wp14:anchorId="3BC2AEE5" wp14:editId="36BC5FAF">
            <wp:extent cx="5652770" cy="5700395"/>
            <wp:effectExtent l="0" t="0" r="5080" b="0"/>
            <wp:docPr id="809471724" name="Рисунок 809471724" descr="W:\3. Инженер расчетчик\shara\Объекты\Гатчина 2022 АСТС район\2. Рабочая\Настя\Кобринское СП\2022\Выгрузки Кобринское СП\СУЩ\кот 42 зон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3. Инженер расчетчик\shara\Объекты\Гатчина 2022 АСТС район\2. Рабочая\Настя\Кобринское СП\2022\Выгрузки Кобринское СП\СУЩ\кот 42 зоны.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652770" cy="5700395"/>
                    </a:xfrm>
                    <a:prstGeom prst="rect">
                      <a:avLst/>
                    </a:prstGeom>
                    <a:noFill/>
                    <a:ln>
                      <a:noFill/>
                    </a:ln>
                  </pic:spPr>
                </pic:pic>
              </a:graphicData>
            </a:graphic>
          </wp:inline>
        </w:drawing>
      </w:r>
    </w:p>
    <w:p w14:paraId="020FCB6A" w14:textId="438BB682" w:rsidR="009E417A" w:rsidRPr="004040AF" w:rsidRDefault="009E417A" w:rsidP="00C44C99">
      <w:pPr>
        <w:spacing w:before="120" w:after="120"/>
        <w:contextualSpacing/>
        <w:jc w:val="center"/>
        <w:rPr>
          <w:b/>
        </w:rPr>
        <w:sectPr w:rsidR="009E417A" w:rsidRPr="004040AF" w:rsidSect="009E417A">
          <w:pgSz w:w="11906" w:h="16838"/>
          <w:pgMar w:top="1134" w:right="851" w:bottom="851" w:left="1701" w:header="709" w:footer="709" w:gutter="0"/>
          <w:cols w:space="708"/>
          <w:docGrid w:linePitch="360"/>
        </w:sectPr>
      </w:pPr>
      <w:bookmarkStart w:id="33" w:name="_Ref12974065"/>
      <w:r w:rsidRPr="004040AF">
        <w:rPr>
          <w:b/>
          <w:bCs/>
        </w:rPr>
        <w:t xml:space="preserve">Рисунок </w:t>
      </w:r>
      <w:r w:rsidRPr="004040AF">
        <w:rPr>
          <w:b/>
          <w:bCs/>
        </w:rPr>
        <w:fldChar w:fldCharType="begin"/>
      </w:r>
      <w:r w:rsidRPr="004040AF">
        <w:rPr>
          <w:b/>
          <w:bCs/>
        </w:rPr>
        <w:instrText xml:space="preserve"> SEQ Рисунок \* ARABIC </w:instrText>
      </w:r>
      <w:r w:rsidRPr="004040AF">
        <w:rPr>
          <w:b/>
          <w:bCs/>
        </w:rPr>
        <w:fldChar w:fldCharType="separate"/>
      </w:r>
      <w:r w:rsidR="00AB5640">
        <w:rPr>
          <w:b/>
          <w:bCs/>
          <w:noProof/>
        </w:rPr>
        <w:t>8</w:t>
      </w:r>
      <w:r w:rsidRPr="004040AF">
        <w:rPr>
          <w:b/>
          <w:bCs/>
        </w:rPr>
        <w:fldChar w:fldCharType="end"/>
      </w:r>
      <w:r w:rsidRPr="004040AF">
        <w:rPr>
          <w:b/>
          <w:bCs/>
        </w:rPr>
        <w:t xml:space="preserve"> </w:t>
      </w:r>
      <w:r w:rsidR="00BD1409" w:rsidRPr="004040AF">
        <w:rPr>
          <w:b/>
        </w:rPr>
        <w:t>Зона перспективного действия котельной № 42 д. Меньково</w:t>
      </w:r>
      <w:bookmarkEnd w:id="33"/>
    </w:p>
    <w:p w14:paraId="0070005B" w14:textId="77777777" w:rsidR="00824FB6" w:rsidRPr="004040AF" w:rsidRDefault="00824FB6" w:rsidP="00C44C99">
      <w:pPr>
        <w:pStyle w:val="23"/>
        <w:keepNext w:val="0"/>
        <w:keepLines w:val="0"/>
        <w:widowControl w:val="0"/>
        <w:numPr>
          <w:ilvl w:val="1"/>
          <w:numId w:val="2"/>
        </w:numPr>
        <w:tabs>
          <w:tab w:val="left" w:pos="1418"/>
        </w:tabs>
        <w:autoSpaceDE w:val="0"/>
        <w:autoSpaceDN w:val="0"/>
        <w:spacing w:before="0" w:after="120" w:line="276" w:lineRule="auto"/>
        <w:ind w:left="0" w:firstLine="709"/>
        <w:jc w:val="both"/>
        <w:rPr>
          <w:rFonts w:ascii="Times New Roman" w:hAnsi="Times New Roman" w:cs="Times New Roman"/>
          <w:b/>
          <w:color w:val="auto"/>
        </w:rPr>
      </w:pPr>
      <w:bookmarkStart w:id="34" w:name="_Toc523743484"/>
      <w:bookmarkStart w:id="35" w:name="_Toc134064752"/>
      <w:r w:rsidRPr="004040AF">
        <w:rPr>
          <w:rFonts w:ascii="Times New Roman" w:hAnsi="Times New Roman" w:cs="Times New Roman"/>
          <w:b/>
          <w:color w:val="auto"/>
        </w:rPr>
        <w:lastRenderedPageBreak/>
        <w:t>Описание существующих и перспективных зон действия индивидуальных источников тепловой энергии</w:t>
      </w:r>
      <w:bookmarkEnd w:id="34"/>
      <w:bookmarkEnd w:id="35"/>
    </w:p>
    <w:p w14:paraId="54D7B0E3" w14:textId="77777777" w:rsidR="0026127E" w:rsidRPr="004040AF" w:rsidRDefault="0026127E" w:rsidP="00C44C99">
      <w:pPr>
        <w:pStyle w:val="33"/>
        <w:shd w:val="clear" w:color="auto" w:fill="auto"/>
        <w:spacing w:before="0" w:line="360" w:lineRule="auto"/>
        <w:ind w:right="20" w:firstLine="709"/>
        <w:jc w:val="both"/>
        <w:rPr>
          <w:sz w:val="26"/>
          <w:szCs w:val="26"/>
        </w:rPr>
      </w:pPr>
      <w:r w:rsidRPr="004040AF">
        <w:rPr>
          <w:color w:val="000000"/>
          <w:sz w:val="26"/>
          <w:szCs w:val="26"/>
          <w:lang w:eastAsia="ru-RU" w:bidi="ru-RU"/>
        </w:rPr>
        <w:t>На территориях Кобринского сельского поселения, не охваченных зонами действия источников централизованного теплоснабжения, используются индивидуальные источники теплоснабжения. В зонах действия индивидуального теплоснабжения отопление осуществляется при помощи печного отопления и в некоторых случаях - электроснабжения и индивидуальных котлов на газообразном топливе. Централизованное горячее водоснабжение в постройках с печным отоплением отсутствует.</w:t>
      </w:r>
    </w:p>
    <w:p w14:paraId="7A7C6DF2" w14:textId="71A9D86B" w:rsidR="00142827" w:rsidRPr="004040AF" w:rsidRDefault="0026127E" w:rsidP="00C44C99">
      <w:pPr>
        <w:pStyle w:val="ab"/>
        <w:spacing w:before="0" w:after="0"/>
        <w:ind w:firstLine="709"/>
        <w:rPr>
          <w:sz w:val="26"/>
          <w:lang w:eastAsia="en-US"/>
        </w:rPr>
      </w:pPr>
      <w:bookmarkStart w:id="36" w:name="bookmark15"/>
      <w:r w:rsidRPr="004040AF">
        <w:rPr>
          <w:color w:val="000000"/>
          <w:sz w:val="26"/>
          <w:lang w:bidi="ru-RU"/>
        </w:rPr>
        <w:t>В период действия схемы теплоснабжения обеспечение тепловой энергией перспективной индивидуальной жилой застройки планируется от индивидуальных источников.</w:t>
      </w:r>
      <w:bookmarkEnd w:id="36"/>
    </w:p>
    <w:p w14:paraId="5C08B457" w14:textId="77777777" w:rsidR="00824FB6" w:rsidRPr="004040AF" w:rsidRDefault="00824FB6" w:rsidP="00C44C99">
      <w:pPr>
        <w:pStyle w:val="23"/>
        <w:keepNext w:val="0"/>
        <w:keepLines w:val="0"/>
        <w:widowControl w:val="0"/>
        <w:numPr>
          <w:ilvl w:val="1"/>
          <w:numId w:val="2"/>
        </w:numPr>
        <w:autoSpaceDE w:val="0"/>
        <w:autoSpaceDN w:val="0"/>
        <w:spacing w:before="120" w:after="120" w:line="276" w:lineRule="auto"/>
        <w:ind w:left="0" w:firstLine="709"/>
        <w:jc w:val="both"/>
        <w:rPr>
          <w:rFonts w:ascii="Times New Roman" w:hAnsi="Times New Roman" w:cs="Times New Roman"/>
          <w:b/>
          <w:color w:val="auto"/>
        </w:rPr>
      </w:pPr>
      <w:bookmarkStart w:id="37" w:name="_Toc523743485"/>
      <w:bookmarkStart w:id="38" w:name="_Toc134064753"/>
      <w:r w:rsidRPr="004040AF">
        <w:rPr>
          <w:rFonts w:ascii="Times New Roman" w:hAnsi="Times New Roman" w:cs="Times New Roman"/>
          <w:b/>
          <w:color w:val="auto"/>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37"/>
      <w:bookmarkEnd w:id="38"/>
    </w:p>
    <w:p w14:paraId="302858B5" w14:textId="14C535B8" w:rsidR="00860733" w:rsidRPr="004040AF" w:rsidRDefault="00860733" w:rsidP="00C44C99">
      <w:pPr>
        <w:pStyle w:val="ab"/>
        <w:spacing w:before="0" w:after="0"/>
        <w:ind w:firstLine="709"/>
        <w:rPr>
          <w:sz w:val="26"/>
          <w:lang w:eastAsia="en-US"/>
        </w:rPr>
      </w:pPr>
      <w:r w:rsidRPr="004040AF">
        <w:rPr>
          <w:sz w:val="26"/>
          <w:lang w:eastAsia="en-US"/>
        </w:rPr>
        <w:t xml:space="preserve">Существующие и перспективные тепловые нагрузки источников тепловой энергии </w:t>
      </w:r>
      <w:r w:rsidR="00374FD3" w:rsidRPr="004040AF">
        <w:rPr>
          <w:sz w:val="26"/>
          <w:lang w:eastAsia="en-US"/>
        </w:rPr>
        <w:t>Кобринского сельского поселения</w:t>
      </w:r>
      <w:r w:rsidRPr="004040AF">
        <w:rPr>
          <w:sz w:val="26"/>
          <w:lang w:eastAsia="en-US"/>
        </w:rPr>
        <w:t xml:space="preserve"> представлены в таблице</w:t>
      </w:r>
      <w:r w:rsidR="00030D51" w:rsidRPr="004040AF">
        <w:rPr>
          <w:sz w:val="26"/>
          <w:lang w:eastAsia="en-US"/>
        </w:rPr>
        <w:t xml:space="preserve"> 5</w:t>
      </w:r>
      <w:r w:rsidRPr="004040AF">
        <w:rPr>
          <w:sz w:val="26"/>
          <w:lang w:eastAsia="en-US"/>
        </w:rPr>
        <w:t>.</w:t>
      </w:r>
    </w:p>
    <w:p w14:paraId="56508C38" w14:textId="77777777" w:rsidR="00824FB6" w:rsidRPr="004040AF" w:rsidRDefault="00824FB6" w:rsidP="00C44C99">
      <w:pPr>
        <w:pStyle w:val="23"/>
        <w:keepNext w:val="0"/>
        <w:keepLines w:val="0"/>
        <w:widowControl w:val="0"/>
        <w:numPr>
          <w:ilvl w:val="1"/>
          <w:numId w:val="2"/>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39" w:name="_Toc523743486"/>
      <w:bookmarkStart w:id="40" w:name="_Toc134064754"/>
      <w:r w:rsidRPr="004040AF">
        <w:rPr>
          <w:rFonts w:ascii="Times New Roman" w:hAnsi="Times New Roman" w:cs="Times New Roman"/>
          <w:b/>
          <w:color w:val="auto"/>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39"/>
      <w:bookmarkEnd w:id="40"/>
    </w:p>
    <w:p w14:paraId="48F85271" w14:textId="7B51FD45" w:rsidR="00860733" w:rsidRPr="004040AF" w:rsidRDefault="00860733" w:rsidP="00C44C99">
      <w:pPr>
        <w:pStyle w:val="af0"/>
        <w:spacing w:line="360" w:lineRule="auto"/>
        <w:ind w:left="0" w:firstLine="709"/>
        <w:jc w:val="both"/>
        <w:rPr>
          <w:sz w:val="26"/>
          <w:szCs w:val="26"/>
        </w:rPr>
      </w:pPr>
      <w:r w:rsidRPr="004040AF">
        <w:rPr>
          <w:sz w:val="26"/>
          <w:szCs w:val="26"/>
        </w:rPr>
        <w:t xml:space="preserve">На настоящий момент на территории </w:t>
      </w:r>
      <w:r w:rsidR="00D94FE4" w:rsidRPr="004040AF">
        <w:rPr>
          <w:sz w:val="26"/>
          <w:szCs w:val="26"/>
        </w:rPr>
        <w:t>Кобринского СП</w:t>
      </w:r>
      <w:r w:rsidRPr="004040AF">
        <w:rPr>
          <w:sz w:val="26"/>
          <w:szCs w:val="26"/>
        </w:rPr>
        <w:t xml:space="preserve"> зон действия источников тепловой энергии, расположенных в границах двух или более поселений, городских округов, городов федерального значения, нет.</w:t>
      </w:r>
    </w:p>
    <w:p w14:paraId="1813040C" w14:textId="77777777" w:rsidR="00030D51" w:rsidRPr="004040AF" w:rsidRDefault="00860733" w:rsidP="00C44C99">
      <w:pPr>
        <w:pStyle w:val="ab"/>
        <w:spacing w:before="0" w:after="0"/>
        <w:ind w:firstLine="709"/>
        <w:rPr>
          <w:sz w:val="26"/>
          <w:lang w:eastAsia="en-US"/>
        </w:rPr>
        <w:sectPr w:rsidR="00030D51" w:rsidRPr="004040AF" w:rsidSect="009E417A">
          <w:pgSz w:w="11906" w:h="16838"/>
          <w:pgMar w:top="1134" w:right="851" w:bottom="851" w:left="1701" w:header="709" w:footer="709" w:gutter="0"/>
          <w:cols w:space="708"/>
          <w:docGrid w:linePitch="360"/>
        </w:sectPr>
      </w:pPr>
      <w:r w:rsidRPr="004040AF">
        <w:rPr>
          <w:sz w:val="26"/>
          <w:lang w:eastAsia="en-US"/>
        </w:rPr>
        <w:t xml:space="preserve">Существующие и перспективные тепловые нагрузки источников тепловой энергии </w:t>
      </w:r>
      <w:r w:rsidR="00D94FE4" w:rsidRPr="004040AF">
        <w:rPr>
          <w:sz w:val="26"/>
          <w:lang w:eastAsia="en-US"/>
        </w:rPr>
        <w:t>Кобринского СП</w:t>
      </w:r>
      <w:r w:rsidRPr="004040AF">
        <w:rPr>
          <w:sz w:val="26"/>
          <w:lang w:eastAsia="en-US"/>
        </w:rPr>
        <w:t xml:space="preserve"> представлены в таблице</w:t>
      </w:r>
      <w:r w:rsidR="00030D51" w:rsidRPr="004040AF">
        <w:rPr>
          <w:sz w:val="26"/>
          <w:lang w:eastAsia="en-US"/>
        </w:rPr>
        <w:t xml:space="preserve"> 5</w:t>
      </w:r>
      <w:r w:rsidRPr="004040AF">
        <w:rPr>
          <w:sz w:val="26"/>
          <w:lang w:eastAsia="en-US"/>
        </w:rPr>
        <w:t>.</w:t>
      </w:r>
    </w:p>
    <w:p w14:paraId="51910D51" w14:textId="77777777" w:rsidR="00824FB6" w:rsidRPr="004040AF" w:rsidRDefault="00824FB6" w:rsidP="00C44C99">
      <w:pPr>
        <w:pStyle w:val="30"/>
        <w:keepNext w:val="0"/>
        <w:keepLines w:val="0"/>
        <w:widowControl/>
        <w:numPr>
          <w:ilvl w:val="0"/>
          <w:numId w:val="3"/>
        </w:numPr>
        <w:tabs>
          <w:tab w:val="left" w:pos="1560"/>
        </w:tabs>
        <w:spacing w:before="120" w:after="120" w:line="276" w:lineRule="auto"/>
        <w:ind w:left="0" w:firstLine="709"/>
        <w:jc w:val="both"/>
        <w:rPr>
          <w:rFonts w:ascii="Times New Roman" w:hAnsi="Times New Roman" w:cs="Times New Roman"/>
          <w:b/>
          <w:color w:val="auto"/>
          <w:sz w:val="26"/>
          <w:szCs w:val="26"/>
        </w:rPr>
      </w:pPr>
      <w:bookmarkStart w:id="41" w:name="_Toc523743487"/>
      <w:bookmarkStart w:id="42" w:name="_Toc134064755"/>
      <w:r w:rsidRPr="004040AF">
        <w:rPr>
          <w:rFonts w:ascii="Times New Roman" w:hAnsi="Times New Roman" w:cs="Times New Roman"/>
          <w:b/>
          <w:color w:val="auto"/>
          <w:sz w:val="26"/>
          <w:szCs w:val="26"/>
        </w:rPr>
        <w:lastRenderedPageBreak/>
        <w:t>Существующие и перспективные значения установленной тепловой мощности основного оборудования источника (источников) тепловой энергии</w:t>
      </w:r>
      <w:bookmarkEnd w:id="41"/>
      <w:bookmarkEnd w:id="42"/>
    </w:p>
    <w:p w14:paraId="44B8CD31" w14:textId="202DB0F5" w:rsidR="00824FB6" w:rsidRPr="004040AF" w:rsidRDefault="00824FB6" w:rsidP="00C44C99">
      <w:pPr>
        <w:spacing w:before="120" w:after="120" w:line="360" w:lineRule="auto"/>
        <w:ind w:firstLine="709"/>
        <w:jc w:val="both"/>
        <w:rPr>
          <w:sz w:val="26"/>
          <w:lang w:eastAsia="en-US"/>
        </w:rPr>
      </w:pPr>
      <w:r w:rsidRPr="004040AF">
        <w:rPr>
          <w:sz w:val="26"/>
          <w:szCs w:val="26"/>
        </w:rPr>
        <w:t xml:space="preserve">Существующие и перспективные значения установленной тепловой мощности основного оборудования источника (источников) тепловой энергии представлены в </w:t>
      </w:r>
      <w:r w:rsidR="00860733" w:rsidRPr="004040AF">
        <w:rPr>
          <w:sz w:val="26"/>
          <w:lang w:eastAsia="en-US"/>
        </w:rPr>
        <w:t xml:space="preserve">таблице </w:t>
      </w:r>
      <w:r w:rsidR="000F3B27" w:rsidRPr="004040AF">
        <w:rPr>
          <w:sz w:val="26"/>
          <w:lang w:eastAsia="en-US"/>
        </w:rPr>
        <w:t>5.</w:t>
      </w:r>
    </w:p>
    <w:p w14:paraId="00A4B8CE" w14:textId="77777777" w:rsidR="00824FB6" w:rsidRPr="004040AF" w:rsidRDefault="00824FB6" w:rsidP="00C44C99">
      <w:pPr>
        <w:pStyle w:val="30"/>
        <w:keepNext w:val="0"/>
        <w:keepLines w:val="0"/>
        <w:widowControl/>
        <w:numPr>
          <w:ilvl w:val="0"/>
          <w:numId w:val="3"/>
        </w:numPr>
        <w:tabs>
          <w:tab w:val="left" w:pos="1560"/>
        </w:tabs>
        <w:spacing w:before="120" w:after="120" w:line="276" w:lineRule="auto"/>
        <w:ind w:left="0" w:firstLine="709"/>
        <w:jc w:val="both"/>
        <w:rPr>
          <w:rFonts w:ascii="Times New Roman" w:hAnsi="Times New Roman" w:cs="Times New Roman"/>
          <w:b/>
          <w:color w:val="auto"/>
          <w:sz w:val="26"/>
          <w:szCs w:val="26"/>
        </w:rPr>
      </w:pPr>
      <w:bookmarkStart w:id="43" w:name="_Toc523743488"/>
      <w:bookmarkStart w:id="44" w:name="_Toc134064756"/>
      <w:r w:rsidRPr="004040AF">
        <w:rPr>
          <w:rFonts w:ascii="Times New Roman" w:hAnsi="Times New Roman" w:cs="Times New Roman"/>
          <w:b/>
          <w:color w:val="auto"/>
          <w:sz w:val="26"/>
          <w:szCs w:val="26"/>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43"/>
      <w:bookmarkEnd w:id="44"/>
    </w:p>
    <w:p w14:paraId="4A526ECF" w14:textId="77777777" w:rsidR="00824FB6" w:rsidRPr="004040AF" w:rsidRDefault="00824FB6" w:rsidP="00C44C99">
      <w:pPr>
        <w:spacing w:before="120" w:after="120" w:line="360" w:lineRule="auto"/>
        <w:ind w:firstLine="709"/>
        <w:jc w:val="both"/>
        <w:rPr>
          <w:sz w:val="26"/>
          <w:szCs w:val="26"/>
        </w:rPr>
      </w:pPr>
      <w:r w:rsidRPr="004040AF">
        <w:rPr>
          <w:sz w:val="26"/>
          <w:szCs w:val="26"/>
        </w:rPr>
        <w:t>Ограничения по использованию установленной мощности основного оборудования источников тепловой энергии отсутствуют.</w:t>
      </w:r>
    </w:p>
    <w:p w14:paraId="5771C8FA" w14:textId="77777777" w:rsidR="00824FB6" w:rsidRPr="004040AF" w:rsidRDefault="00824FB6" w:rsidP="00C44C99">
      <w:pPr>
        <w:pStyle w:val="30"/>
        <w:keepNext w:val="0"/>
        <w:keepLines w:val="0"/>
        <w:widowControl/>
        <w:numPr>
          <w:ilvl w:val="0"/>
          <w:numId w:val="3"/>
        </w:numPr>
        <w:tabs>
          <w:tab w:val="left" w:pos="1560"/>
        </w:tabs>
        <w:spacing w:before="120" w:after="120" w:line="276" w:lineRule="auto"/>
        <w:ind w:left="0" w:firstLine="709"/>
        <w:jc w:val="both"/>
        <w:rPr>
          <w:rFonts w:ascii="Times New Roman" w:hAnsi="Times New Roman" w:cs="Times New Roman"/>
          <w:b/>
          <w:color w:val="auto"/>
          <w:sz w:val="26"/>
          <w:szCs w:val="26"/>
        </w:rPr>
      </w:pPr>
      <w:bookmarkStart w:id="45" w:name="_Toc523743489"/>
      <w:bookmarkStart w:id="46" w:name="_Toc134064757"/>
      <w:r w:rsidRPr="004040AF">
        <w:rPr>
          <w:rFonts w:ascii="Times New Roman" w:hAnsi="Times New Roman" w:cs="Times New Roman"/>
          <w:b/>
          <w:color w:val="auto"/>
          <w:sz w:val="26"/>
          <w:szCs w:val="26"/>
        </w:rPr>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bookmarkEnd w:id="45"/>
      <w:bookmarkEnd w:id="46"/>
    </w:p>
    <w:p w14:paraId="4337F297" w14:textId="525DDD63" w:rsidR="00824FB6" w:rsidRPr="004040AF" w:rsidRDefault="00824FB6" w:rsidP="00C44C99">
      <w:pPr>
        <w:spacing w:line="360" w:lineRule="auto"/>
        <w:ind w:firstLine="709"/>
        <w:jc w:val="both"/>
        <w:rPr>
          <w:sz w:val="26"/>
          <w:szCs w:val="26"/>
        </w:rPr>
      </w:pPr>
      <w:r w:rsidRPr="004040AF">
        <w:rPr>
          <w:sz w:val="26"/>
          <w:szCs w:val="26"/>
        </w:rPr>
        <w:t xml:space="preserve">Затраты тепловой мощности на собственные и хозяйственные нужды теплоснабжающей организации складываются исходя из всех затрат тепловой мощности систем теплоснабжения, обслуживаемых одной теплоснабжающей организацией и представлены </w:t>
      </w:r>
      <w:r w:rsidR="00860733" w:rsidRPr="004040AF">
        <w:rPr>
          <w:sz w:val="26"/>
          <w:lang w:eastAsia="en-US"/>
        </w:rPr>
        <w:t>в таблице</w:t>
      </w:r>
      <w:r w:rsidR="00F67482" w:rsidRPr="004040AF">
        <w:rPr>
          <w:sz w:val="26"/>
          <w:lang w:eastAsia="en-US"/>
        </w:rPr>
        <w:t xml:space="preserve"> 5</w:t>
      </w:r>
      <w:r w:rsidR="00860733" w:rsidRPr="004040AF">
        <w:rPr>
          <w:sz w:val="26"/>
          <w:lang w:eastAsia="en-US"/>
        </w:rPr>
        <w:t>.</w:t>
      </w:r>
    </w:p>
    <w:p w14:paraId="5462678A" w14:textId="77777777" w:rsidR="00824FB6" w:rsidRPr="004040AF" w:rsidRDefault="00824FB6" w:rsidP="00C44C99">
      <w:pPr>
        <w:pStyle w:val="30"/>
        <w:keepNext w:val="0"/>
        <w:keepLines w:val="0"/>
        <w:widowControl/>
        <w:numPr>
          <w:ilvl w:val="0"/>
          <w:numId w:val="3"/>
        </w:numPr>
        <w:tabs>
          <w:tab w:val="left" w:pos="1418"/>
        </w:tabs>
        <w:spacing w:before="120" w:after="120" w:line="276" w:lineRule="auto"/>
        <w:ind w:left="0" w:firstLine="709"/>
        <w:jc w:val="both"/>
        <w:rPr>
          <w:rFonts w:ascii="Times New Roman" w:hAnsi="Times New Roman" w:cs="Times New Roman"/>
          <w:b/>
          <w:color w:val="auto"/>
          <w:sz w:val="26"/>
          <w:szCs w:val="26"/>
        </w:rPr>
      </w:pPr>
      <w:bookmarkStart w:id="47" w:name="_Toc523743490"/>
      <w:bookmarkStart w:id="48" w:name="_Toc134064758"/>
      <w:r w:rsidRPr="004040AF">
        <w:rPr>
          <w:rFonts w:ascii="Times New Roman" w:hAnsi="Times New Roman" w:cs="Times New Roman"/>
          <w:b/>
          <w:color w:val="auto"/>
          <w:sz w:val="26"/>
          <w:szCs w:val="26"/>
        </w:rPr>
        <w:t>Значения существующей и перспективной тепловой мощности источников тепловой энергии нетто</w:t>
      </w:r>
      <w:bookmarkEnd w:id="47"/>
      <w:bookmarkEnd w:id="48"/>
    </w:p>
    <w:p w14:paraId="5E2B0D6C" w14:textId="3DD9D2FF" w:rsidR="00824FB6" w:rsidRPr="004040AF" w:rsidRDefault="00824FB6" w:rsidP="00C44C99">
      <w:pPr>
        <w:spacing w:after="120" w:line="360" w:lineRule="auto"/>
        <w:ind w:firstLine="709"/>
        <w:jc w:val="both"/>
        <w:rPr>
          <w:sz w:val="26"/>
          <w:szCs w:val="26"/>
        </w:rPr>
      </w:pPr>
      <w:r w:rsidRPr="004040AF">
        <w:rPr>
          <w:sz w:val="26"/>
          <w:szCs w:val="26"/>
        </w:rPr>
        <w:t>Значения существующей и перспективной мощности источников тепловой энергии нетто приведены в</w:t>
      </w:r>
      <w:r w:rsidR="00860733" w:rsidRPr="004040AF">
        <w:rPr>
          <w:sz w:val="26"/>
          <w:lang w:eastAsia="en-US"/>
        </w:rPr>
        <w:t xml:space="preserve"> таблице</w:t>
      </w:r>
      <w:r w:rsidR="009D4AAA" w:rsidRPr="004040AF">
        <w:rPr>
          <w:sz w:val="26"/>
          <w:lang w:eastAsia="en-US"/>
        </w:rPr>
        <w:t xml:space="preserve"> 5</w:t>
      </w:r>
      <w:r w:rsidRPr="004040AF">
        <w:rPr>
          <w:sz w:val="26"/>
          <w:szCs w:val="26"/>
        </w:rPr>
        <w:t>.</w:t>
      </w:r>
    </w:p>
    <w:p w14:paraId="34AEBE7A" w14:textId="77777777" w:rsidR="00824FB6" w:rsidRPr="004040AF" w:rsidRDefault="00824FB6" w:rsidP="00C44C99">
      <w:pPr>
        <w:pStyle w:val="30"/>
        <w:keepNext w:val="0"/>
        <w:keepLines w:val="0"/>
        <w:widowControl/>
        <w:numPr>
          <w:ilvl w:val="0"/>
          <w:numId w:val="3"/>
        </w:numPr>
        <w:tabs>
          <w:tab w:val="left" w:pos="1418"/>
        </w:tabs>
        <w:spacing w:before="0" w:after="120" w:line="276" w:lineRule="auto"/>
        <w:ind w:left="0" w:firstLine="709"/>
        <w:jc w:val="both"/>
        <w:rPr>
          <w:rFonts w:ascii="Times New Roman" w:hAnsi="Times New Roman" w:cs="Times New Roman"/>
          <w:b/>
          <w:color w:val="auto"/>
          <w:sz w:val="26"/>
          <w:szCs w:val="26"/>
        </w:rPr>
      </w:pPr>
      <w:bookmarkStart w:id="49" w:name="_Toc523743491"/>
      <w:bookmarkStart w:id="50" w:name="_Toc134064759"/>
      <w:r w:rsidRPr="004040AF">
        <w:rPr>
          <w:rFonts w:ascii="Times New Roman" w:hAnsi="Times New Roman" w:cs="Times New Roman"/>
          <w:b/>
          <w:color w:val="auto"/>
          <w:sz w:val="26"/>
          <w:szCs w:val="26"/>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49"/>
      <w:bookmarkEnd w:id="50"/>
    </w:p>
    <w:p w14:paraId="07119F3B" w14:textId="77777777" w:rsidR="009D4AAA" w:rsidRPr="004040AF" w:rsidRDefault="00824FB6" w:rsidP="00C44C99">
      <w:pPr>
        <w:spacing w:after="120" w:line="360" w:lineRule="auto"/>
        <w:ind w:firstLine="709"/>
        <w:jc w:val="both"/>
        <w:rPr>
          <w:sz w:val="26"/>
          <w:szCs w:val="26"/>
        </w:rPr>
        <w:sectPr w:rsidR="009D4AAA" w:rsidRPr="004040AF" w:rsidSect="009E417A">
          <w:pgSz w:w="11906" w:h="16838"/>
          <w:pgMar w:top="1134" w:right="851" w:bottom="851" w:left="1701" w:header="709" w:footer="709" w:gutter="0"/>
          <w:cols w:space="708"/>
          <w:docGrid w:linePitch="360"/>
        </w:sectPr>
      </w:pPr>
      <w:r w:rsidRPr="004040AF">
        <w:rPr>
          <w:sz w:val="26"/>
          <w:szCs w:val="26"/>
        </w:rPr>
        <w:t xml:space="preserve">Значения существующих и перспективных потерь тепловой энергии при ее передаче по тепловым сетям приведены </w:t>
      </w:r>
      <w:r w:rsidR="00860733" w:rsidRPr="004040AF">
        <w:rPr>
          <w:sz w:val="26"/>
          <w:lang w:eastAsia="en-US"/>
        </w:rPr>
        <w:t>в таблице</w:t>
      </w:r>
      <w:r w:rsidR="009D4AAA" w:rsidRPr="004040AF">
        <w:rPr>
          <w:sz w:val="26"/>
          <w:lang w:eastAsia="en-US"/>
        </w:rPr>
        <w:t xml:space="preserve"> 5</w:t>
      </w:r>
      <w:r w:rsidRPr="004040AF">
        <w:rPr>
          <w:sz w:val="26"/>
          <w:szCs w:val="26"/>
        </w:rPr>
        <w:t>.</w:t>
      </w:r>
    </w:p>
    <w:p w14:paraId="364C1A0A" w14:textId="77777777" w:rsidR="00824FB6" w:rsidRPr="004040AF" w:rsidRDefault="00824FB6" w:rsidP="00C44C99">
      <w:pPr>
        <w:pStyle w:val="30"/>
        <w:keepNext w:val="0"/>
        <w:keepLines w:val="0"/>
        <w:widowControl/>
        <w:numPr>
          <w:ilvl w:val="0"/>
          <w:numId w:val="3"/>
        </w:numPr>
        <w:tabs>
          <w:tab w:val="left" w:pos="1418"/>
        </w:tabs>
        <w:spacing w:before="0" w:after="120" w:line="276" w:lineRule="auto"/>
        <w:ind w:left="0" w:firstLine="709"/>
        <w:jc w:val="both"/>
        <w:rPr>
          <w:rFonts w:ascii="Times New Roman" w:hAnsi="Times New Roman" w:cs="Times New Roman"/>
          <w:b/>
          <w:color w:val="auto"/>
          <w:sz w:val="26"/>
          <w:szCs w:val="26"/>
        </w:rPr>
      </w:pPr>
      <w:bookmarkStart w:id="51" w:name="_Toc523743492"/>
      <w:bookmarkStart w:id="52" w:name="_Toc134064760"/>
      <w:r w:rsidRPr="004040AF">
        <w:rPr>
          <w:rFonts w:ascii="Times New Roman" w:hAnsi="Times New Roman" w:cs="Times New Roman"/>
          <w:b/>
          <w:color w:val="auto"/>
          <w:sz w:val="26"/>
          <w:szCs w:val="26"/>
        </w:rPr>
        <w:lastRenderedPageBreak/>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bookmarkEnd w:id="51"/>
      <w:bookmarkEnd w:id="52"/>
    </w:p>
    <w:p w14:paraId="208FD43E" w14:textId="3B13394A" w:rsidR="00824FB6" w:rsidRPr="004040AF" w:rsidRDefault="00824FB6" w:rsidP="00C44C99">
      <w:pPr>
        <w:spacing w:after="120" w:line="360" w:lineRule="auto"/>
        <w:ind w:firstLine="709"/>
        <w:jc w:val="both"/>
        <w:rPr>
          <w:sz w:val="26"/>
          <w:szCs w:val="26"/>
        </w:rPr>
      </w:pPr>
      <w:r w:rsidRPr="004040AF">
        <w:rPr>
          <w:sz w:val="26"/>
          <w:szCs w:val="26"/>
        </w:rPr>
        <w:t xml:space="preserve">Затраты существующей и перспективной тепловой мощности на хозяйственные нужды теплоснабжающей (теплосетевой) организации в отношении тепловых сетей представляют собой сумму всех затрат по каждому источнику теплоснабжения, представленные </w:t>
      </w:r>
      <w:r w:rsidR="00860733" w:rsidRPr="004040AF">
        <w:rPr>
          <w:sz w:val="26"/>
          <w:lang w:eastAsia="en-US"/>
        </w:rPr>
        <w:t>в таблице</w:t>
      </w:r>
      <w:r w:rsidR="009D4AAA" w:rsidRPr="004040AF">
        <w:rPr>
          <w:sz w:val="26"/>
          <w:lang w:eastAsia="en-US"/>
        </w:rPr>
        <w:t xml:space="preserve"> 5</w:t>
      </w:r>
      <w:r w:rsidRPr="004040AF">
        <w:rPr>
          <w:sz w:val="26"/>
          <w:szCs w:val="26"/>
        </w:rPr>
        <w:t>.</w:t>
      </w:r>
    </w:p>
    <w:p w14:paraId="48CE037F" w14:textId="77777777" w:rsidR="00824FB6" w:rsidRPr="004040AF" w:rsidRDefault="00824FB6" w:rsidP="00C44C99">
      <w:pPr>
        <w:pStyle w:val="30"/>
        <w:keepNext w:val="0"/>
        <w:keepLines w:val="0"/>
        <w:widowControl/>
        <w:numPr>
          <w:ilvl w:val="0"/>
          <w:numId w:val="3"/>
        </w:numPr>
        <w:tabs>
          <w:tab w:val="left" w:pos="1418"/>
        </w:tabs>
        <w:spacing w:before="120" w:after="120" w:line="276" w:lineRule="auto"/>
        <w:ind w:left="0" w:firstLine="709"/>
        <w:jc w:val="both"/>
        <w:rPr>
          <w:rFonts w:ascii="Times New Roman" w:hAnsi="Times New Roman" w:cs="Times New Roman"/>
          <w:b/>
          <w:color w:val="auto"/>
          <w:sz w:val="26"/>
          <w:szCs w:val="26"/>
        </w:rPr>
      </w:pPr>
      <w:bookmarkStart w:id="53" w:name="_Toc523743493"/>
      <w:bookmarkStart w:id="54" w:name="_Toc134064761"/>
      <w:r w:rsidRPr="004040AF">
        <w:rPr>
          <w:rFonts w:ascii="Times New Roman" w:hAnsi="Times New Roman" w:cs="Times New Roman"/>
          <w:b/>
          <w:color w:val="auto"/>
          <w:sz w:val="26"/>
          <w:szCs w:val="26"/>
        </w:rPr>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bookmarkEnd w:id="53"/>
      <w:bookmarkEnd w:id="54"/>
    </w:p>
    <w:p w14:paraId="3619AC0D" w14:textId="4D5C184D" w:rsidR="00F20BCD" w:rsidRPr="004040AF" w:rsidRDefault="00F20BCD" w:rsidP="00C44C99">
      <w:pPr>
        <w:tabs>
          <w:tab w:val="left" w:pos="3180"/>
        </w:tabs>
        <w:spacing w:line="360" w:lineRule="auto"/>
        <w:ind w:firstLine="709"/>
        <w:jc w:val="both"/>
        <w:rPr>
          <w:sz w:val="26"/>
          <w:szCs w:val="26"/>
          <w:lang w:bidi="ru-RU"/>
        </w:rPr>
      </w:pPr>
      <w:r w:rsidRPr="004040AF">
        <w:rPr>
          <w:sz w:val="26"/>
          <w:szCs w:val="26"/>
          <w:lang w:bidi="ru-RU"/>
        </w:rPr>
        <w:t xml:space="preserve">Как видно из </w:t>
      </w:r>
      <w:r w:rsidR="009D4AAA" w:rsidRPr="004040AF">
        <w:rPr>
          <w:sz w:val="26"/>
          <w:szCs w:val="26"/>
          <w:lang w:bidi="ru-RU"/>
        </w:rPr>
        <w:t>таблицы 5</w:t>
      </w:r>
      <w:r w:rsidRPr="004040AF">
        <w:rPr>
          <w:sz w:val="26"/>
          <w:szCs w:val="26"/>
          <w:lang w:bidi="ru-RU"/>
        </w:rPr>
        <w:t>, на настоящий момент и в период до 2035 года на</w:t>
      </w:r>
      <w:r w:rsidR="009D4AAA" w:rsidRPr="004040AF">
        <w:rPr>
          <w:sz w:val="26"/>
          <w:szCs w:val="26"/>
          <w:lang w:bidi="ru-RU"/>
        </w:rPr>
        <w:t xml:space="preserve"> всех источниках Кобринского сельского поселения</w:t>
      </w:r>
      <w:r w:rsidRPr="004040AF">
        <w:rPr>
          <w:sz w:val="26"/>
          <w:szCs w:val="26"/>
          <w:lang w:bidi="ru-RU"/>
        </w:rPr>
        <w:t xml:space="preserve"> наблюдается </w:t>
      </w:r>
      <w:r w:rsidR="009D4AAA" w:rsidRPr="004040AF">
        <w:rPr>
          <w:sz w:val="26"/>
          <w:szCs w:val="26"/>
          <w:lang w:bidi="ru-RU"/>
        </w:rPr>
        <w:t>резерв</w:t>
      </w:r>
      <w:r w:rsidRPr="004040AF">
        <w:rPr>
          <w:sz w:val="26"/>
          <w:szCs w:val="26"/>
          <w:lang w:bidi="ru-RU"/>
        </w:rPr>
        <w:t xml:space="preserve"> тепловой мощности.</w:t>
      </w:r>
    </w:p>
    <w:p w14:paraId="11890923" w14:textId="1F71C796" w:rsidR="00824FB6" w:rsidRPr="004040AF" w:rsidRDefault="00F20BCD" w:rsidP="00C44C99">
      <w:pPr>
        <w:tabs>
          <w:tab w:val="left" w:pos="3180"/>
        </w:tabs>
        <w:spacing w:line="360" w:lineRule="auto"/>
        <w:ind w:firstLine="709"/>
        <w:jc w:val="both"/>
        <w:rPr>
          <w:sz w:val="26"/>
          <w:szCs w:val="26"/>
          <w:lang w:bidi="ru-RU"/>
        </w:rPr>
      </w:pPr>
      <w:r w:rsidRPr="004040AF">
        <w:rPr>
          <w:sz w:val="26"/>
          <w:szCs w:val="26"/>
          <w:lang w:bidi="ru-RU"/>
        </w:rPr>
        <w:t>Наличие дефицита тепловой мощности источников связан с возможным выходом из эксплуатации наиболее мощного котла на котельной и большими тепловыми потерями при транспортировке теплоносителя до потребителей, ввиду ветхого состояния большей части сетей.</w:t>
      </w:r>
    </w:p>
    <w:p w14:paraId="228BFA62" w14:textId="77777777" w:rsidR="00824FB6" w:rsidRPr="004040AF" w:rsidRDefault="00824FB6" w:rsidP="00C44C99">
      <w:pPr>
        <w:pStyle w:val="30"/>
        <w:keepNext w:val="0"/>
        <w:keepLines w:val="0"/>
        <w:widowControl/>
        <w:numPr>
          <w:ilvl w:val="0"/>
          <w:numId w:val="3"/>
        </w:numPr>
        <w:tabs>
          <w:tab w:val="left" w:pos="1418"/>
        </w:tabs>
        <w:spacing w:before="0" w:after="120" w:line="276" w:lineRule="auto"/>
        <w:ind w:left="0" w:firstLine="709"/>
        <w:jc w:val="both"/>
        <w:rPr>
          <w:rFonts w:ascii="Times New Roman" w:hAnsi="Times New Roman" w:cs="Times New Roman"/>
          <w:b/>
          <w:color w:val="auto"/>
          <w:sz w:val="26"/>
          <w:szCs w:val="26"/>
        </w:rPr>
      </w:pPr>
      <w:bookmarkStart w:id="55" w:name="_Toc523743494"/>
      <w:bookmarkStart w:id="56" w:name="_Toc134064762"/>
      <w:r w:rsidRPr="004040AF">
        <w:rPr>
          <w:rFonts w:ascii="Times New Roman" w:hAnsi="Times New Roman" w:cs="Times New Roman"/>
          <w:b/>
          <w:color w:val="auto"/>
          <w:sz w:val="26"/>
          <w:szCs w:val="26"/>
        </w:rPr>
        <w:t>Значения существующей и перспективной тепловой нагрузки потребителей, устанавливаемые с учетом расчетной тепловой нагрузки</w:t>
      </w:r>
      <w:bookmarkEnd w:id="55"/>
      <w:bookmarkEnd w:id="56"/>
    </w:p>
    <w:p w14:paraId="69C21E41" w14:textId="273B917F" w:rsidR="00351FFA" w:rsidRPr="004040AF" w:rsidRDefault="00824FB6" w:rsidP="00C44C99">
      <w:pPr>
        <w:spacing w:after="120" w:line="360" w:lineRule="auto"/>
        <w:ind w:firstLine="709"/>
        <w:jc w:val="both"/>
        <w:rPr>
          <w:sz w:val="26"/>
          <w:szCs w:val="26"/>
        </w:rPr>
      </w:pPr>
      <w:r w:rsidRPr="004040AF">
        <w:rPr>
          <w:sz w:val="26"/>
          <w:szCs w:val="26"/>
        </w:rPr>
        <w:t xml:space="preserve">Значения существующей и перспективной тепловой нагрузки потребителей представлены </w:t>
      </w:r>
      <w:r w:rsidR="00351FFA" w:rsidRPr="004040AF">
        <w:rPr>
          <w:sz w:val="26"/>
          <w:lang w:eastAsia="en-US"/>
        </w:rPr>
        <w:t>в таблице</w:t>
      </w:r>
      <w:r w:rsidR="009D4AAA" w:rsidRPr="004040AF">
        <w:rPr>
          <w:sz w:val="26"/>
          <w:lang w:eastAsia="en-US"/>
        </w:rPr>
        <w:t xml:space="preserve"> 5</w:t>
      </w:r>
      <w:r w:rsidR="00351FFA" w:rsidRPr="004040AF">
        <w:rPr>
          <w:sz w:val="26"/>
          <w:szCs w:val="26"/>
        </w:rPr>
        <w:t>.</w:t>
      </w:r>
    </w:p>
    <w:p w14:paraId="050B10F7" w14:textId="7956EBAE" w:rsidR="00824FB6" w:rsidRPr="004040AF" w:rsidRDefault="00824FB6" w:rsidP="00C44C99">
      <w:pPr>
        <w:pStyle w:val="23"/>
        <w:keepNext w:val="0"/>
        <w:keepLines w:val="0"/>
        <w:widowControl w:val="0"/>
        <w:numPr>
          <w:ilvl w:val="1"/>
          <w:numId w:val="2"/>
        </w:numPr>
        <w:tabs>
          <w:tab w:val="left" w:pos="1418"/>
        </w:tabs>
        <w:autoSpaceDE w:val="0"/>
        <w:autoSpaceDN w:val="0"/>
        <w:spacing w:before="0" w:after="120" w:line="276" w:lineRule="auto"/>
        <w:ind w:left="0" w:firstLine="709"/>
        <w:jc w:val="both"/>
        <w:rPr>
          <w:rFonts w:ascii="Times New Roman" w:hAnsi="Times New Roman" w:cs="Times New Roman"/>
          <w:b/>
          <w:color w:val="auto"/>
        </w:rPr>
      </w:pPr>
      <w:bookmarkStart w:id="57" w:name="_Toc523743495"/>
      <w:bookmarkStart w:id="58" w:name="_Toc134064763"/>
      <w:r w:rsidRPr="004040AF">
        <w:rPr>
          <w:rFonts w:ascii="Times New Roman" w:hAnsi="Times New Roman" w:cs="Times New Roman"/>
          <w:b/>
          <w:color w:val="auto"/>
        </w:rPr>
        <w:t>Радиус эффективного теплоснабжения</w:t>
      </w:r>
      <w:bookmarkEnd w:id="57"/>
      <w:r w:rsidR="00391719" w:rsidRPr="004040AF">
        <w:rPr>
          <w:rFonts w:ascii="Times New Roman" w:hAnsi="Times New Roman" w:cs="Times New Roman"/>
          <w:b/>
          <w:color w:val="auto"/>
        </w:rPr>
        <w:t>, определяемый в соответствии с методическими указаниями по разработке схем теплоснабжения</w:t>
      </w:r>
      <w:bookmarkEnd w:id="58"/>
    </w:p>
    <w:p w14:paraId="7DD8AA8A" w14:textId="77777777" w:rsidR="009D4AAA" w:rsidRPr="004040AF" w:rsidRDefault="009D4AAA" w:rsidP="00C44C99">
      <w:pPr>
        <w:pStyle w:val="ae"/>
        <w:spacing w:line="360" w:lineRule="auto"/>
        <w:ind w:firstLine="709"/>
        <w:jc w:val="both"/>
      </w:pPr>
      <w:r w:rsidRPr="004040AF">
        <w:t>Согласно п. 30 Гл. 2 Федерального закона от 27 июля 2010 года № 190-ФЗ «О теплоснабжении»,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7C13768D" w14:textId="77777777" w:rsidR="009D4AAA" w:rsidRPr="004040AF" w:rsidRDefault="009D4AAA" w:rsidP="00C44C99">
      <w:pPr>
        <w:pStyle w:val="ae"/>
        <w:spacing w:line="360" w:lineRule="auto"/>
        <w:ind w:firstLine="709"/>
        <w:jc w:val="both"/>
      </w:pPr>
      <w:r w:rsidRPr="004040AF">
        <w:t xml:space="preserve">В настоящее время методика определения радиуса эффективного теплоснабжения федеральными органами исполнительной власти в сфере </w:t>
      </w:r>
      <w:r w:rsidRPr="004040AF">
        <w:lastRenderedPageBreak/>
        <w:t>теплоснабжения не утверждена.</w:t>
      </w:r>
    </w:p>
    <w:p w14:paraId="11B7FA55" w14:textId="77777777" w:rsidR="009D4AAA" w:rsidRPr="004040AF" w:rsidRDefault="009D4AAA" w:rsidP="00C44C99">
      <w:pPr>
        <w:pStyle w:val="ae"/>
        <w:spacing w:line="360" w:lineRule="auto"/>
        <w:ind w:firstLine="709"/>
        <w:jc w:val="both"/>
      </w:pPr>
      <w:r w:rsidRPr="004040AF">
        <w:t>Радиус эффективного теплоснабжения, прежде всего, зависит от прогнозируемой конфигурации тепловой нагрузки относительно места расположения источника тепловой энергии и плотности тепловой нагрузки.</w:t>
      </w:r>
    </w:p>
    <w:p w14:paraId="5A0B5323" w14:textId="77777777" w:rsidR="009D4AAA" w:rsidRPr="004040AF" w:rsidRDefault="009D4AAA" w:rsidP="00C44C99">
      <w:pPr>
        <w:pStyle w:val="ae"/>
        <w:spacing w:line="360" w:lineRule="auto"/>
        <w:ind w:firstLine="709"/>
        <w:jc w:val="both"/>
      </w:pPr>
      <w:r w:rsidRPr="004040AF">
        <w:t>В силу того, что тепловые сети от источников централизованного теплоснабжения имеют относительно небольшую протяженность, все потребители тепловой энергии попадают в радиус эффективного теплоснабжения.</w:t>
      </w:r>
    </w:p>
    <w:p w14:paraId="4179A226" w14:textId="7F8151C2" w:rsidR="009D4AAA" w:rsidRPr="004040AF" w:rsidRDefault="009D4AAA" w:rsidP="00C44C99">
      <w:pPr>
        <w:pStyle w:val="ae"/>
        <w:spacing w:line="360" w:lineRule="auto"/>
        <w:ind w:firstLine="709"/>
        <w:jc w:val="both"/>
      </w:pPr>
      <w:r w:rsidRPr="004040AF">
        <w:t>Существующая жилая и социально-административная застройка находится в пределах радиуса теплоснабжения от источников тепловой энергии. Перспективные потребители, планируемые к присоединению в течение расчетного периода, также находятся в границах предельного радиуса теплоснабжения, следовательно, их присоединение к существующим тепловым сетям оправдано как с технической, так и с экономической точек зрения.</w:t>
      </w:r>
    </w:p>
    <w:p w14:paraId="3F249F4C" w14:textId="7B000CBC" w:rsidR="00824FB6" w:rsidRPr="004040AF" w:rsidRDefault="00824FB6" w:rsidP="00C44C99">
      <w:pPr>
        <w:spacing w:after="160" w:line="259" w:lineRule="auto"/>
      </w:pPr>
      <w:r w:rsidRPr="004040AF">
        <w:br w:type="page"/>
      </w:r>
    </w:p>
    <w:p w14:paraId="2312A463" w14:textId="77777777" w:rsidR="00824FB6" w:rsidRPr="004040AF" w:rsidRDefault="00824FB6" w:rsidP="00C44C99">
      <w:pPr>
        <w:pStyle w:val="12"/>
        <w:keepNext w:val="0"/>
        <w:keepLines w:val="0"/>
        <w:widowControl w:val="0"/>
        <w:numPr>
          <w:ilvl w:val="0"/>
          <w:numId w:val="2"/>
        </w:numPr>
        <w:tabs>
          <w:tab w:val="left" w:pos="1418"/>
          <w:tab w:val="left" w:pos="1843"/>
          <w:tab w:val="left" w:pos="4423"/>
          <w:tab w:val="left" w:pos="7016"/>
          <w:tab w:val="left" w:pos="7976"/>
        </w:tabs>
        <w:autoSpaceDE w:val="0"/>
        <w:autoSpaceDN w:val="0"/>
        <w:spacing w:before="0" w:after="120" w:line="276" w:lineRule="auto"/>
        <w:ind w:left="0" w:firstLine="709"/>
        <w:jc w:val="both"/>
        <w:rPr>
          <w:rFonts w:ascii="Times New Roman" w:hAnsi="Times New Roman" w:cs="Times New Roman"/>
          <w:b/>
          <w:color w:val="auto"/>
          <w:sz w:val="26"/>
          <w:szCs w:val="26"/>
        </w:rPr>
      </w:pPr>
      <w:bookmarkStart w:id="59" w:name="_Toc523743496"/>
      <w:bookmarkStart w:id="60" w:name="_Toc134064764"/>
      <w:r w:rsidRPr="004040AF">
        <w:rPr>
          <w:rFonts w:ascii="Times New Roman" w:hAnsi="Times New Roman" w:cs="Times New Roman"/>
          <w:b/>
          <w:color w:val="auto"/>
          <w:sz w:val="26"/>
          <w:szCs w:val="26"/>
        </w:rPr>
        <w:lastRenderedPageBreak/>
        <w:t>СУЩЕСТВУЮЩИЕ И ПЕРСПЕКТИВНЫЕ БАЛАНСЫ ТЕПЛОНОСИТЕЛЯ</w:t>
      </w:r>
      <w:bookmarkEnd w:id="59"/>
      <w:bookmarkEnd w:id="60"/>
    </w:p>
    <w:p w14:paraId="0114658E" w14:textId="77777777" w:rsidR="00A2730E" w:rsidRPr="004040AF" w:rsidRDefault="00A2730E" w:rsidP="00C44C99">
      <w:pPr>
        <w:tabs>
          <w:tab w:val="left" w:pos="0"/>
        </w:tabs>
        <w:spacing w:line="360" w:lineRule="auto"/>
        <w:ind w:firstLine="851"/>
        <w:jc w:val="both"/>
        <w:rPr>
          <w:sz w:val="26"/>
        </w:rPr>
      </w:pPr>
      <w:r w:rsidRPr="004040AF">
        <w:rPr>
          <w:sz w:val="26"/>
        </w:rPr>
        <w:t>Принцип расчета перспективных балансов производительности ВПУ и максимального потребления теплоносителя теплопотребляющими установками потребителей, в том числе в аварийных режимах отражен в разделе 7 Главы 1.</w:t>
      </w:r>
    </w:p>
    <w:p w14:paraId="0688B608" w14:textId="77777777" w:rsidR="00A2730E" w:rsidRPr="004040AF" w:rsidRDefault="00A2730E" w:rsidP="00C44C99">
      <w:pPr>
        <w:tabs>
          <w:tab w:val="left" w:pos="0"/>
        </w:tabs>
        <w:spacing w:line="360" w:lineRule="auto"/>
        <w:ind w:firstLine="851"/>
        <w:jc w:val="both"/>
        <w:rPr>
          <w:sz w:val="26"/>
        </w:rPr>
      </w:pPr>
      <w:r w:rsidRPr="004040AF">
        <w:rPr>
          <w:sz w:val="26"/>
        </w:rPr>
        <w:t>Расчет нормативных потерь теплоносителя в тепловых сетях выполнен в соответствии с «Методическими указаниями по составлению энергетической характеристики для систем транспорта тепловой энергии по показателю «потери сетевой воды», утвержденными приказом Минэнерго РФ от 30.06.2003 №278 и «Инструкцией по организации в Минэнерго России работы по расчету и обоснованию нормативов технологических потерь при передаче тепловой энергии», утвержденной приказом Минэнерго от 30.12.2008 №325.</w:t>
      </w:r>
    </w:p>
    <w:p w14:paraId="45BC0249" w14:textId="6F2575D2" w:rsidR="00A2730E" w:rsidRPr="004040AF" w:rsidRDefault="00A2730E" w:rsidP="00C44C99">
      <w:pPr>
        <w:tabs>
          <w:tab w:val="left" w:pos="0"/>
        </w:tabs>
        <w:spacing w:line="360" w:lineRule="auto"/>
        <w:ind w:firstLine="851"/>
        <w:jc w:val="both"/>
        <w:rPr>
          <w:sz w:val="26"/>
        </w:rPr>
      </w:pPr>
      <w:r w:rsidRPr="004040AF">
        <w:rPr>
          <w:sz w:val="26"/>
        </w:rPr>
        <w:t>Расчет выполнен с разбивкой по годам, начиная с 202</w:t>
      </w:r>
      <w:r w:rsidR="00BB4F9D" w:rsidRPr="004040AF">
        <w:rPr>
          <w:sz w:val="26"/>
        </w:rPr>
        <w:t>2</w:t>
      </w:r>
      <w:r w:rsidRPr="004040AF">
        <w:rPr>
          <w:sz w:val="26"/>
        </w:rPr>
        <w:t xml:space="preserve"> по 2035 годы, с учетом перспективных планов строительства (реконструкции) тепловых сетей и планируемого присоединения к ним систем теплопотребления.</w:t>
      </w:r>
    </w:p>
    <w:p w14:paraId="58B08464" w14:textId="77777777" w:rsidR="00A2730E" w:rsidRPr="004040AF" w:rsidRDefault="00A2730E" w:rsidP="00C44C99">
      <w:pPr>
        <w:tabs>
          <w:tab w:val="left" w:pos="0"/>
        </w:tabs>
        <w:spacing w:line="360" w:lineRule="auto"/>
        <w:ind w:firstLine="851"/>
        <w:jc w:val="both"/>
        <w:rPr>
          <w:sz w:val="26"/>
        </w:rPr>
      </w:pPr>
      <w:r w:rsidRPr="004040AF">
        <w:rPr>
          <w:sz w:val="26"/>
        </w:rPr>
        <w:t>Нормативная среднегодовая утечка сетевой воды (м3/ч·м3) не должна превышать 0,25 % в час от среднегодового объема сетевой воды в тепловой сети и присоединенных к ней системах теплопотребления.</w:t>
      </w:r>
    </w:p>
    <w:p w14:paraId="06D3D110" w14:textId="77777777" w:rsidR="00A2730E" w:rsidRPr="004040AF" w:rsidRDefault="00A2730E" w:rsidP="00C44C99">
      <w:pPr>
        <w:tabs>
          <w:tab w:val="left" w:pos="0"/>
        </w:tabs>
        <w:spacing w:line="360" w:lineRule="auto"/>
        <w:ind w:firstLine="851"/>
        <w:jc w:val="both"/>
        <w:rPr>
          <w:sz w:val="26"/>
        </w:rPr>
      </w:pPr>
      <w:r w:rsidRPr="004040AF">
        <w:rPr>
          <w:sz w:val="26"/>
        </w:rPr>
        <w:t>Прогнозируемые приросты нормативных потерь теплоносителя определяются как произведение нормативной среднегодовой утечки на прогнозируемые приросты объемов теплоносителя.</w:t>
      </w:r>
    </w:p>
    <w:p w14:paraId="3F471CC7" w14:textId="4ADE39B8" w:rsidR="00A2730E" w:rsidRPr="004040AF" w:rsidRDefault="00A2730E" w:rsidP="00C44C99">
      <w:pPr>
        <w:tabs>
          <w:tab w:val="left" w:pos="0"/>
        </w:tabs>
        <w:spacing w:line="360" w:lineRule="auto"/>
        <w:ind w:firstLine="851"/>
        <w:jc w:val="both"/>
        <w:rPr>
          <w:sz w:val="26"/>
        </w:rPr>
      </w:pPr>
      <w:r w:rsidRPr="004040AF">
        <w:rPr>
          <w:sz w:val="26"/>
        </w:rPr>
        <w:t>Прогнозируемые приросты нормативных потерь теплоносителя по каждой системе теплоснабжения представлены в таблице ниже.</w:t>
      </w:r>
    </w:p>
    <w:p w14:paraId="5BA3522A" w14:textId="0AF9B1E3" w:rsidR="00BB4F9D" w:rsidRPr="004040AF" w:rsidRDefault="00A2730E" w:rsidP="00C44C99">
      <w:pPr>
        <w:widowControl w:val="0"/>
        <w:spacing w:after="120" w:line="276" w:lineRule="auto"/>
        <w:rPr>
          <w:b/>
          <w:iCs/>
          <w:snapToGrid w:val="0"/>
          <w:lang w:eastAsia="en-US"/>
        </w:rPr>
      </w:pPr>
      <w:r w:rsidRPr="004040AF">
        <w:rPr>
          <w:b/>
          <w:iCs/>
          <w:snapToGrid w:val="0"/>
          <w:color w:val="000000"/>
          <w:lang w:eastAsia="en-US"/>
        </w:rPr>
        <w:t xml:space="preserve">Таблица </w:t>
      </w:r>
      <w:r w:rsidRPr="004040AF">
        <w:rPr>
          <w:b/>
          <w:iCs/>
          <w:snapToGrid w:val="0"/>
          <w:color w:val="000000"/>
          <w:lang w:eastAsia="en-US"/>
        </w:rPr>
        <w:fldChar w:fldCharType="begin"/>
      </w:r>
      <w:r w:rsidRPr="004040AF">
        <w:rPr>
          <w:b/>
          <w:iCs/>
          <w:snapToGrid w:val="0"/>
          <w:color w:val="000000"/>
          <w:lang w:eastAsia="en-US"/>
        </w:rPr>
        <w:instrText xml:space="preserve"> SEQ Таблица \* ARABIC </w:instrText>
      </w:r>
      <w:r w:rsidRPr="004040AF">
        <w:rPr>
          <w:b/>
          <w:iCs/>
          <w:snapToGrid w:val="0"/>
          <w:color w:val="000000"/>
          <w:lang w:eastAsia="en-US"/>
        </w:rPr>
        <w:fldChar w:fldCharType="separate"/>
      </w:r>
      <w:r w:rsidR="00AB5640">
        <w:rPr>
          <w:b/>
          <w:iCs/>
          <w:noProof/>
          <w:snapToGrid w:val="0"/>
          <w:color w:val="000000"/>
          <w:lang w:eastAsia="en-US"/>
        </w:rPr>
        <w:t>6</w:t>
      </w:r>
      <w:r w:rsidRPr="004040AF">
        <w:rPr>
          <w:b/>
          <w:iCs/>
          <w:snapToGrid w:val="0"/>
          <w:color w:val="000000"/>
          <w:lang w:eastAsia="en-US"/>
        </w:rPr>
        <w:fldChar w:fldCharType="end"/>
      </w:r>
      <w:r w:rsidRPr="004040AF">
        <w:rPr>
          <w:iCs/>
          <w:snapToGrid w:val="0"/>
          <w:color w:val="000000"/>
          <w:lang w:eastAsia="en-US"/>
        </w:rPr>
        <w:t xml:space="preserve"> </w:t>
      </w:r>
      <w:r w:rsidRPr="004040AF">
        <w:rPr>
          <w:b/>
          <w:iCs/>
          <w:snapToGrid w:val="0"/>
          <w:lang w:eastAsia="en-US"/>
        </w:rPr>
        <w:t>Прогнозируемые нормативные потери теплоносителя</w:t>
      </w:r>
    </w:p>
    <w:tbl>
      <w:tblPr>
        <w:tblW w:w="5000" w:type="pct"/>
        <w:tblLook w:val="04A0" w:firstRow="1" w:lastRow="0" w:firstColumn="1" w:lastColumn="0" w:noHBand="0" w:noVBand="1"/>
      </w:tblPr>
      <w:tblGrid>
        <w:gridCol w:w="1555"/>
        <w:gridCol w:w="926"/>
        <w:gridCol w:w="766"/>
        <w:gridCol w:w="766"/>
        <w:gridCol w:w="841"/>
        <w:gridCol w:w="850"/>
        <w:gridCol w:w="852"/>
        <w:gridCol w:w="852"/>
        <w:gridCol w:w="852"/>
        <w:gridCol w:w="1084"/>
      </w:tblGrid>
      <w:tr w:rsidR="00BB4F9D" w:rsidRPr="004040AF" w14:paraId="05636231" w14:textId="77777777" w:rsidTr="007D144B">
        <w:trPr>
          <w:trHeight w:val="284"/>
          <w:tblHeader/>
        </w:trPr>
        <w:tc>
          <w:tcPr>
            <w:tcW w:w="832"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93EA4E" w14:textId="77777777" w:rsidR="00BB4F9D" w:rsidRPr="004040AF" w:rsidRDefault="00BB4F9D" w:rsidP="00BB4F9D">
            <w:pPr>
              <w:jc w:val="center"/>
              <w:rPr>
                <w:b/>
                <w:bCs/>
                <w:color w:val="000000"/>
                <w:sz w:val="20"/>
                <w:szCs w:val="20"/>
              </w:rPr>
            </w:pPr>
            <w:bookmarkStart w:id="61" w:name="_Hlk522118529" w:colFirst="2" w:colLast="8"/>
            <w:r w:rsidRPr="004040AF">
              <w:rPr>
                <w:b/>
                <w:bCs/>
                <w:color w:val="000000"/>
                <w:sz w:val="20"/>
                <w:szCs w:val="20"/>
              </w:rPr>
              <w:t>Наименование</w:t>
            </w:r>
          </w:p>
        </w:tc>
        <w:tc>
          <w:tcPr>
            <w:tcW w:w="495"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906C07" w14:textId="77777777" w:rsidR="00BB4F9D" w:rsidRPr="004040AF" w:rsidRDefault="00BB4F9D" w:rsidP="00BB4F9D">
            <w:pPr>
              <w:jc w:val="center"/>
              <w:rPr>
                <w:b/>
                <w:bCs/>
                <w:color w:val="000000"/>
                <w:sz w:val="20"/>
                <w:szCs w:val="20"/>
              </w:rPr>
            </w:pPr>
            <w:bookmarkStart w:id="62" w:name="RANGE!N1"/>
            <w:r w:rsidRPr="004040AF">
              <w:rPr>
                <w:b/>
                <w:bCs/>
                <w:color w:val="000000"/>
                <w:sz w:val="20"/>
                <w:szCs w:val="20"/>
              </w:rPr>
              <w:t>Разм-ть</w:t>
            </w:r>
            <w:bookmarkEnd w:id="62"/>
          </w:p>
        </w:tc>
        <w:tc>
          <w:tcPr>
            <w:tcW w:w="3673" w:type="pct"/>
            <w:gridSpan w:val="8"/>
            <w:tcBorders>
              <w:top w:val="single" w:sz="4" w:space="0" w:color="auto"/>
              <w:left w:val="nil"/>
              <w:bottom w:val="single" w:sz="4" w:space="0" w:color="auto"/>
              <w:right w:val="single" w:sz="4" w:space="0" w:color="auto"/>
            </w:tcBorders>
            <w:shd w:val="clear" w:color="auto" w:fill="auto"/>
            <w:noWrap/>
            <w:vAlign w:val="center"/>
            <w:hideMark/>
          </w:tcPr>
          <w:p w14:paraId="4B8D4380" w14:textId="77777777" w:rsidR="00BB4F9D" w:rsidRPr="004040AF" w:rsidRDefault="00BB4F9D" w:rsidP="00BB4F9D">
            <w:pPr>
              <w:jc w:val="center"/>
              <w:rPr>
                <w:b/>
                <w:bCs/>
                <w:color w:val="000000"/>
                <w:sz w:val="20"/>
                <w:szCs w:val="20"/>
              </w:rPr>
            </w:pPr>
            <w:r w:rsidRPr="004040AF">
              <w:rPr>
                <w:b/>
                <w:bCs/>
                <w:color w:val="000000"/>
                <w:sz w:val="20"/>
                <w:szCs w:val="20"/>
              </w:rPr>
              <w:t>Расчетный срок</w:t>
            </w:r>
          </w:p>
        </w:tc>
      </w:tr>
      <w:tr w:rsidR="00BB4F9D" w:rsidRPr="004040AF" w14:paraId="34FAE939" w14:textId="77777777" w:rsidTr="007D144B">
        <w:trPr>
          <w:trHeight w:val="284"/>
          <w:tblHeader/>
        </w:trPr>
        <w:tc>
          <w:tcPr>
            <w:tcW w:w="832" w:type="pct"/>
            <w:vMerge/>
            <w:tcBorders>
              <w:top w:val="single" w:sz="4" w:space="0" w:color="auto"/>
              <w:left w:val="single" w:sz="4" w:space="0" w:color="auto"/>
              <w:bottom w:val="single" w:sz="4" w:space="0" w:color="auto"/>
              <w:right w:val="single" w:sz="4" w:space="0" w:color="auto"/>
            </w:tcBorders>
            <w:vAlign w:val="center"/>
            <w:hideMark/>
          </w:tcPr>
          <w:p w14:paraId="50BA995D" w14:textId="77777777" w:rsidR="00BB4F9D" w:rsidRPr="004040AF" w:rsidRDefault="00BB4F9D" w:rsidP="00BB4F9D">
            <w:pPr>
              <w:rPr>
                <w:b/>
                <w:bCs/>
                <w:color w:val="000000"/>
                <w:sz w:val="20"/>
                <w:szCs w:val="20"/>
              </w:rPr>
            </w:pPr>
          </w:p>
        </w:tc>
        <w:tc>
          <w:tcPr>
            <w:tcW w:w="495" w:type="pct"/>
            <w:vMerge/>
            <w:tcBorders>
              <w:top w:val="single" w:sz="4" w:space="0" w:color="auto"/>
              <w:left w:val="single" w:sz="4" w:space="0" w:color="auto"/>
              <w:bottom w:val="single" w:sz="4" w:space="0" w:color="auto"/>
              <w:right w:val="single" w:sz="4" w:space="0" w:color="auto"/>
            </w:tcBorders>
            <w:vAlign w:val="center"/>
            <w:hideMark/>
          </w:tcPr>
          <w:p w14:paraId="219A5B08" w14:textId="77777777" w:rsidR="00BB4F9D" w:rsidRPr="004040AF" w:rsidRDefault="00BB4F9D" w:rsidP="00BB4F9D">
            <w:pPr>
              <w:rPr>
                <w:b/>
                <w:bCs/>
                <w:color w:val="000000"/>
                <w:sz w:val="20"/>
                <w:szCs w:val="20"/>
              </w:rPr>
            </w:pPr>
          </w:p>
        </w:tc>
        <w:tc>
          <w:tcPr>
            <w:tcW w:w="410" w:type="pct"/>
            <w:tcBorders>
              <w:top w:val="nil"/>
              <w:left w:val="nil"/>
              <w:bottom w:val="single" w:sz="4" w:space="0" w:color="auto"/>
              <w:right w:val="single" w:sz="4" w:space="0" w:color="auto"/>
            </w:tcBorders>
            <w:shd w:val="clear" w:color="auto" w:fill="auto"/>
            <w:vAlign w:val="center"/>
            <w:hideMark/>
          </w:tcPr>
          <w:p w14:paraId="39A2F801" w14:textId="77777777" w:rsidR="00BB4F9D" w:rsidRPr="004040AF" w:rsidRDefault="00BB4F9D" w:rsidP="00BB4F9D">
            <w:pPr>
              <w:jc w:val="center"/>
              <w:rPr>
                <w:b/>
                <w:bCs/>
                <w:color w:val="000000"/>
                <w:sz w:val="20"/>
                <w:szCs w:val="20"/>
              </w:rPr>
            </w:pPr>
            <w:r w:rsidRPr="004040AF">
              <w:rPr>
                <w:b/>
                <w:bCs/>
                <w:color w:val="000000"/>
                <w:sz w:val="20"/>
                <w:szCs w:val="20"/>
              </w:rPr>
              <w:t>2022</w:t>
            </w:r>
          </w:p>
        </w:tc>
        <w:tc>
          <w:tcPr>
            <w:tcW w:w="410" w:type="pct"/>
            <w:tcBorders>
              <w:top w:val="nil"/>
              <w:left w:val="nil"/>
              <w:bottom w:val="single" w:sz="4" w:space="0" w:color="auto"/>
              <w:right w:val="single" w:sz="4" w:space="0" w:color="auto"/>
            </w:tcBorders>
            <w:shd w:val="clear" w:color="auto" w:fill="auto"/>
            <w:vAlign w:val="center"/>
            <w:hideMark/>
          </w:tcPr>
          <w:p w14:paraId="3C111DBF" w14:textId="77777777" w:rsidR="00BB4F9D" w:rsidRPr="004040AF" w:rsidRDefault="00BB4F9D" w:rsidP="00BB4F9D">
            <w:pPr>
              <w:jc w:val="center"/>
              <w:rPr>
                <w:b/>
                <w:bCs/>
                <w:color w:val="000000"/>
                <w:sz w:val="20"/>
                <w:szCs w:val="20"/>
              </w:rPr>
            </w:pPr>
            <w:r w:rsidRPr="004040AF">
              <w:rPr>
                <w:b/>
                <w:bCs/>
                <w:color w:val="000000"/>
                <w:sz w:val="20"/>
                <w:szCs w:val="20"/>
              </w:rPr>
              <w:t>2023</w:t>
            </w:r>
          </w:p>
        </w:tc>
        <w:tc>
          <w:tcPr>
            <w:tcW w:w="450" w:type="pct"/>
            <w:tcBorders>
              <w:top w:val="nil"/>
              <w:left w:val="nil"/>
              <w:bottom w:val="single" w:sz="4" w:space="0" w:color="auto"/>
              <w:right w:val="single" w:sz="4" w:space="0" w:color="auto"/>
            </w:tcBorders>
            <w:shd w:val="clear" w:color="auto" w:fill="auto"/>
            <w:vAlign w:val="center"/>
            <w:hideMark/>
          </w:tcPr>
          <w:p w14:paraId="77AF0AFD" w14:textId="77777777" w:rsidR="00BB4F9D" w:rsidRPr="004040AF" w:rsidRDefault="00BB4F9D" w:rsidP="00BB4F9D">
            <w:pPr>
              <w:jc w:val="center"/>
              <w:rPr>
                <w:b/>
                <w:bCs/>
                <w:color w:val="000000"/>
                <w:sz w:val="20"/>
                <w:szCs w:val="20"/>
              </w:rPr>
            </w:pPr>
            <w:r w:rsidRPr="004040AF">
              <w:rPr>
                <w:b/>
                <w:bCs/>
                <w:color w:val="000000"/>
                <w:sz w:val="20"/>
                <w:szCs w:val="20"/>
              </w:rPr>
              <w:t>2024</w:t>
            </w:r>
          </w:p>
        </w:tc>
        <w:tc>
          <w:tcPr>
            <w:tcW w:w="455" w:type="pct"/>
            <w:tcBorders>
              <w:top w:val="nil"/>
              <w:left w:val="nil"/>
              <w:bottom w:val="single" w:sz="4" w:space="0" w:color="auto"/>
              <w:right w:val="single" w:sz="4" w:space="0" w:color="auto"/>
            </w:tcBorders>
            <w:shd w:val="clear" w:color="auto" w:fill="auto"/>
            <w:vAlign w:val="center"/>
            <w:hideMark/>
          </w:tcPr>
          <w:p w14:paraId="11458D9D" w14:textId="77777777" w:rsidR="00BB4F9D" w:rsidRPr="004040AF" w:rsidRDefault="00BB4F9D" w:rsidP="00BB4F9D">
            <w:pPr>
              <w:jc w:val="center"/>
              <w:rPr>
                <w:b/>
                <w:bCs/>
                <w:color w:val="000000"/>
                <w:sz w:val="20"/>
                <w:szCs w:val="20"/>
              </w:rPr>
            </w:pPr>
            <w:r w:rsidRPr="004040AF">
              <w:rPr>
                <w:b/>
                <w:bCs/>
                <w:color w:val="000000"/>
                <w:sz w:val="20"/>
                <w:szCs w:val="20"/>
              </w:rPr>
              <w:t>2025</w:t>
            </w:r>
          </w:p>
        </w:tc>
        <w:tc>
          <w:tcPr>
            <w:tcW w:w="456" w:type="pct"/>
            <w:tcBorders>
              <w:top w:val="nil"/>
              <w:left w:val="nil"/>
              <w:bottom w:val="single" w:sz="4" w:space="0" w:color="auto"/>
              <w:right w:val="single" w:sz="4" w:space="0" w:color="auto"/>
            </w:tcBorders>
            <w:shd w:val="clear" w:color="auto" w:fill="auto"/>
            <w:vAlign w:val="center"/>
            <w:hideMark/>
          </w:tcPr>
          <w:p w14:paraId="345683B2" w14:textId="77777777" w:rsidR="00BB4F9D" w:rsidRPr="004040AF" w:rsidRDefault="00BB4F9D" w:rsidP="00BB4F9D">
            <w:pPr>
              <w:jc w:val="center"/>
              <w:rPr>
                <w:b/>
                <w:bCs/>
                <w:color w:val="000000"/>
                <w:sz w:val="20"/>
                <w:szCs w:val="20"/>
              </w:rPr>
            </w:pPr>
            <w:r w:rsidRPr="004040AF">
              <w:rPr>
                <w:b/>
                <w:bCs/>
                <w:color w:val="000000"/>
                <w:sz w:val="20"/>
                <w:szCs w:val="20"/>
              </w:rPr>
              <w:t>2026</w:t>
            </w:r>
          </w:p>
        </w:tc>
        <w:tc>
          <w:tcPr>
            <w:tcW w:w="456" w:type="pct"/>
            <w:tcBorders>
              <w:top w:val="nil"/>
              <w:left w:val="nil"/>
              <w:bottom w:val="single" w:sz="4" w:space="0" w:color="auto"/>
              <w:right w:val="single" w:sz="4" w:space="0" w:color="auto"/>
            </w:tcBorders>
            <w:shd w:val="clear" w:color="auto" w:fill="auto"/>
            <w:vAlign w:val="center"/>
            <w:hideMark/>
          </w:tcPr>
          <w:p w14:paraId="76071E53" w14:textId="77777777" w:rsidR="00BB4F9D" w:rsidRPr="004040AF" w:rsidRDefault="00BB4F9D" w:rsidP="00BB4F9D">
            <w:pPr>
              <w:jc w:val="center"/>
              <w:rPr>
                <w:b/>
                <w:bCs/>
                <w:color w:val="000000"/>
                <w:sz w:val="20"/>
                <w:szCs w:val="20"/>
              </w:rPr>
            </w:pPr>
            <w:r w:rsidRPr="004040AF">
              <w:rPr>
                <w:b/>
                <w:bCs/>
                <w:color w:val="000000"/>
                <w:sz w:val="20"/>
                <w:szCs w:val="20"/>
              </w:rPr>
              <w:t>2027</w:t>
            </w:r>
          </w:p>
        </w:tc>
        <w:tc>
          <w:tcPr>
            <w:tcW w:w="456" w:type="pct"/>
            <w:tcBorders>
              <w:top w:val="nil"/>
              <w:left w:val="nil"/>
              <w:bottom w:val="single" w:sz="4" w:space="0" w:color="auto"/>
              <w:right w:val="single" w:sz="4" w:space="0" w:color="auto"/>
            </w:tcBorders>
            <w:shd w:val="clear" w:color="auto" w:fill="auto"/>
            <w:vAlign w:val="center"/>
            <w:hideMark/>
          </w:tcPr>
          <w:p w14:paraId="0A234E1E" w14:textId="77777777" w:rsidR="00BB4F9D" w:rsidRPr="004040AF" w:rsidRDefault="00BB4F9D" w:rsidP="00BB4F9D">
            <w:pPr>
              <w:jc w:val="center"/>
              <w:rPr>
                <w:b/>
                <w:bCs/>
                <w:color w:val="000000"/>
                <w:sz w:val="20"/>
                <w:szCs w:val="20"/>
              </w:rPr>
            </w:pPr>
            <w:r w:rsidRPr="004040AF">
              <w:rPr>
                <w:b/>
                <w:bCs/>
                <w:color w:val="000000"/>
                <w:sz w:val="20"/>
                <w:szCs w:val="20"/>
              </w:rPr>
              <w:t>2027</w:t>
            </w:r>
          </w:p>
        </w:tc>
        <w:tc>
          <w:tcPr>
            <w:tcW w:w="580" w:type="pct"/>
            <w:tcBorders>
              <w:top w:val="nil"/>
              <w:left w:val="nil"/>
              <w:bottom w:val="single" w:sz="4" w:space="0" w:color="auto"/>
              <w:right w:val="single" w:sz="4" w:space="0" w:color="auto"/>
            </w:tcBorders>
            <w:shd w:val="clear" w:color="auto" w:fill="auto"/>
            <w:noWrap/>
            <w:vAlign w:val="center"/>
            <w:hideMark/>
          </w:tcPr>
          <w:p w14:paraId="07788109" w14:textId="77777777" w:rsidR="00BB4F9D" w:rsidRPr="004040AF" w:rsidRDefault="00BB4F9D" w:rsidP="00BB4F9D">
            <w:pPr>
              <w:jc w:val="center"/>
              <w:rPr>
                <w:b/>
                <w:bCs/>
                <w:color w:val="000000"/>
                <w:sz w:val="20"/>
                <w:szCs w:val="20"/>
              </w:rPr>
            </w:pPr>
            <w:r w:rsidRPr="004040AF">
              <w:rPr>
                <w:b/>
                <w:bCs/>
                <w:color w:val="000000"/>
                <w:sz w:val="20"/>
                <w:szCs w:val="20"/>
              </w:rPr>
              <w:t>2028-2035</w:t>
            </w:r>
          </w:p>
        </w:tc>
      </w:tr>
      <w:tr w:rsidR="00BB4F9D" w:rsidRPr="004040AF" w14:paraId="49FC319B" w14:textId="77777777" w:rsidTr="007D144B">
        <w:trPr>
          <w:trHeight w:val="284"/>
        </w:trPr>
        <w:tc>
          <w:tcPr>
            <w:tcW w:w="5000" w:type="pct"/>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14:paraId="18D1F6F7" w14:textId="77777777" w:rsidR="00BB4F9D" w:rsidRPr="004040AF" w:rsidRDefault="00BB4F9D" w:rsidP="00BB4F9D">
            <w:pPr>
              <w:jc w:val="center"/>
              <w:rPr>
                <w:b/>
                <w:bCs/>
                <w:color w:val="000000"/>
                <w:sz w:val="20"/>
                <w:szCs w:val="20"/>
              </w:rPr>
            </w:pPr>
            <w:r w:rsidRPr="004040AF">
              <w:rPr>
                <w:b/>
                <w:bCs/>
                <w:color w:val="000000"/>
                <w:sz w:val="20"/>
                <w:szCs w:val="20"/>
              </w:rPr>
              <w:t>Котельная №11</w:t>
            </w:r>
          </w:p>
        </w:tc>
      </w:tr>
      <w:tr w:rsidR="00BB4F9D" w:rsidRPr="004040AF" w14:paraId="34B932ED" w14:textId="77777777" w:rsidTr="007D144B">
        <w:trPr>
          <w:trHeight w:val="284"/>
        </w:trPr>
        <w:tc>
          <w:tcPr>
            <w:tcW w:w="832" w:type="pct"/>
            <w:tcBorders>
              <w:top w:val="nil"/>
              <w:left w:val="single" w:sz="4" w:space="0" w:color="auto"/>
              <w:bottom w:val="single" w:sz="4" w:space="0" w:color="auto"/>
              <w:right w:val="single" w:sz="4" w:space="0" w:color="auto"/>
            </w:tcBorders>
            <w:shd w:val="clear" w:color="auto" w:fill="auto"/>
            <w:vAlign w:val="center"/>
            <w:hideMark/>
          </w:tcPr>
          <w:p w14:paraId="6B07D2E9" w14:textId="77777777" w:rsidR="00BB4F9D" w:rsidRPr="004040AF" w:rsidRDefault="00BB4F9D" w:rsidP="00BB4F9D">
            <w:pPr>
              <w:jc w:val="center"/>
              <w:rPr>
                <w:color w:val="000000"/>
                <w:sz w:val="20"/>
                <w:szCs w:val="20"/>
              </w:rPr>
            </w:pPr>
            <w:r w:rsidRPr="004040AF">
              <w:rPr>
                <w:color w:val="000000"/>
                <w:sz w:val="20"/>
                <w:szCs w:val="20"/>
              </w:rPr>
              <w:t>Объем тепловой сети</w:t>
            </w:r>
          </w:p>
        </w:tc>
        <w:tc>
          <w:tcPr>
            <w:tcW w:w="495" w:type="pct"/>
            <w:tcBorders>
              <w:top w:val="nil"/>
              <w:left w:val="nil"/>
              <w:bottom w:val="single" w:sz="4" w:space="0" w:color="auto"/>
              <w:right w:val="single" w:sz="4" w:space="0" w:color="auto"/>
            </w:tcBorders>
            <w:shd w:val="clear" w:color="auto" w:fill="auto"/>
            <w:noWrap/>
            <w:vAlign w:val="center"/>
            <w:hideMark/>
          </w:tcPr>
          <w:p w14:paraId="2633190D" w14:textId="77777777" w:rsidR="00BB4F9D" w:rsidRPr="004040AF" w:rsidRDefault="00BB4F9D" w:rsidP="00BB4F9D">
            <w:pPr>
              <w:jc w:val="center"/>
              <w:rPr>
                <w:color w:val="000000"/>
                <w:sz w:val="20"/>
                <w:szCs w:val="20"/>
              </w:rPr>
            </w:pPr>
            <w:r w:rsidRPr="004040AF">
              <w:rPr>
                <w:color w:val="000000"/>
                <w:sz w:val="20"/>
                <w:szCs w:val="20"/>
              </w:rPr>
              <w:t>м³</w:t>
            </w:r>
          </w:p>
        </w:tc>
        <w:tc>
          <w:tcPr>
            <w:tcW w:w="410" w:type="pct"/>
            <w:tcBorders>
              <w:top w:val="nil"/>
              <w:left w:val="nil"/>
              <w:bottom w:val="single" w:sz="4" w:space="0" w:color="auto"/>
              <w:right w:val="single" w:sz="4" w:space="0" w:color="auto"/>
            </w:tcBorders>
            <w:shd w:val="clear" w:color="auto" w:fill="auto"/>
            <w:vAlign w:val="center"/>
            <w:hideMark/>
          </w:tcPr>
          <w:p w14:paraId="1154CA7D" w14:textId="77777777" w:rsidR="00BB4F9D" w:rsidRPr="004040AF" w:rsidRDefault="00BB4F9D" w:rsidP="00BB4F9D">
            <w:pPr>
              <w:jc w:val="center"/>
              <w:rPr>
                <w:color w:val="000000"/>
                <w:sz w:val="20"/>
                <w:szCs w:val="20"/>
              </w:rPr>
            </w:pPr>
            <w:r w:rsidRPr="004040AF">
              <w:rPr>
                <w:color w:val="000000"/>
                <w:sz w:val="20"/>
                <w:szCs w:val="20"/>
              </w:rPr>
              <w:t>184,2</w:t>
            </w:r>
          </w:p>
        </w:tc>
        <w:tc>
          <w:tcPr>
            <w:tcW w:w="410" w:type="pct"/>
            <w:tcBorders>
              <w:top w:val="nil"/>
              <w:left w:val="nil"/>
              <w:bottom w:val="single" w:sz="4" w:space="0" w:color="auto"/>
              <w:right w:val="single" w:sz="4" w:space="0" w:color="auto"/>
            </w:tcBorders>
            <w:shd w:val="clear" w:color="auto" w:fill="auto"/>
            <w:vAlign w:val="center"/>
            <w:hideMark/>
          </w:tcPr>
          <w:p w14:paraId="7CE8CAD0" w14:textId="77777777" w:rsidR="00BB4F9D" w:rsidRPr="004040AF" w:rsidRDefault="00BB4F9D" w:rsidP="00BB4F9D">
            <w:pPr>
              <w:jc w:val="center"/>
              <w:rPr>
                <w:color w:val="000000"/>
                <w:sz w:val="20"/>
                <w:szCs w:val="20"/>
              </w:rPr>
            </w:pPr>
            <w:r w:rsidRPr="004040AF">
              <w:rPr>
                <w:color w:val="000000"/>
                <w:sz w:val="20"/>
                <w:szCs w:val="20"/>
              </w:rPr>
              <w:t>184,2</w:t>
            </w:r>
          </w:p>
        </w:tc>
        <w:tc>
          <w:tcPr>
            <w:tcW w:w="450" w:type="pct"/>
            <w:tcBorders>
              <w:top w:val="nil"/>
              <w:left w:val="nil"/>
              <w:bottom w:val="single" w:sz="4" w:space="0" w:color="auto"/>
              <w:right w:val="single" w:sz="4" w:space="0" w:color="auto"/>
            </w:tcBorders>
            <w:shd w:val="clear" w:color="auto" w:fill="auto"/>
            <w:vAlign w:val="center"/>
            <w:hideMark/>
          </w:tcPr>
          <w:p w14:paraId="09B9909E" w14:textId="77777777" w:rsidR="00BB4F9D" w:rsidRPr="004040AF" w:rsidRDefault="00BB4F9D" w:rsidP="00BB4F9D">
            <w:pPr>
              <w:jc w:val="center"/>
              <w:rPr>
                <w:color w:val="000000"/>
                <w:sz w:val="20"/>
                <w:szCs w:val="20"/>
              </w:rPr>
            </w:pPr>
            <w:r w:rsidRPr="004040AF">
              <w:rPr>
                <w:color w:val="000000"/>
                <w:sz w:val="20"/>
                <w:szCs w:val="20"/>
              </w:rPr>
              <w:t>184,2</w:t>
            </w:r>
          </w:p>
        </w:tc>
        <w:tc>
          <w:tcPr>
            <w:tcW w:w="455" w:type="pct"/>
            <w:tcBorders>
              <w:top w:val="nil"/>
              <w:left w:val="nil"/>
              <w:bottom w:val="single" w:sz="4" w:space="0" w:color="auto"/>
              <w:right w:val="single" w:sz="4" w:space="0" w:color="auto"/>
            </w:tcBorders>
            <w:shd w:val="clear" w:color="auto" w:fill="auto"/>
            <w:vAlign w:val="center"/>
            <w:hideMark/>
          </w:tcPr>
          <w:p w14:paraId="2EEDA509" w14:textId="77777777" w:rsidR="00BB4F9D" w:rsidRPr="004040AF" w:rsidRDefault="00BB4F9D" w:rsidP="00BB4F9D">
            <w:pPr>
              <w:jc w:val="center"/>
              <w:rPr>
                <w:color w:val="000000"/>
                <w:sz w:val="20"/>
                <w:szCs w:val="20"/>
              </w:rPr>
            </w:pPr>
            <w:r w:rsidRPr="004040AF">
              <w:rPr>
                <w:color w:val="000000"/>
                <w:sz w:val="20"/>
                <w:szCs w:val="20"/>
              </w:rPr>
              <w:t>186,48</w:t>
            </w:r>
          </w:p>
        </w:tc>
        <w:tc>
          <w:tcPr>
            <w:tcW w:w="456" w:type="pct"/>
            <w:tcBorders>
              <w:top w:val="nil"/>
              <w:left w:val="nil"/>
              <w:bottom w:val="single" w:sz="4" w:space="0" w:color="auto"/>
              <w:right w:val="single" w:sz="4" w:space="0" w:color="auto"/>
            </w:tcBorders>
            <w:shd w:val="clear" w:color="auto" w:fill="auto"/>
            <w:vAlign w:val="center"/>
            <w:hideMark/>
          </w:tcPr>
          <w:p w14:paraId="6DE1277A" w14:textId="77777777" w:rsidR="00BB4F9D" w:rsidRPr="004040AF" w:rsidRDefault="00BB4F9D" w:rsidP="00BB4F9D">
            <w:pPr>
              <w:jc w:val="center"/>
              <w:rPr>
                <w:color w:val="000000"/>
                <w:sz w:val="20"/>
                <w:szCs w:val="20"/>
              </w:rPr>
            </w:pPr>
            <w:r w:rsidRPr="004040AF">
              <w:rPr>
                <w:color w:val="000000"/>
                <w:sz w:val="20"/>
                <w:szCs w:val="20"/>
              </w:rPr>
              <w:t>186,48</w:t>
            </w:r>
          </w:p>
        </w:tc>
        <w:tc>
          <w:tcPr>
            <w:tcW w:w="456" w:type="pct"/>
            <w:tcBorders>
              <w:top w:val="nil"/>
              <w:left w:val="nil"/>
              <w:bottom w:val="single" w:sz="4" w:space="0" w:color="auto"/>
              <w:right w:val="single" w:sz="4" w:space="0" w:color="auto"/>
            </w:tcBorders>
            <w:shd w:val="clear" w:color="auto" w:fill="auto"/>
            <w:vAlign w:val="center"/>
            <w:hideMark/>
          </w:tcPr>
          <w:p w14:paraId="71B47205" w14:textId="77777777" w:rsidR="00BB4F9D" w:rsidRPr="004040AF" w:rsidRDefault="00BB4F9D" w:rsidP="00BB4F9D">
            <w:pPr>
              <w:jc w:val="center"/>
              <w:rPr>
                <w:color w:val="000000"/>
                <w:sz w:val="20"/>
                <w:szCs w:val="20"/>
              </w:rPr>
            </w:pPr>
            <w:r w:rsidRPr="004040AF">
              <w:rPr>
                <w:color w:val="000000"/>
                <w:sz w:val="20"/>
                <w:szCs w:val="20"/>
              </w:rPr>
              <w:t>186,48</w:t>
            </w:r>
          </w:p>
        </w:tc>
        <w:tc>
          <w:tcPr>
            <w:tcW w:w="456" w:type="pct"/>
            <w:tcBorders>
              <w:top w:val="nil"/>
              <w:left w:val="nil"/>
              <w:bottom w:val="single" w:sz="4" w:space="0" w:color="auto"/>
              <w:right w:val="single" w:sz="4" w:space="0" w:color="auto"/>
            </w:tcBorders>
            <w:shd w:val="clear" w:color="auto" w:fill="auto"/>
            <w:vAlign w:val="center"/>
            <w:hideMark/>
          </w:tcPr>
          <w:p w14:paraId="32873004" w14:textId="77777777" w:rsidR="00BB4F9D" w:rsidRPr="004040AF" w:rsidRDefault="00BB4F9D" w:rsidP="00BB4F9D">
            <w:pPr>
              <w:jc w:val="center"/>
              <w:rPr>
                <w:color w:val="000000"/>
                <w:sz w:val="20"/>
                <w:szCs w:val="20"/>
              </w:rPr>
            </w:pPr>
            <w:r w:rsidRPr="004040AF">
              <w:rPr>
                <w:color w:val="000000"/>
                <w:sz w:val="20"/>
                <w:szCs w:val="20"/>
              </w:rPr>
              <w:t>186,48</w:t>
            </w:r>
          </w:p>
        </w:tc>
        <w:tc>
          <w:tcPr>
            <w:tcW w:w="580" w:type="pct"/>
            <w:tcBorders>
              <w:top w:val="nil"/>
              <w:left w:val="nil"/>
              <w:bottom w:val="single" w:sz="4" w:space="0" w:color="auto"/>
              <w:right w:val="single" w:sz="4" w:space="0" w:color="auto"/>
            </w:tcBorders>
            <w:shd w:val="clear" w:color="auto" w:fill="auto"/>
            <w:noWrap/>
            <w:vAlign w:val="center"/>
            <w:hideMark/>
          </w:tcPr>
          <w:p w14:paraId="0749C939" w14:textId="77777777" w:rsidR="00BB4F9D" w:rsidRPr="004040AF" w:rsidRDefault="00BB4F9D" w:rsidP="00BB4F9D">
            <w:pPr>
              <w:jc w:val="center"/>
              <w:rPr>
                <w:color w:val="000000"/>
                <w:sz w:val="20"/>
                <w:szCs w:val="20"/>
              </w:rPr>
            </w:pPr>
            <w:r w:rsidRPr="004040AF">
              <w:rPr>
                <w:color w:val="000000"/>
                <w:sz w:val="20"/>
                <w:szCs w:val="20"/>
              </w:rPr>
              <w:t>187,1</w:t>
            </w:r>
          </w:p>
        </w:tc>
      </w:tr>
      <w:tr w:rsidR="00BB4F9D" w:rsidRPr="004040AF" w14:paraId="51F00292" w14:textId="77777777" w:rsidTr="007D144B">
        <w:trPr>
          <w:trHeight w:val="284"/>
        </w:trPr>
        <w:tc>
          <w:tcPr>
            <w:tcW w:w="832" w:type="pct"/>
            <w:tcBorders>
              <w:top w:val="nil"/>
              <w:left w:val="single" w:sz="4" w:space="0" w:color="auto"/>
              <w:bottom w:val="single" w:sz="4" w:space="0" w:color="auto"/>
              <w:right w:val="single" w:sz="4" w:space="0" w:color="auto"/>
            </w:tcBorders>
            <w:shd w:val="clear" w:color="auto" w:fill="auto"/>
            <w:vAlign w:val="center"/>
            <w:hideMark/>
          </w:tcPr>
          <w:p w14:paraId="3FE36FCF" w14:textId="77777777" w:rsidR="00BB4F9D" w:rsidRPr="004040AF" w:rsidRDefault="00BB4F9D" w:rsidP="00BB4F9D">
            <w:pPr>
              <w:jc w:val="center"/>
              <w:rPr>
                <w:color w:val="000000"/>
                <w:sz w:val="20"/>
                <w:szCs w:val="20"/>
              </w:rPr>
            </w:pPr>
            <w:r w:rsidRPr="004040AF">
              <w:rPr>
                <w:color w:val="000000"/>
                <w:sz w:val="20"/>
                <w:szCs w:val="20"/>
              </w:rPr>
              <w:t>Утечки теплоносителя в тепловых сетях</w:t>
            </w:r>
          </w:p>
        </w:tc>
        <w:tc>
          <w:tcPr>
            <w:tcW w:w="495" w:type="pct"/>
            <w:tcBorders>
              <w:top w:val="nil"/>
              <w:left w:val="nil"/>
              <w:bottom w:val="single" w:sz="4" w:space="0" w:color="auto"/>
              <w:right w:val="single" w:sz="4" w:space="0" w:color="auto"/>
            </w:tcBorders>
            <w:shd w:val="clear" w:color="auto" w:fill="auto"/>
            <w:noWrap/>
            <w:vAlign w:val="center"/>
            <w:hideMark/>
          </w:tcPr>
          <w:p w14:paraId="13453D81" w14:textId="77777777" w:rsidR="00BB4F9D" w:rsidRPr="004040AF" w:rsidRDefault="00BB4F9D" w:rsidP="00BB4F9D">
            <w:pPr>
              <w:jc w:val="center"/>
              <w:rPr>
                <w:color w:val="000000"/>
                <w:sz w:val="20"/>
                <w:szCs w:val="20"/>
              </w:rPr>
            </w:pPr>
            <w:r w:rsidRPr="004040AF">
              <w:rPr>
                <w:color w:val="000000"/>
                <w:sz w:val="20"/>
                <w:szCs w:val="20"/>
              </w:rPr>
              <w:t>м³/час</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62554784" w14:textId="77777777" w:rsidR="00BB4F9D" w:rsidRPr="004040AF" w:rsidRDefault="00BB4F9D" w:rsidP="00BB4F9D">
            <w:pPr>
              <w:jc w:val="center"/>
              <w:rPr>
                <w:color w:val="000000"/>
                <w:sz w:val="20"/>
                <w:szCs w:val="20"/>
              </w:rPr>
            </w:pPr>
            <w:r w:rsidRPr="004040AF">
              <w:rPr>
                <w:color w:val="000000"/>
                <w:sz w:val="20"/>
                <w:szCs w:val="20"/>
              </w:rPr>
              <w:t>0,4605</w:t>
            </w:r>
          </w:p>
        </w:tc>
        <w:tc>
          <w:tcPr>
            <w:tcW w:w="41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CA581FE" w14:textId="77777777" w:rsidR="00BB4F9D" w:rsidRPr="004040AF" w:rsidRDefault="00BB4F9D" w:rsidP="00BB4F9D">
            <w:pPr>
              <w:jc w:val="center"/>
              <w:rPr>
                <w:color w:val="000000"/>
                <w:sz w:val="20"/>
                <w:szCs w:val="20"/>
              </w:rPr>
            </w:pPr>
            <w:r w:rsidRPr="004040AF">
              <w:rPr>
                <w:color w:val="000000"/>
                <w:sz w:val="20"/>
                <w:szCs w:val="20"/>
              </w:rPr>
              <w:t>0,4605</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478F4D1" w14:textId="77777777" w:rsidR="00BB4F9D" w:rsidRPr="004040AF" w:rsidRDefault="00BB4F9D" w:rsidP="00BB4F9D">
            <w:pPr>
              <w:jc w:val="center"/>
              <w:rPr>
                <w:color w:val="000000"/>
                <w:sz w:val="20"/>
                <w:szCs w:val="20"/>
              </w:rPr>
            </w:pPr>
            <w:r w:rsidRPr="004040AF">
              <w:rPr>
                <w:color w:val="000000"/>
                <w:sz w:val="20"/>
                <w:szCs w:val="20"/>
              </w:rPr>
              <w:t>0,4605</w:t>
            </w:r>
          </w:p>
        </w:tc>
        <w:tc>
          <w:tcPr>
            <w:tcW w:w="45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F54E664" w14:textId="77777777" w:rsidR="00BB4F9D" w:rsidRPr="004040AF" w:rsidRDefault="00BB4F9D" w:rsidP="00BB4F9D">
            <w:pPr>
              <w:jc w:val="center"/>
              <w:rPr>
                <w:color w:val="000000"/>
                <w:sz w:val="20"/>
                <w:szCs w:val="20"/>
              </w:rPr>
            </w:pPr>
            <w:r w:rsidRPr="004040AF">
              <w:rPr>
                <w:color w:val="000000"/>
                <w:sz w:val="20"/>
                <w:szCs w:val="20"/>
              </w:rPr>
              <w:t>0,4662</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7177CE4" w14:textId="77777777" w:rsidR="00BB4F9D" w:rsidRPr="004040AF" w:rsidRDefault="00BB4F9D" w:rsidP="00BB4F9D">
            <w:pPr>
              <w:jc w:val="center"/>
              <w:rPr>
                <w:color w:val="000000"/>
                <w:sz w:val="20"/>
                <w:szCs w:val="20"/>
              </w:rPr>
            </w:pPr>
            <w:r w:rsidRPr="004040AF">
              <w:rPr>
                <w:color w:val="000000"/>
                <w:sz w:val="20"/>
                <w:szCs w:val="20"/>
              </w:rPr>
              <w:t>0,4662</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B1F2C9E" w14:textId="77777777" w:rsidR="00BB4F9D" w:rsidRPr="004040AF" w:rsidRDefault="00BB4F9D" w:rsidP="00BB4F9D">
            <w:pPr>
              <w:jc w:val="center"/>
              <w:rPr>
                <w:color w:val="000000"/>
                <w:sz w:val="20"/>
                <w:szCs w:val="20"/>
              </w:rPr>
            </w:pPr>
            <w:r w:rsidRPr="004040AF">
              <w:rPr>
                <w:color w:val="000000"/>
                <w:sz w:val="20"/>
                <w:szCs w:val="20"/>
              </w:rPr>
              <w:t>0,4662</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FF718E" w14:textId="77777777" w:rsidR="00BB4F9D" w:rsidRPr="004040AF" w:rsidRDefault="00BB4F9D" w:rsidP="00BB4F9D">
            <w:pPr>
              <w:jc w:val="center"/>
              <w:rPr>
                <w:color w:val="000000"/>
                <w:sz w:val="20"/>
                <w:szCs w:val="20"/>
              </w:rPr>
            </w:pPr>
            <w:r w:rsidRPr="004040AF">
              <w:rPr>
                <w:color w:val="000000"/>
                <w:sz w:val="20"/>
                <w:szCs w:val="20"/>
              </w:rPr>
              <w:t>0,4662</w:t>
            </w:r>
          </w:p>
        </w:tc>
        <w:tc>
          <w:tcPr>
            <w:tcW w:w="58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3B42B5B" w14:textId="77777777" w:rsidR="00BB4F9D" w:rsidRPr="004040AF" w:rsidRDefault="00BB4F9D" w:rsidP="00BB4F9D">
            <w:pPr>
              <w:jc w:val="center"/>
              <w:rPr>
                <w:color w:val="000000"/>
                <w:sz w:val="20"/>
                <w:szCs w:val="20"/>
              </w:rPr>
            </w:pPr>
            <w:r w:rsidRPr="004040AF">
              <w:rPr>
                <w:color w:val="000000"/>
                <w:sz w:val="20"/>
                <w:szCs w:val="20"/>
              </w:rPr>
              <w:t>0,46775</w:t>
            </w:r>
          </w:p>
        </w:tc>
      </w:tr>
      <w:tr w:rsidR="00BB4F9D" w:rsidRPr="004040AF" w14:paraId="2595736B" w14:textId="77777777" w:rsidTr="007D144B">
        <w:trPr>
          <w:trHeight w:val="284"/>
        </w:trPr>
        <w:tc>
          <w:tcPr>
            <w:tcW w:w="5000" w:type="pct"/>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14:paraId="7F9F83EF" w14:textId="77777777" w:rsidR="00BB4F9D" w:rsidRPr="004040AF" w:rsidRDefault="00BB4F9D" w:rsidP="00BB4F9D">
            <w:pPr>
              <w:jc w:val="center"/>
              <w:rPr>
                <w:b/>
                <w:bCs/>
                <w:color w:val="000000"/>
                <w:sz w:val="20"/>
                <w:szCs w:val="20"/>
              </w:rPr>
            </w:pPr>
            <w:r w:rsidRPr="004040AF">
              <w:rPr>
                <w:b/>
                <w:bCs/>
                <w:color w:val="000000"/>
                <w:sz w:val="20"/>
                <w:szCs w:val="20"/>
              </w:rPr>
              <w:t>Котельная №17</w:t>
            </w:r>
          </w:p>
        </w:tc>
      </w:tr>
      <w:tr w:rsidR="00BB4F9D" w:rsidRPr="004040AF" w14:paraId="48A73E0F" w14:textId="77777777" w:rsidTr="007D144B">
        <w:trPr>
          <w:trHeight w:val="284"/>
        </w:trPr>
        <w:tc>
          <w:tcPr>
            <w:tcW w:w="832" w:type="pct"/>
            <w:tcBorders>
              <w:top w:val="nil"/>
              <w:left w:val="single" w:sz="4" w:space="0" w:color="auto"/>
              <w:bottom w:val="single" w:sz="4" w:space="0" w:color="auto"/>
              <w:right w:val="single" w:sz="4" w:space="0" w:color="auto"/>
            </w:tcBorders>
            <w:shd w:val="clear" w:color="auto" w:fill="auto"/>
            <w:vAlign w:val="center"/>
            <w:hideMark/>
          </w:tcPr>
          <w:p w14:paraId="717992A1" w14:textId="77777777" w:rsidR="00BB4F9D" w:rsidRPr="004040AF" w:rsidRDefault="00BB4F9D" w:rsidP="00BB4F9D">
            <w:pPr>
              <w:jc w:val="center"/>
              <w:rPr>
                <w:color w:val="000000"/>
                <w:sz w:val="20"/>
                <w:szCs w:val="20"/>
              </w:rPr>
            </w:pPr>
            <w:r w:rsidRPr="004040AF">
              <w:rPr>
                <w:color w:val="000000"/>
                <w:sz w:val="20"/>
                <w:szCs w:val="20"/>
              </w:rPr>
              <w:t>Объем тепловой сети</w:t>
            </w:r>
          </w:p>
        </w:tc>
        <w:tc>
          <w:tcPr>
            <w:tcW w:w="495" w:type="pct"/>
            <w:tcBorders>
              <w:top w:val="nil"/>
              <w:left w:val="nil"/>
              <w:bottom w:val="single" w:sz="4" w:space="0" w:color="auto"/>
              <w:right w:val="single" w:sz="4" w:space="0" w:color="auto"/>
            </w:tcBorders>
            <w:shd w:val="clear" w:color="auto" w:fill="auto"/>
            <w:noWrap/>
            <w:vAlign w:val="center"/>
            <w:hideMark/>
          </w:tcPr>
          <w:p w14:paraId="5FFB249F" w14:textId="77777777" w:rsidR="00BB4F9D" w:rsidRPr="004040AF" w:rsidRDefault="00BB4F9D" w:rsidP="00BB4F9D">
            <w:pPr>
              <w:jc w:val="center"/>
              <w:rPr>
                <w:color w:val="000000"/>
                <w:sz w:val="20"/>
                <w:szCs w:val="20"/>
              </w:rPr>
            </w:pPr>
            <w:r w:rsidRPr="004040AF">
              <w:rPr>
                <w:color w:val="000000"/>
                <w:sz w:val="20"/>
                <w:szCs w:val="20"/>
              </w:rPr>
              <w:t>м³</w:t>
            </w:r>
          </w:p>
        </w:tc>
        <w:tc>
          <w:tcPr>
            <w:tcW w:w="410" w:type="pct"/>
            <w:tcBorders>
              <w:top w:val="nil"/>
              <w:left w:val="nil"/>
              <w:bottom w:val="single" w:sz="4" w:space="0" w:color="auto"/>
              <w:right w:val="single" w:sz="4" w:space="0" w:color="auto"/>
            </w:tcBorders>
            <w:shd w:val="clear" w:color="auto" w:fill="auto"/>
            <w:vAlign w:val="center"/>
            <w:hideMark/>
          </w:tcPr>
          <w:p w14:paraId="40B8C499" w14:textId="77777777" w:rsidR="00BB4F9D" w:rsidRPr="004040AF" w:rsidRDefault="00BB4F9D" w:rsidP="00BB4F9D">
            <w:pPr>
              <w:jc w:val="center"/>
              <w:rPr>
                <w:color w:val="000000"/>
                <w:sz w:val="20"/>
                <w:szCs w:val="20"/>
              </w:rPr>
            </w:pPr>
            <w:r w:rsidRPr="004040AF">
              <w:rPr>
                <w:color w:val="000000"/>
                <w:sz w:val="20"/>
                <w:szCs w:val="20"/>
              </w:rPr>
              <w:t>59,36</w:t>
            </w:r>
          </w:p>
        </w:tc>
        <w:tc>
          <w:tcPr>
            <w:tcW w:w="410" w:type="pct"/>
            <w:tcBorders>
              <w:top w:val="nil"/>
              <w:left w:val="nil"/>
              <w:bottom w:val="single" w:sz="4" w:space="0" w:color="auto"/>
              <w:right w:val="single" w:sz="4" w:space="0" w:color="auto"/>
            </w:tcBorders>
            <w:shd w:val="clear" w:color="auto" w:fill="auto"/>
            <w:vAlign w:val="center"/>
            <w:hideMark/>
          </w:tcPr>
          <w:p w14:paraId="0B5AFD73" w14:textId="77777777" w:rsidR="00BB4F9D" w:rsidRPr="004040AF" w:rsidRDefault="00BB4F9D" w:rsidP="00BB4F9D">
            <w:pPr>
              <w:jc w:val="center"/>
              <w:rPr>
                <w:color w:val="000000"/>
                <w:sz w:val="20"/>
                <w:szCs w:val="20"/>
              </w:rPr>
            </w:pPr>
            <w:r w:rsidRPr="004040AF">
              <w:rPr>
                <w:color w:val="000000"/>
                <w:sz w:val="20"/>
                <w:szCs w:val="20"/>
              </w:rPr>
              <w:t>59,36</w:t>
            </w:r>
          </w:p>
        </w:tc>
        <w:tc>
          <w:tcPr>
            <w:tcW w:w="450" w:type="pct"/>
            <w:tcBorders>
              <w:top w:val="nil"/>
              <w:left w:val="nil"/>
              <w:bottom w:val="single" w:sz="4" w:space="0" w:color="auto"/>
              <w:right w:val="single" w:sz="4" w:space="0" w:color="auto"/>
            </w:tcBorders>
            <w:shd w:val="clear" w:color="auto" w:fill="auto"/>
            <w:vAlign w:val="center"/>
            <w:hideMark/>
          </w:tcPr>
          <w:p w14:paraId="3CB9CC6A" w14:textId="77777777" w:rsidR="00BB4F9D" w:rsidRPr="004040AF" w:rsidRDefault="00BB4F9D" w:rsidP="00BB4F9D">
            <w:pPr>
              <w:jc w:val="center"/>
              <w:rPr>
                <w:color w:val="000000"/>
                <w:sz w:val="20"/>
                <w:szCs w:val="20"/>
              </w:rPr>
            </w:pPr>
            <w:r w:rsidRPr="004040AF">
              <w:rPr>
                <w:color w:val="000000"/>
                <w:sz w:val="20"/>
                <w:szCs w:val="20"/>
              </w:rPr>
              <w:t>59,36</w:t>
            </w:r>
          </w:p>
        </w:tc>
        <w:tc>
          <w:tcPr>
            <w:tcW w:w="455" w:type="pct"/>
            <w:tcBorders>
              <w:top w:val="nil"/>
              <w:left w:val="nil"/>
              <w:bottom w:val="single" w:sz="4" w:space="0" w:color="auto"/>
              <w:right w:val="single" w:sz="4" w:space="0" w:color="auto"/>
            </w:tcBorders>
            <w:shd w:val="clear" w:color="auto" w:fill="auto"/>
            <w:vAlign w:val="center"/>
            <w:hideMark/>
          </w:tcPr>
          <w:p w14:paraId="3EE3DBB8" w14:textId="77777777" w:rsidR="00BB4F9D" w:rsidRPr="004040AF" w:rsidRDefault="00BB4F9D" w:rsidP="00BB4F9D">
            <w:pPr>
              <w:jc w:val="center"/>
              <w:rPr>
                <w:color w:val="000000"/>
                <w:sz w:val="20"/>
                <w:szCs w:val="20"/>
              </w:rPr>
            </w:pPr>
            <w:r w:rsidRPr="004040AF">
              <w:rPr>
                <w:color w:val="000000"/>
                <w:sz w:val="20"/>
                <w:szCs w:val="20"/>
              </w:rPr>
              <w:t>61,5</w:t>
            </w:r>
          </w:p>
        </w:tc>
        <w:tc>
          <w:tcPr>
            <w:tcW w:w="456" w:type="pct"/>
            <w:tcBorders>
              <w:top w:val="nil"/>
              <w:left w:val="nil"/>
              <w:bottom w:val="single" w:sz="4" w:space="0" w:color="auto"/>
              <w:right w:val="single" w:sz="4" w:space="0" w:color="auto"/>
            </w:tcBorders>
            <w:shd w:val="clear" w:color="auto" w:fill="auto"/>
            <w:vAlign w:val="center"/>
            <w:hideMark/>
          </w:tcPr>
          <w:p w14:paraId="4670FA2F" w14:textId="77777777" w:rsidR="00BB4F9D" w:rsidRPr="004040AF" w:rsidRDefault="00BB4F9D" w:rsidP="00BB4F9D">
            <w:pPr>
              <w:jc w:val="center"/>
              <w:rPr>
                <w:color w:val="000000"/>
                <w:sz w:val="20"/>
                <w:szCs w:val="20"/>
              </w:rPr>
            </w:pPr>
            <w:r w:rsidRPr="004040AF">
              <w:rPr>
                <w:color w:val="000000"/>
                <w:sz w:val="20"/>
                <w:szCs w:val="20"/>
              </w:rPr>
              <w:t>61,5</w:t>
            </w:r>
          </w:p>
        </w:tc>
        <w:tc>
          <w:tcPr>
            <w:tcW w:w="456" w:type="pct"/>
            <w:tcBorders>
              <w:top w:val="nil"/>
              <w:left w:val="nil"/>
              <w:bottom w:val="single" w:sz="4" w:space="0" w:color="auto"/>
              <w:right w:val="single" w:sz="4" w:space="0" w:color="auto"/>
            </w:tcBorders>
            <w:shd w:val="clear" w:color="auto" w:fill="auto"/>
            <w:vAlign w:val="center"/>
            <w:hideMark/>
          </w:tcPr>
          <w:p w14:paraId="773ABCD4" w14:textId="77777777" w:rsidR="00BB4F9D" w:rsidRPr="004040AF" w:rsidRDefault="00BB4F9D" w:rsidP="00BB4F9D">
            <w:pPr>
              <w:jc w:val="center"/>
              <w:rPr>
                <w:color w:val="000000"/>
                <w:sz w:val="20"/>
                <w:szCs w:val="20"/>
              </w:rPr>
            </w:pPr>
            <w:r w:rsidRPr="004040AF">
              <w:rPr>
                <w:color w:val="000000"/>
                <w:sz w:val="20"/>
                <w:szCs w:val="20"/>
              </w:rPr>
              <w:t>61,5</w:t>
            </w:r>
          </w:p>
        </w:tc>
        <w:tc>
          <w:tcPr>
            <w:tcW w:w="456" w:type="pct"/>
            <w:tcBorders>
              <w:top w:val="nil"/>
              <w:left w:val="nil"/>
              <w:bottom w:val="single" w:sz="4" w:space="0" w:color="auto"/>
              <w:right w:val="single" w:sz="4" w:space="0" w:color="auto"/>
            </w:tcBorders>
            <w:shd w:val="clear" w:color="auto" w:fill="auto"/>
            <w:vAlign w:val="center"/>
            <w:hideMark/>
          </w:tcPr>
          <w:p w14:paraId="236B1677" w14:textId="77777777" w:rsidR="00BB4F9D" w:rsidRPr="004040AF" w:rsidRDefault="00BB4F9D" w:rsidP="00BB4F9D">
            <w:pPr>
              <w:jc w:val="center"/>
              <w:rPr>
                <w:color w:val="000000"/>
                <w:sz w:val="20"/>
                <w:szCs w:val="20"/>
              </w:rPr>
            </w:pPr>
            <w:r w:rsidRPr="004040AF">
              <w:rPr>
                <w:color w:val="000000"/>
                <w:sz w:val="20"/>
                <w:szCs w:val="20"/>
              </w:rPr>
              <w:t>61,5</w:t>
            </w:r>
          </w:p>
        </w:tc>
        <w:tc>
          <w:tcPr>
            <w:tcW w:w="580" w:type="pct"/>
            <w:tcBorders>
              <w:top w:val="nil"/>
              <w:left w:val="nil"/>
              <w:bottom w:val="single" w:sz="4" w:space="0" w:color="auto"/>
              <w:right w:val="single" w:sz="4" w:space="0" w:color="auto"/>
            </w:tcBorders>
            <w:shd w:val="clear" w:color="auto" w:fill="auto"/>
            <w:noWrap/>
            <w:vAlign w:val="center"/>
            <w:hideMark/>
          </w:tcPr>
          <w:p w14:paraId="5E499A09" w14:textId="77777777" w:rsidR="00BB4F9D" w:rsidRPr="004040AF" w:rsidRDefault="00BB4F9D" w:rsidP="00BB4F9D">
            <w:pPr>
              <w:jc w:val="center"/>
              <w:rPr>
                <w:color w:val="000000"/>
                <w:sz w:val="20"/>
                <w:szCs w:val="20"/>
              </w:rPr>
            </w:pPr>
            <w:r w:rsidRPr="004040AF">
              <w:rPr>
                <w:color w:val="000000"/>
                <w:sz w:val="20"/>
                <w:szCs w:val="20"/>
              </w:rPr>
              <w:t>61,5</w:t>
            </w:r>
          </w:p>
        </w:tc>
      </w:tr>
      <w:tr w:rsidR="00BB4F9D" w:rsidRPr="004040AF" w14:paraId="01D0380D" w14:textId="77777777" w:rsidTr="007D144B">
        <w:trPr>
          <w:trHeight w:val="284"/>
        </w:trPr>
        <w:tc>
          <w:tcPr>
            <w:tcW w:w="832" w:type="pct"/>
            <w:tcBorders>
              <w:top w:val="nil"/>
              <w:left w:val="single" w:sz="4" w:space="0" w:color="auto"/>
              <w:bottom w:val="single" w:sz="4" w:space="0" w:color="auto"/>
              <w:right w:val="single" w:sz="4" w:space="0" w:color="auto"/>
            </w:tcBorders>
            <w:shd w:val="clear" w:color="auto" w:fill="auto"/>
            <w:vAlign w:val="center"/>
            <w:hideMark/>
          </w:tcPr>
          <w:p w14:paraId="5304A9C7" w14:textId="77777777" w:rsidR="00BB4F9D" w:rsidRPr="004040AF" w:rsidRDefault="00BB4F9D" w:rsidP="00BB4F9D">
            <w:pPr>
              <w:jc w:val="center"/>
              <w:rPr>
                <w:color w:val="000000"/>
                <w:sz w:val="20"/>
                <w:szCs w:val="20"/>
              </w:rPr>
            </w:pPr>
            <w:r w:rsidRPr="004040AF">
              <w:rPr>
                <w:color w:val="000000"/>
                <w:sz w:val="20"/>
                <w:szCs w:val="20"/>
              </w:rPr>
              <w:t xml:space="preserve">Утечки теплоносителя </w:t>
            </w:r>
            <w:r w:rsidRPr="004040AF">
              <w:rPr>
                <w:color w:val="000000"/>
                <w:sz w:val="20"/>
                <w:szCs w:val="20"/>
              </w:rPr>
              <w:lastRenderedPageBreak/>
              <w:t>в тепловых сетях</w:t>
            </w:r>
          </w:p>
        </w:tc>
        <w:tc>
          <w:tcPr>
            <w:tcW w:w="495" w:type="pct"/>
            <w:tcBorders>
              <w:top w:val="nil"/>
              <w:left w:val="nil"/>
              <w:bottom w:val="single" w:sz="4" w:space="0" w:color="auto"/>
              <w:right w:val="single" w:sz="4" w:space="0" w:color="auto"/>
            </w:tcBorders>
            <w:shd w:val="clear" w:color="auto" w:fill="auto"/>
            <w:noWrap/>
            <w:vAlign w:val="center"/>
            <w:hideMark/>
          </w:tcPr>
          <w:p w14:paraId="74F21972" w14:textId="77777777" w:rsidR="00BB4F9D" w:rsidRPr="004040AF" w:rsidRDefault="00BB4F9D" w:rsidP="00BB4F9D">
            <w:pPr>
              <w:jc w:val="center"/>
              <w:rPr>
                <w:color w:val="000000"/>
                <w:sz w:val="20"/>
                <w:szCs w:val="20"/>
              </w:rPr>
            </w:pPr>
            <w:r w:rsidRPr="004040AF">
              <w:rPr>
                <w:color w:val="000000"/>
                <w:sz w:val="20"/>
                <w:szCs w:val="20"/>
              </w:rPr>
              <w:lastRenderedPageBreak/>
              <w:t>м³/час</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06C728AC" w14:textId="77777777" w:rsidR="00BB4F9D" w:rsidRPr="004040AF" w:rsidRDefault="00BB4F9D" w:rsidP="00BB4F9D">
            <w:pPr>
              <w:jc w:val="center"/>
              <w:rPr>
                <w:color w:val="000000"/>
                <w:sz w:val="20"/>
                <w:szCs w:val="20"/>
              </w:rPr>
            </w:pPr>
            <w:r w:rsidRPr="004040AF">
              <w:rPr>
                <w:color w:val="000000"/>
                <w:sz w:val="20"/>
                <w:szCs w:val="20"/>
              </w:rPr>
              <w:t>0,148</w:t>
            </w:r>
          </w:p>
        </w:tc>
        <w:tc>
          <w:tcPr>
            <w:tcW w:w="41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1700483" w14:textId="77777777" w:rsidR="00BB4F9D" w:rsidRPr="004040AF" w:rsidRDefault="00BB4F9D" w:rsidP="00BB4F9D">
            <w:pPr>
              <w:jc w:val="center"/>
              <w:rPr>
                <w:color w:val="000000"/>
                <w:sz w:val="20"/>
                <w:szCs w:val="20"/>
              </w:rPr>
            </w:pPr>
            <w:r w:rsidRPr="004040AF">
              <w:rPr>
                <w:color w:val="000000"/>
                <w:sz w:val="20"/>
                <w:szCs w:val="20"/>
              </w:rPr>
              <w:t>0,149</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169C7A4" w14:textId="77777777" w:rsidR="00BB4F9D" w:rsidRPr="004040AF" w:rsidRDefault="00BB4F9D" w:rsidP="00BB4F9D">
            <w:pPr>
              <w:jc w:val="center"/>
              <w:rPr>
                <w:color w:val="000000"/>
                <w:sz w:val="20"/>
                <w:szCs w:val="20"/>
              </w:rPr>
            </w:pPr>
            <w:r w:rsidRPr="004040AF">
              <w:rPr>
                <w:color w:val="000000"/>
                <w:sz w:val="20"/>
                <w:szCs w:val="20"/>
              </w:rPr>
              <w:t>0,155</w:t>
            </w:r>
          </w:p>
        </w:tc>
        <w:tc>
          <w:tcPr>
            <w:tcW w:w="45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21CC54E" w14:textId="77777777" w:rsidR="00BB4F9D" w:rsidRPr="004040AF" w:rsidRDefault="00BB4F9D" w:rsidP="00BB4F9D">
            <w:pPr>
              <w:jc w:val="center"/>
              <w:rPr>
                <w:color w:val="000000"/>
                <w:sz w:val="20"/>
                <w:szCs w:val="20"/>
              </w:rPr>
            </w:pPr>
            <w:r w:rsidRPr="004040AF">
              <w:rPr>
                <w:color w:val="000000"/>
                <w:sz w:val="20"/>
                <w:szCs w:val="20"/>
              </w:rPr>
              <w:t>0,155</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4CA1C4D" w14:textId="77777777" w:rsidR="00BB4F9D" w:rsidRPr="004040AF" w:rsidRDefault="00BB4F9D" w:rsidP="00BB4F9D">
            <w:pPr>
              <w:jc w:val="center"/>
              <w:rPr>
                <w:color w:val="000000"/>
                <w:sz w:val="20"/>
                <w:szCs w:val="20"/>
              </w:rPr>
            </w:pPr>
            <w:r w:rsidRPr="004040AF">
              <w:rPr>
                <w:color w:val="000000"/>
                <w:sz w:val="20"/>
                <w:szCs w:val="20"/>
              </w:rPr>
              <w:t>0,155</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8AC7D15" w14:textId="77777777" w:rsidR="00BB4F9D" w:rsidRPr="004040AF" w:rsidRDefault="00BB4F9D" w:rsidP="00BB4F9D">
            <w:pPr>
              <w:jc w:val="center"/>
              <w:rPr>
                <w:color w:val="000000"/>
                <w:sz w:val="20"/>
                <w:szCs w:val="20"/>
              </w:rPr>
            </w:pPr>
            <w:r w:rsidRPr="004040AF">
              <w:rPr>
                <w:color w:val="000000"/>
                <w:sz w:val="20"/>
                <w:szCs w:val="20"/>
              </w:rPr>
              <w:t>0,155</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C475090" w14:textId="77777777" w:rsidR="00BB4F9D" w:rsidRPr="004040AF" w:rsidRDefault="00BB4F9D" w:rsidP="00BB4F9D">
            <w:pPr>
              <w:jc w:val="center"/>
              <w:rPr>
                <w:color w:val="000000"/>
                <w:sz w:val="20"/>
                <w:szCs w:val="20"/>
              </w:rPr>
            </w:pPr>
            <w:r w:rsidRPr="004040AF">
              <w:rPr>
                <w:color w:val="000000"/>
                <w:sz w:val="20"/>
                <w:szCs w:val="20"/>
              </w:rPr>
              <w:t>0,155</w:t>
            </w:r>
          </w:p>
        </w:tc>
        <w:tc>
          <w:tcPr>
            <w:tcW w:w="58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6EA9E85" w14:textId="77777777" w:rsidR="00BB4F9D" w:rsidRPr="004040AF" w:rsidRDefault="00BB4F9D" w:rsidP="00BB4F9D">
            <w:pPr>
              <w:jc w:val="center"/>
              <w:rPr>
                <w:color w:val="000000"/>
                <w:sz w:val="20"/>
                <w:szCs w:val="20"/>
              </w:rPr>
            </w:pPr>
            <w:r w:rsidRPr="004040AF">
              <w:rPr>
                <w:color w:val="000000"/>
                <w:sz w:val="20"/>
                <w:szCs w:val="20"/>
              </w:rPr>
              <w:t>0,155</w:t>
            </w:r>
          </w:p>
        </w:tc>
      </w:tr>
      <w:tr w:rsidR="00BB4F9D" w:rsidRPr="004040AF" w14:paraId="0882EBDB" w14:textId="77777777" w:rsidTr="007D144B">
        <w:trPr>
          <w:trHeight w:val="284"/>
        </w:trPr>
        <w:tc>
          <w:tcPr>
            <w:tcW w:w="5000" w:type="pct"/>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14:paraId="2C02F522" w14:textId="77777777" w:rsidR="00BB4F9D" w:rsidRPr="004040AF" w:rsidRDefault="00BB4F9D" w:rsidP="00BB4F9D">
            <w:pPr>
              <w:jc w:val="center"/>
              <w:rPr>
                <w:b/>
                <w:bCs/>
                <w:color w:val="000000"/>
                <w:sz w:val="20"/>
                <w:szCs w:val="20"/>
              </w:rPr>
            </w:pPr>
            <w:r w:rsidRPr="004040AF">
              <w:rPr>
                <w:b/>
                <w:bCs/>
                <w:color w:val="000000"/>
                <w:sz w:val="20"/>
                <w:szCs w:val="20"/>
              </w:rPr>
              <w:lastRenderedPageBreak/>
              <w:t>Котельная №18</w:t>
            </w:r>
          </w:p>
        </w:tc>
      </w:tr>
      <w:tr w:rsidR="00BB4F9D" w:rsidRPr="004040AF" w14:paraId="5A61F86D" w14:textId="77777777" w:rsidTr="007D144B">
        <w:trPr>
          <w:trHeight w:val="284"/>
        </w:trPr>
        <w:tc>
          <w:tcPr>
            <w:tcW w:w="832" w:type="pct"/>
            <w:tcBorders>
              <w:top w:val="nil"/>
              <w:left w:val="single" w:sz="4" w:space="0" w:color="auto"/>
              <w:bottom w:val="single" w:sz="4" w:space="0" w:color="auto"/>
              <w:right w:val="single" w:sz="4" w:space="0" w:color="auto"/>
            </w:tcBorders>
            <w:shd w:val="clear" w:color="auto" w:fill="auto"/>
            <w:vAlign w:val="center"/>
            <w:hideMark/>
          </w:tcPr>
          <w:p w14:paraId="219ED427" w14:textId="77777777" w:rsidR="00BB4F9D" w:rsidRPr="004040AF" w:rsidRDefault="00BB4F9D" w:rsidP="00BB4F9D">
            <w:pPr>
              <w:jc w:val="center"/>
              <w:rPr>
                <w:color w:val="000000"/>
                <w:sz w:val="20"/>
                <w:szCs w:val="20"/>
              </w:rPr>
            </w:pPr>
            <w:r w:rsidRPr="004040AF">
              <w:rPr>
                <w:color w:val="000000"/>
                <w:sz w:val="20"/>
                <w:szCs w:val="20"/>
              </w:rPr>
              <w:t>Объем тепловой сети</w:t>
            </w:r>
          </w:p>
        </w:tc>
        <w:tc>
          <w:tcPr>
            <w:tcW w:w="495" w:type="pct"/>
            <w:tcBorders>
              <w:top w:val="nil"/>
              <w:left w:val="nil"/>
              <w:bottom w:val="single" w:sz="4" w:space="0" w:color="auto"/>
              <w:right w:val="single" w:sz="4" w:space="0" w:color="auto"/>
            </w:tcBorders>
            <w:shd w:val="clear" w:color="auto" w:fill="auto"/>
            <w:noWrap/>
            <w:vAlign w:val="center"/>
            <w:hideMark/>
          </w:tcPr>
          <w:p w14:paraId="653D9A5B" w14:textId="77777777" w:rsidR="00BB4F9D" w:rsidRPr="004040AF" w:rsidRDefault="00BB4F9D" w:rsidP="00BB4F9D">
            <w:pPr>
              <w:jc w:val="center"/>
              <w:rPr>
                <w:color w:val="000000"/>
                <w:sz w:val="20"/>
                <w:szCs w:val="20"/>
              </w:rPr>
            </w:pPr>
            <w:r w:rsidRPr="004040AF">
              <w:rPr>
                <w:color w:val="000000"/>
                <w:sz w:val="20"/>
                <w:szCs w:val="20"/>
              </w:rPr>
              <w:t>м³</w:t>
            </w:r>
          </w:p>
        </w:tc>
        <w:tc>
          <w:tcPr>
            <w:tcW w:w="410" w:type="pct"/>
            <w:tcBorders>
              <w:top w:val="nil"/>
              <w:left w:val="nil"/>
              <w:bottom w:val="single" w:sz="4" w:space="0" w:color="auto"/>
              <w:right w:val="single" w:sz="4" w:space="0" w:color="auto"/>
            </w:tcBorders>
            <w:shd w:val="clear" w:color="auto" w:fill="auto"/>
            <w:vAlign w:val="center"/>
            <w:hideMark/>
          </w:tcPr>
          <w:p w14:paraId="07578C20" w14:textId="77777777" w:rsidR="00BB4F9D" w:rsidRPr="004040AF" w:rsidRDefault="00BB4F9D" w:rsidP="00BB4F9D">
            <w:pPr>
              <w:jc w:val="center"/>
              <w:rPr>
                <w:color w:val="000000"/>
                <w:sz w:val="20"/>
                <w:szCs w:val="20"/>
              </w:rPr>
            </w:pPr>
            <w:r w:rsidRPr="004040AF">
              <w:rPr>
                <w:color w:val="000000"/>
                <w:sz w:val="20"/>
                <w:szCs w:val="20"/>
              </w:rPr>
              <w:t>39,8</w:t>
            </w:r>
          </w:p>
        </w:tc>
        <w:tc>
          <w:tcPr>
            <w:tcW w:w="410" w:type="pct"/>
            <w:tcBorders>
              <w:top w:val="nil"/>
              <w:left w:val="nil"/>
              <w:bottom w:val="single" w:sz="4" w:space="0" w:color="auto"/>
              <w:right w:val="single" w:sz="4" w:space="0" w:color="auto"/>
            </w:tcBorders>
            <w:shd w:val="clear" w:color="auto" w:fill="auto"/>
            <w:vAlign w:val="center"/>
            <w:hideMark/>
          </w:tcPr>
          <w:p w14:paraId="44A74CCA" w14:textId="77777777" w:rsidR="00BB4F9D" w:rsidRPr="004040AF" w:rsidRDefault="00BB4F9D" w:rsidP="00BB4F9D">
            <w:pPr>
              <w:jc w:val="center"/>
              <w:rPr>
                <w:color w:val="000000"/>
                <w:sz w:val="20"/>
                <w:szCs w:val="20"/>
              </w:rPr>
            </w:pPr>
            <w:r w:rsidRPr="004040AF">
              <w:rPr>
                <w:color w:val="000000"/>
                <w:sz w:val="20"/>
                <w:szCs w:val="20"/>
              </w:rPr>
              <w:t>39,8</w:t>
            </w:r>
          </w:p>
        </w:tc>
        <w:tc>
          <w:tcPr>
            <w:tcW w:w="450" w:type="pct"/>
            <w:tcBorders>
              <w:top w:val="nil"/>
              <w:left w:val="nil"/>
              <w:bottom w:val="single" w:sz="4" w:space="0" w:color="auto"/>
              <w:right w:val="single" w:sz="4" w:space="0" w:color="auto"/>
            </w:tcBorders>
            <w:shd w:val="clear" w:color="auto" w:fill="auto"/>
            <w:vAlign w:val="center"/>
            <w:hideMark/>
          </w:tcPr>
          <w:p w14:paraId="6139BED1" w14:textId="77777777" w:rsidR="00BB4F9D" w:rsidRPr="004040AF" w:rsidRDefault="00BB4F9D" w:rsidP="00BB4F9D">
            <w:pPr>
              <w:jc w:val="center"/>
              <w:rPr>
                <w:color w:val="000000"/>
                <w:sz w:val="20"/>
                <w:szCs w:val="20"/>
              </w:rPr>
            </w:pPr>
            <w:r w:rsidRPr="004040AF">
              <w:rPr>
                <w:color w:val="000000"/>
                <w:sz w:val="20"/>
                <w:szCs w:val="20"/>
              </w:rPr>
              <w:t>39,8</w:t>
            </w:r>
          </w:p>
        </w:tc>
        <w:tc>
          <w:tcPr>
            <w:tcW w:w="455" w:type="pct"/>
            <w:tcBorders>
              <w:top w:val="nil"/>
              <w:left w:val="nil"/>
              <w:bottom w:val="single" w:sz="4" w:space="0" w:color="auto"/>
              <w:right w:val="single" w:sz="4" w:space="0" w:color="auto"/>
            </w:tcBorders>
            <w:shd w:val="clear" w:color="auto" w:fill="auto"/>
            <w:vAlign w:val="center"/>
            <w:hideMark/>
          </w:tcPr>
          <w:p w14:paraId="7F5A452B" w14:textId="77777777" w:rsidR="00BB4F9D" w:rsidRPr="004040AF" w:rsidRDefault="00BB4F9D" w:rsidP="00BB4F9D">
            <w:pPr>
              <w:jc w:val="center"/>
              <w:rPr>
                <w:color w:val="000000"/>
                <w:sz w:val="20"/>
                <w:szCs w:val="20"/>
              </w:rPr>
            </w:pPr>
            <w:r w:rsidRPr="004040AF">
              <w:rPr>
                <w:color w:val="000000"/>
                <w:sz w:val="20"/>
                <w:szCs w:val="20"/>
              </w:rPr>
              <w:t>39,8</w:t>
            </w:r>
          </w:p>
        </w:tc>
        <w:tc>
          <w:tcPr>
            <w:tcW w:w="456" w:type="pct"/>
            <w:tcBorders>
              <w:top w:val="nil"/>
              <w:left w:val="nil"/>
              <w:bottom w:val="single" w:sz="4" w:space="0" w:color="auto"/>
              <w:right w:val="single" w:sz="4" w:space="0" w:color="auto"/>
            </w:tcBorders>
            <w:shd w:val="clear" w:color="auto" w:fill="auto"/>
            <w:vAlign w:val="center"/>
            <w:hideMark/>
          </w:tcPr>
          <w:p w14:paraId="451C7C61" w14:textId="77777777" w:rsidR="00BB4F9D" w:rsidRPr="004040AF" w:rsidRDefault="00BB4F9D" w:rsidP="00BB4F9D">
            <w:pPr>
              <w:jc w:val="center"/>
              <w:rPr>
                <w:color w:val="000000"/>
                <w:sz w:val="20"/>
                <w:szCs w:val="20"/>
              </w:rPr>
            </w:pPr>
            <w:r w:rsidRPr="004040AF">
              <w:rPr>
                <w:color w:val="000000"/>
                <w:sz w:val="20"/>
                <w:szCs w:val="20"/>
              </w:rPr>
              <w:t>39,8</w:t>
            </w:r>
          </w:p>
        </w:tc>
        <w:tc>
          <w:tcPr>
            <w:tcW w:w="456" w:type="pct"/>
            <w:tcBorders>
              <w:top w:val="nil"/>
              <w:left w:val="nil"/>
              <w:bottom w:val="single" w:sz="4" w:space="0" w:color="auto"/>
              <w:right w:val="single" w:sz="4" w:space="0" w:color="auto"/>
            </w:tcBorders>
            <w:shd w:val="clear" w:color="auto" w:fill="auto"/>
            <w:vAlign w:val="center"/>
            <w:hideMark/>
          </w:tcPr>
          <w:p w14:paraId="70DC7585" w14:textId="77777777" w:rsidR="00BB4F9D" w:rsidRPr="004040AF" w:rsidRDefault="00BB4F9D" w:rsidP="00BB4F9D">
            <w:pPr>
              <w:jc w:val="center"/>
              <w:rPr>
                <w:color w:val="000000"/>
                <w:sz w:val="20"/>
                <w:szCs w:val="20"/>
              </w:rPr>
            </w:pPr>
            <w:r w:rsidRPr="004040AF">
              <w:rPr>
                <w:color w:val="000000"/>
                <w:sz w:val="20"/>
                <w:szCs w:val="20"/>
              </w:rPr>
              <w:t>39,8</w:t>
            </w:r>
          </w:p>
        </w:tc>
        <w:tc>
          <w:tcPr>
            <w:tcW w:w="456" w:type="pct"/>
            <w:tcBorders>
              <w:top w:val="nil"/>
              <w:left w:val="nil"/>
              <w:bottom w:val="single" w:sz="4" w:space="0" w:color="auto"/>
              <w:right w:val="single" w:sz="4" w:space="0" w:color="auto"/>
            </w:tcBorders>
            <w:shd w:val="clear" w:color="auto" w:fill="auto"/>
            <w:vAlign w:val="center"/>
            <w:hideMark/>
          </w:tcPr>
          <w:p w14:paraId="549558D1" w14:textId="77777777" w:rsidR="00BB4F9D" w:rsidRPr="004040AF" w:rsidRDefault="00BB4F9D" w:rsidP="00BB4F9D">
            <w:pPr>
              <w:jc w:val="center"/>
              <w:rPr>
                <w:color w:val="000000"/>
                <w:sz w:val="20"/>
                <w:szCs w:val="20"/>
              </w:rPr>
            </w:pPr>
            <w:r w:rsidRPr="004040AF">
              <w:rPr>
                <w:color w:val="000000"/>
                <w:sz w:val="20"/>
                <w:szCs w:val="20"/>
              </w:rPr>
              <w:t>39,8</w:t>
            </w:r>
          </w:p>
        </w:tc>
        <w:tc>
          <w:tcPr>
            <w:tcW w:w="580" w:type="pct"/>
            <w:tcBorders>
              <w:top w:val="nil"/>
              <w:left w:val="nil"/>
              <w:bottom w:val="single" w:sz="4" w:space="0" w:color="auto"/>
              <w:right w:val="single" w:sz="4" w:space="0" w:color="auto"/>
            </w:tcBorders>
            <w:shd w:val="clear" w:color="auto" w:fill="auto"/>
            <w:noWrap/>
            <w:vAlign w:val="center"/>
            <w:hideMark/>
          </w:tcPr>
          <w:p w14:paraId="007D1A2E" w14:textId="77777777" w:rsidR="00BB4F9D" w:rsidRPr="004040AF" w:rsidRDefault="00BB4F9D" w:rsidP="00BB4F9D">
            <w:pPr>
              <w:jc w:val="center"/>
              <w:rPr>
                <w:color w:val="000000"/>
                <w:sz w:val="20"/>
                <w:szCs w:val="20"/>
              </w:rPr>
            </w:pPr>
            <w:r w:rsidRPr="004040AF">
              <w:rPr>
                <w:color w:val="000000"/>
                <w:sz w:val="20"/>
                <w:szCs w:val="20"/>
              </w:rPr>
              <w:t>40,36</w:t>
            </w:r>
          </w:p>
        </w:tc>
      </w:tr>
      <w:tr w:rsidR="00BB4F9D" w:rsidRPr="004040AF" w14:paraId="4125B19D" w14:textId="77777777" w:rsidTr="007D144B">
        <w:trPr>
          <w:trHeight w:val="284"/>
        </w:trPr>
        <w:tc>
          <w:tcPr>
            <w:tcW w:w="832" w:type="pct"/>
            <w:tcBorders>
              <w:top w:val="nil"/>
              <w:left w:val="single" w:sz="4" w:space="0" w:color="auto"/>
              <w:bottom w:val="single" w:sz="4" w:space="0" w:color="auto"/>
              <w:right w:val="single" w:sz="4" w:space="0" w:color="auto"/>
            </w:tcBorders>
            <w:shd w:val="clear" w:color="auto" w:fill="auto"/>
            <w:vAlign w:val="center"/>
            <w:hideMark/>
          </w:tcPr>
          <w:p w14:paraId="7B8463C2" w14:textId="77777777" w:rsidR="00BB4F9D" w:rsidRPr="004040AF" w:rsidRDefault="00BB4F9D" w:rsidP="00BB4F9D">
            <w:pPr>
              <w:jc w:val="center"/>
              <w:rPr>
                <w:color w:val="000000"/>
                <w:sz w:val="20"/>
                <w:szCs w:val="20"/>
              </w:rPr>
            </w:pPr>
            <w:r w:rsidRPr="004040AF">
              <w:rPr>
                <w:color w:val="000000"/>
                <w:sz w:val="20"/>
                <w:szCs w:val="20"/>
              </w:rPr>
              <w:t>Утечки теплоносителя в тепловых сетях</w:t>
            </w:r>
          </w:p>
        </w:tc>
        <w:tc>
          <w:tcPr>
            <w:tcW w:w="495" w:type="pct"/>
            <w:tcBorders>
              <w:top w:val="nil"/>
              <w:left w:val="nil"/>
              <w:bottom w:val="single" w:sz="4" w:space="0" w:color="auto"/>
              <w:right w:val="single" w:sz="4" w:space="0" w:color="auto"/>
            </w:tcBorders>
            <w:shd w:val="clear" w:color="auto" w:fill="auto"/>
            <w:noWrap/>
            <w:vAlign w:val="center"/>
            <w:hideMark/>
          </w:tcPr>
          <w:p w14:paraId="20F3FFF1" w14:textId="77777777" w:rsidR="00BB4F9D" w:rsidRPr="004040AF" w:rsidRDefault="00BB4F9D" w:rsidP="00BB4F9D">
            <w:pPr>
              <w:jc w:val="center"/>
              <w:rPr>
                <w:color w:val="000000"/>
                <w:sz w:val="20"/>
                <w:szCs w:val="20"/>
              </w:rPr>
            </w:pPr>
            <w:r w:rsidRPr="004040AF">
              <w:rPr>
                <w:color w:val="000000"/>
                <w:sz w:val="20"/>
                <w:szCs w:val="20"/>
              </w:rPr>
              <w:t>м³/час</w:t>
            </w:r>
          </w:p>
        </w:tc>
        <w:tc>
          <w:tcPr>
            <w:tcW w:w="410" w:type="pct"/>
            <w:tcBorders>
              <w:top w:val="nil"/>
              <w:left w:val="nil"/>
              <w:bottom w:val="single" w:sz="4" w:space="0" w:color="auto"/>
              <w:right w:val="single" w:sz="4" w:space="0" w:color="auto"/>
            </w:tcBorders>
            <w:shd w:val="clear" w:color="auto" w:fill="auto"/>
            <w:vAlign w:val="center"/>
            <w:hideMark/>
          </w:tcPr>
          <w:p w14:paraId="4BAE7AC5" w14:textId="77777777" w:rsidR="00BB4F9D" w:rsidRPr="004040AF" w:rsidRDefault="00BB4F9D" w:rsidP="00BB4F9D">
            <w:pPr>
              <w:jc w:val="center"/>
              <w:rPr>
                <w:color w:val="000000"/>
                <w:sz w:val="20"/>
                <w:szCs w:val="20"/>
              </w:rPr>
            </w:pPr>
            <w:r w:rsidRPr="004040AF">
              <w:rPr>
                <w:color w:val="000000"/>
                <w:sz w:val="20"/>
                <w:szCs w:val="20"/>
              </w:rPr>
              <w:t>0,1001</w:t>
            </w:r>
          </w:p>
        </w:tc>
        <w:tc>
          <w:tcPr>
            <w:tcW w:w="410" w:type="pct"/>
            <w:tcBorders>
              <w:top w:val="nil"/>
              <w:left w:val="nil"/>
              <w:bottom w:val="single" w:sz="4" w:space="0" w:color="auto"/>
              <w:right w:val="single" w:sz="4" w:space="0" w:color="auto"/>
            </w:tcBorders>
            <w:shd w:val="clear" w:color="auto" w:fill="auto"/>
            <w:vAlign w:val="center"/>
            <w:hideMark/>
          </w:tcPr>
          <w:p w14:paraId="7FA8B692" w14:textId="77777777" w:rsidR="00BB4F9D" w:rsidRPr="004040AF" w:rsidRDefault="00BB4F9D" w:rsidP="00BB4F9D">
            <w:pPr>
              <w:jc w:val="center"/>
              <w:rPr>
                <w:color w:val="000000"/>
                <w:sz w:val="20"/>
                <w:szCs w:val="20"/>
              </w:rPr>
            </w:pPr>
            <w:r w:rsidRPr="004040AF">
              <w:rPr>
                <w:color w:val="000000"/>
                <w:sz w:val="20"/>
                <w:szCs w:val="20"/>
              </w:rPr>
              <w:t>0,1001</w:t>
            </w:r>
          </w:p>
        </w:tc>
        <w:tc>
          <w:tcPr>
            <w:tcW w:w="450" w:type="pct"/>
            <w:tcBorders>
              <w:top w:val="nil"/>
              <w:left w:val="nil"/>
              <w:bottom w:val="single" w:sz="4" w:space="0" w:color="auto"/>
              <w:right w:val="single" w:sz="4" w:space="0" w:color="auto"/>
            </w:tcBorders>
            <w:shd w:val="clear" w:color="auto" w:fill="auto"/>
            <w:vAlign w:val="center"/>
            <w:hideMark/>
          </w:tcPr>
          <w:p w14:paraId="06710B89" w14:textId="77777777" w:rsidR="00BB4F9D" w:rsidRPr="004040AF" w:rsidRDefault="00BB4F9D" w:rsidP="00BB4F9D">
            <w:pPr>
              <w:jc w:val="center"/>
              <w:rPr>
                <w:color w:val="000000"/>
                <w:sz w:val="20"/>
                <w:szCs w:val="20"/>
              </w:rPr>
            </w:pPr>
            <w:r w:rsidRPr="004040AF">
              <w:rPr>
                <w:color w:val="000000"/>
                <w:sz w:val="20"/>
                <w:szCs w:val="20"/>
              </w:rPr>
              <w:t>0,1001</w:t>
            </w:r>
          </w:p>
        </w:tc>
        <w:tc>
          <w:tcPr>
            <w:tcW w:w="455" w:type="pct"/>
            <w:tcBorders>
              <w:top w:val="nil"/>
              <w:left w:val="nil"/>
              <w:bottom w:val="single" w:sz="4" w:space="0" w:color="auto"/>
              <w:right w:val="single" w:sz="4" w:space="0" w:color="auto"/>
            </w:tcBorders>
            <w:shd w:val="clear" w:color="auto" w:fill="auto"/>
            <w:vAlign w:val="center"/>
            <w:hideMark/>
          </w:tcPr>
          <w:p w14:paraId="39D42A10" w14:textId="77777777" w:rsidR="00BB4F9D" w:rsidRPr="004040AF" w:rsidRDefault="00BB4F9D" w:rsidP="00BB4F9D">
            <w:pPr>
              <w:jc w:val="center"/>
              <w:rPr>
                <w:color w:val="000000"/>
                <w:sz w:val="20"/>
                <w:szCs w:val="20"/>
              </w:rPr>
            </w:pPr>
            <w:r w:rsidRPr="004040AF">
              <w:rPr>
                <w:color w:val="000000"/>
                <w:sz w:val="20"/>
                <w:szCs w:val="20"/>
              </w:rPr>
              <w:t>0,1001</w:t>
            </w:r>
          </w:p>
        </w:tc>
        <w:tc>
          <w:tcPr>
            <w:tcW w:w="456" w:type="pct"/>
            <w:tcBorders>
              <w:top w:val="nil"/>
              <w:left w:val="nil"/>
              <w:bottom w:val="single" w:sz="4" w:space="0" w:color="auto"/>
              <w:right w:val="single" w:sz="4" w:space="0" w:color="auto"/>
            </w:tcBorders>
            <w:shd w:val="clear" w:color="auto" w:fill="auto"/>
            <w:vAlign w:val="center"/>
            <w:hideMark/>
          </w:tcPr>
          <w:p w14:paraId="1B5E707F" w14:textId="77777777" w:rsidR="00BB4F9D" w:rsidRPr="004040AF" w:rsidRDefault="00BB4F9D" w:rsidP="00BB4F9D">
            <w:pPr>
              <w:jc w:val="center"/>
              <w:rPr>
                <w:color w:val="000000"/>
                <w:sz w:val="20"/>
                <w:szCs w:val="20"/>
              </w:rPr>
            </w:pPr>
            <w:r w:rsidRPr="004040AF">
              <w:rPr>
                <w:color w:val="000000"/>
                <w:sz w:val="20"/>
                <w:szCs w:val="20"/>
              </w:rPr>
              <w:t>0,1001</w:t>
            </w:r>
          </w:p>
        </w:tc>
        <w:tc>
          <w:tcPr>
            <w:tcW w:w="456" w:type="pct"/>
            <w:tcBorders>
              <w:top w:val="nil"/>
              <w:left w:val="nil"/>
              <w:bottom w:val="single" w:sz="4" w:space="0" w:color="auto"/>
              <w:right w:val="single" w:sz="4" w:space="0" w:color="auto"/>
            </w:tcBorders>
            <w:shd w:val="clear" w:color="auto" w:fill="auto"/>
            <w:vAlign w:val="center"/>
            <w:hideMark/>
          </w:tcPr>
          <w:p w14:paraId="110E72F5" w14:textId="77777777" w:rsidR="00BB4F9D" w:rsidRPr="004040AF" w:rsidRDefault="00BB4F9D" w:rsidP="00BB4F9D">
            <w:pPr>
              <w:jc w:val="center"/>
              <w:rPr>
                <w:color w:val="000000"/>
                <w:sz w:val="20"/>
                <w:szCs w:val="20"/>
              </w:rPr>
            </w:pPr>
            <w:r w:rsidRPr="004040AF">
              <w:rPr>
                <w:color w:val="000000"/>
                <w:sz w:val="20"/>
                <w:szCs w:val="20"/>
              </w:rPr>
              <w:t>0,1001</w:t>
            </w:r>
          </w:p>
        </w:tc>
        <w:tc>
          <w:tcPr>
            <w:tcW w:w="456" w:type="pct"/>
            <w:tcBorders>
              <w:top w:val="nil"/>
              <w:left w:val="nil"/>
              <w:bottom w:val="single" w:sz="4" w:space="0" w:color="auto"/>
              <w:right w:val="single" w:sz="4" w:space="0" w:color="auto"/>
            </w:tcBorders>
            <w:shd w:val="clear" w:color="auto" w:fill="auto"/>
            <w:vAlign w:val="center"/>
            <w:hideMark/>
          </w:tcPr>
          <w:p w14:paraId="725CEB08" w14:textId="77777777" w:rsidR="00BB4F9D" w:rsidRPr="004040AF" w:rsidRDefault="00BB4F9D" w:rsidP="00BB4F9D">
            <w:pPr>
              <w:jc w:val="center"/>
              <w:rPr>
                <w:color w:val="000000"/>
                <w:sz w:val="20"/>
                <w:szCs w:val="20"/>
              </w:rPr>
            </w:pPr>
            <w:r w:rsidRPr="004040AF">
              <w:rPr>
                <w:color w:val="000000"/>
                <w:sz w:val="20"/>
                <w:szCs w:val="20"/>
              </w:rPr>
              <w:t>0,1001</w:t>
            </w:r>
          </w:p>
        </w:tc>
        <w:tc>
          <w:tcPr>
            <w:tcW w:w="580" w:type="pct"/>
            <w:tcBorders>
              <w:top w:val="nil"/>
              <w:left w:val="nil"/>
              <w:bottom w:val="single" w:sz="4" w:space="0" w:color="auto"/>
              <w:right w:val="single" w:sz="4" w:space="0" w:color="auto"/>
            </w:tcBorders>
            <w:shd w:val="clear" w:color="auto" w:fill="auto"/>
            <w:vAlign w:val="center"/>
            <w:hideMark/>
          </w:tcPr>
          <w:p w14:paraId="71B17D6D" w14:textId="77777777" w:rsidR="00BB4F9D" w:rsidRPr="004040AF" w:rsidRDefault="00BB4F9D" w:rsidP="00BB4F9D">
            <w:pPr>
              <w:jc w:val="center"/>
              <w:rPr>
                <w:color w:val="000000"/>
                <w:sz w:val="20"/>
                <w:szCs w:val="20"/>
              </w:rPr>
            </w:pPr>
            <w:r w:rsidRPr="004040AF">
              <w:rPr>
                <w:color w:val="000000"/>
                <w:sz w:val="20"/>
                <w:szCs w:val="20"/>
              </w:rPr>
              <w:t>0,1019</w:t>
            </w:r>
          </w:p>
        </w:tc>
      </w:tr>
      <w:tr w:rsidR="00BB4F9D" w:rsidRPr="004040AF" w14:paraId="65E1C7F1" w14:textId="77777777" w:rsidTr="007D144B">
        <w:trPr>
          <w:trHeight w:val="284"/>
        </w:trPr>
        <w:tc>
          <w:tcPr>
            <w:tcW w:w="5000" w:type="pct"/>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14:paraId="5E1BA6FB" w14:textId="77777777" w:rsidR="00BB4F9D" w:rsidRPr="004040AF" w:rsidRDefault="00BB4F9D" w:rsidP="00BB4F9D">
            <w:pPr>
              <w:jc w:val="center"/>
              <w:rPr>
                <w:b/>
                <w:bCs/>
                <w:color w:val="000000"/>
                <w:sz w:val="20"/>
                <w:szCs w:val="20"/>
              </w:rPr>
            </w:pPr>
            <w:r w:rsidRPr="004040AF">
              <w:rPr>
                <w:b/>
                <w:bCs/>
                <w:color w:val="000000"/>
                <w:sz w:val="20"/>
                <w:szCs w:val="20"/>
              </w:rPr>
              <w:t>Котельная №42</w:t>
            </w:r>
          </w:p>
        </w:tc>
      </w:tr>
      <w:tr w:rsidR="00BB4F9D" w:rsidRPr="004040AF" w14:paraId="380BE6C1" w14:textId="77777777" w:rsidTr="007D144B">
        <w:trPr>
          <w:trHeight w:val="284"/>
        </w:trPr>
        <w:tc>
          <w:tcPr>
            <w:tcW w:w="832" w:type="pct"/>
            <w:tcBorders>
              <w:top w:val="nil"/>
              <w:left w:val="single" w:sz="4" w:space="0" w:color="auto"/>
              <w:bottom w:val="single" w:sz="4" w:space="0" w:color="auto"/>
              <w:right w:val="single" w:sz="4" w:space="0" w:color="auto"/>
            </w:tcBorders>
            <w:shd w:val="clear" w:color="auto" w:fill="auto"/>
            <w:vAlign w:val="center"/>
            <w:hideMark/>
          </w:tcPr>
          <w:p w14:paraId="21C063CF" w14:textId="77777777" w:rsidR="00BB4F9D" w:rsidRPr="004040AF" w:rsidRDefault="00BB4F9D" w:rsidP="00BB4F9D">
            <w:pPr>
              <w:jc w:val="center"/>
              <w:rPr>
                <w:color w:val="000000"/>
                <w:sz w:val="20"/>
                <w:szCs w:val="20"/>
              </w:rPr>
            </w:pPr>
            <w:r w:rsidRPr="004040AF">
              <w:rPr>
                <w:color w:val="000000"/>
                <w:sz w:val="20"/>
                <w:szCs w:val="20"/>
              </w:rPr>
              <w:t>Объем тепловой сети</w:t>
            </w:r>
          </w:p>
        </w:tc>
        <w:tc>
          <w:tcPr>
            <w:tcW w:w="495" w:type="pct"/>
            <w:tcBorders>
              <w:top w:val="nil"/>
              <w:left w:val="nil"/>
              <w:bottom w:val="single" w:sz="4" w:space="0" w:color="auto"/>
              <w:right w:val="single" w:sz="4" w:space="0" w:color="auto"/>
            </w:tcBorders>
            <w:shd w:val="clear" w:color="auto" w:fill="auto"/>
            <w:noWrap/>
            <w:vAlign w:val="center"/>
            <w:hideMark/>
          </w:tcPr>
          <w:p w14:paraId="6CC1CE51" w14:textId="77777777" w:rsidR="00BB4F9D" w:rsidRPr="004040AF" w:rsidRDefault="00BB4F9D" w:rsidP="00BB4F9D">
            <w:pPr>
              <w:jc w:val="center"/>
              <w:rPr>
                <w:color w:val="000000"/>
                <w:sz w:val="20"/>
                <w:szCs w:val="20"/>
              </w:rPr>
            </w:pPr>
            <w:r w:rsidRPr="004040AF">
              <w:rPr>
                <w:color w:val="000000"/>
                <w:sz w:val="20"/>
                <w:szCs w:val="20"/>
              </w:rPr>
              <w:t>м³</w:t>
            </w:r>
          </w:p>
        </w:tc>
        <w:tc>
          <w:tcPr>
            <w:tcW w:w="410" w:type="pct"/>
            <w:tcBorders>
              <w:top w:val="nil"/>
              <w:left w:val="nil"/>
              <w:bottom w:val="single" w:sz="4" w:space="0" w:color="auto"/>
              <w:right w:val="single" w:sz="4" w:space="0" w:color="auto"/>
            </w:tcBorders>
            <w:shd w:val="clear" w:color="auto" w:fill="auto"/>
            <w:vAlign w:val="center"/>
            <w:hideMark/>
          </w:tcPr>
          <w:p w14:paraId="6214FCA0" w14:textId="77777777" w:rsidR="00BB4F9D" w:rsidRPr="004040AF" w:rsidRDefault="00BB4F9D" w:rsidP="00BB4F9D">
            <w:pPr>
              <w:jc w:val="center"/>
              <w:rPr>
                <w:color w:val="000000"/>
                <w:sz w:val="20"/>
                <w:szCs w:val="20"/>
              </w:rPr>
            </w:pPr>
            <w:r w:rsidRPr="004040AF">
              <w:rPr>
                <w:color w:val="000000"/>
                <w:sz w:val="20"/>
                <w:szCs w:val="20"/>
              </w:rPr>
              <w:t>5,68</w:t>
            </w:r>
          </w:p>
        </w:tc>
        <w:tc>
          <w:tcPr>
            <w:tcW w:w="410" w:type="pct"/>
            <w:tcBorders>
              <w:top w:val="nil"/>
              <w:left w:val="nil"/>
              <w:bottom w:val="single" w:sz="4" w:space="0" w:color="auto"/>
              <w:right w:val="single" w:sz="4" w:space="0" w:color="auto"/>
            </w:tcBorders>
            <w:shd w:val="clear" w:color="auto" w:fill="auto"/>
            <w:vAlign w:val="center"/>
            <w:hideMark/>
          </w:tcPr>
          <w:p w14:paraId="5A2C6210" w14:textId="77777777" w:rsidR="00BB4F9D" w:rsidRPr="004040AF" w:rsidRDefault="00BB4F9D" w:rsidP="00BB4F9D">
            <w:pPr>
              <w:jc w:val="center"/>
              <w:rPr>
                <w:color w:val="000000"/>
                <w:sz w:val="20"/>
                <w:szCs w:val="20"/>
              </w:rPr>
            </w:pPr>
            <w:r w:rsidRPr="004040AF">
              <w:rPr>
                <w:color w:val="000000"/>
                <w:sz w:val="20"/>
                <w:szCs w:val="20"/>
              </w:rPr>
              <w:t>5,68</w:t>
            </w:r>
          </w:p>
        </w:tc>
        <w:tc>
          <w:tcPr>
            <w:tcW w:w="450" w:type="pct"/>
            <w:tcBorders>
              <w:top w:val="nil"/>
              <w:left w:val="nil"/>
              <w:bottom w:val="single" w:sz="4" w:space="0" w:color="auto"/>
              <w:right w:val="single" w:sz="4" w:space="0" w:color="auto"/>
            </w:tcBorders>
            <w:shd w:val="clear" w:color="auto" w:fill="auto"/>
            <w:vAlign w:val="center"/>
            <w:hideMark/>
          </w:tcPr>
          <w:p w14:paraId="73BAD4C7" w14:textId="77777777" w:rsidR="00BB4F9D" w:rsidRPr="004040AF" w:rsidRDefault="00BB4F9D" w:rsidP="00BB4F9D">
            <w:pPr>
              <w:jc w:val="center"/>
              <w:rPr>
                <w:color w:val="000000"/>
                <w:sz w:val="20"/>
                <w:szCs w:val="20"/>
              </w:rPr>
            </w:pPr>
            <w:r w:rsidRPr="004040AF">
              <w:rPr>
                <w:color w:val="000000"/>
                <w:sz w:val="20"/>
                <w:szCs w:val="20"/>
              </w:rPr>
              <w:t>5,68</w:t>
            </w:r>
          </w:p>
        </w:tc>
        <w:tc>
          <w:tcPr>
            <w:tcW w:w="455" w:type="pct"/>
            <w:tcBorders>
              <w:top w:val="nil"/>
              <w:left w:val="nil"/>
              <w:bottom w:val="single" w:sz="4" w:space="0" w:color="auto"/>
              <w:right w:val="single" w:sz="4" w:space="0" w:color="auto"/>
            </w:tcBorders>
            <w:shd w:val="clear" w:color="auto" w:fill="auto"/>
            <w:vAlign w:val="center"/>
            <w:hideMark/>
          </w:tcPr>
          <w:p w14:paraId="6181D5BF" w14:textId="77777777" w:rsidR="00BB4F9D" w:rsidRPr="004040AF" w:rsidRDefault="00BB4F9D" w:rsidP="00BB4F9D">
            <w:pPr>
              <w:jc w:val="center"/>
              <w:rPr>
                <w:color w:val="000000"/>
                <w:sz w:val="20"/>
                <w:szCs w:val="20"/>
              </w:rPr>
            </w:pPr>
            <w:r w:rsidRPr="004040AF">
              <w:rPr>
                <w:color w:val="000000"/>
                <w:sz w:val="20"/>
                <w:szCs w:val="20"/>
              </w:rPr>
              <w:t>5,68</w:t>
            </w:r>
          </w:p>
        </w:tc>
        <w:tc>
          <w:tcPr>
            <w:tcW w:w="456" w:type="pct"/>
            <w:tcBorders>
              <w:top w:val="nil"/>
              <w:left w:val="nil"/>
              <w:bottom w:val="single" w:sz="4" w:space="0" w:color="auto"/>
              <w:right w:val="single" w:sz="4" w:space="0" w:color="auto"/>
            </w:tcBorders>
            <w:shd w:val="clear" w:color="auto" w:fill="auto"/>
            <w:vAlign w:val="center"/>
            <w:hideMark/>
          </w:tcPr>
          <w:p w14:paraId="4CF1D92D" w14:textId="77777777" w:rsidR="00BB4F9D" w:rsidRPr="004040AF" w:rsidRDefault="00BB4F9D" w:rsidP="00BB4F9D">
            <w:pPr>
              <w:jc w:val="center"/>
              <w:rPr>
                <w:color w:val="000000"/>
                <w:sz w:val="20"/>
                <w:szCs w:val="20"/>
              </w:rPr>
            </w:pPr>
            <w:r w:rsidRPr="004040AF">
              <w:rPr>
                <w:color w:val="000000"/>
                <w:sz w:val="20"/>
                <w:szCs w:val="20"/>
              </w:rPr>
              <w:t>5,68</w:t>
            </w:r>
          </w:p>
        </w:tc>
        <w:tc>
          <w:tcPr>
            <w:tcW w:w="456" w:type="pct"/>
            <w:tcBorders>
              <w:top w:val="nil"/>
              <w:left w:val="nil"/>
              <w:bottom w:val="single" w:sz="4" w:space="0" w:color="auto"/>
              <w:right w:val="single" w:sz="4" w:space="0" w:color="auto"/>
            </w:tcBorders>
            <w:shd w:val="clear" w:color="auto" w:fill="auto"/>
            <w:vAlign w:val="center"/>
            <w:hideMark/>
          </w:tcPr>
          <w:p w14:paraId="7525768D" w14:textId="77777777" w:rsidR="00BB4F9D" w:rsidRPr="004040AF" w:rsidRDefault="00BB4F9D" w:rsidP="00BB4F9D">
            <w:pPr>
              <w:jc w:val="center"/>
              <w:rPr>
                <w:color w:val="000000"/>
                <w:sz w:val="20"/>
                <w:szCs w:val="20"/>
              </w:rPr>
            </w:pPr>
            <w:r w:rsidRPr="004040AF">
              <w:rPr>
                <w:color w:val="000000"/>
                <w:sz w:val="20"/>
                <w:szCs w:val="20"/>
              </w:rPr>
              <w:t>5,68</w:t>
            </w:r>
          </w:p>
        </w:tc>
        <w:tc>
          <w:tcPr>
            <w:tcW w:w="456" w:type="pct"/>
            <w:tcBorders>
              <w:top w:val="nil"/>
              <w:left w:val="nil"/>
              <w:bottom w:val="single" w:sz="4" w:space="0" w:color="auto"/>
              <w:right w:val="single" w:sz="4" w:space="0" w:color="auto"/>
            </w:tcBorders>
            <w:shd w:val="clear" w:color="auto" w:fill="auto"/>
            <w:vAlign w:val="center"/>
            <w:hideMark/>
          </w:tcPr>
          <w:p w14:paraId="3941EBF2" w14:textId="77777777" w:rsidR="00BB4F9D" w:rsidRPr="004040AF" w:rsidRDefault="00BB4F9D" w:rsidP="00BB4F9D">
            <w:pPr>
              <w:jc w:val="center"/>
              <w:rPr>
                <w:color w:val="000000"/>
                <w:sz w:val="20"/>
                <w:szCs w:val="20"/>
              </w:rPr>
            </w:pPr>
            <w:r w:rsidRPr="004040AF">
              <w:rPr>
                <w:color w:val="000000"/>
                <w:sz w:val="20"/>
                <w:szCs w:val="20"/>
              </w:rPr>
              <w:t>5,68</w:t>
            </w:r>
          </w:p>
        </w:tc>
        <w:tc>
          <w:tcPr>
            <w:tcW w:w="580" w:type="pct"/>
            <w:tcBorders>
              <w:top w:val="nil"/>
              <w:left w:val="nil"/>
              <w:bottom w:val="single" w:sz="4" w:space="0" w:color="auto"/>
              <w:right w:val="single" w:sz="4" w:space="0" w:color="auto"/>
            </w:tcBorders>
            <w:shd w:val="clear" w:color="auto" w:fill="auto"/>
            <w:noWrap/>
            <w:vAlign w:val="center"/>
            <w:hideMark/>
          </w:tcPr>
          <w:p w14:paraId="31056BF8" w14:textId="77777777" w:rsidR="00BB4F9D" w:rsidRPr="004040AF" w:rsidRDefault="00BB4F9D" w:rsidP="00BB4F9D">
            <w:pPr>
              <w:jc w:val="center"/>
              <w:rPr>
                <w:color w:val="000000"/>
                <w:sz w:val="20"/>
                <w:szCs w:val="20"/>
              </w:rPr>
            </w:pPr>
            <w:r w:rsidRPr="004040AF">
              <w:rPr>
                <w:color w:val="000000"/>
                <w:sz w:val="20"/>
                <w:szCs w:val="20"/>
              </w:rPr>
              <w:t>5,68</w:t>
            </w:r>
          </w:p>
        </w:tc>
      </w:tr>
      <w:tr w:rsidR="00BB4F9D" w:rsidRPr="004040AF" w14:paraId="412D6013" w14:textId="77777777" w:rsidTr="007D144B">
        <w:trPr>
          <w:trHeight w:val="284"/>
        </w:trPr>
        <w:tc>
          <w:tcPr>
            <w:tcW w:w="832" w:type="pct"/>
            <w:tcBorders>
              <w:top w:val="nil"/>
              <w:left w:val="single" w:sz="4" w:space="0" w:color="auto"/>
              <w:bottom w:val="single" w:sz="4" w:space="0" w:color="auto"/>
              <w:right w:val="single" w:sz="4" w:space="0" w:color="auto"/>
            </w:tcBorders>
            <w:shd w:val="clear" w:color="auto" w:fill="auto"/>
            <w:vAlign w:val="center"/>
            <w:hideMark/>
          </w:tcPr>
          <w:p w14:paraId="3BA055E7" w14:textId="77777777" w:rsidR="00BB4F9D" w:rsidRPr="004040AF" w:rsidRDefault="00BB4F9D" w:rsidP="00BB4F9D">
            <w:pPr>
              <w:jc w:val="center"/>
              <w:rPr>
                <w:color w:val="000000"/>
                <w:sz w:val="20"/>
                <w:szCs w:val="20"/>
              </w:rPr>
            </w:pPr>
            <w:r w:rsidRPr="004040AF">
              <w:rPr>
                <w:color w:val="000000"/>
                <w:sz w:val="20"/>
                <w:szCs w:val="20"/>
              </w:rPr>
              <w:t>Утечки теплоносителя в тепловых сетях</w:t>
            </w:r>
          </w:p>
        </w:tc>
        <w:tc>
          <w:tcPr>
            <w:tcW w:w="495" w:type="pct"/>
            <w:tcBorders>
              <w:top w:val="nil"/>
              <w:left w:val="nil"/>
              <w:bottom w:val="single" w:sz="4" w:space="0" w:color="auto"/>
              <w:right w:val="single" w:sz="4" w:space="0" w:color="auto"/>
            </w:tcBorders>
            <w:shd w:val="clear" w:color="auto" w:fill="auto"/>
            <w:noWrap/>
            <w:vAlign w:val="center"/>
            <w:hideMark/>
          </w:tcPr>
          <w:p w14:paraId="110C45F4" w14:textId="77777777" w:rsidR="00BB4F9D" w:rsidRPr="004040AF" w:rsidRDefault="00BB4F9D" w:rsidP="00BB4F9D">
            <w:pPr>
              <w:jc w:val="center"/>
              <w:rPr>
                <w:color w:val="000000"/>
                <w:sz w:val="20"/>
                <w:szCs w:val="20"/>
              </w:rPr>
            </w:pPr>
            <w:r w:rsidRPr="004040AF">
              <w:rPr>
                <w:color w:val="000000"/>
                <w:sz w:val="20"/>
                <w:szCs w:val="20"/>
              </w:rPr>
              <w:t>м³/час</w:t>
            </w:r>
          </w:p>
        </w:tc>
        <w:tc>
          <w:tcPr>
            <w:tcW w:w="410" w:type="pct"/>
            <w:tcBorders>
              <w:top w:val="nil"/>
              <w:left w:val="nil"/>
              <w:bottom w:val="single" w:sz="4" w:space="0" w:color="auto"/>
              <w:right w:val="single" w:sz="4" w:space="0" w:color="auto"/>
            </w:tcBorders>
            <w:shd w:val="clear" w:color="auto" w:fill="auto"/>
            <w:vAlign w:val="center"/>
            <w:hideMark/>
          </w:tcPr>
          <w:p w14:paraId="1EE45C9D" w14:textId="77777777" w:rsidR="00BB4F9D" w:rsidRPr="004040AF" w:rsidRDefault="00BB4F9D" w:rsidP="00BB4F9D">
            <w:pPr>
              <w:jc w:val="center"/>
              <w:rPr>
                <w:color w:val="000000"/>
                <w:sz w:val="20"/>
                <w:szCs w:val="20"/>
              </w:rPr>
            </w:pPr>
            <w:r w:rsidRPr="004040AF">
              <w:rPr>
                <w:color w:val="000000"/>
                <w:sz w:val="20"/>
                <w:szCs w:val="20"/>
              </w:rPr>
              <w:t>0,0142</w:t>
            </w:r>
          </w:p>
        </w:tc>
        <w:tc>
          <w:tcPr>
            <w:tcW w:w="410" w:type="pct"/>
            <w:tcBorders>
              <w:top w:val="nil"/>
              <w:left w:val="nil"/>
              <w:bottom w:val="single" w:sz="4" w:space="0" w:color="auto"/>
              <w:right w:val="single" w:sz="4" w:space="0" w:color="auto"/>
            </w:tcBorders>
            <w:shd w:val="clear" w:color="auto" w:fill="auto"/>
            <w:vAlign w:val="center"/>
            <w:hideMark/>
          </w:tcPr>
          <w:p w14:paraId="39C1A4A3" w14:textId="77777777" w:rsidR="00BB4F9D" w:rsidRPr="004040AF" w:rsidRDefault="00BB4F9D" w:rsidP="00BB4F9D">
            <w:pPr>
              <w:jc w:val="center"/>
              <w:rPr>
                <w:color w:val="000000"/>
                <w:sz w:val="20"/>
                <w:szCs w:val="20"/>
              </w:rPr>
            </w:pPr>
            <w:r w:rsidRPr="004040AF">
              <w:rPr>
                <w:color w:val="000000"/>
                <w:sz w:val="20"/>
                <w:szCs w:val="20"/>
              </w:rPr>
              <w:t>0,0142</w:t>
            </w:r>
          </w:p>
        </w:tc>
        <w:tc>
          <w:tcPr>
            <w:tcW w:w="450" w:type="pct"/>
            <w:tcBorders>
              <w:top w:val="nil"/>
              <w:left w:val="nil"/>
              <w:bottom w:val="single" w:sz="4" w:space="0" w:color="auto"/>
              <w:right w:val="single" w:sz="4" w:space="0" w:color="auto"/>
            </w:tcBorders>
            <w:shd w:val="clear" w:color="auto" w:fill="auto"/>
            <w:vAlign w:val="center"/>
            <w:hideMark/>
          </w:tcPr>
          <w:p w14:paraId="54D5E47E" w14:textId="77777777" w:rsidR="00BB4F9D" w:rsidRPr="004040AF" w:rsidRDefault="00BB4F9D" w:rsidP="00BB4F9D">
            <w:pPr>
              <w:jc w:val="center"/>
              <w:rPr>
                <w:color w:val="000000"/>
                <w:sz w:val="20"/>
                <w:szCs w:val="20"/>
              </w:rPr>
            </w:pPr>
            <w:r w:rsidRPr="004040AF">
              <w:rPr>
                <w:color w:val="000000"/>
                <w:sz w:val="20"/>
                <w:szCs w:val="20"/>
              </w:rPr>
              <w:t>0,0142</w:t>
            </w:r>
          </w:p>
        </w:tc>
        <w:tc>
          <w:tcPr>
            <w:tcW w:w="455" w:type="pct"/>
            <w:tcBorders>
              <w:top w:val="nil"/>
              <w:left w:val="nil"/>
              <w:bottom w:val="single" w:sz="4" w:space="0" w:color="auto"/>
              <w:right w:val="single" w:sz="4" w:space="0" w:color="auto"/>
            </w:tcBorders>
            <w:shd w:val="clear" w:color="auto" w:fill="auto"/>
            <w:vAlign w:val="center"/>
            <w:hideMark/>
          </w:tcPr>
          <w:p w14:paraId="2CABA977" w14:textId="77777777" w:rsidR="00BB4F9D" w:rsidRPr="004040AF" w:rsidRDefault="00BB4F9D" w:rsidP="00BB4F9D">
            <w:pPr>
              <w:jc w:val="center"/>
              <w:rPr>
                <w:color w:val="000000"/>
                <w:sz w:val="20"/>
                <w:szCs w:val="20"/>
              </w:rPr>
            </w:pPr>
            <w:r w:rsidRPr="004040AF">
              <w:rPr>
                <w:color w:val="000000"/>
                <w:sz w:val="20"/>
                <w:szCs w:val="20"/>
              </w:rPr>
              <w:t>0,0142</w:t>
            </w:r>
          </w:p>
        </w:tc>
        <w:tc>
          <w:tcPr>
            <w:tcW w:w="456" w:type="pct"/>
            <w:tcBorders>
              <w:top w:val="nil"/>
              <w:left w:val="nil"/>
              <w:bottom w:val="single" w:sz="4" w:space="0" w:color="auto"/>
              <w:right w:val="single" w:sz="4" w:space="0" w:color="auto"/>
            </w:tcBorders>
            <w:shd w:val="clear" w:color="auto" w:fill="auto"/>
            <w:vAlign w:val="center"/>
            <w:hideMark/>
          </w:tcPr>
          <w:p w14:paraId="5090FF17" w14:textId="77777777" w:rsidR="00BB4F9D" w:rsidRPr="004040AF" w:rsidRDefault="00BB4F9D" w:rsidP="00BB4F9D">
            <w:pPr>
              <w:jc w:val="center"/>
              <w:rPr>
                <w:color w:val="000000"/>
                <w:sz w:val="20"/>
                <w:szCs w:val="20"/>
              </w:rPr>
            </w:pPr>
            <w:r w:rsidRPr="004040AF">
              <w:rPr>
                <w:color w:val="000000"/>
                <w:sz w:val="20"/>
                <w:szCs w:val="20"/>
              </w:rPr>
              <w:t>0,0142</w:t>
            </w:r>
          </w:p>
        </w:tc>
        <w:tc>
          <w:tcPr>
            <w:tcW w:w="456" w:type="pct"/>
            <w:tcBorders>
              <w:top w:val="nil"/>
              <w:left w:val="nil"/>
              <w:bottom w:val="single" w:sz="4" w:space="0" w:color="auto"/>
              <w:right w:val="single" w:sz="4" w:space="0" w:color="auto"/>
            </w:tcBorders>
            <w:shd w:val="clear" w:color="auto" w:fill="auto"/>
            <w:vAlign w:val="center"/>
            <w:hideMark/>
          </w:tcPr>
          <w:p w14:paraId="6596EC6C" w14:textId="77777777" w:rsidR="00BB4F9D" w:rsidRPr="004040AF" w:rsidRDefault="00BB4F9D" w:rsidP="00BB4F9D">
            <w:pPr>
              <w:jc w:val="center"/>
              <w:rPr>
                <w:color w:val="000000"/>
                <w:sz w:val="20"/>
                <w:szCs w:val="20"/>
              </w:rPr>
            </w:pPr>
            <w:r w:rsidRPr="004040AF">
              <w:rPr>
                <w:color w:val="000000"/>
                <w:sz w:val="20"/>
                <w:szCs w:val="20"/>
              </w:rPr>
              <w:t>0,0142</w:t>
            </w:r>
          </w:p>
        </w:tc>
        <w:tc>
          <w:tcPr>
            <w:tcW w:w="456" w:type="pct"/>
            <w:tcBorders>
              <w:top w:val="nil"/>
              <w:left w:val="nil"/>
              <w:bottom w:val="single" w:sz="4" w:space="0" w:color="auto"/>
              <w:right w:val="single" w:sz="4" w:space="0" w:color="auto"/>
            </w:tcBorders>
            <w:shd w:val="clear" w:color="auto" w:fill="auto"/>
            <w:vAlign w:val="center"/>
            <w:hideMark/>
          </w:tcPr>
          <w:p w14:paraId="69F8C79E" w14:textId="77777777" w:rsidR="00BB4F9D" w:rsidRPr="004040AF" w:rsidRDefault="00BB4F9D" w:rsidP="00BB4F9D">
            <w:pPr>
              <w:jc w:val="center"/>
              <w:rPr>
                <w:color w:val="000000"/>
                <w:sz w:val="20"/>
                <w:szCs w:val="20"/>
              </w:rPr>
            </w:pPr>
            <w:r w:rsidRPr="004040AF">
              <w:rPr>
                <w:color w:val="000000"/>
                <w:sz w:val="20"/>
                <w:szCs w:val="20"/>
              </w:rPr>
              <w:t>0,0142</w:t>
            </w:r>
          </w:p>
        </w:tc>
        <w:tc>
          <w:tcPr>
            <w:tcW w:w="580" w:type="pct"/>
            <w:tcBorders>
              <w:top w:val="nil"/>
              <w:left w:val="nil"/>
              <w:bottom w:val="single" w:sz="4" w:space="0" w:color="auto"/>
              <w:right w:val="single" w:sz="4" w:space="0" w:color="auto"/>
            </w:tcBorders>
            <w:shd w:val="clear" w:color="auto" w:fill="auto"/>
            <w:vAlign w:val="center"/>
            <w:hideMark/>
          </w:tcPr>
          <w:p w14:paraId="080EF72E" w14:textId="77777777" w:rsidR="00BB4F9D" w:rsidRPr="004040AF" w:rsidRDefault="00BB4F9D" w:rsidP="00BB4F9D">
            <w:pPr>
              <w:jc w:val="center"/>
              <w:rPr>
                <w:color w:val="000000"/>
                <w:sz w:val="20"/>
                <w:szCs w:val="20"/>
              </w:rPr>
            </w:pPr>
            <w:r w:rsidRPr="004040AF">
              <w:rPr>
                <w:color w:val="000000"/>
                <w:sz w:val="20"/>
                <w:szCs w:val="20"/>
              </w:rPr>
              <w:t>0,0142</w:t>
            </w:r>
          </w:p>
        </w:tc>
      </w:tr>
      <w:bookmarkEnd w:id="61"/>
    </w:tbl>
    <w:p w14:paraId="789EDA29" w14:textId="0E332872" w:rsidR="00A2730E" w:rsidRPr="004040AF" w:rsidRDefault="00A2730E" w:rsidP="00C44C99">
      <w:pPr>
        <w:widowControl w:val="0"/>
        <w:spacing w:after="120" w:line="276" w:lineRule="auto"/>
        <w:rPr>
          <w:b/>
          <w:iCs/>
          <w:snapToGrid w:val="0"/>
          <w:lang w:eastAsia="en-US"/>
        </w:rPr>
      </w:pPr>
    </w:p>
    <w:p w14:paraId="757C4B8B" w14:textId="77777777" w:rsidR="00824FB6" w:rsidRPr="004040AF" w:rsidRDefault="00824FB6" w:rsidP="00C44C99">
      <w:pPr>
        <w:pStyle w:val="23"/>
        <w:keepNext w:val="0"/>
        <w:keepLines w:val="0"/>
        <w:widowControl w:val="0"/>
        <w:numPr>
          <w:ilvl w:val="1"/>
          <w:numId w:val="2"/>
        </w:numPr>
        <w:tabs>
          <w:tab w:val="left" w:pos="1418"/>
        </w:tabs>
        <w:autoSpaceDE w:val="0"/>
        <w:autoSpaceDN w:val="0"/>
        <w:spacing w:before="240" w:after="120" w:line="276" w:lineRule="auto"/>
        <w:ind w:left="0" w:firstLine="709"/>
        <w:jc w:val="both"/>
        <w:rPr>
          <w:rFonts w:ascii="Times New Roman" w:hAnsi="Times New Roman" w:cs="Times New Roman"/>
          <w:b/>
          <w:color w:val="auto"/>
        </w:rPr>
      </w:pPr>
      <w:bookmarkStart w:id="63" w:name="_Toc523743497"/>
      <w:bookmarkStart w:id="64" w:name="_Ref527119979"/>
      <w:bookmarkStart w:id="65" w:name="_Toc134064765"/>
      <w:r w:rsidRPr="004040AF">
        <w:rPr>
          <w:rFonts w:ascii="Times New Roman" w:hAnsi="Times New Roman" w:cs="Times New Roman"/>
          <w:b/>
          <w:color w:val="auto"/>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63"/>
      <w:bookmarkEnd w:id="64"/>
      <w:bookmarkEnd w:id="65"/>
    </w:p>
    <w:p w14:paraId="33ADDD66" w14:textId="19ABFBCD" w:rsidR="00A2730E" w:rsidRPr="004040AF" w:rsidRDefault="00A2730E" w:rsidP="00C44C99">
      <w:pPr>
        <w:pStyle w:val="af0"/>
        <w:spacing w:line="360" w:lineRule="auto"/>
        <w:ind w:firstLine="607"/>
        <w:jc w:val="both"/>
        <w:rPr>
          <w:sz w:val="26"/>
          <w:szCs w:val="26"/>
        </w:rPr>
      </w:pPr>
      <w:r w:rsidRPr="004040AF">
        <w:rPr>
          <w:sz w:val="26"/>
          <w:szCs w:val="26"/>
        </w:rPr>
        <w:t xml:space="preserve">Существующий и перспективные балансы производительности водоподготовительных установок для котельных, расположенных на территории Кобринского сельского поселения, представлены в таблице </w:t>
      </w:r>
      <w:r w:rsidR="00241117" w:rsidRPr="004040AF">
        <w:rPr>
          <w:sz w:val="26"/>
          <w:szCs w:val="26"/>
        </w:rPr>
        <w:t>ниже</w:t>
      </w:r>
      <w:r w:rsidRPr="004040AF">
        <w:rPr>
          <w:sz w:val="26"/>
          <w:szCs w:val="26"/>
        </w:rPr>
        <w:t>.</w:t>
      </w:r>
    </w:p>
    <w:p w14:paraId="1D9B64A3" w14:textId="77777777" w:rsidR="00DA4CCA" w:rsidRPr="004040AF" w:rsidRDefault="00DA4CCA" w:rsidP="00C44C99">
      <w:pPr>
        <w:spacing w:line="360" w:lineRule="auto"/>
        <w:jc w:val="both"/>
        <w:rPr>
          <w:sz w:val="26"/>
          <w:szCs w:val="26"/>
        </w:rPr>
      </w:pPr>
    </w:p>
    <w:p w14:paraId="5029F585" w14:textId="77777777" w:rsidR="00675EC3" w:rsidRPr="004040AF" w:rsidRDefault="00675EC3" w:rsidP="00C44C99">
      <w:pPr>
        <w:pStyle w:val="-0"/>
        <w:numPr>
          <w:ilvl w:val="0"/>
          <w:numId w:val="10"/>
        </w:numPr>
        <w:ind w:left="0" w:firstLine="0"/>
        <w:jc w:val="both"/>
        <w:rPr>
          <w:szCs w:val="26"/>
        </w:rPr>
        <w:sectPr w:rsidR="00675EC3" w:rsidRPr="004040AF" w:rsidSect="009E417A">
          <w:pgSz w:w="11906" w:h="16838"/>
          <w:pgMar w:top="1134" w:right="851" w:bottom="851" w:left="1701" w:header="709" w:footer="709" w:gutter="0"/>
          <w:cols w:space="708"/>
          <w:docGrid w:linePitch="360"/>
        </w:sectPr>
      </w:pPr>
      <w:bookmarkStart w:id="66" w:name="_Ref526858783"/>
    </w:p>
    <w:p w14:paraId="414EC9BD" w14:textId="26C9C27C" w:rsidR="00BB4F9D" w:rsidRPr="004040AF" w:rsidRDefault="00A2730E" w:rsidP="00C44C99">
      <w:pPr>
        <w:pStyle w:val="-0"/>
        <w:numPr>
          <w:ilvl w:val="0"/>
          <w:numId w:val="0"/>
        </w:numPr>
        <w:spacing w:before="0" w:line="276" w:lineRule="auto"/>
        <w:jc w:val="both"/>
        <w:rPr>
          <w:szCs w:val="26"/>
        </w:rPr>
      </w:pPr>
      <w:bookmarkStart w:id="67" w:name="_Ref529341169"/>
      <w:bookmarkEnd w:id="66"/>
      <w:r w:rsidRPr="004040AF">
        <w:rPr>
          <w:iCs/>
          <w:snapToGrid w:val="0"/>
          <w:color w:val="000000"/>
          <w:lang w:eastAsia="en-US"/>
        </w:rPr>
        <w:lastRenderedPageBreak/>
        <w:t xml:space="preserve">Таблица </w:t>
      </w:r>
      <w:r w:rsidRPr="004040AF">
        <w:rPr>
          <w:iCs/>
          <w:snapToGrid w:val="0"/>
          <w:color w:val="000000"/>
          <w:lang w:eastAsia="en-US"/>
        </w:rPr>
        <w:fldChar w:fldCharType="begin"/>
      </w:r>
      <w:r w:rsidRPr="004040AF">
        <w:rPr>
          <w:iCs/>
          <w:snapToGrid w:val="0"/>
          <w:color w:val="000000"/>
          <w:lang w:eastAsia="en-US"/>
        </w:rPr>
        <w:instrText xml:space="preserve"> SEQ Таблица \* ARABIC </w:instrText>
      </w:r>
      <w:r w:rsidRPr="004040AF">
        <w:rPr>
          <w:iCs/>
          <w:snapToGrid w:val="0"/>
          <w:color w:val="000000"/>
          <w:lang w:eastAsia="en-US"/>
        </w:rPr>
        <w:fldChar w:fldCharType="separate"/>
      </w:r>
      <w:r w:rsidR="00AB5640">
        <w:rPr>
          <w:iCs/>
          <w:noProof/>
          <w:snapToGrid w:val="0"/>
          <w:color w:val="000000"/>
          <w:lang w:eastAsia="en-US"/>
        </w:rPr>
        <w:t>7</w:t>
      </w:r>
      <w:r w:rsidRPr="004040AF">
        <w:rPr>
          <w:iCs/>
          <w:snapToGrid w:val="0"/>
          <w:color w:val="000000"/>
          <w:lang w:eastAsia="en-US"/>
        </w:rPr>
        <w:fldChar w:fldCharType="end"/>
      </w:r>
      <w:r w:rsidRPr="004040AF">
        <w:rPr>
          <w:iCs/>
          <w:snapToGrid w:val="0"/>
          <w:color w:val="000000"/>
          <w:lang w:eastAsia="en-US"/>
        </w:rPr>
        <w:t xml:space="preserve"> </w:t>
      </w:r>
      <w:r w:rsidR="00D05BC1" w:rsidRPr="004040AF">
        <w:rPr>
          <w:szCs w:val="26"/>
        </w:rPr>
        <w:t xml:space="preserve">Балансы </w:t>
      </w:r>
      <w:r w:rsidR="00D05BC1" w:rsidRPr="004040AF">
        <w:t>производительности</w:t>
      </w:r>
      <w:r w:rsidR="00D05BC1" w:rsidRPr="004040AF">
        <w:rPr>
          <w:szCs w:val="26"/>
        </w:rPr>
        <w:t xml:space="preserve"> водоподготовительных установок</w:t>
      </w:r>
      <w:bookmarkEnd w:id="67"/>
    </w:p>
    <w:tbl>
      <w:tblPr>
        <w:tblW w:w="5000" w:type="pct"/>
        <w:jc w:val="center"/>
        <w:tblLook w:val="04A0" w:firstRow="1" w:lastRow="0" w:firstColumn="1" w:lastColumn="0" w:noHBand="0" w:noVBand="1"/>
      </w:tblPr>
      <w:tblGrid>
        <w:gridCol w:w="3343"/>
        <w:gridCol w:w="1092"/>
        <w:gridCol w:w="1093"/>
        <w:gridCol w:w="1093"/>
        <w:gridCol w:w="1093"/>
        <w:gridCol w:w="1093"/>
        <w:gridCol w:w="1093"/>
        <w:gridCol w:w="1093"/>
        <w:gridCol w:w="1093"/>
        <w:gridCol w:w="1093"/>
        <w:gridCol w:w="1087"/>
      </w:tblGrid>
      <w:tr w:rsidR="00BB4F9D" w:rsidRPr="004040AF" w14:paraId="27479F7C" w14:textId="77777777" w:rsidTr="004040AF">
        <w:trPr>
          <w:trHeight w:val="227"/>
          <w:tblHeader/>
          <w:jc w:val="center"/>
        </w:trPr>
        <w:tc>
          <w:tcPr>
            <w:tcW w:w="1172"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069E2630" w14:textId="77777777" w:rsidR="00BB4F9D" w:rsidRPr="004040AF" w:rsidRDefault="00BB4F9D" w:rsidP="00BB4F9D">
            <w:pPr>
              <w:jc w:val="center"/>
              <w:rPr>
                <w:b/>
                <w:bCs/>
                <w:color w:val="000000"/>
                <w:sz w:val="20"/>
                <w:szCs w:val="20"/>
              </w:rPr>
            </w:pPr>
            <w:r w:rsidRPr="004040AF">
              <w:rPr>
                <w:b/>
                <w:bCs/>
                <w:color w:val="000000"/>
                <w:sz w:val="20"/>
                <w:szCs w:val="20"/>
              </w:rPr>
              <w:t xml:space="preserve">Наименование </w:t>
            </w:r>
          </w:p>
        </w:tc>
        <w:tc>
          <w:tcPr>
            <w:tcW w:w="383" w:type="pct"/>
            <w:tcBorders>
              <w:top w:val="single" w:sz="8" w:space="0" w:color="auto"/>
              <w:left w:val="nil"/>
              <w:bottom w:val="single" w:sz="8" w:space="0" w:color="auto"/>
              <w:right w:val="single" w:sz="8" w:space="0" w:color="auto"/>
            </w:tcBorders>
            <w:shd w:val="clear" w:color="auto" w:fill="auto"/>
            <w:noWrap/>
            <w:vAlign w:val="center"/>
            <w:hideMark/>
          </w:tcPr>
          <w:p w14:paraId="7C2BC0B2" w14:textId="77777777" w:rsidR="00BB4F9D" w:rsidRPr="004040AF" w:rsidRDefault="00BB4F9D" w:rsidP="00BB4F9D">
            <w:pPr>
              <w:jc w:val="center"/>
              <w:rPr>
                <w:b/>
                <w:bCs/>
                <w:color w:val="000000"/>
                <w:sz w:val="20"/>
                <w:szCs w:val="20"/>
              </w:rPr>
            </w:pPr>
            <w:r w:rsidRPr="004040AF">
              <w:rPr>
                <w:b/>
                <w:bCs/>
                <w:color w:val="000000"/>
                <w:sz w:val="20"/>
                <w:szCs w:val="20"/>
              </w:rPr>
              <w:t>Ед. изм.</w:t>
            </w:r>
          </w:p>
        </w:tc>
        <w:tc>
          <w:tcPr>
            <w:tcW w:w="383" w:type="pct"/>
            <w:tcBorders>
              <w:top w:val="single" w:sz="8" w:space="0" w:color="auto"/>
              <w:left w:val="nil"/>
              <w:bottom w:val="single" w:sz="8" w:space="0" w:color="auto"/>
              <w:right w:val="single" w:sz="8" w:space="0" w:color="auto"/>
            </w:tcBorders>
            <w:shd w:val="clear" w:color="auto" w:fill="auto"/>
            <w:noWrap/>
            <w:vAlign w:val="center"/>
            <w:hideMark/>
          </w:tcPr>
          <w:p w14:paraId="358C74E2" w14:textId="77777777" w:rsidR="00BB4F9D" w:rsidRPr="004040AF" w:rsidRDefault="00BB4F9D" w:rsidP="00BB4F9D">
            <w:pPr>
              <w:jc w:val="center"/>
              <w:rPr>
                <w:b/>
                <w:bCs/>
                <w:color w:val="000000"/>
                <w:sz w:val="20"/>
                <w:szCs w:val="20"/>
              </w:rPr>
            </w:pPr>
            <w:r w:rsidRPr="004040AF">
              <w:rPr>
                <w:b/>
                <w:bCs/>
                <w:color w:val="000000"/>
                <w:sz w:val="20"/>
                <w:szCs w:val="20"/>
              </w:rPr>
              <w:t>2022</w:t>
            </w:r>
          </w:p>
        </w:tc>
        <w:tc>
          <w:tcPr>
            <w:tcW w:w="383" w:type="pct"/>
            <w:tcBorders>
              <w:top w:val="single" w:sz="8" w:space="0" w:color="auto"/>
              <w:left w:val="nil"/>
              <w:bottom w:val="single" w:sz="8" w:space="0" w:color="auto"/>
              <w:right w:val="single" w:sz="8" w:space="0" w:color="auto"/>
            </w:tcBorders>
            <w:shd w:val="clear" w:color="auto" w:fill="auto"/>
            <w:noWrap/>
            <w:vAlign w:val="center"/>
            <w:hideMark/>
          </w:tcPr>
          <w:p w14:paraId="686CE4A1" w14:textId="77777777" w:rsidR="00BB4F9D" w:rsidRPr="004040AF" w:rsidRDefault="00BB4F9D" w:rsidP="00BB4F9D">
            <w:pPr>
              <w:jc w:val="center"/>
              <w:rPr>
                <w:b/>
                <w:bCs/>
                <w:color w:val="000000"/>
                <w:sz w:val="20"/>
                <w:szCs w:val="20"/>
              </w:rPr>
            </w:pPr>
            <w:r w:rsidRPr="004040AF">
              <w:rPr>
                <w:b/>
                <w:bCs/>
                <w:color w:val="000000"/>
                <w:sz w:val="20"/>
                <w:szCs w:val="20"/>
              </w:rPr>
              <w:t>2023</w:t>
            </w:r>
          </w:p>
        </w:tc>
        <w:tc>
          <w:tcPr>
            <w:tcW w:w="383" w:type="pct"/>
            <w:tcBorders>
              <w:top w:val="single" w:sz="8" w:space="0" w:color="auto"/>
              <w:left w:val="nil"/>
              <w:bottom w:val="single" w:sz="8" w:space="0" w:color="auto"/>
              <w:right w:val="single" w:sz="8" w:space="0" w:color="auto"/>
            </w:tcBorders>
            <w:shd w:val="clear" w:color="auto" w:fill="auto"/>
            <w:noWrap/>
            <w:vAlign w:val="center"/>
            <w:hideMark/>
          </w:tcPr>
          <w:p w14:paraId="348BEF39" w14:textId="77777777" w:rsidR="00BB4F9D" w:rsidRPr="004040AF" w:rsidRDefault="00BB4F9D" w:rsidP="00BB4F9D">
            <w:pPr>
              <w:jc w:val="center"/>
              <w:rPr>
                <w:b/>
                <w:bCs/>
                <w:color w:val="000000"/>
                <w:sz w:val="20"/>
                <w:szCs w:val="20"/>
              </w:rPr>
            </w:pPr>
            <w:r w:rsidRPr="004040AF">
              <w:rPr>
                <w:b/>
                <w:bCs/>
                <w:color w:val="000000"/>
                <w:sz w:val="20"/>
                <w:szCs w:val="20"/>
              </w:rPr>
              <w:t>2024</w:t>
            </w:r>
          </w:p>
        </w:tc>
        <w:tc>
          <w:tcPr>
            <w:tcW w:w="383" w:type="pct"/>
            <w:tcBorders>
              <w:top w:val="single" w:sz="8" w:space="0" w:color="auto"/>
              <w:left w:val="nil"/>
              <w:bottom w:val="single" w:sz="8" w:space="0" w:color="auto"/>
              <w:right w:val="single" w:sz="8" w:space="0" w:color="auto"/>
            </w:tcBorders>
            <w:shd w:val="clear" w:color="auto" w:fill="auto"/>
            <w:noWrap/>
            <w:vAlign w:val="center"/>
            <w:hideMark/>
          </w:tcPr>
          <w:p w14:paraId="77652569" w14:textId="77777777" w:rsidR="00BB4F9D" w:rsidRPr="004040AF" w:rsidRDefault="00BB4F9D" w:rsidP="00BB4F9D">
            <w:pPr>
              <w:jc w:val="center"/>
              <w:rPr>
                <w:b/>
                <w:bCs/>
                <w:color w:val="000000"/>
                <w:sz w:val="20"/>
                <w:szCs w:val="20"/>
              </w:rPr>
            </w:pPr>
            <w:r w:rsidRPr="004040AF">
              <w:rPr>
                <w:b/>
                <w:bCs/>
                <w:color w:val="000000"/>
                <w:sz w:val="20"/>
                <w:szCs w:val="20"/>
              </w:rPr>
              <w:t>2025</w:t>
            </w:r>
          </w:p>
        </w:tc>
        <w:tc>
          <w:tcPr>
            <w:tcW w:w="383" w:type="pct"/>
            <w:tcBorders>
              <w:top w:val="single" w:sz="8" w:space="0" w:color="auto"/>
              <w:left w:val="nil"/>
              <w:bottom w:val="single" w:sz="8" w:space="0" w:color="auto"/>
              <w:right w:val="single" w:sz="8" w:space="0" w:color="auto"/>
            </w:tcBorders>
            <w:shd w:val="clear" w:color="auto" w:fill="auto"/>
            <w:noWrap/>
            <w:vAlign w:val="center"/>
            <w:hideMark/>
          </w:tcPr>
          <w:p w14:paraId="7E5926D3" w14:textId="77777777" w:rsidR="00BB4F9D" w:rsidRPr="004040AF" w:rsidRDefault="00BB4F9D" w:rsidP="00BB4F9D">
            <w:pPr>
              <w:jc w:val="center"/>
              <w:rPr>
                <w:b/>
                <w:bCs/>
                <w:color w:val="000000"/>
                <w:sz w:val="20"/>
                <w:szCs w:val="20"/>
              </w:rPr>
            </w:pPr>
            <w:r w:rsidRPr="004040AF">
              <w:rPr>
                <w:b/>
                <w:bCs/>
                <w:color w:val="000000"/>
                <w:sz w:val="20"/>
                <w:szCs w:val="20"/>
              </w:rPr>
              <w:t>2026</w:t>
            </w:r>
          </w:p>
        </w:tc>
        <w:tc>
          <w:tcPr>
            <w:tcW w:w="383" w:type="pct"/>
            <w:tcBorders>
              <w:top w:val="single" w:sz="8" w:space="0" w:color="auto"/>
              <w:left w:val="nil"/>
              <w:bottom w:val="single" w:sz="8" w:space="0" w:color="auto"/>
              <w:right w:val="single" w:sz="8" w:space="0" w:color="auto"/>
            </w:tcBorders>
            <w:shd w:val="clear" w:color="auto" w:fill="auto"/>
            <w:noWrap/>
            <w:vAlign w:val="center"/>
            <w:hideMark/>
          </w:tcPr>
          <w:p w14:paraId="3D336C41" w14:textId="77777777" w:rsidR="00BB4F9D" w:rsidRPr="004040AF" w:rsidRDefault="00BB4F9D" w:rsidP="00BB4F9D">
            <w:pPr>
              <w:jc w:val="center"/>
              <w:rPr>
                <w:b/>
                <w:bCs/>
                <w:color w:val="000000"/>
                <w:sz w:val="20"/>
                <w:szCs w:val="20"/>
              </w:rPr>
            </w:pPr>
            <w:r w:rsidRPr="004040AF">
              <w:rPr>
                <w:b/>
                <w:bCs/>
                <w:color w:val="000000"/>
                <w:sz w:val="20"/>
                <w:szCs w:val="20"/>
              </w:rPr>
              <w:t>2027</w:t>
            </w:r>
          </w:p>
        </w:tc>
        <w:tc>
          <w:tcPr>
            <w:tcW w:w="383" w:type="pct"/>
            <w:tcBorders>
              <w:top w:val="single" w:sz="8" w:space="0" w:color="auto"/>
              <w:left w:val="nil"/>
              <w:bottom w:val="single" w:sz="8" w:space="0" w:color="auto"/>
              <w:right w:val="single" w:sz="8" w:space="0" w:color="auto"/>
            </w:tcBorders>
            <w:shd w:val="clear" w:color="auto" w:fill="auto"/>
            <w:noWrap/>
            <w:vAlign w:val="center"/>
            <w:hideMark/>
          </w:tcPr>
          <w:p w14:paraId="78CCE056" w14:textId="77777777" w:rsidR="00BB4F9D" w:rsidRPr="004040AF" w:rsidRDefault="00BB4F9D" w:rsidP="00BB4F9D">
            <w:pPr>
              <w:jc w:val="center"/>
              <w:rPr>
                <w:b/>
                <w:bCs/>
                <w:color w:val="000000"/>
                <w:sz w:val="20"/>
                <w:szCs w:val="20"/>
              </w:rPr>
            </w:pPr>
            <w:r w:rsidRPr="004040AF">
              <w:rPr>
                <w:b/>
                <w:bCs/>
                <w:color w:val="000000"/>
                <w:sz w:val="20"/>
                <w:szCs w:val="20"/>
              </w:rPr>
              <w:t>2028</w:t>
            </w:r>
          </w:p>
        </w:tc>
        <w:tc>
          <w:tcPr>
            <w:tcW w:w="383" w:type="pct"/>
            <w:tcBorders>
              <w:top w:val="single" w:sz="8" w:space="0" w:color="auto"/>
              <w:left w:val="nil"/>
              <w:bottom w:val="single" w:sz="8" w:space="0" w:color="auto"/>
              <w:right w:val="single" w:sz="8" w:space="0" w:color="auto"/>
            </w:tcBorders>
            <w:shd w:val="clear" w:color="auto" w:fill="auto"/>
            <w:noWrap/>
            <w:vAlign w:val="center"/>
            <w:hideMark/>
          </w:tcPr>
          <w:p w14:paraId="66C74491" w14:textId="77777777" w:rsidR="00BB4F9D" w:rsidRPr="004040AF" w:rsidRDefault="00BB4F9D" w:rsidP="00BB4F9D">
            <w:pPr>
              <w:jc w:val="center"/>
              <w:rPr>
                <w:b/>
                <w:bCs/>
                <w:color w:val="000000"/>
                <w:sz w:val="20"/>
                <w:szCs w:val="20"/>
              </w:rPr>
            </w:pPr>
            <w:r w:rsidRPr="004040AF">
              <w:rPr>
                <w:b/>
                <w:bCs/>
                <w:color w:val="000000"/>
                <w:sz w:val="20"/>
                <w:szCs w:val="20"/>
              </w:rPr>
              <w:t>2029</w:t>
            </w:r>
          </w:p>
        </w:tc>
        <w:tc>
          <w:tcPr>
            <w:tcW w:w="383" w:type="pct"/>
            <w:tcBorders>
              <w:top w:val="single" w:sz="8" w:space="0" w:color="auto"/>
              <w:left w:val="nil"/>
              <w:bottom w:val="single" w:sz="8" w:space="0" w:color="auto"/>
              <w:right w:val="single" w:sz="8" w:space="0" w:color="auto"/>
            </w:tcBorders>
            <w:shd w:val="clear" w:color="auto" w:fill="auto"/>
            <w:noWrap/>
            <w:vAlign w:val="center"/>
            <w:hideMark/>
          </w:tcPr>
          <w:p w14:paraId="059E5C4D" w14:textId="77777777" w:rsidR="00BB4F9D" w:rsidRPr="004040AF" w:rsidRDefault="00BB4F9D" w:rsidP="00BB4F9D">
            <w:pPr>
              <w:jc w:val="center"/>
              <w:rPr>
                <w:b/>
                <w:bCs/>
                <w:color w:val="000000"/>
                <w:sz w:val="20"/>
                <w:szCs w:val="20"/>
              </w:rPr>
            </w:pPr>
            <w:r w:rsidRPr="004040AF">
              <w:rPr>
                <w:b/>
                <w:bCs/>
                <w:color w:val="000000"/>
                <w:sz w:val="20"/>
                <w:szCs w:val="20"/>
              </w:rPr>
              <w:t>2030-2035</w:t>
            </w:r>
          </w:p>
        </w:tc>
      </w:tr>
      <w:tr w:rsidR="00BB4F9D" w:rsidRPr="004040AF" w14:paraId="766A7BB5" w14:textId="77777777" w:rsidTr="004040AF">
        <w:trPr>
          <w:trHeight w:val="227"/>
          <w:jc w:val="center"/>
        </w:trPr>
        <w:tc>
          <w:tcPr>
            <w:tcW w:w="5000" w:type="pct"/>
            <w:gridSpan w:val="11"/>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01BE23A7" w14:textId="77777777" w:rsidR="00BB4F9D" w:rsidRPr="004040AF" w:rsidRDefault="00BB4F9D" w:rsidP="00BB4F9D">
            <w:pPr>
              <w:jc w:val="center"/>
              <w:rPr>
                <w:b/>
                <w:bCs/>
                <w:color w:val="000000"/>
                <w:sz w:val="20"/>
                <w:szCs w:val="20"/>
              </w:rPr>
            </w:pPr>
            <w:r w:rsidRPr="004040AF">
              <w:rPr>
                <w:b/>
                <w:bCs/>
                <w:color w:val="000000"/>
                <w:sz w:val="20"/>
                <w:szCs w:val="20"/>
              </w:rPr>
              <w:t>Котельная №11</w:t>
            </w:r>
          </w:p>
        </w:tc>
      </w:tr>
      <w:tr w:rsidR="00BB4F9D" w:rsidRPr="004040AF" w14:paraId="23B44F68" w14:textId="77777777" w:rsidTr="004040AF">
        <w:trPr>
          <w:trHeight w:val="227"/>
          <w:jc w:val="center"/>
        </w:trPr>
        <w:tc>
          <w:tcPr>
            <w:tcW w:w="1172" w:type="pct"/>
            <w:tcBorders>
              <w:top w:val="nil"/>
              <w:left w:val="single" w:sz="8" w:space="0" w:color="auto"/>
              <w:bottom w:val="single" w:sz="8" w:space="0" w:color="auto"/>
              <w:right w:val="single" w:sz="8" w:space="0" w:color="auto"/>
            </w:tcBorders>
            <w:shd w:val="clear" w:color="auto" w:fill="auto"/>
            <w:vAlign w:val="center"/>
            <w:hideMark/>
          </w:tcPr>
          <w:p w14:paraId="6E18B7E1" w14:textId="77777777" w:rsidR="00BB4F9D" w:rsidRPr="004040AF" w:rsidRDefault="00BB4F9D" w:rsidP="00BB4F9D">
            <w:pPr>
              <w:jc w:val="center"/>
              <w:rPr>
                <w:color w:val="000000"/>
                <w:sz w:val="20"/>
                <w:szCs w:val="20"/>
              </w:rPr>
            </w:pPr>
            <w:r w:rsidRPr="004040AF">
              <w:rPr>
                <w:color w:val="000000"/>
                <w:sz w:val="20"/>
                <w:szCs w:val="20"/>
              </w:rPr>
              <w:t>Объем тепловой сети</w:t>
            </w:r>
          </w:p>
        </w:tc>
        <w:tc>
          <w:tcPr>
            <w:tcW w:w="383" w:type="pct"/>
            <w:tcBorders>
              <w:top w:val="nil"/>
              <w:left w:val="nil"/>
              <w:bottom w:val="single" w:sz="8" w:space="0" w:color="auto"/>
              <w:right w:val="single" w:sz="8" w:space="0" w:color="auto"/>
            </w:tcBorders>
            <w:shd w:val="clear" w:color="auto" w:fill="auto"/>
            <w:noWrap/>
            <w:vAlign w:val="center"/>
            <w:hideMark/>
          </w:tcPr>
          <w:p w14:paraId="45531D83" w14:textId="77777777" w:rsidR="00BB4F9D" w:rsidRPr="004040AF" w:rsidRDefault="00BB4F9D" w:rsidP="00BB4F9D">
            <w:pPr>
              <w:jc w:val="center"/>
              <w:rPr>
                <w:color w:val="000000"/>
                <w:sz w:val="20"/>
                <w:szCs w:val="20"/>
              </w:rPr>
            </w:pPr>
            <w:r w:rsidRPr="004040AF">
              <w:rPr>
                <w:color w:val="000000"/>
                <w:sz w:val="20"/>
                <w:szCs w:val="20"/>
              </w:rPr>
              <w:t>м3</w:t>
            </w:r>
          </w:p>
        </w:tc>
        <w:tc>
          <w:tcPr>
            <w:tcW w:w="383" w:type="pct"/>
            <w:tcBorders>
              <w:top w:val="nil"/>
              <w:left w:val="nil"/>
              <w:bottom w:val="single" w:sz="8" w:space="0" w:color="auto"/>
              <w:right w:val="single" w:sz="8" w:space="0" w:color="auto"/>
            </w:tcBorders>
            <w:shd w:val="clear" w:color="auto" w:fill="auto"/>
            <w:vAlign w:val="center"/>
            <w:hideMark/>
          </w:tcPr>
          <w:p w14:paraId="209FFE49" w14:textId="77777777" w:rsidR="00BB4F9D" w:rsidRPr="004040AF" w:rsidRDefault="00BB4F9D" w:rsidP="00BB4F9D">
            <w:pPr>
              <w:jc w:val="center"/>
              <w:rPr>
                <w:color w:val="000000"/>
                <w:sz w:val="18"/>
                <w:szCs w:val="18"/>
              </w:rPr>
            </w:pPr>
            <w:r w:rsidRPr="004040AF">
              <w:rPr>
                <w:color w:val="000000"/>
                <w:sz w:val="18"/>
                <w:szCs w:val="18"/>
              </w:rPr>
              <w:t>184,2</w:t>
            </w:r>
          </w:p>
        </w:tc>
        <w:tc>
          <w:tcPr>
            <w:tcW w:w="383" w:type="pct"/>
            <w:tcBorders>
              <w:top w:val="nil"/>
              <w:left w:val="nil"/>
              <w:bottom w:val="single" w:sz="8" w:space="0" w:color="auto"/>
              <w:right w:val="single" w:sz="8" w:space="0" w:color="auto"/>
            </w:tcBorders>
            <w:shd w:val="clear" w:color="auto" w:fill="auto"/>
            <w:vAlign w:val="center"/>
            <w:hideMark/>
          </w:tcPr>
          <w:p w14:paraId="34EB0C3D" w14:textId="77777777" w:rsidR="00BB4F9D" w:rsidRPr="004040AF" w:rsidRDefault="00BB4F9D" w:rsidP="00BB4F9D">
            <w:pPr>
              <w:jc w:val="center"/>
              <w:rPr>
                <w:color w:val="000000"/>
                <w:sz w:val="18"/>
                <w:szCs w:val="18"/>
              </w:rPr>
            </w:pPr>
            <w:r w:rsidRPr="004040AF">
              <w:rPr>
                <w:color w:val="000000"/>
                <w:sz w:val="18"/>
                <w:szCs w:val="18"/>
              </w:rPr>
              <w:t>184,2</w:t>
            </w:r>
          </w:p>
        </w:tc>
        <w:tc>
          <w:tcPr>
            <w:tcW w:w="383" w:type="pct"/>
            <w:tcBorders>
              <w:top w:val="nil"/>
              <w:left w:val="nil"/>
              <w:bottom w:val="single" w:sz="8" w:space="0" w:color="auto"/>
              <w:right w:val="single" w:sz="8" w:space="0" w:color="auto"/>
            </w:tcBorders>
            <w:shd w:val="clear" w:color="auto" w:fill="auto"/>
            <w:vAlign w:val="center"/>
            <w:hideMark/>
          </w:tcPr>
          <w:p w14:paraId="38415235" w14:textId="77777777" w:rsidR="00BB4F9D" w:rsidRPr="004040AF" w:rsidRDefault="00BB4F9D" w:rsidP="00BB4F9D">
            <w:pPr>
              <w:jc w:val="center"/>
              <w:rPr>
                <w:color w:val="000000"/>
                <w:sz w:val="18"/>
                <w:szCs w:val="18"/>
              </w:rPr>
            </w:pPr>
            <w:r w:rsidRPr="004040AF">
              <w:rPr>
                <w:color w:val="000000"/>
                <w:sz w:val="18"/>
                <w:szCs w:val="18"/>
              </w:rPr>
              <w:t>184,2</w:t>
            </w:r>
          </w:p>
        </w:tc>
        <w:tc>
          <w:tcPr>
            <w:tcW w:w="383" w:type="pct"/>
            <w:tcBorders>
              <w:top w:val="nil"/>
              <w:left w:val="nil"/>
              <w:bottom w:val="single" w:sz="8" w:space="0" w:color="auto"/>
              <w:right w:val="single" w:sz="8" w:space="0" w:color="auto"/>
            </w:tcBorders>
            <w:shd w:val="clear" w:color="auto" w:fill="auto"/>
            <w:vAlign w:val="center"/>
            <w:hideMark/>
          </w:tcPr>
          <w:p w14:paraId="3CFB911F" w14:textId="77777777" w:rsidR="00BB4F9D" w:rsidRPr="004040AF" w:rsidRDefault="00BB4F9D" w:rsidP="00BB4F9D">
            <w:pPr>
              <w:jc w:val="center"/>
              <w:rPr>
                <w:color w:val="000000"/>
                <w:sz w:val="18"/>
                <w:szCs w:val="18"/>
              </w:rPr>
            </w:pPr>
            <w:r w:rsidRPr="004040AF">
              <w:rPr>
                <w:color w:val="000000"/>
                <w:sz w:val="18"/>
                <w:szCs w:val="18"/>
              </w:rPr>
              <w:t>186,48</w:t>
            </w:r>
          </w:p>
        </w:tc>
        <w:tc>
          <w:tcPr>
            <w:tcW w:w="383" w:type="pct"/>
            <w:tcBorders>
              <w:top w:val="nil"/>
              <w:left w:val="nil"/>
              <w:bottom w:val="single" w:sz="8" w:space="0" w:color="auto"/>
              <w:right w:val="single" w:sz="8" w:space="0" w:color="auto"/>
            </w:tcBorders>
            <w:shd w:val="clear" w:color="auto" w:fill="auto"/>
            <w:vAlign w:val="center"/>
            <w:hideMark/>
          </w:tcPr>
          <w:p w14:paraId="19FB323F" w14:textId="77777777" w:rsidR="00BB4F9D" w:rsidRPr="004040AF" w:rsidRDefault="00BB4F9D" w:rsidP="00BB4F9D">
            <w:pPr>
              <w:jc w:val="center"/>
              <w:rPr>
                <w:color w:val="000000"/>
                <w:sz w:val="18"/>
                <w:szCs w:val="18"/>
              </w:rPr>
            </w:pPr>
            <w:r w:rsidRPr="004040AF">
              <w:rPr>
                <w:color w:val="000000"/>
                <w:sz w:val="18"/>
                <w:szCs w:val="18"/>
              </w:rPr>
              <w:t>186,48</w:t>
            </w:r>
          </w:p>
        </w:tc>
        <w:tc>
          <w:tcPr>
            <w:tcW w:w="383" w:type="pct"/>
            <w:tcBorders>
              <w:top w:val="nil"/>
              <w:left w:val="nil"/>
              <w:bottom w:val="single" w:sz="8" w:space="0" w:color="auto"/>
              <w:right w:val="single" w:sz="8" w:space="0" w:color="auto"/>
            </w:tcBorders>
            <w:shd w:val="clear" w:color="auto" w:fill="auto"/>
            <w:vAlign w:val="center"/>
            <w:hideMark/>
          </w:tcPr>
          <w:p w14:paraId="54C36883" w14:textId="77777777" w:rsidR="00BB4F9D" w:rsidRPr="004040AF" w:rsidRDefault="00BB4F9D" w:rsidP="00BB4F9D">
            <w:pPr>
              <w:jc w:val="center"/>
              <w:rPr>
                <w:color w:val="000000"/>
                <w:sz w:val="18"/>
                <w:szCs w:val="18"/>
              </w:rPr>
            </w:pPr>
            <w:r w:rsidRPr="004040AF">
              <w:rPr>
                <w:color w:val="000000"/>
                <w:sz w:val="18"/>
                <w:szCs w:val="18"/>
              </w:rPr>
              <w:t>186,48</w:t>
            </w:r>
          </w:p>
        </w:tc>
        <w:tc>
          <w:tcPr>
            <w:tcW w:w="383" w:type="pct"/>
            <w:tcBorders>
              <w:top w:val="nil"/>
              <w:left w:val="nil"/>
              <w:bottom w:val="single" w:sz="8" w:space="0" w:color="auto"/>
              <w:right w:val="single" w:sz="8" w:space="0" w:color="auto"/>
            </w:tcBorders>
            <w:shd w:val="clear" w:color="auto" w:fill="auto"/>
            <w:vAlign w:val="center"/>
            <w:hideMark/>
          </w:tcPr>
          <w:p w14:paraId="678D4A52" w14:textId="77777777" w:rsidR="00BB4F9D" w:rsidRPr="004040AF" w:rsidRDefault="00BB4F9D" w:rsidP="00BB4F9D">
            <w:pPr>
              <w:jc w:val="center"/>
              <w:rPr>
                <w:color w:val="000000"/>
                <w:sz w:val="18"/>
                <w:szCs w:val="18"/>
              </w:rPr>
            </w:pPr>
            <w:r w:rsidRPr="004040AF">
              <w:rPr>
                <w:color w:val="000000"/>
                <w:sz w:val="18"/>
                <w:szCs w:val="18"/>
              </w:rPr>
              <w:t>186,48</w:t>
            </w:r>
          </w:p>
        </w:tc>
        <w:tc>
          <w:tcPr>
            <w:tcW w:w="383" w:type="pct"/>
            <w:tcBorders>
              <w:top w:val="nil"/>
              <w:left w:val="nil"/>
              <w:bottom w:val="single" w:sz="8" w:space="0" w:color="auto"/>
              <w:right w:val="single" w:sz="8" w:space="0" w:color="auto"/>
            </w:tcBorders>
            <w:shd w:val="clear" w:color="auto" w:fill="auto"/>
            <w:vAlign w:val="center"/>
            <w:hideMark/>
          </w:tcPr>
          <w:p w14:paraId="326918BC" w14:textId="77777777" w:rsidR="00BB4F9D" w:rsidRPr="004040AF" w:rsidRDefault="00BB4F9D" w:rsidP="00BB4F9D">
            <w:pPr>
              <w:jc w:val="center"/>
              <w:rPr>
                <w:color w:val="000000"/>
                <w:sz w:val="18"/>
                <w:szCs w:val="18"/>
              </w:rPr>
            </w:pPr>
            <w:r w:rsidRPr="004040AF">
              <w:rPr>
                <w:color w:val="000000"/>
                <w:sz w:val="18"/>
                <w:szCs w:val="18"/>
              </w:rPr>
              <w:t>186,48</w:t>
            </w:r>
          </w:p>
        </w:tc>
        <w:tc>
          <w:tcPr>
            <w:tcW w:w="383" w:type="pct"/>
            <w:tcBorders>
              <w:top w:val="nil"/>
              <w:left w:val="nil"/>
              <w:bottom w:val="single" w:sz="8" w:space="0" w:color="auto"/>
              <w:right w:val="single" w:sz="8" w:space="0" w:color="auto"/>
            </w:tcBorders>
            <w:shd w:val="clear" w:color="auto" w:fill="auto"/>
            <w:noWrap/>
            <w:vAlign w:val="center"/>
            <w:hideMark/>
          </w:tcPr>
          <w:p w14:paraId="04E6C230" w14:textId="77777777" w:rsidR="00BB4F9D" w:rsidRPr="004040AF" w:rsidRDefault="00BB4F9D" w:rsidP="00BB4F9D">
            <w:pPr>
              <w:jc w:val="center"/>
              <w:rPr>
                <w:color w:val="000000"/>
                <w:sz w:val="18"/>
                <w:szCs w:val="18"/>
              </w:rPr>
            </w:pPr>
            <w:r w:rsidRPr="004040AF">
              <w:rPr>
                <w:color w:val="000000"/>
                <w:sz w:val="18"/>
                <w:szCs w:val="18"/>
              </w:rPr>
              <w:t>187,1</w:t>
            </w:r>
          </w:p>
        </w:tc>
      </w:tr>
      <w:tr w:rsidR="00BB4F9D" w:rsidRPr="004040AF" w14:paraId="2F9D64B8" w14:textId="77777777" w:rsidTr="004040AF">
        <w:trPr>
          <w:trHeight w:val="227"/>
          <w:jc w:val="center"/>
        </w:trPr>
        <w:tc>
          <w:tcPr>
            <w:tcW w:w="1172" w:type="pct"/>
            <w:tcBorders>
              <w:top w:val="nil"/>
              <w:left w:val="single" w:sz="8" w:space="0" w:color="auto"/>
              <w:bottom w:val="single" w:sz="8" w:space="0" w:color="auto"/>
              <w:right w:val="single" w:sz="8" w:space="0" w:color="auto"/>
            </w:tcBorders>
            <w:shd w:val="clear" w:color="auto" w:fill="auto"/>
            <w:vAlign w:val="center"/>
            <w:hideMark/>
          </w:tcPr>
          <w:p w14:paraId="57570373" w14:textId="77777777" w:rsidR="00BB4F9D" w:rsidRPr="004040AF" w:rsidRDefault="00BB4F9D" w:rsidP="00BB4F9D">
            <w:pPr>
              <w:jc w:val="center"/>
              <w:rPr>
                <w:color w:val="000000"/>
                <w:sz w:val="20"/>
                <w:szCs w:val="20"/>
              </w:rPr>
            </w:pPr>
            <w:r w:rsidRPr="004040AF">
              <w:rPr>
                <w:color w:val="000000"/>
                <w:sz w:val="20"/>
                <w:szCs w:val="20"/>
              </w:rPr>
              <w:t>Водоразбор на нужды ГВС</w:t>
            </w:r>
          </w:p>
        </w:tc>
        <w:tc>
          <w:tcPr>
            <w:tcW w:w="383" w:type="pct"/>
            <w:tcBorders>
              <w:top w:val="nil"/>
              <w:left w:val="nil"/>
              <w:bottom w:val="single" w:sz="8" w:space="0" w:color="auto"/>
              <w:right w:val="single" w:sz="8" w:space="0" w:color="auto"/>
            </w:tcBorders>
            <w:shd w:val="clear" w:color="auto" w:fill="auto"/>
            <w:noWrap/>
            <w:vAlign w:val="center"/>
            <w:hideMark/>
          </w:tcPr>
          <w:p w14:paraId="402C353C" w14:textId="77777777" w:rsidR="00BB4F9D" w:rsidRPr="004040AF" w:rsidRDefault="00BB4F9D" w:rsidP="00BB4F9D">
            <w:pPr>
              <w:jc w:val="center"/>
              <w:rPr>
                <w:color w:val="000000"/>
                <w:sz w:val="20"/>
                <w:szCs w:val="20"/>
              </w:rPr>
            </w:pPr>
            <w:r w:rsidRPr="004040AF">
              <w:rPr>
                <w:color w:val="000000"/>
                <w:sz w:val="20"/>
                <w:szCs w:val="20"/>
              </w:rPr>
              <w:t>м3/час</w:t>
            </w:r>
          </w:p>
        </w:tc>
        <w:tc>
          <w:tcPr>
            <w:tcW w:w="383" w:type="pct"/>
            <w:tcBorders>
              <w:top w:val="nil"/>
              <w:left w:val="nil"/>
              <w:bottom w:val="single" w:sz="8" w:space="0" w:color="auto"/>
              <w:right w:val="single" w:sz="8" w:space="0" w:color="auto"/>
            </w:tcBorders>
            <w:shd w:val="clear" w:color="000000" w:fill="FFFFFF"/>
            <w:noWrap/>
            <w:vAlign w:val="center"/>
            <w:hideMark/>
          </w:tcPr>
          <w:p w14:paraId="7B030C32" w14:textId="77777777" w:rsidR="00BB4F9D" w:rsidRPr="004040AF" w:rsidRDefault="00BB4F9D" w:rsidP="00BB4F9D">
            <w:pPr>
              <w:jc w:val="center"/>
              <w:rPr>
                <w:color w:val="000000"/>
                <w:sz w:val="18"/>
                <w:szCs w:val="18"/>
              </w:rPr>
            </w:pPr>
            <w:r w:rsidRPr="004040AF">
              <w:rPr>
                <w:color w:val="000000"/>
                <w:sz w:val="18"/>
                <w:szCs w:val="18"/>
              </w:rPr>
              <w:t>14,67</w:t>
            </w:r>
          </w:p>
        </w:tc>
        <w:tc>
          <w:tcPr>
            <w:tcW w:w="383" w:type="pct"/>
            <w:tcBorders>
              <w:top w:val="nil"/>
              <w:left w:val="nil"/>
              <w:bottom w:val="single" w:sz="8" w:space="0" w:color="auto"/>
              <w:right w:val="single" w:sz="8" w:space="0" w:color="auto"/>
            </w:tcBorders>
            <w:shd w:val="clear" w:color="000000" w:fill="FFFFFF"/>
            <w:noWrap/>
            <w:vAlign w:val="center"/>
            <w:hideMark/>
          </w:tcPr>
          <w:p w14:paraId="3EF7CC5B" w14:textId="77777777" w:rsidR="00BB4F9D" w:rsidRPr="004040AF" w:rsidRDefault="00BB4F9D" w:rsidP="00BB4F9D">
            <w:pPr>
              <w:jc w:val="center"/>
              <w:rPr>
                <w:color w:val="000000"/>
                <w:sz w:val="18"/>
                <w:szCs w:val="18"/>
              </w:rPr>
            </w:pPr>
            <w:r w:rsidRPr="004040AF">
              <w:rPr>
                <w:color w:val="000000"/>
                <w:sz w:val="18"/>
                <w:szCs w:val="18"/>
              </w:rPr>
              <w:t>16,47</w:t>
            </w:r>
          </w:p>
        </w:tc>
        <w:tc>
          <w:tcPr>
            <w:tcW w:w="383" w:type="pct"/>
            <w:tcBorders>
              <w:top w:val="nil"/>
              <w:left w:val="nil"/>
              <w:bottom w:val="single" w:sz="8" w:space="0" w:color="auto"/>
              <w:right w:val="single" w:sz="8" w:space="0" w:color="auto"/>
            </w:tcBorders>
            <w:shd w:val="clear" w:color="000000" w:fill="FFFFFF"/>
            <w:noWrap/>
            <w:vAlign w:val="center"/>
            <w:hideMark/>
          </w:tcPr>
          <w:p w14:paraId="43679201" w14:textId="77777777" w:rsidR="00BB4F9D" w:rsidRPr="004040AF" w:rsidRDefault="00BB4F9D" w:rsidP="00BB4F9D">
            <w:pPr>
              <w:jc w:val="center"/>
              <w:rPr>
                <w:color w:val="000000"/>
                <w:sz w:val="18"/>
                <w:szCs w:val="18"/>
              </w:rPr>
            </w:pPr>
            <w:r w:rsidRPr="004040AF">
              <w:rPr>
                <w:color w:val="000000"/>
                <w:sz w:val="18"/>
                <w:szCs w:val="18"/>
              </w:rPr>
              <w:t>16,47</w:t>
            </w:r>
          </w:p>
        </w:tc>
        <w:tc>
          <w:tcPr>
            <w:tcW w:w="383" w:type="pct"/>
            <w:tcBorders>
              <w:top w:val="nil"/>
              <w:left w:val="nil"/>
              <w:bottom w:val="single" w:sz="8" w:space="0" w:color="auto"/>
              <w:right w:val="single" w:sz="8" w:space="0" w:color="auto"/>
            </w:tcBorders>
            <w:shd w:val="clear" w:color="000000" w:fill="FFFFFF"/>
            <w:noWrap/>
            <w:vAlign w:val="center"/>
            <w:hideMark/>
          </w:tcPr>
          <w:p w14:paraId="77590D1F" w14:textId="77777777" w:rsidR="00BB4F9D" w:rsidRPr="004040AF" w:rsidRDefault="00BB4F9D" w:rsidP="00BB4F9D">
            <w:pPr>
              <w:jc w:val="center"/>
              <w:rPr>
                <w:color w:val="000000"/>
                <w:sz w:val="18"/>
                <w:szCs w:val="18"/>
              </w:rPr>
            </w:pPr>
            <w:r w:rsidRPr="004040AF">
              <w:rPr>
                <w:color w:val="000000"/>
                <w:sz w:val="18"/>
                <w:szCs w:val="18"/>
              </w:rPr>
              <w:t>18,47</w:t>
            </w:r>
          </w:p>
        </w:tc>
        <w:tc>
          <w:tcPr>
            <w:tcW w:w="383" w:type="pct"/>
            <w:tcBorders>
              <w:top w:val="nil"/>
              <w:left w:val="nil"/>
              <w:bottom w:val="single" w:sz="8" w:space="0" w:color="auto"/>
              <w:right w:val="single" w:sz="8" w:space="0" w:color="auto"/>
            </w:tcBorders>
            <w:shd w:val="clear" w:color="000000" w:fill="FFFFFF"/>
            <w:noWrap/>
            <w:vAlign w:val="center"/>
            <w:hideMark/>
          </w:tcPr>
          <w:p w14:paraId="2E595985" w14:textId="77777777" w:rsidR="00BB4F9D" w:rsidRPr="004040AF" w:rsidRDefault="00BB4F9D" w:rsidP="00BB4F9D">
            <w:pPr>
              <w:jc w:val="center"/>
              <w:rPr>
                <w:color w:val="000000"/>
                <w:sz w:val="18"/>
                <w:szCs w:val="18"/>
              </w:rPr>
            </w:pPr>
            <w:r w:rsidRPr="004040AF">
              <w:rPr>
                <w:color w:val="000000"/>
                <w:sz w:val="18"/>
                <w:szCs w:val="18"/>
              </w:rPr>
              <w:t>18,47</w:t>
            </w:r>
          </w:p>
        </w:tc>
        <w:tc>
          <w:tcPr>
            <w:tcW w:w="383" w:type="pct"/>
            <w:tcBorders>
              <w:top w:val="nil"/>
              <w:left w:val="nil"/>
              <w:bottom w:val="single" w:sz="8" w:space="0" w:color="auto"/>
              <w:right w:val="single" w:sz="8" w:space="0" w:color="auto"/>
            </w:tcBorders>
            <w:shd w:val="clear" w:color="000000" w:fill="FFFFFF"/>
            <w:noWrap/>
            <w:vAlign w:val="center"/>
            <w:hideMark/>
          </w:tcPr>
          <w:p w14:paraId="34CC1584" w14:textId="77777777" w:rsidR="00BB4F9D" w:rsidRPr="004040AF" w:rsidRDefault="00BB4F9D" w:rsidP="00BB4F9D">
            <w:pPr>
              <w:jc w:val="center"/>
              <w:rPr>
                <w:color w:val="000000"/>
                <w:sz w:val="18"/>
                <w:szCs w:val="18"/>
              </w:rPr>
            </w:pPr>
            <w:r w:rsidRPr="004040AF">
              <w:rPr>
                <w:color w:val="000000"/>
                <w:sz w:val="18"/>
                <w:szCs w:val="18"/>
              </w:rPr>
              <w:t>18,47</w:t>
            </w:r>
          </w:p>
        </w:tc>
        <w:tc>
          <w:tcPr>
            <w:tcW w:w="383" w:type="pct"/>
            <w:tcBorders>
              <w:top w:val="nil"/>
              <w:left w:val="nil"/>
              <w:bottom w:val="single" w:sz="8" w:space="0" w:color="auto"/>
              <w:right w:val="single" w:sz="8" w:space="0" w:color="auto"/>
            </w:tcBorders>
            <w:shd w:val="clear" w:color="000000" w:fill="FFFFFF"/>
            <w:noWrap/>
            <w:vAlign w:val="center"/>
            <w:hideMark/>
          </w:tcPr>
          <w:p w14:paraId="14622666" w14:textId="77777777" w:rsidR="00BB4F9D" w:rsidRPr="004040AF" w:rsidRDefault="00BB4F9D" w:rsidP="00BB4F9D">
            <w:pPr>
              <w:jc w:val="center"/>
              <w:rPr>
                <w:color w:val="000000"/>
                <w:sz w:val="18"/>
                <w:szCs w:val="18"/>
              </w:rPr>
            </w:pPr>
            <w:r w:rsidRPr="004040AF">
              <w:rPr>
                <w:color w:val="000000"/>
                <w:sz w:val="18"/>
                <w:szCs w:val="18"/>
              </w:rPr>
              <w:t>18,47</w:t>
            </w:r>
          </w:p>
        </w:tc>
        <w:tc>
          <w:tcPr>
            <w:tcW w:w="383" w:type="pct"/>
            <w:tcBorders>
              <w:top w:val="nil"/>
              <w:left w:val="nil"/>
              <w:bottom w:val="single" w:sz="8" w:space="0" w:color="auto"/>
              <w:right w:val="single" w:sz="8" w:space="0" w:color="auto"/>
            </w:tcBorders>
            <w:shd w:val="clear" w:color="000000" w:fill="FFFFFF"/>
            <w:noWrap/>
            <w:vAlign w:val="center"/>
            <w:hideMark/>
          </w:tcPr>
          <w:p w14:paraId="1467C86F" w14:textId="77777777" w:rsidR="00BB4F9D" w:rsidRPr="004040AF" w:rsidRDefault="00BB4F9D" w:rsidP="00BB4F9D">
            <w:pPr>
              <w:jc w:val="center"/>
              <w:rPr>
                <w:color w:val="000000"/>
                <w:sz w:val="18"/>
                <w:szCs w:val="18"/>
              </w:rPr>
            </w:pPr>
            <w:r w:rsidRPr="004040AF">
              <w:rPr>
                <w:color w:val="000000"/>
                <w:sz w:val="18"/>
                <w:szCs w:val="18"/>
              </w:rPr>
              <w:t>18,47</w:t>
            </w:r>
          </w:p>
        </w:tc>
        <w:tc>
          <w:tcPr>
            <w:tcW w:w="383" w:type="pct"/>
            <w:tcBorders>
              <w:top w:val="nil"/>
              <w:left w:val="nil"/>
              <w:bottom w:val="single" w:sz="8" w:space="0" w:color="auto"/>
              <w:right w:val="single" w:sz="8" w:space="0" w:color="auto"/>
            </w:tcBorders>
            <w:shd w:val="clear" w:color="000000" w:fill="FFFFFF"/>
            <w:noWrap/>
            <w:vAlign w:val="center"/>
            <w:hideMark/>
          </w:tcPr>
          <w:p w14:paraId="6C8118B2" w14:textId="77777777" w:rsidR="00BB4F9D" w:rsidRPr="004040AF" w:rsidRDefault="00BB4F9D" w:rsidP="00BB4F9D">
            <w:pPr>
              <w:jc w:val="center"/>
              <w:rPr>
                <w:color w:val="000000"/>
                <w:sz w:val="18"/>
                <w:szCs w:val="18"/>
              </w:rPr>
            </w:pPr>
            <w:r w:rsidRPr="004040AF">
              <w:rPr>
                <w:color w:val="000000"/>
                <w:sz w:val="18"/>
                <w:szCs w:val="18"/>
              </w:rPr>
              <w:t>19,77</w:t>
            </w:r>
          </w:p>
        </w:tc>
      </w:tr>
      <w:tr w:rsidR="00BB4F9D" w:rsidRPr="004040AF" w14:paraId="7092D65D" w14:textId="77777777" w:rsidTr="004040AF">
        <w:trPr>
          <w:trHeight w:val="227"/>
          <w:jc w:val="center"/>
        </w:trPr>
        <w:tc>
          <w:tcPr>
            <w:tcW w:w="1172" w:type="pct"/>
            <w:tcBorders>
              <w:top w:val="nil"/>
              <w:left w:val="single" w:sz="8" w:space="0" w:color="auto"/>
              <w:bottom w:val="single" w:sz="8" w:space="0" w:color="auto"/>
              <w:right w:val="single" w:sz="8" w:space="0" w:color="auto"/>
            </w:tcBorders>
            <w:shd w:val="clear" w:color="auto" w:fill="auto"/>
            <w:vAlign w:val="center"/>
            <w:hideMark/>
          </w:tcPr>
          <w:p w14:paraId="442DAAA7" w14:textId="77777777" w:rsidR="00BB4F9D" w:rsidRPr="004040AF" w:rsidRDefault="00BB4F9D" w:rsidP="00BB4F9D">
            <w:pPr>
              <w:jc w:val="center"/>
              <w:rPr>
                <w:color w:val="000000"/>
                <w:sz w:val="20"/>
                <w:szCs w:val="20"/>
              </w:rPr>
            </w:pPr>
            <w:r w:rsidRPr="004040AF">
              <w:rPr>
                <w:color w:val="000000"/>
                <w:sz w:val="20"/>
                <w:szCs w:val="20"/>
              </w:rPr>
              <w:t>Утечки теплоносителя в тепловых сетях</w:t>
            </w:r>
          </w:p>
        </w:tc>
        <w:tc>
          <w:tcPr>
            <w:tcW w:w="383" w:type="pct"/>
            <w:tcBorders>
              <w:top w:val="nil"/>
              <w:left w:val="nil"/>
              <w:bottom w:val="single" w:sz="8" w:space="0" w:color="auto"/>
              <w:right w:val="single" w:sz="8" w:space="0" w:color="auto"/>
            </w:tcBorders>
            <w:shd w:val="clear" w:color="auto" w:fill="auto"/>
            <w:noWrap/>
            <w:vAlign w:val="center"/>
            <w:hideMark/>
          </w:tcPr>
          <w:p w14:paraId="26F8B145" w14:textId="77777777" w:rsidR="00BB4F9D" w:rsidRPr="004040AF" w:rsidRDefault="00BB4F9D" w:rsidP="00BB4F9D">
            <w:pPr>
              <w:jc w:val="center"/>
              <w:rPr>
                <w:color w:val="000000"/>
                <w:sz w:val="20"/>
                <w:szCs w:val="20"/>
              </w:rPr>
            </w:pPr>
            <w:r w:rsidRPr="004040AF">
              <w:rPr>
                <w:color w:val="000000"/>
                <w:sz w:val="20"/>
                <w:szCs w:val="20"/>
              </w:rPr>
              <w:t>м3/час</w:t>
            </w:r>
          </w:p>
        </w:tc>
        <w:tc>
          <w:tcPr>
            <w:tcW w:w="383" w:type="pct"/>
            <w:tcBorders>
              <w:top w:val="nil"/>
              <w:left w:val="nil"/>
              <w:bottom w:val="single" w:sz="8" w:space="0" w:color="auto"/>
              <w:right w:val="single" w:sz="8" w:space="0" w:color="auto"/>
            </w:tcBorders>
            <w:shd w:val="clear" w:color="auto" w:fill="auto"/>
            <w:noWrap/>
            <w:vAlign w:val="center"/>
            <w:hideMark/>
          </w:tcPr>
          <w:p w14:paraId="2DB56D6C" w14:textId="77777777" w:rsidR="00BB4F9D" w:rsidRPr="004040AF" w:rsidRDefault="00BB4F9D" w:rsidP="00BB4F9D">
            <w:pPr>
              <w:jc w:val="center"/>
              <w:rPr>
                <w:color w:val="000000"/>
                <w:sz w:val="18"/>
                <w:szCs w:val="18"/>
              </w:rPr>
            </w:pPr>
            <w:r w:rsidRPr="004040AF">
              <w:rPr>
                <w:color w:val="000000"/>
                <w:sz w:val="18"/>
                <w:szCs w:val="18"/>
              </w:rPr>
              <w:t>0,46</w:t>
            </w:r>
          </w:p>
        </w:tc>
        <w:tc>
          <w:tcPr>
            <w:tcW w:w="383" w:type="pct"/>
            <w:tcBorders>
              <w:top w:val="nil"/>
              <w:left w:val="nil"/>
              <w:bottom w:val="single" w:sz="8" w:space="0" w:color="auto"/>
              <w:right w:val="single" w:sz="8" w:space="0" w:color="auto"/>
            </w:tcBorders>
            <w:shd w:val="clear" w:color="auto" w:fill="auto"/>
            <w:noWrap/>
            <w:vAlign w:val="center"/>
            <w:hideMark/>
          </w:tcPr>
          <w:p w14:paraId="24339B68" w14:textId="77777777" w:rsidR="00BB4F9D" w:rsidRPr="004040AF" w:rsidRDefault="00BB4F9D" w:rsidP="00BB4F9D">
            <w:pPr>
              <w:jc w:val="center"/>
              <w:rPr>
                <w:color w:val="000000"/>
                <w:sz w:val="18"/>
                <w:szCs w:val="18"/>
              </w:rPr>
            </w:pPr>
            <w:r w:rsidRPr="004040AF">
              <w:rPr>
                <w:color w:val="000000"/>
                <w:sz w:val="18"/>
                <w:szCs w:val="18"/>
              </w:rPr>
              <w:t>0,46</w:t>
            </w:r>
          </w:p>
        </w:tc>
        <w:tc>
          <w:tcPr>
            <w:tcW w:w="383" w:type="pct"/>
            <w:tcBorders>
              <w:top w:val="nil"/>
              <w:left w:val="nil"/>
              <w:bottom w:val="single" w:sz="8" w:space="0" w:color="auto"/>
              <w:right w:val="single" w:sz="8" w:space="0" w:color="auto"/>
            </w:tcBorders>
            <w:shd w:val="clear" w:color="auto" w:fill="auto"/>
            <w:noWrap/>
            <w:vAlign w:val="center"/>
            <w:hideMark/>
          </w:tcPr>
          <w:p w14:paraId="6ADDB015" w14:textId="77777777" w:rsidR="00BB4F9D" w:rsidRPr="004040AF" w:rsidRDefault="00BB4F9D" w:rsidP="00BB4F9D">
            <w:pPr>
              <w:jc w:val="center"/>
              <w:rPr>
                <w:color w:val="000000"/>
                <w:sz w:val="18"/>
                <w:szCs w:val="18"/>
              </w:rPr>
            </w:pPr>
            <w:r w:rsidRPr="004040AF">
              <w:rPr>
                <w:color w:val="000000"/>
                <w:sz w:val="18"/>
                <w:szCs w:val="18"/>
              </w:rPr>
              <w:t>0,46</w:t>
            </w:r>
          </w:p>
        </w:tc>
        <w:tc>
          <w:tcPr>
            <w:tcW w:w="383" w:type="pct"/>
            <w:tcBorders>
              <w:top w:val="nil"/>
              <w:left w:val="nil"/>
              <w:bottom w:val="single" w:sz="8" w:space="0" w:color="auto"/>
              <w:right w:val="single" w:sz="8" w:space="0" w:color="auto"/>
            </w:tcBorders>
            <w:shd w:val="clear" w:color="auto" w:fill="auto"/>
            <w:noWrap/>
            <w:vAlign w:val="center"/>
            <w:hideMark/>
          </w:tcPr>
          <w:p w14:paraId="55B90486" w14:textId="77777777" w:rsidR="00BB4F9D" w:rsidRPr="004040AF" w:rsidRDefault="00BB4F9D" w:rsidP="00BB4F9D">
            <w:pPr>
              <w:jc w:val="center"/>
              <w:rPr>
                <w:color w:val="000000"/>
                <w:sz w:val="18"/>
                <w:szCs w:val="18"/>
              </w:rPr>
            </w:pPr>
            <w:r w:rsidRPr="004040AF">
              <w:rPr>
                <w:color w:val="000000"/>
                <w:sz w:val="18"/>
                <w:szCs w:val="18"/>
              </w:rPr>
              <w:t>0,47</w:t>
            </w:r>
          </w:p>
        </w:tc>
        <w:tc>
          <w:tcPr>
            <w:tcW w:w="383" w:type="pct"/>
            <w:tcBorders>
              <w:top w:val="nil"/>
              <w:left w:val="nil"/>
              <w:bottom w:val="single" w:sz="8" w:space="0" w:color="auto"/>
              <w:right w:val="single" w:sz="8" w:space="0" w:color="auto"/>
            </w:tcBorders>
            <w:shd w:val="clear" w:color="auto" w:fill="auto"/>
            <w:noWrap/>
            <w:vAlign w:val="center"/>
            <w:hideMark/>
          </w:tcPr>
          <w:p w14:paraId="35EF5BED" w14:textId="77777777" w:rsidR="00BB4F9D" w:rsidRPr="004040AF" w:rsidRDefault="00BB4F9D" w:rsidP="00BB4F9D">
            <w:pPr>
              <w:jc w:val="center"/>
              <w:rPr>
                <w:color w:val="000000"/>
                <w:sz w:val="18"/>
                <w:szCs w:val="18"/>
              </w:rPr>
            </w:pPr>
            <w:r w:rsidRPr="004040AF">
              <w:rPr>
                <w:color w:val="000000"/>
                <w:sz w:val="18"/>
                <w:szCs w:val="18"/>
              </w:rPr>
              <w:t>0,47</w:t>
            </w:r>
          </w:p>
        </w:tc>
        <w:tc>
          <w:tcPr>
            <w:tcW w:w="383" w:type="pct"/>
            <w:tcBorders>
              <w:top w:val="nil"/>
              <w:left w:val="nil"/>
              <w:bottom w:val="single" w:sz="8" w:space="0" w:color="auto"/>
              <w:right w:val="single" w:sz="8" w:space="0" w:color="auto"/>
            </w:tcBorders>
            <w:shd w:val="clear" w:color="auto" w:fill="auto"/>
            <w:noWrap/>
            <w:vAlign w:val="center"/>
            <w:hideMark/>
          </w:tcPr>
          <w:p w14:paraId="3AA6655F" w14:textId="77777777" w:rsidR="00BB4F9D" w:rsidRPr="004040AF" w:rsidRDefault="00BB4F9D" w:rsidP="00BB4F9D">
            <w:pPr>
              <w:jc w:val="center"/>
              <w:rPr>
                <w:color w:val="000000"/>
                <w:sz w:val="18"/>
                <w:szCs w:val="18"/>
              </w:rPr>
            </w:pPr>
            <w:r w:rsidRPr="004040AF">
              <w:rPr>
                <w:color w:val="000000"/>
                <w:sz w:val="18"/>
                <w:szCs w:val="18"/>
              </w:rPr>
              <w:t>0,47</w:t>
            </w:r>
          </w:p>
        </w:tc>
        <w:tc>
          <w:tcPr>
            <w:tcW w:w="383" w:type="pct"/>
            <w:tcBorders>
              <w:top w:val="nil"/>
              <w:left w:val="nil"/>
              <w:bottom w:val="single" w:sz="8" w:space="0" w:color="auto"/>
              <w:right w:val="single" w:sz="8" w:space="0" w:color="auto"/>
            </w:tcBorders>
            <w:shd w:val="clear" w:color="auto" w:fill="auto"/>
            <w:noWrap/>
            <w:vAlign w:val="center"/>
            <w:hideMark/>
          </w:tcPr>
          <w:p w14:paraId="1C8BB1EC" w14:textId="77777777" w:rsidR="00BB4F9D" w:rsidRPr="004040AF" w:rsidRDefault="00BB4F9D" w:rsidP="00BB4F9D">
            <w:pPr>
              <w:jc w:val="center"/>
              <w:rPr>
                <w:color w:val="000000"/>
                <w:sz w:val="18"/>
                <w:szCs w:val="18"/>
              </w:rPr>
            </w:pPr>
            <w:r w:rsidRPr="004040AF">
              <w:rPr>
                <w:color w:val="000000"/>
                <w:sz w:val="18"/>
                <w:szCs w:val="18"/>
              </w:rPr>
              <w:t>0,47</w:t>
            </w:r>
          </w:p>
        </w:tc>
        <w:tc>
          <w:tcPr>
            <w:tcW w:w="383" w:type="pct"/>
            <w:tcBorders>
              <w:top w:val="nil"/>
              <w:left w:val="nil"/>
              <w:bottom w:val="single" w:sz="8" w:space="0" w:color="auto"/>
              <w:right w:val="single" w:sz="8" w:space="0" w:color="auto"/>
            </w:tcBorders>
            <w:shd w:val="clear" w:color="auto" w:fill="auto"/>
            <w:noWrap/>
            <w:vAlign w:val="center"/>
            <w:hideMark/>
          </w:tcPr>
          <w:p w14:paraId="36357E5B" w14:textId="77777777" w:rsidR="00BB4F9D" w:rsidRPr="004040AF" w:rsidRDefault="00BB4F9D" w:rsidP="00BB4F9D">
            <w:pPr>
              <w:jc w:val="center"/>
              <w:rPr>
                <w:color w:val="000000"/>
                <w:sz w:val="18"/>
                <w:szCs w:val="18"/>
              </w:rPr>
            </w:pPr>
            <w:r w:rsidRPr="004040AF">
              <w:rPr>
                <w:color w:val="000000"/>
                <w:sz w:val="18"/>
                <w:szCs w:val="18"/>
              </w:rPr>
              <w:t>0,47</w:t>
            </w:r>
          </w:p>
        </w:tc>
        <w:tc>
          <w:tcPr>
            <w:tcW w:w="383" w:type="pct"/>
            <w:tcBorders>
              <w:top w:val="nil"/>
              <w:left w:val="nil"/>
              <w:bottom w:val="single" w:sz="8" w:space="0" w:color="auto"/>
              <w:right w:val="single" w:sz="8" w:space="0" w:color="auto"/>
            </w:tcBorders>
            <w:shd w:val="clear" w:color="auto" w:fill="auto"/>
            <w:noWrap/>
            <w:vAlign w:val="center"/>
            <w:hideMark/>
          </w:tcPr>
          <w:p w14:paraId="3D3D37CF" w14:textId="77777777" w:rsidR="00BB4F9D" w:rsidRPr="004040AF" w:rsidRDefault="00BB4F9D" w:rsidP="00BB4F9D">
            <w:pPr>
              <w:jc w:val="center"/>
              <w:rPr>
                <w:color w:val="000000"/>
                <w:sz w:val="18"/>
                <w:szCs w:val="18"/>
              </w:rPr>
            </w:pPr>
            <w:r w:rsidRPr="004040AF">
              <w:rPr>
                <w:color w:val="000000"/>
                <w:sz w:val="18"/>
                <w:szCs w:val="18"/>
              </w:rPr>
              <w:t>0,47</w:t>
            </w:r>
          </w:p>
        </w:tc>
      </w:tr>
      <w:tr w:rsidR="00BB4F9D" w:rsidRPr="004040AF" w14:paraId="05CC2D0A" w14:textId="77777777" w:rsidTr="004040AF">
        <w:trPr>
          <w:trHeight w:val="227"/>
          <w:jc w:val="center"/>
        </w:trPr>
        <w:tc>
          <w:tcPr>
            <w:tcW w:w="1172" w:type="pct"/>
            <w:tcBorders>
              <w:top w:val="nil"/>
              <w:left w:val="single" w:sz="8" w:space="0" w:color="auto"/>
              <w:bottom w:val="single" w:sz="8" w:space="0" w:color="auto"/>
              <w:right w:val="single" w:sz="8" w:space="0" w:color="auto"/>
            </w:tcBorders>
            <w:shd w:val="clear" w:color="auto" w:fill="auto"/>
            <w:vAlign w:val="center"/>
            <w:hideMark/>
          </w:tcPr>
          <w:p w14:paraId="4C36A9A4" w14:textId="77777777" w:rsidR="00BB4F9D" w:rsidRPr="004040AF" w:rsidRDefault="00BB4F9D" w:rsidP="00BB4F9D">
            <w:pPr>
              <w:jc w:val="center"/>
              <w:rPr>
                <w:color w:val="000000"/>
                <w:sz w:val="20"/>
                <w:szCs w:val="20"/>
              </w:rPr>
            </w:pPr>
            <w:r w:rsidRPr="004040AF">
              <w:rPr>
                <w:color w:val="000000"/>
                <w:sz w:val="20"/>
                <w:szCs w:val="20"/>
              </w:rPr>
              <w:t>Предельный часовой расход на заполнение</w:t>
            </w:r>
          </w:p>
        </w:tc>
        <w:tc>
          <w:tcPr>
            <w:tcW w:w="383" w:type="pct"/>
            <w:tcBorders>
              <w:top w:val="nil"/>
              <w:left w:val="nil"/>
              <w:bottom w:val="single" w:sz="8" w:space="0" w:color="auto"/>
              <w:right w:val="single" w:sz="8" w:space="0" w:color="auto"/>
            </w:tcBorders>
            <w:shd w:val="clear" w:color="auto" w:fill="auto"/>
            <w:noWrap/>
            <w:vAlign w:val="center"/>
            <w:hideMark/>
          </w:tcPr>
          <w:p w14:paraId="6816DC28" w14:textId="77777777" w:rsidR="00BB4F9D" w:rsidRPr="004040AF" w:rsidRDefault="00BB4F9D" w:rsidP="00BB4F9D">
            <w:pPr>
              <w:jc w:val="center"/>
              <w:rPr>
                <w:color w:val="000000"/>
                <w:sz w:val="20"/>
                <w:szCs w:val="20"/>
              </w:rPr>
            </w:pPr>
            <w:r w:rsidRPr="004040AF">
              <w:rPr>
                <w:color w:val="000000"/>
                <w:sz w:val="20"/>
                <w:szCs w:val="20"/>
              </w:rPr>
              <w:t>м3/час</w:t>
            </w:r>
          </w:p>
        </w:tc>
        <w:tc>
          <w:tcPr>
            <w:tcW w:w="383" w:type="pct"/>
            <w:tcBorders>
              <w:top w:val="nil"/>
              <w:left w:val="nil"/>
              <w:bottom w:val="single" w:sz="8" w:space="0" w:color="auto"/>
              <w:right w:val="single" w:sz="8" w:space="0" w:color="auto"/>
            </w:tcBorders>
            <w:shd w:val="clear" w:color="auto" w:fill="auto"/>
            <w:noWrap/>
            <w:vAlign w:val="center"/>
            <w:hideMark/>
          </w:tcPr>
          <w:p w14:paraId="5008D3BB" w14:textId="77777777" w:rsidR="00BB4F9D" w:rsidRPr="004040AF" w:rsidRDefault="00BB4F9D" w:rsidP="00BB4F9D">
            <w:pPr>
              <w:jc w:val="center"/>
              <w:rPr>
                <w:color w:val="000000"/>
                <w:sz w:val="18"/>
                <w:szCs w:val="18"/>
              </w:rPr>
            </w:pPr>
            <w:r w:rsidRPr="004040AF">
              <w:rPr>
                <w:color w:val="000000"/>
                <w:sz w:val="18"/>
                <w:szCs w:val="18"/>
              </w:rPr>
              <w:t>14,47</w:t>
            </w:r>
          </w:p>
        </w:tc>
        <w:tc>
          <w:tcPr>
            <w:tcW w:w="383" w:type="pct"/>
            <w:tcBorders>
              <w:top w:val="nil"/>
              <w:left w:val="nil"/>
              <w:bottom w:val="single" w:sz="8" w:space="0" w:color="auto"/>
              <w:right w:val="single" w:sz="8" w:space="0" w:color="auto"/>
            </w:tcBorders>
            <w:shd w:val="clear" w:color="auto" w:fill="auto"/>
            <w:noWrap/>
            <w:vAlign w:val="center"/>
            <w:hideMark/>
          </w:tcPr>
          <w:p w14:paraId="7DAF87AB" w14:textId="77777777" w:rsidR="00BB4F9D" w:rsidRPr="004040AF" w:rsidRDefault="00BB4F9D" w:rsidP="00BB4F9D">
            <w:pPr>
              <w:jc w:val="center"/>
              <w:rPr>
                <w:color w:val="000000"/>
                <w:sz w:val="18"/>
                <w:szCs w:val="18"/>
              </w:rPr>
            </w:pPr>
            <w:r w:rsidRPr="004040AF">
              <w:rPr>
                <w:color w:val="000000"/>
                <w:sz w:val="18"/>
                <w:szCs w:val="18"/>
              </w:rPr>
              <w:t>14,47</w:t>
            </w:r>
          </w:p>
        </w:tc>
        <w:tc>
          <w:tcPr>
            <w:tcW w:w="383" w:type="pct"/>
            <w:tcBorders>
              <w:top w:val="nil"/>
              <w:left w:val="nil"/>
              <w:bottom w:val="single" w:sz="8" w:space="0" w:color="auto"/>
              <w:right w:val="single" w:sz="8" w:space="0" w:color="auto"/>
            </w:tcBorders>
            <w:shd w:val="clear" w:color="auto" w:fill="auto"/>
            <w:noWrap/>
            <w:vAlign w:val="center"/>
            <w:hideMark/>
          </w:tcPr>
          <w:p w14:paraId="51F4AA0D" w14:textId="77777777" w:rsidR="00BB4F9D" w:rsidRPr="004040AF" w:rsidRDefault="00BB4F9D" w:rsidP="00BB4F9D">
            <w:pPr>
              <w:jc w:val="center"/>
              <w:rPr>
                <w:color w:val="000000"/>
                <w:sz w:val="18"/>
                <w:szCs w:val="18"/>
              </w:rPr>
            </w:pPr>
            <w:r w:rsidRPr="004040AF">
              <w:rPr>
                <w:color w:val="000000"/>
                <w:sz w:val="18"/>
                <w:szCs w:val="18"/>
              </w:rPr>
              <w:t>15,47</w:t>
            </w:r>
          </w:p>
        </w:tc>
        <w:tc>
          <w:tcPr>
            <w:tcW w:w="383" w:type="pct"/>
            <w:tcBorders>
              <w:top w:val="nil"/>
              <w:left w:val="nil"/>
              <w:bottom w:val="single" w:sz="8" w:space="0" w:color="auto"/>
              <w:right w:val="single" w:sz="8" w:space="0" w:color="auto"/>
            </w:tcBorders>
            <w:shd w:val="clear" w:color="auto" w:fill="auto"/>
            <w:noWrap/>
            <w:vAlign w:val="center"/>
            <w:hideMark/>
          </w:tcPr>
          <w:p w14:paraId="322C832C" w14:textId="77777777" w:rsidR="00BB4F9D" w:rsidRPr="004040AF" w:rsidRDefault="00BB4F9D" w:rsidP="00BB4F9D">
            <w:pPr>
              <w:jc w:val="center"/>
              <w:rPr>
                <w:color w:val="000000"/>
                <w:sz w:val="18"/>
                <w:szCs w:val="18"/>
              </w:rPr>
            </w:pPr>
            <w:r w:rsidRPr="004040AF">
              <w:rPr>
                <w:color w:val="000000"/>
                <w:sz w:val="18"/>
                <w:szCs w:val="18"/>
              </w:rPr>
              <w:t>15,47</w:t>
            </w:r>
          </w:p>
        </w:tc>
        <w:tc>
          <w:tcPr>
            <w:tcW w:w="383" w:type="pct"/>
            <w:tcBorders>
              <w:top w:val="nil"/>
              <w:left w:val="nil"/>
              <w:bottom w:val="single" w:sz="8" w:space="0" w:color="auto"/>
              <w:right w:val="single" w:sz="8" w:space="0" w:color="auto"/>
            </w:tcBorders>
            <w:shd w:val="clear" w:color="auto" w:fill="auto"/>
            <w:noWrap/>
            <w:vAlign w:val="center"/>
            <w:hideMark/>
          </w:tcPr>
          <w:p w14:paraId="70B10FA4" w14:textId="77777777" w:rsidR="00BB4F9D" w:rsidRPr="004040AF" w:rsidRDefault="00BB4F9D" w:rsidP="00BB4F9D">
            <w:pPr>
              <w:jc w:val="center"/>
              <w:rPr>
                <w:color w:val="000000"/>
                <w:sz w:val="18"/>
                <w:szCs w:val="18"/>
              </w:rPr>
            </w:pPr>
            <w:r w:rsidRPr="004040AF">
              <w:rPr>
                <w:color w:val="000000"/>
                <w:sz w:val="18"/>
                <w:szCs w:val="18"/>
              </w:rPr>
              <w:t>16,47</w:t>
            </w:r>
          </w:p>
        </w:tc>
        <w:tc>
          <w:tcPr>
            <w:tcW w:w="383" w:type="pct"/>
            <w:tcBorders>
              <w:top w:val="nil"/>
              <w:left w:val="nil"/>
              <w:bottom w:val="single" w:sz="8" w:space="0" w:color="auto"/>
              <w:right w:val="single" w:sz="8" w:space="0" w:color="auto"/>
            </w:tcBorders>
            <w:shd w:val="clear" w:color="auto" w:fill="auto"/>
            <w:noWrap/>
            <w:vAlign w:val="center"/>
            <w:hideMark/>
          </w:tcPr>
          <w:p w14:paraId="53B1EC8E" w14:textId="77777777" w:rsidR="00BB4F9D" w:rsidRPr="004040AF" w:rsidRDefault="00BB4F9D" w:rsidP="00BB4F9D">
            <w:pPr>
              <w:jc w:val="center"/>
              <w:rPr>
                <w:color w:val="000000"/>
                <w:sz w:val="18"/>
                <w:szCs w:val="18"/>
              </w:rPr>
            </w:pPr>
            <w:r w:rsidRPr="004040AF">
              <w:rPr>
                <w:color w:val="000000"/>
                <w:sz w:val="18"/>
                <w:szCs w:val="18"/>
              </w:rPr>
              <w:t>17,47</w:t>
            </w:r>
          </w:p>
        </w:tc>
        <w:tc>
          <w:tcPr>
            <w:tcW w:w="383" w:type="pct"/>
            <w:tcBorders>
              <w:top w:val="nil"/>
              <w:left w:val="nil"/>
              <w:bottom w:val="single" w:sz="8" w:space="0" w:color="auto"/>
              <w:right w:val="single" w:sz="8" w:space="0" w:color="auto"/>
            </w:tcBorders>
            <w:shd w:val="clear" w:color="auto" w:fill="auto"/>
            <w:noWrap/>
            <w:vAlign w:val="center"/>
            <w:hideMark/>
          </w:tcPr>
          <w:p w14:paraId="6BCCE5AA" w14:textId="77777777" w:rsidR="00BB4F9D" w:rsidRPr="004040AF" w:rsidRDefault="00BB4F9D" w:rsidP="00BB4F9D">
            <w:pPr>
              <w:jc w:val="center"/>
              <w:rPr>
                <w:color w:val="000000"/>
                <w:sz w:val="18"/>
                <w:szCs w:val="18"/>
              </w:rPr>
            </w:pPr>
            <w:r w:rsidRPr="004040AF">
              <w:rPr>
                <w:color w:val="000000"/>
                <w:sz w:val="18"/>
                <w:szCs w:val="18"/>
              </w:rPr>
              <w:t>17,47</w:t>
            </w:r>
          </w:p>
        </w:tc>
        <w:tc>
          <w:tcPr>
            <w:tcW w:w="383" w:type="pct"/>
            <w:tcBorders>
              <w:top w:val="nil"/>
              <w:left w:val="nil"/>
              <w:bottom w:val="single" w:sz="8" w:space="0" w:color="auto"/>
              <w:right w:val="single" w:sz="8" w:space="0" w:color="auto"/>
            </w:tcBorders>
            <w:shd w:val="clear" w:color="auto" w:fill="auto"/>
            <w:noWrap/>
            <w:vAlign w:val="center"/>
            <w:hideMark/>
          </w:tcPr>
          <w:p w14:paraId="2E93A20C" w14:textId="77777777" w:rsidR="00BB4F9D" w:rsidRPr="004040AF" w:rsidRDefault="00BB4F9D" w:rsidP="00BB4F9D">
            <w:pPr>
              <w:jc w:val="center"/>
              <w:rPr>
                <w:color w:val="000000"/>
                <w:sz w:val="18"/>
                <w:szCs w:val="18"/>
              </w:rPr>
            </w:pPr>
            <w:r w:rsidRPr="004040AF">
              <w:rPr>
                <w:color w:val="000000"/>
                <w:sz w:val="18"/>
                <w:szCs w:val="18"/>
              </w:rPr>
              <w:t>17,47</w:t>
            </w:r>
          </w:p>
        </w:tc>
        <w:tc>
          <w:tcPr>
            <w:tcW w:w="383" w:type="pct"/>
            <w:tcBorders>
              <w:top w:val="nil"/>
              <w:left w:val="nil"/>
              <w:bottom w:val="single" w:sz="8" w:space="0" w:color="auto"/>
              <w:right w:val="single" w:sz="8" w:space="0" w:color="auto"/>
            </w:tcBorders>
            <w:shd w:val="clear" w:color="auto" w:fill="auto"/>
            <w:noWrap/>
            <w:vAlign w:val="center"/>
            <w:hideMark/>
          </w:tcPr>
          <w:p w14:paraId="70BC606D" w14:textId="77777777" w:rsidR="00BB4F9D" w:rsidRPr="004040AF" w:rsidRDefault="00BB4F9D" w:rsidP="00BB4F9D">
            <w:pPr>
              <w:jc w:val="center"/>
              <w:rPr>
                <w:color w:val="000000"/>
                <w:sz w:val="18"/>
                <w:szCs w:val="18"/>
              </w:rPr>
            </w:pPr>
            <w:r w:rsidRPr="004040AF">
              <w:rPr>
                <w:color w:val="000000"/>
                <w:sz w:val="18"/>
                <w:szCs w:val="18"/>
              </w:rPr>
              <w:t>17,47</w:t>
            </w:r>
          </w:p>
        </w:tc>
      </w:tr>
      <w:tr w:rsidR="00BB4F9D" w:rsidRPr="004040AF" w14:paraId="65F17098" w14:textId="77777777" w:rsidTr="004040AF">
        <w:trPr>
          <w:trHeight w:val="227"/>
          <w:jc w:val="center"/>
        </w:trPr>
        <w:tc>
          <w:tcPr>
            <w:tcW w:w="1172" w:type="pct"/>
            <w:tcBorders>
              <w:top w:val="nil"/>
              <w:left w:val="single" w:sz="8" w:space="0" w:color="auto"/>
              <w:bottom w:val="single" w:sz="8" w:space="0" w:color="auto"/>
              <w:right w:val="single" w:sz="8" w:space="0" w:color="auto"/>
            </w:tcBorders>
            <w:shd w:val="clear" w:color="auto" w:fill="auto"/>
            <w:vAlign w:val="center"/>
            <w:hideMark/>
          </w:tcPr>
          <w:p w14:paraId="04E87A6E" w14:textId="77777777" w:rsidR="00BB4F9D" w:rsidRPr="004040AF" w:rsidRDefault="00BB4F9D" w:rsidP="00BB4F9D">
            <w:pPr>
              <w:jc w:val="center"/>
              <w:rPr>
                <w:color w:val="000000"/>
                <w:sz w:val="20"/>
                <w:szCs w:val="20"/>
              </w:rPr>
            </w:pPr>
            <w:r w:rsidRPr="004040AF">
              <w:rPr>
                <w:color w:val="000000"/>
                <w:sz w:val="20"/>
                <w:szCs w:val="20"/>
              </w:rPr>
              <w:t>Производительность водоподготовительных установок</w:t>
            </w:r>
          </w:p>
        </w:tc>
        <w:tc>
          <w:tcPr>
            <w:tcW w:w="383" w:type="pct"/>
            <w:tcBorders>
              <w:top w:val="nil"/>
              <w:left w:val="nil"/>
              <w:bottom w:val="single" w:sz="8" w:space="0" w:color="auto"/>
              <w:right w:val="single" w:sz="8" w:space="0" w:color="auto"/>
            </w:tcBorders>
            <w:shd w:val="clear" w:color="auto" w:fill="auto"/>
            <w:noWrap/>
            <w:vAlign w:val="center"/>
            <w:hideMark/>
          </w:tcPr>
          <w:p w14:paraId="65AD7E5D" w14:textId="77777777" w:rsidR="00BB4F9D" w:rsidRPr="004040AF" w:rsidRDefault="00BB4F9D" w:rsidP="00BB4F9D">
            <w:pPr>
              <w:jc w:val="center"/>
              <w:rPr>
                <w:color w:val="000000"/>
                <w:sz w:val="20"/>
                <w:szCs w:val="20"/>
              </w:rPr>
            </w:pPr>
            <w:r w:rsidRPr="004040AF">
              <w:rPr>
                <w:color w:val="000000"/>
                <w:sz w:val="20"/>
                <w:szCs w:val="20"/>
              </w:rPr>
              <w:t>м3/час</w:t>
            </w:r>
          </w:p>
        </w:tc>
        <w:tc>
          <w:tcPr>
            <w:tcW w:w="383" w:type="pct"/>
            <w:tcBorders>
              <w:top w:val="nil"/>
              <w:left w:val="nil"/>
              <w:bottom w:val="single" w:sz="8" w:space="0" w:color="auto"/>
              <w:right w:val="single" w:sz="8" w:space="0" w:color="auto"/>
            </w:tcBorders>
            <w:shd w:val="clear" w:color="auto" w:fill="auto"/>
            <w:noWrap/>
            <w:vAlign w:val="center"/>
            <w:hideMark/>
          </w:tcPr>
          <w:p w14:paraId="4BD59CA9" w14:textId="77777777" w:rsidR="00BB4F9D" w:rsidRPr="004040AF" w:rsidRDefault="00BB4F9D" w:rsidP="00BB4F9D">
            <w:pPr>
              <w:jc w:val="center"/>
              <w:rPr>
                <w:color w:val="000000"/>
                <w:sz w:val="18"/>
                <w:szCs w:val="18"/>
              </w:rPr>
            </w:pPr>
            <w:r w:rsidRPr="004040AF">
              <w:rPr>
                <w:color w:val="000000"/>
                <w:sz w:val="18"/>
                <w:szCs w:val="18"/>
              </w:rPr>
              <w:t>29,6</w:t>
            </w:r>
          </w:p>
        </w:tc>
        <w:tc>
          <w:tcPr>
            <w:tcW w:w="383" w:type="pct"/>
            <w:tcBorders>
              <w:top w:val="nil"/>
              <w:left w:val="nil"/>
              <w:bottom w:val="single" w:sz="8" w:space="0" w:color="auto"/>
              <w:right w:val="single" w:sz="8" w:space="0" w:color="auto"/>
            </w:tcBorders>
            <w:shd w:val="clear" w:color="auto" w:fill="auto"/>
            <w:noWrap/>
            <w:vAlign w:val="center"/>
            <w:hideMark/>
          </w:tcPr>
          <w:p w14:paraId="5CE7E84B" w14:textId="77777777" w:rsidR="00BB4F9D" w:rsidRPr="004040AF" w:rsidRDefault="00BB4F9D" w:rsidP="00BB4F9D">
            <w:pPr>
              <w:jc w:val="center"/>
              <w:rPr>
                <w:color w:val="000000"/>
                <w:sz w:val="18"/>
                <w:szCs w:val="18"/>
              </w:rPr>
            </w:pPr>
            <w:r w:rsidRPr="004040AF">
              <w:rPr>
                <w:color w:val="000000"/>
                <w:sz w:val="18"/>
                <w:szCs w:val="18"/>
              </w:rPr>
              <w:t>29,6</w:t>
            </w:r>
          </w:p>
        </w:tc>
        <w:tc>
          <w:tcPr>
            <w:tcW w:w="383" w:type="pct"/>
            <w:tcBorders>
              <w:top w:val="nil"/>
              <w:left w:val="nil"/>
              <w:bottom w:val="single" w:sz="8" w:space="0" w:color="auto"/>
              <w:right w:val="single" w:sz="8" w:space="0" w:color="auto"/>
            </w:tcBorders>
            <w:shd w:val="clear" w:color="auto" w:fill="auto"/>
            <w:noWrap/>
            <w:vAlign w:val="center"/>
            <w:hideMark/>
          </w:tcPr>
          <w:p w14:paraId="47C76A79" w14:textId="77777777" w:rsidR="00BB4F9D" w:rsidRPr="004040AF" w:rsidRDefault="00BB4F9D" w:rsidP="00BB4F9D">
            <w:pPr>
              <w:jc w:val="center"/>
              <w:rPr>
                <w:color w:val="000000"/>
                <w:sz w:val="18"/>
                <w:szCs w:val="18"/>
              </w:rPr>
            </w:pPr>
            <w:r w:rsidRPr="004040AF">
              <w:rPr>
                <w:color w:val="000000"/>
                <w:sz w:val="18"/>
                <w:szCs w:val="18"/>
              </w:rPr>
              <w:t>29,6</w:t>
            </w:r>
          </w:p>
        </w:tc>
        <w:tc>
          <w:tcPr>
            <w:tcW w:w="383" w:type="pct"/>
            <w:tcBorders>
              <w:top w:val="nil"/>
              <w:left w:val="nil"/>
              <w:bottom w:val="single" w:sz="8" w:space="0" w:color="auto"/>
              <w:right w:val="single" w:sz="8" w:space="0" w:color="auto"/>
            </w:tcBorders>
            <w:shd w:val="clear" w:color="auto" w:fill="auto"/>
            <w:noWrap/>
            <w:vAlign w:val="center"/>
            <w:hideMark/>
          </w:tcPr>
          <w:p w14:paraId="484C8D02" w14:textId="77777777" w:rsidR="00BB4F9D" w:rsidRPr="004040AF" w:rsidRDefault="00BB4F9D" w:rsidP="00BB4F9D">
            <w:pPr>
              <w:jc w:val="center"/>
              <w:rPr>
                <w:color w:val="000000"/>
                <w:sz w:val="18"/>
                <w:szCs w:val="18"/>
              </w:rPr>
            </w:pPr>
            <w:r w:rsidRPr="004040AF">
              <w:rPr>
                <w:color w:val="000000"/>
                <w:sz w:val="18"/>
                <w:szCs w:val="18"/>
              </w:rPr>
              <w:t>29,6</w:t>
            </w:r>
          </w:p>
        </w:tc>
        <w:tc>
          <w:tcPr>
            <w:tcW w:w="383" w:type="pct"/>
            <w:tcBorders>
              <w:top w:val="nil"/>
              <w:left w:val="nil"/>
              <w:bottom w:val="single" w:sz="8" w:space="0" w:color="auto"/>
              <w:right w:val="single" w:sz="8" w:space="0" w:color="auto"/>
            </w:tcBorders>
            <w:shd w:val="clear" w:color="auto" w:fill="auto"/>
            <w:noWrap/>
            <w:vAlign w:val="center"/>
            <w:hideMark/>
          </w:tcPr>
          <w:p w14:paraId="3BCA5287" w14:textId="77777777" w:rsidR="00BB4F9D" w:rsidRPr="004040AF" w:rsidRDefault="00BB4F9D" w:rsidP="00BB4F9D">
            <w:pPr>
              <w:jc w:val="center"/>
              <w:rPr>
                <w:color w:val="000000"/>
                <w:sz w:val="18"/>
                <w:szCs w:val="18"/>
              </w:rPr>
            </w:pPr>
            <w:r w:rsidRPr="004040AF">
              <w:rPr>
                <w:color w:val="000000"/>
                <w:sz w:val="18"/>
                <w:szCs w:val="18"/>
              </w:rPr>
              <w:t>29,6</w:t>
            </w:r>
          </w:p>
        </w:tc>
        <w:tc>
          <w:tcPr>
            <w:tcW w:w="383" w:type="pct"/>
            <w:tcBorders>
              <w:top w:val="nil"/>
              <w:left w:val="nil"/>
              <w:bottom w:val="single" w:sz="8" w:space="0" w:color="auto"/>
              <w:right w:val="single" w:sz="8" w:space="0" w:color="auto"/>
            </w:tcBorders>
            <w:shd w:val="clear" w:color="auto" w:fill="auto"/>
            <w:noWrap/>
            <w:vAlign w:val="center"/>
            <w:hideMark/>
          </w:tcPr>
          <w:p w14:paraId="5BCCE5D9" w14:textId="77777777" w:rsidR="00BB4F9D" w:rsidRPr="004040AF" w:rsidRDefault="00BB4F9D" w:rsidP="00BB4F9D">
            <w:pPr>
              <w:jc w:val="center"/>
              <w:rPr>
                <w:color w:val="000000"/>
                <w:sz w:val="18"/>
                <w:szCs w:val="18"/>
              </w:rPr>
            </w:pPr>
            <w:r w:rsidRPr="004040AF">
              <w:rPr>
                <w:color w:val="000000"/>
                <w:sz w:val="18"/>
                <w:szCs w:val="18"/>
              </w:rPr>
              <w:t>29,6</w:t>
            </w:r>
          </w:p>
        </w:tc>
        <w:tc>
          <w:tcPr>
            <w:tcW w:w="383" w:type="pct"/>
            <w:tcBorders>
              <w:top w:val="nil"/>
              <w:left w:val="nil"/>
              <w:bottom w:val="single" w:sz="8" w:space="0" w:color="auto"/>
              <w:right w:val="single" w:sz="8" w:space="0" w:color="auto"/>
            </w:tcBorders>
            <w:shd w:val="clear" w:color="auto" w:fill="auto"/>
            <w:noWrap/>
            <w:vAlign w:val="center"/>
            <w:hideMark/>
          </w:tcPr>
          <w:p w14:paraId="5E9AA9BF" w14:textId="77777777" w:rsidR="00BB4F9D" w:rsidRPr="004040AF" w:rsidRDefault="00BB4F9D" w:rsidP="00BB4F9D">
            <w:pPr>
              <w:jc w:val="center"/>
              <w:rPr>
                <w:color w:val="000000"/>
                <w:sz w:val="18"/>
                <w:szCs w:val="18"/>
              </w:rPr>
            </w:pPr>
            <w:r w:rsidRPr="004040AF">
              <w:rPr>
                <w:color w:val="000000"/>
                <w:sz w:val="18"/>
                <w:szCs w:val="18"/>
              </w:rPr>
              <w:t>29,6</w:t>
            </w:r>
          </w:p>
        </w:tc>
        <w:tc>
          <w:tcPr>
            <w:tcW w:w="383" w:type="pct"/>
            <w:tcBorders>
              <w:top w:val="nil"/>
              <w:left w:val="nil"/>
              <w:bottom w:val="single" w:sz="8" w:space="0" w:color="auto"/>
              <w:right w:val="single" w:sz="8" w:space="0" w:color="auto"/>
            </w:tcBorders>
            <w:shd w:val="clear" w:color="auto" w:fill="auto"/>
            <w:noWrap/>
            <w:vAlign w:val="center"/>
            <w:hideMark/>
          </w:tcPr>
          <w:p w14:paraId="6E6EDE26" w14:textId="77777777" w:rsidR="00BB4F9D" w:rsidRPr="004040AF" w:rsidRDefault="00BB4F9D" w:rsidP="00BB4F9D">
            <w:pPr>
              <w:jc w:val="center"/>
              <w:rPr>
                <w:color w:val="000000"/>
                <w:sz w:val="18"/>
                <w:szCs w:val="18"/>
              </w:rPr>
            </w:pPr>
            <w:r w:rsidRPr="004040AF">
              <w:rPr>
                <w:color w:val="000000"/>
                <w:sz w:val="18"/>
                <w:szCs w:val="18"/>
              </w:rPr>
              <w:t>29,6</w:t>
            </w:r>
          </w:p>
        </w:tc>
        <w:tc>
          <w:tcPr>
            <w:tcW w:w="383" w:type="pct"/>
            <w:tcBorders>
              <w:top w:val="nil"/>
              <w:left w:val="nil"/>
              <w:bottom w:val="single" w:sz="8" w:space="0" w:color="auto"/>
              <w:right w:val="single" w:sz="8" w:space="0" w:color="auto"/>
            </w:tcBorders>
            <w:shd w:val="clear" w:color="auto" w:fill="auto"/>
            <w:noWrap/>
            <w:vAlign w:val="center"/>
            <w:hideMark/>
          </w:tcPr>
          <w:p w14:paraId="2E4D48DF" w14:textId="77777777" w:rsidR="00BB4F9D" w:rsidRPr="004040AF" w:rsidRDefault="00BB4F9D" w:rsidP="00BB4F9D">
            <w:pPr>
              <w:jc w:val="center"/>
              <w:rPr>
                <w:color w:val="000000"/>
                <w:sz w:val="18"/>
                <w:szCs w:val="18"/>
              </w:rPr>
            </w:pPr>
            <w:r w:rsidRPr="004040AF">
              <w:rPr>
                <w:color w:val="000000"/>
                <w:sz w:val="18"/>
                <w:szCs w:val="18"/>
              </w:rPr>
              <w:t>29,6</w:t>
            </w:r>
          </w:p>
        </w:tc>
      </w:tr>
      <w:tr w:rsidR="00BB4F9D" w:rsidRPr="004040AF" w14:paraId="06661E2F" w14:textId="77777777" w:rsidTr="004040AF">
        <w:trPr>
          <w:trHeight w:val="227"/>
          <w:jc w:val="center"/>
        </w:trPr>
        <w:tc>
          <w:tcPr>
            <w:tcW w:w="1172" w:type="pct"/>
            <w:tcBorders>
              <w:top w:val="nil"/>
              <w:left w:val="single" w:sz="8" w:space="0" w:color="auto"/>
              <w:bottom w:val="single" w:sz="8" w:space="0" w:color="auto"/>
              <w:right w:val="single" w:sz="8" w:space="0" w:color="auto"/>
            </w:tcBorders>
            <w:shd w:val="clear" w:color="auto" w:fill="auto"/>
            <w:vAlign w:val="center"/>
            <w:hideMark/>
          </w:tcPr>
          <w:p w14:paraId="7A797266" w14:textId="77777777" w:rsidR="00BB4F9D" w:rsidRPr="004040AF" w:rsidRDefault="00BB4F9D" w:rsidP="00BB4F9D">
            <w:pPr>
              <w:jc w:val="center"/>
              <w:rPr>
                <w:color w:val="000000"/>
                <w:sz w:val="20"/>
                <w:szCs w:val="20"/>
              </w:rPr>
            </w:pPr>
            <w:r w:rsidRPr="004040AF">
              <w:rPr>
                <w:color w:val="000000"/>
                <w:sz w:val="20"/>
                <w:szCs w:val="20"/>
              </w:rPr>
              <w:t>Расход химически необработанной и недеаэрированной воды на аварийную подпитку</w:t>
            </w:r>
          </w:p>
        </w:tc>
        <w:tc>
          <w:tcPr>
            <w:tcW w:w="383" w:type="pct"/>
            <w:tcBorders>
              <w:top w:val="nil"/>
              <w:left w:val="nil"/>
              <w:bottom w:val="single" w:sz="8" w:space="0" w:color="auto"/>
              <w:right w:val="single" w:sz="8" w:space="0" w:color="auto"/>
            </w:tcBorders>
            <w:shd w:val="clear" w:color="auto" w:fill="auto"/>
            <w:noWrap/>
            <w:vAlign w:val="center"/>
            <w:hideMark/>
          </w:tcPr>
          <w:p w14:paraId="2026A493" w14:textId="77777777" w:rsidR="00BB4F9D" w:rsidRPr="004040AF" w:rsidRDefault="00BB4F9D" w:rsidP="00BB4F9D">
            <w:pPr>
              <w:jc w:val="center"/>
              <w:rPr>
                <w:color w:val="000000"/>
                <w:sz w:val="20"/>
                <w:szCs w:val="20"/>
              </w:rPr>
            </w:pPr>
            <w:r w:rsidRPr="004040AF">
              <w:rPr>
                <w:color w:val="000000"/>
                <w:sz w:val="20"/>
                <w:szCs w:val="20"/>
              </w:rPr>
              <w:t>м3/час</w:t>
            </w:r>
          </w:p>
        </w:tc>
        <w:tc>
          <w:tcPr>
            <w:tcW w:w="383" w:type="pct"/>
            <w:tcBorders>
              <w:top w:val="nil"/>
              <w:left w:val="nil"/>
              <w:bottom w:val="single" w:sz="8" w:space="0" w:color="auto"/>
              <w:right w:val="single" w:sz="8" w:space="0" w:color="auto"/>
            </w:tcBorders>
            <w:shd w:val="clear" w:color="auto" w:fill="auto"/>
            <w:noWrap/>
            <w:vAlign w:val="center"/>
            <w:hideMark/>
          </w:tcPr>
          <w:p w14:paraId="05845613" w14:textId="77777777" w:rsidR="00BB4F9D" w:rsidRPr="004040AF" w:rsidRDefault="00BB4F9D" w:rsidP="00BB4F9D">
            <w:pPr>
              <w:jc w:val="center"/>
              <w:rPr>
                <w:color w:val="000000"/>
                <w:sz w:val="18"/>
                <w:szCs w:val="18"/>
              </w:rPr>
            </w:pPr>
            <w:r w:rsidRPr="004040AF">
              <w:rPr>
                <w:color w:val="000000"/>
                <w:sz w:val="18"/>
                <w:szCs w:val="18"/>
              </w:rPr>
              <w:t>3,68</w:t>
            </w:r>
          </w:p>
        </w:tc>
        <w:tc>
          <w:tcPr>
            <w:tcW w:w="383" w:type="pct"/>
            <w:tcBorders>
              <w:top w:val="nil"/>
              <w:left w:val="nil"/>
              <w:bottom w:val="single" w:sz="8" w:space="0" w:color="auto"/>
              <w:right w:val="single" w:sz="8" w:space="0" w:color="auto"/>
            </w:tcBorders>
            <w:shd w:val="clear" w:color="auto" w:fill="auto"/>
            <w:noWrap/>
            <w:vAlign w:val="center"/>
            <w:hideMark/>
          </w:tcPr>
          <w:p w14:paraId="40E6D2FF" w14:textId="77777777" w:rsidR="00BB4F9D" w:rsidRPr="004040AF" w:rsidRDefault="00BB4F9D" w:rsidP="00BB4F9D">
            <w:pPr>
              <w:jc w:val="center"/>
              <w:rPr>
                <w:color w:val="000000"/>
                <w:sz w:val="18"/>
                <w:szCs w:val="18"/>
              </w:rPr>
            </w:pPr>
            <w:r w:rsidRPr="004040AF">
              <w:rPr>
                <w:color w:val="000000"/>
                <w:sz w:val="18"/>
                <w:szCs w:val="18"/>
              </w:rPr>
              <w:t>3,68</w:t>
            </w:r>
          </w:p>
        </w:tc>
        <w:tc>
          <w:tcPr>
            <w:tcW w:w="383" w:type="pct"/>
            <w:tcBorders>
              <w:top w:val="nil"/>
              <w:left w:val="nil"/>
              <w:bottom w:val="single" w:sz="8" w:space="0" w:color="auto"/>
              <w:right w:val="single" w:sz="8" w:space="0" w:color="auto"/>
            </w:tcBorders>
            <w:shd w:val="clear" w:color="auto" w:fill="auto"/>
            <w:noWrap/>
            <w:vAlign w:val="center"/>
            <w:hideMark/>
          </w:tcPr>
          <w:p w14:paraId="72394E09" w14:textId="77777777" w:rsidR="00BB4F9D" w:rsidRPr="004040AF" w:rsidRDefault="00BB4F9D" w:rsidP="00BB4F9D">
            <w:pPr>
              <w:jc w:val="center"/>
              <w:rPr>
                <w:color w:val="000000"/>
                <w:sz w:val="18"/>
                <w:szCs w:val="18"/>
              </w:rPr>
            </w:pPr>
            <w:r w:rsidRPr="004040AF">
              <w:rPr>
                <w:color w:val="000000"/>
                <w:sz w:val="18"/>
                <w:szCs w:val="18"/>
              </w:rPr>
              <w:t>3,68</w:t>
            </w:r>
          </w:p>
        </w:tc>
        <w:tc>
          <w:tcPr>
            <w:tcW w:w="383" w:type="pct"/>
            <w:tcBorders>
              <w:top w:val="nil"/>
              <w:left w:val="nil"/>
              <w:bottom w:val="single" w:sz="8" w:space="0" w:color="auto"/>
              <w:right w:val="single" w:sz="8" w:space="0" w:color="auto"/>
            </w:tcBorders>
            <w:shd w:val="clear" w:color="auto" w:fill="auto"/>
            <w:noWrap/>
            <w:vAlign w:val="center"/>
            <w:hideMark/>
          </w:tcPr>
          <w:p w14:paraId="1B73A176" w14:textId="77777777" w:rsidR="00BB4F9D" w:rsidRPr="004040AF" w:rsidRDefault="00BB4F9D" w:rsidP="00BB4F9D">
            <w:pPr>
              <w:jc w:val="center"/>
              <w:rPr>
                <w:color w:val="000000"/>
                <w:sz w:val="18"/>
                <w:szCs w:val="18"/>
              </w:rPr>
            </w:pPr>
            <w:r w:rsidRPr="004040AF">
              <w:rPr>
                <w:color w:val="000000"/>
                <w:sz w:val="18"/>
                <w:szCs w:val="18"/>
              </w:rPr>
              <w:t>3,7</w:t>
            </w:r>
          </w:p>
        </w:tc>
        <w:tc>
          <w:tcPr>
            <w:tcW w:w="383" w:type="pct"/>
            <w:tcBorders>
              <w:top w:val="nil"/>
              <w:left w:val="nil"/>
              <w:bottom w:val="single" w:sz="8" w:space="0" w:color="auto"/>
              <w:right w:val="single" w:sz="8" w:space="0" w:color="auto"/>
            </w:tcBorders>
            <w:shd w:val="clear" w:color="auto" w:fill="auto"/>
            <w:noWrap/>
            <w:vAlign w:val="center"/>
            <w:hideMark/>
          </w:tcPr>
          <w:p w14:paraId="3E05FED0" w14:textId="77777777" w:rsidR="00BB4F9D" w:rsidRPr="004040AF" w:rsidRDefault="00BB4F9D" w:rsidP="00BB4F9D">
            <w:pPr>
              <w:jc w:val="center"/>
              <w:rPr>
                <w:color w:val="000000"/>
                <w:sz w:val="18"/>
                <w:szCs w:val="18"/>
              </w:rPr>
            </w:pPr>
            <w:r w:rsidRPr="004040AF">
              <w:rPr>
                <w:color w:val="000000"/>
                <w:sz w:val="18"/>
                <w:szCs w:val="18"/>
              </w:rPr>
              <w:t>3,7</w:t>
            </w:r>
          </w:p>
        </w:tc>
        <w:tc>
          <w:tcPr>
            <w:tcW w:w="383" w:type="pct"/>
            <w:tcBorders>
              <w:top w:val="nil"/>
              <w:left w:val="nil"/>
              <w:bottom w:val="single" w:sz="8" w:space="0" w:color="auto"/>
              <w:right w:val="single" w:sz="8" w:space="0" w:color="auto"/>
            </w:tcBorders>
            <w:shd w:val="clear" w:color="auto" w:fill="auto"/>
            <w:noWrap/>
            <w:vAlign w:val="center"/>
            <w:hideMark/>
          </w:tcPr>
          <w:p w14:paraId="070D4E54" w14:textId="77777777" w:rsidR="00BB4F9D" w:rsidRPr="004040AF" w:rsidRDefault="00BB4F9D" w:rsidP="00BB4F9D">
            <w:pPr>
              <w:jc w:val="center"/>
              <w:rPr>
                <w:color w:val="000000"/>
                <w:sz w:val="18"/>
                <w:szCs w:val="18"/>
              </w:rPr>
            </w:pPr>
            <w:r w:rsidRPr="004040AF">
              <w:rPr>
                <w:color w:val="000000"/>
                <w:sz w:val="18"/>
                <w:szCs w:val="18"/>
              </w:rPr>
              <w:t>3,7</w:t>
            </w:r>
          </w:p>
        </w:tc>
        <w:tc>
          <w:tcPr>
            <w:tcW w:w="383" w:type="pct"/>
            <w:tcBorders>
              <w:top w:val="nil"/>
              <w:left w:val="nil"/>
              <w:bottom w:val="single" w:sz="8" w:space="0" w:color="auto"/>
              <w:right w:val="single" w:sz="8" w:space="0" w:color="auto"/>
            </w:tcBorders>
            <w:shd w:val="clear" w:color="auto" w:fill="auto"/>
            <w:noWrap/>
            <w:vAlign w:val="center"/>
            <w:hideMark/>
          </w:tcPr>
          <w:p w14:paraId="24829B0C" w14:textId="77777777" w:rsidR="00BB4F9D" w:rsidRPr="004040AF" w:rsidRDefault="00BB4F9D" w:rsidP="00BB4F9D">
            <w:pPr>
              <w:jc w:val="center"/>
              <w:rPr>
                <w:color w:val="000000"/>
                <w:sz w:val="18"/>
                <w:szCs w:val="18"/>
              </w:rPr>
            </w:pPr>
            <w:r w:rsidRPr="004040AF">
              <w:rPr>
                <w:color w:val="000000"/>
                <w:sz w:val="18"/>
                <w:szCs w:val="18"/>
              </w:rPr>
              <w:t>3,7</w:t>
            </w:r>
          </w:p>
        </w:tc>
        <w:tc>
          <w:tcPr>
            <w:tcW w:w="383" w:type="pct"/>
            <w:tcBorders>
              <w:top w:val="nil"/>
              <w:left w:val="nil"/>
              <w:bottom w:val="single" w:sz="8" w:space="0" w:color="auto"/>
              <w:right w:val="single" w:sz="8" w:space="0" w:color="auto"/>
            </w:tcBorders>
            <w:shd w:val="clear" w:color="auto" w:fill="auto"/>
            <w:noWrap/>
            <w:vAlign w:val="center"/>
            <w:hideMark/>
          </w:tcPr>
          <w:p w14:paraId="4182ED7B" w14:textId="77777777" w:rsidR="00BB4F9D" w:rsidRPr="004040AF" w:rsidRDefault="00BB4F9D" w:rsidP="00BB4F9D">
            <w:pPr>
              <w:jc w:val="center"/>
              <w:rPr>
                <w:color w:val="000000"/>
                <w:sz w:val="18"/>
                <w:szCs w:val="18"/>
              </w:rPr>
            </w:pPr>
            <w:r w:rsidRPr="004040AF">
              <w:rPr>
                <w:color w:val="000000"/>
                <w:sz w:val="18"/>
                <w:szCs w:val="18"/>
              </w:rPr>
              <w:t>3,7</w:t>
            </w:r>
          </w:p>
        </w:tc>
        <w:tc>
          <w:tcPr>
            <w:tcW w:w="383" w:type="pct"/>
            <w:tcBorders>
              <w:top w:val="nil"/>
              <w:left w:val="nil"/>
              <w:bottom w:val="single" w:sz="8" w:space="0" w:color="auto"/>
              <w:right w:val="single" w:sz="8" w:space="0" w:color="auto"/>
            </w:tcBorders>
            <w:shd w:val="clear" w:color="auto" w:fill="auto"/>
            <w:noWrap/>
            <w:vAlign w:val="center"/>
            <w:hideMark/>
          </w:tcPr>
          <w:p w14:paraId="56DD6485" w14:textId="77777777" w:rsidR="00BB4F9D" w:rsidRPr="004040AF" w:rsidRDefault="00BB4F9D" w:rsidP="00BB4F9D">
            <w:pPr>
              <w:jc w:val="center"/>
              <w:rPr>
                <w:color w:val="000000"/>
                <w:sz w:val="18"/>
                <w:szCs w:val="18"/>
              </w:rPr>
            </w:pPr>
            <w:r w:rsidRPr="004040AF">
              <w:rPr>
                <w:color w:val="000000"/>
                <w:sz w:val="18"/>
                <w:szCs w:val="18"/>
              </w:rPr>
              <w:t>3,72</w:t>
            </w:r>
          </w:p>
        </w:tc>
      </w:tr>
      <w:tr w:rsidR="00BB4F9D" w:rsidRPr="004040AF" w14:paraId="2A0F5B54" w14:textId="77777777" w:rsidTr="004040AF">
        <w:trPr>
          <w:trHeight w:val="227"/>
          <w:jc w:val="center"/>
        </w:trPr>
        <w:tc>
          <w:tcPr>
            <w:tcW w:w="5000" w:type="pct"/>
            <w:gridSpan w:val="11"/>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16A098B7" w14:textId="77777777" w:rsidR="00BB4F9D" w:rsidRPr="004040AF" w:rsidRDefault="00BB4F9D" w:rsidP="00BB4F9D">
            <w:pPr>
              <w:jc w:val="center"/>
              <w:rPr>
                <w:b/>
                <w:bCs/>
                <w:color w:val="000000"/>
                <w:sz w:val="20"/>
                <w:szCs w:val="20"/>
              </w:rPr>
            </w:pPr>
            <w:r w:rsidRPr="004040AF">
              <w:rPr>
                <w:b/>
                <w:bCs/>
                <w:color w:val="000000"/>
                <w:sz w:val="20"/>
                <w:szCs w:val="20"/>
              </w:rPr>
              <w:t>Котельная №17</w:t>
            </w:r>
          </w:p>
        </w:tc>
      </w:tr>
      <w:tr w:rsidR="00BB4F9D" w:rsidRPr="004040AF" w14:paraId="50762828" w14:textId="77777777" w:rsidTr="004040AF">
        <w:trPr>
          <w:trHeight w:val="227"/>
          <w:jc w:val="center"/>
        </w:trPr>
        <w:tc>
          <w:tcPr>
            <w:tcW w:w="1172" w:type="pct"/>
            <w:tcBorders>
              <w:top w:val="nil"/>
              <w:left w:val="single" w:sz="8" w:space="0" w:color="auto"/>
              <w:bottom w:val="single" w:sz="8" w:space="0" w:color="auto"/>
              <w:right w:val="single" w:sz="8" w:space="0" w:color="auto"/>
            </w:tcBorders>
            <w:shd w:val="clear" w:color="auto" w:fill="auto"/>
            <w:vAlign w:val="center"/>
            <w:hideMark/>
          </w:tcPr>
          <w:p w14:paraId="2A2F7DDC" w14:textId="77777777" w:rsidR="00BB4F9D" w:rsidRPr="004040AF" w:rsidRDefault="00BB4F9D" w:rsidP="00BB4F9D">
            <w:pPr>
              <w:jc w:val="center"/>
              <w:rPr>
                <w:color w:val="000000"/>
                <w:sz w:val="20"/>
                <w:szCs w:val="20"/>
              </w:rPr>
            </w:pPr>
            <w:r w:rsidRPr="004040AF">
              <w:rPr>
                <w:color w:val="000000"/>
                <w:sz w:val="20"/>
                <w:szCs w:val="20"/>
              </w:rPr>
              <w:t>Объем тепловой сети</w:t>
            </w:r>
          </w:p>
        </w:tc>
        <w:tc>
          <w:tcPr>
            <w:tcW w:w="383" w:type="pct"/>
            <w:tcBorders>
              <w:top w:val="nil"/>
              <w:left w:val="nil"/>
              <w:bottom w:val="single" w:sz="8" w:space="0" w:color="auto"/>
              <w:right w:val="single" w:sz="8" w:space="0" w:color="auto"/>
            </w:tcBorders>
            <w:shd w:val="clear" w:color="auto" w:fill="auto"/>
            <w:noWrap/>
            <w:vAlign w:val="center"/>
            <w:hideMark/>
          </w:tcPr>
          <w:p w14:paraId="7AFC1A50" w14:textId="77777777" w:rsidR="00BB4F9D" w:rsidRPr="004040AF" w:rsidRDefault="00BB4F9D" w:rsidP="00BB4F9D">
            <w:pPr>
              <w:jc w:val="center"/>
              <w:rPr>
                <w:color w:val="000000"/>
                <w:sz w:val="20"/>
                <w:szCs w:val="20"/>
              </w:rPr>
            </w:pPr>
            <w:r w:rsidRPr="004040AF">
              <w:rPr>
                <w:color w:val="000000"/>
                <w:sz w:val="20"/>
                <w:szCs w:val="20"/>
              </w:rPr>
              <w:t>м3</w:t>
            </w:r>
          </w:p>
        </w:tc>
        <w:tc>
          <w:tcPr>
            <w:tcW w:w="383" w:type="pct"/>
            <w:tcBorders>
              <w:top w:val="nil"/>
              <w:left w:val="nil"/>
              <w:bottom w:val="single" w:sz="8" w:space="0" w:color="auto"/>
              <w:right w:val="single" w:sz="8" w:space="0" w:color="auto"/>
            </w:tcBorders>
            <w:shd w:val="clear" w:color="auto" w:fill="auto"/>
            <w:vAlign w:val="center"/>
            <w:hideMark/>
          </w:tcPr>
          <w:p w14:paraId="348A7483" w14:textId="77777777" w:rsidR="00BB4F9D" w:rsidRPr="004040AF" w:rsidRDefault="00BB4F9D" w:rsidP="00BB4F9D">
            <w:pPr>
              <w:jc w:val="center"/>
              <w:rPr>
                <w:color w:val="000000"/>
                <w:sz w:val="18"/>
                <w:szCs w:val="18"/>
              </w:rPr>
            </w:pPr>
            <w:r w:rsidRPr="004040AF">
              <w:rPr>
                <w:color w:val="000000"/>
                <w:sz w:val="18"/>
                <w:szCs w:val="18"/>
              </w:rPr>
              <w:t>59,36</w:t>
            </w:r>
          </w:p>
        </w:tc>
        <w:tc>
          <w:tcPr>
            <w:tcW w:w="383" w:type="pct"/>
            <w:tcBorders>
              <w:top w:val="nil"/>
              <w:left w:val="nil"/>
              <w:bottom w:val="single" w:sz="8" w:space="0" w:color="auto"/>
              <w:right w:val="single" w:sz="8" w:space="0" w:color="auto"/>
            </w:tcBorders>
            <w:shd w:val="clear" w:color="auto" w:fill="auto"/>
            <w:vAlign w:val="center"/>
            <w:hideMark/>
          </w:tcPr>
          <w:p w14:paraId="3EA48C66" w14:textId="77777777" w:rsidR="00BB4F9D" w:rsidRPr="004040AF" w:rsidRDefault="00BB4F9D" w:rsidP="00BB4F9D">
            <w:pPr>
              <w:jc w:val="center"/>
              <w:rPr>
                <w:color w:val="000000"/>
                <w:sz w:val="18"/>
                <w:szCs w:val="18"/>
              </w:rPr>
            </w:pPr>
            <w:r w:rsidRPr="004040AF">
              <w:rPr>
                <w:color w:val="000000"/>
                <w:sz w:val="18"/>
                <w:szCs w:val="18"/>
              </w:rPr>
              <w:t>59,36</w:t>
            </w:r>
          </w:p>
        </w:tc>
        <w:tc>
          <w:tcPr>
            <w:tcW w:w="383" w:type="pct"/>
            <w:tcBorders>
              <w:top w:val="nil"/>
              <w:left w:val="nil"/>
              <w:bottom w:val="single" w:sz="8" w:space="0" w:color="auto"/>
              <w:right w:val="single" w:sz="8" w:space="0" w:color="auto"/>
            </w:tcBorders>
            <w:shd w:val="clear" w:color="auto" w:fill="auto"/>
            <w:vAlign w:val="center"/>
            <w:hideMark/>
          </w:tcPr>
          <w:p w14:paraId="49AAF17B" w14:textId="77777777" w:rsidR="00BB4F9D" w:rsidRPr="004040AF" w:rsidRDefault="00BB4F9D" w:rsidP="00BB4F9D">
            <w:pPr>
              <w:jc w:val="center"/>
              <w:rPr>
                <w:color w:val="000000"/>
                <w:sz w:val="18"/>
                <w:szCs w:val="18"/>
              </w:rPr>
            </w:pPr>
            <w:r w:rsidRPr="004040AF">
              <w:rPr>
                <w:color w:val="000000"/>
                <w:sz w:val="18"/>
                <w:szCs w:val="18"/>
              </w:rPr>
              <w:t>59,36</w:t>
            </w:r>
          </w:p>
        </w:tc>
        <w:tc>
          <w:tcPr>
            <w:tcW w:w="383" w:type="pct"/>
            <w:tcBorders>
              <w:top w:val="nil"/>
              <w:left w:val="nil"/>
              <w:bottom w:val="single" w:sz="8" w:space="0" w:color="auto"/>
              <w:right w:val="single" w:sz="8" w:space="0" w:color="auto"/>
            </w:tcBorders>
            <w:shd w:val="clear" w:color="auto" w:fill="auto"/>
            <w:vAlign w:val="center"/>
            <w:hideMark/>
          </w:tcPr>
          <w:p w14:paraId="3DFEE003" w14:textId="77777777" w:rsidR="00BB4F9D" w:rsidRPr="004040AF" w:rsidRDefault="00BB4F9D" w:rsidP="00BB4F9D">
            <w:pPr>
              <w:jc w:val="center"/>
              <w:rPr>
                <w:color w:val="000000"/>
                <w:sz w:val="18"/>
                <w:szCs w:val="18"/>
              </w:rPr>
            </w:pPr>
            <w:r w:rsidRPr="004040AF">
              <w:rPr>
                <w:color w:val="000000"/>
                <w:sz w:val="18"/>
                <w:szCs w:val="18"/>
              </w:rPr>
              <w:t>61,5</w:t>
            </w:r>
          </w:p>
        </w:tc>
        <w:tc>
          <w:tcPr>
            <w:tcW w:w="383" w:type="pct"/>
            <w:tcBorders>
              <w:top w:val="nil"/>
              <w:left w:val="nil"/>
              <w:bottom w:val="single" w:sz="8" w:space="0" w:color="auto"/>
              <w:right w:val="single" w:sz="8" w:space="0" w:color="auto"/>
            </w:tcBorders>
            <w:shd w:val="clear" w:color="auto" w:fill="auto"/>
            <w:vAlign w:val="center"/>
            <w:hideMark/>
          </w:tcPr>
          <w:p w14:paraId="75E4B53E" w14:textId="77777777" w:rsidR="00BB4F9D" w:rsidRPr="004040AF" w:rsidRDefault="00BB4F9D" w:rsidP="00BB4F9D">
            <w:pPr>
              <w:jc w:val="center"/>
              <w:rPr>
                <w:color w:val="000000"/>
                <w:sz w:val="18"/>
                <w:szCs w:val="18"/>
              </w:rPr>
            </w:pPr>
            <w:r w:rsidRPr="004040AF">
              <w:rPr>
                <w:color w:val="000000"/>
                <w:sz w:val="18"/>
                <w:szCs w:val="18"/>
              </w:rPr>
              <w:t>61,5</w:t>
            </w:r>
          </w:p>
        </w:tc>
        <w:tc>
          <w:tcPr>
            <w:tcW w:w="383" w:type="pct"/>
            <w:tcBorders>
              <w:top w:val="nil"/>
              <w:left w:val="nil"/>
              <w:bottom w:val="single" w:sz="8" w:space="0" w:color="auto"/>
              <w:right w:val="single" w:sz="8" w:space="0" w:color="auto"/>
            </w:tcBorders>
            <w:shd w:val="clear" w:color="auto" w:fill="auto"/>
            <w:vAlign w:val="center"/>
            <w:hideMark/>
          </w:tcPr>
          <w:p w14:paraId="620A09C7" w14:textId="77777777" w:rsidR="00BB4F9D" w:rsidRPr="004040AF" w:rsidRDefault="00BB4F9D" w:rsidP="00BB4F9D">
            <w:pPr>
              <w:jc w:val="center"/>
              <w:rPr>
                <w:color w:val="000000"/>
                <w:sz w:val="18"/>
                <w:szCs w:val="18"/>
              </w:rPr>
            </w:pPr>
            <w:r w:rsidRPr="004040AF">
              <w:rPr>
                <w:color w:val="000000"/>
                <w:sz w:val="18"/>
                <w:szCs w:val="18"/>
              </w:rPr>
              <w:t>61,5</w:t>
            </w:r>
          </w:p>
        </w:tc>
        <w:tc>
          <w:tcPr>
            <w:tcW w:w="383" w:type="pct"/>
            <w:tcBorders>
              <w:top w:val="nil"/>
              <w:left w:val="nil"/>
              <w:bottom w:val="single" w:sz="8" w:space="0" w:color="auto"/>
              <w:right w:val="single" w:sz="8" w:space="0" w:color="auto"/>
            </w:tcBorders>
            <w:shd w:val="clear" w:color="auto" w:fill="auto"/>
            <w:vAlign w:val="center"/>
            <w:hideMark/>
          </w:tcPr>
          <w:p w14:paraId="3625F3AE" w14:textId="77777777" w:rsidR="00BB4F9D" w:rsidRPr="004040AF" w:rsidRDefault="00BB4F9D" w:rsidP="00BB4F9D">
            <w:pPr>
              <w:jc w:val="center"/>
              <w:rPr>
                <w:color w:val="000000"/>
                <w:sz w:val="18"/>
                <w:szCs w:val="18"/>
              </w:rPr>
            </w:pPr>
            <w:r w:rsidRPr="004040AF">
              <w:rPr>
                <w:color w:val="000000"/>
                <w:sz w:val="18"/>
                <w:szCs w:val="18"/>
              </w:rPr>
              <w:t>61,5</w:t>
            </w:r>
          </w:p>
        </w:tc>
        <w:tc>
          <w:tcPr>
            <w:tcW w:w="383" w:type="pct"/>
            <w:tcBorders>
              <w:top w:val="nil"/>
              <w:left w:val="nil"/>
              <w:bottom w:val="single" w:sz="8" w:space="0" w:color="auto"/>
              <w:right w:val="single" w:sz="8" w:space="0" w:color="auto"/>
            </w:tcBorders>
            <w:shd w:val="clear" w:color="auto" w:fill="auto"/>
            <w:noWrap/>
            <w:vAlign w:val="center"/>
            <w:hideMark/>
          </w:tcPr>
          <w:p w14:paraId="690232A0" w14:textId="77777777" w:rsidR="00BB4F9D" w:rsidRPr="004040AF" w:rsidRDefault="00BB4F9D" w:rsidP="00BB4F9D">
            <w:pPr>
              <w:jc w:val="center"/>
              <w:rPr>
                <w:color w:val="000000"/>
                <w:sz w:val="18"/>
                <w:szCs w:val="18"/>
              </w:rPr>
            </w:pPr>
            <w:r w:rsidRPr="004040AF">
              <w:rPr>
                <w:color w:val="000000"/>
                <w:sz w:val="18"/>
                <w:szCs w:val="18"/>
              </w:rPr>
              <w:t>61,5</w:t>
            </w:r>
          </w:p>
        </w:tc>
        <w:tc>
          <w:tcPr>
            <w:tcW w:w="383" w:type="pct"/>
            <w:tcBorders>
              <w:top w:val="nil"/>
              <w:left w:val="nil"/>
              <w:bottom w:val="single" w:sz="8" w:space="0" w:color="auto"/>
              <w:right w:val="single" w:sz="8" w:space="0" w:color="auto"/>
            </w:tcBorders>
            <w:shd w:val="clear" w:color="auto" w:fill="auto"/>
            <w:noWrap/>
            <w:vAlign w:val="center"/>
            <w:hideMark/>
          </w:tcPr>
          <w:p w14:paraId="145D0ADB" w14:textId="77777777" w:rsidR="00BB4F9D" w:rsidRPr="004040AF" w:rsidRDefault="00BB4F9D" w:rsidP="00BB4F9D">
            <w:pPr>
              <w:jc w:val="center"/>
              <w:rPr>
                <w:color w:val="000000"/>
                <w:sz w:val="18"/>
                <w:szCs w:val="18"/>
              </w:rPr>
            </w:pPr>
            <w:r w:rsidRPr="004040AF">
              <w:rPr>
                <w:color w:val="000000"/>
                <w:sz w:val="18"/>
                <w:szCs w:val="18"/>
              </w:rPr>
              <w:t>61,5</w:t>
            </w:r>
          </w:p>
        </w:tc>
      </w:tr>
      <w:tr w:rsidR="00BB4F9D" w:rsidRPr="004040AF" w14:paraId="480903DF" w14:textId="77777777" w:rsidTr="004040AF">
        <w:trPr>
          <w:trHeight w:val="227"/>
          <w:jc w:val="center"/>
        </w:trPr>
        <w:tc>
          <w:tcPr>
            <w:tcW w:w="1172" w:type="pct"/>
            <w:tcBorders>
              <w:top w:val="nil"/>
              <w:left w:val="single" w:sz="8" w:space="0" w:color="auto"/>
              <w:bottom w:val="single" w:sz="8" w:space="0" w:color="auto"/>
              <w:right w:val="single" w:sz="8" w:space="0" w:color="auto"/>
            </w:tcBorders>
            <w:shd w:val="clear" w:color="auto" w:fill="auto"/>
            <w:vAlign w:val="center"/>
            <w:hideMark/>
          </w:tcPr>
          <w:p w14:paraId="5FEF7400" w14:textId="77777777" w:rsidR="00BB4F9D" w:rsidRPr="004040AF" w:rsidRDefault="00BB4F9D" w:rsidP="00BB4F9D">
            <w:pPr>
              <w:jc w:val="center"/>
              <w:rPr>
                <w:color w:val="000000"/>
                <w:sz w:val="20"/>
                <w:szCs w:val="20"/>
              </w:rPr>
            </w:pPr>
            <w:r w:rsidRPr="004040AF">
              <w:rPr>
                <w:color w:val="000000"/>
                <w:sz w:val="20"/>
                <w:szCs w:val="20"/>
              </w:rPr>
              <w:t>Водоразбор на нужды ГВС</w:t>
            </w:r>
          </w:p>
        </w:tc>
        <w:tc>
          <w:tcPr>
            <w:tcW w:w="383" w:type="pct"/>
            <w:tcBorders>
              <w:top w:val="nil"/>
              <w:left w:val="nil"/>
              <w:bottom w:val="single" w:sz="8" w:space="0" w:color="auto"/>
              <w:right w:val="single" w:sz="8" w:space="0" w:color="auto"/>
            </w:tcBorders>
            <w:shd w:val="clear" w:color="auto" w:fill="auto"/>
            <w:noWrap/>
            <w:vAlign w:val="center"/>
            <w:hideMark/>
          </w:tcPr>
          <w:p w14:paraId="00420C4E" w14:textId="77777777" w:rsidR="00BB4F9D" w:rsidRPr="004040AF" w:rsidRDefault="00BB4F9D" w:rsidP="00BB4F9D">
            <w:pPr>
              <w:jc w:val="center"/>
              <w:rPr>
                <w:color w:val="000000"/>
                <w:sz w:val="20"/>
                <w:szCs w:val="20"/>
              </w:rPr>
            </w:pPr>
            <w:r w:rsidRPr="004040AF">
              <w:rPr>
                <w:color w:val="000000"/>
                <w:sz w:val="20"/>
                <w:szCs w:val="20"/>
              </w:rPr>
              <w:t>м3/час</w:t>
            </w:r>
          </w:p>
        </w:tc>
        <w:tc>
          <w:tcPr>
            <w:tcW w:w="383" w:type="pct"/>
            <w:tcBorders>
              <w:top w:val="nil"/>
              <w:left w:val="nil"/>
              <w:bottom w:val="single" w:sz="8" w:space="0" w:color="auto"/>
              <w:right w:val="single" w:sz="8" w:space="0" w:color="auto"/>
            </w:tcBorders>
            <w:shd w:val="clear" w:color="000000" w:fill="FFFFFF"/>
            <w:noWrap/>
            <w:vAlign w:val="center"/>
            <w:hideMark/>
          </w:tcPr>
          <w:p w14:paraId="00DEB9D2" w14:textId="77777777" w:rsidR="00BB4F9D" w:rsidRPr="004040AF" w:rsidRDefault="00BB4F9D" w:rsidP="00BB4F9D">
            <w:pPr>
              <w:jc w:val="center"/>
              <w:rPr>
                <w:color w:val="000000"/>
                <w:sz w:val="18"/>
                <w:szCs w:val="18"/>
              </w:rPr>
            </w:pPr>
            <w:r w:rsidRPr="004040AF">
              <w:rPr>
                <w:color w:val="000000"/>
                <w:sz w:val="18"/>
                <w:szCs w:val="18"/>
              </w:rPr>
              <w:t>2</w:t>
            </w:r>
          </w:p>
        </w:tc>
        <w:tc>
          <w:tcPr>
            <w:tcW w:w="383" w:type="pct"/>
            <w:tcBorders>
              <w:top w:val="nil"/>
              <w:left w:val="nil"/>
              <w:bottom w:val="single" w:sz="8" w:space="0" w:color="auto"/>
              <w:right w:val="single" w:sz="8" w:space="0" w:color="auto"/>
            </w:tcBorders>
            <w:shd w:val="clear" w:color="000000" w:fill="FFFFFF"/>
            <w:noWrap/>
            <w:vAlign w:val="center"/>
            <w:hideMark/>
          </w:tcPr>
          <w:p w14:paraId="7B8B6A94" w14:textId="77777777" w:rsidR="00BB4F9D" w:rsidRPr="004040AF" w:rsidRDefault="00BB4F9D" w:rsidP="00BB4F9D">
            <w:pPr>
              <w:jc w:val="center"/>
              <w:rPr>
                <w:color w:val="000000"/>
                <w:sz w:val="18"/>
                <w:szCs w:val="18"/>
              </w:rPr>
            </w:pPr>
            <w:r w:rsidRPr="004040AF">
              <w:rPr>
                <w:color w:val="000000"/>
                <w:sz w:val="18"/>
                <w:szCs w:val="18"/>
              </w:rPr>
              <w:t>2</w:t>
            </w:r>
          </w:p>
        </w:tc>
        <w:tc>
          <w:tcPr>
            <w:tcW w:w="383" w:type="pct"/>
            <w:tcBorders>
              <w:top w:val="nil"/>
              <w:left w:val="nil"/>
              <w:bottom w:val="single" w:sz="8" w:space="0" w:color="auto"/>
              <w:right w:val="single" w:sz="8" w:space="0" w:color="auto"/>
            </w:tcBorders>
            <w:shd w:val="clear" w:color="000000" w:fill="FFFFFF"/>
            <w:noWrap/>
            <w:vAlign w:val="center"/>
            <w:hideMark/>
          </w:tcPr>
          <w:p w14:paraId="2E84AE4F" w14:textId="77777777" w:rsidR="00BB4F9D" w:rsidRPr="004040AF" w:rsidRDefault="00BB4F9D" w:rsidP="00BB4F9D">
            <w:pPr>
              <w:jc w:val="center"/>
              <w:rPr>
                <w:color w:val="000000"/>
                <w:sz w:val="18"/>
                <w:szCs w:val="18"/>
              </w:rPr>
            </w:pPr>
            <w:r w:rsidRPr="004040AF">
              <w:rPr>
                <w:color w:val="000000"/>
                <w:sz w:val="18"/>
                <w:szCs w:val="18"/>
              </w:rPr>
              <w:t>2</w:t>
            </w:r>
          </w:p>
        </w:tc>
        <w:tc>
          <w:tcPr>
            <w:tcW w:w="383" w:type="pct"/>
            <w:tcBorders>
              <w:top w:val="nil"/>
              <w:left w:val="nil"/>
              <w:bottom w:val="single" w:sz="8" w:space="0" w:color="auto"/>
              <w:right w:val="single" w:sz="8" w:space="0" w:color="auto"/>
            </w:tcBorders>
            <w:shd w:val="clear" w:color="000000" w:fill="FFFFFF"/>
            <w:noWrap/>
            <w:vAlign w:val="center"/>
            <w:hideMark/>
          </w:tcPr>
          <w:p w14:paraId="331FD335" w14:textId="77777777" w:rsidR="00BB4F9D" w:rsidRPr="004040AF" w:rsidRDefault="00BB4F9D" w:rsidP="00BB4F9D">
            <w:pPr>
              <w:jc w:val="center"/>
              <w:rPr>
                <w:color w:val="000000"/>
                <w:sz w:val="18"/>
                <w:szCs w:val="18"/>
              </w:rPr>
            </w:pPr>
            <w:r w:rsidRPr="004040AF">
              <w:rPr>
                <w:color w:val="000000"/>
                <w:sz w:val="18"/>
                <w:szCs w:val="18"/>
              </w:rPr>
              <w:t>2,19</w:t>
            </w:r>
          </w:p>
        </w:tc>
        <w:tc>
          <w:tcPr>
            <w:tcW w:w="383" w:type="pct"/>
            <w:tcBorders>
              <w:top w:val="nil"/>
              <w:left w:val="nil"/>
              <w:bottom w:val="single" w:sz="8" w:space="0" w:color="auto"/>
              <w:right w:val="single" w:sz="8" w:space="0" w:color="auto"/>
            </w:tcBorders>
            <w:shd w:val="clear" w:color="000000" w:fill="FFFFFF"/>
            <w:noWrap/>
            <w:vAlign w:val="center"/>
            <w:hideMark/>
          </w:tcPr>
          <w:p w14:paraId="66F66F2B" w14:textId="77777777" w:rsidR="00BB4F9D" w:rsidRPr="004040AF" w:rsidRDefault="00BB4F9D" w:rsidP="00BB4F9D">
            <w:pPr>
              <w:jc w:val="center"/>
              <w:rPr>
                <w:color w:val="000000"/>
                <w:sz w:val="18"/>
                <w:szCs w:val="18"/>
              </w:rPr>
            </w:pPr>
            <w:r w:rsidRPr="004040AF">
              <w:rPr>
                <w:color w:val="000000"/>
                <w:sz w:val="18"/>
                <w:szCs w:val="18"/>
              </w:rPr>
              <w:t>2,19</w:t>
            </w:r>
          </w:p>
        </w:tc>
        <w:tc>
          <w:tcPr>
            <w:tcW w:w="383" w:type="pct"/>
            <w:tcBorders>
              <w:top w:val="nil"/>
              <w:left w:val="nil"/>
              <w:bottom w:val="single" w:sz="8" w:space="0" w:color="auto"/>
              <w:right w:val="single" w:sz="8" w:space="0" w:color="auto"/>
            </w:tcBorders>
            <w:shd w:val="clear" w:color="000000" w:fill="FFFFFF"/>
            <w:noWrap/>
            <w:vAlign w:val="center"/>
            <w:hideMark/>
          </w:tcPr>
          <w:p w14:paraId="1713B970" w14:textId="77777777" w:rsidR="00BB4F9D" w:rsidRPr="004040AF" w:rsidRDefault="00BB4F9D" w:rsidP="00BB4F9D">
            <w:pPr>
              <w:jc w:val="center"/>
              <w:rPr>
                <w:color w:val="000000"/>
                <w:sz w:val="18"/>
                <w:szCs w:val="18"/>
              </w:rPr>
            </w:pPr>
            <w:r w:rsidRPr="004040AF">
              <w:rPr>
                <w:color w:val="000000"/>
                <w:sz w:val="18"/>
                <w:szCs w:val="18"/>
              </w:rPr>
              <w:t>2,19</w:t>
            </w:r>
          </w:p>
        </w:tc>
        <w:tc>
          <w:tcPr>
            <w:tcW w:w="383" w:type="pct"/>
            <w:tcBorders>
              <w:top w:val="nil"/>
              <w:left w:val="nil"/>
              <w:bottom w:val="single" w:sz="8" w:space="0" w:color="auto"/>
              <w:right w:val="single" w:sz="8" w:space="0" w:color="auto"/>
            </w:tcBorders>
            <w:shd w:val="clear" w:color="000000" w:fill="FFFFFF"/>
            <w:noWrap/>
            <w:vAlign w:val="center"/>
            <w:hideMark/>
          </w:tcPr>
          <w:p w14:paraId="6ABDB7FB" w14:textId="77777777" w:rsidR="00BB4F9D" w:rsidRPr="004040AF" w:rsidRDefault="00BB4F9D" w:rsidP="00BB4F9D">
            <w:pPr>
              <w:jc w:val="center"/>
              <w:rPr>
                <w:color w:val="000000"/>
                <w:sz w:val="18"/>
                <w:szCs w:val="18"/>
              </w:rPr>
            </w:pPr>
            <w:r w:rsidRPr="004040AF">
              <w:rPr>
                <w:color w:val="000000"/>
                <w:sz w:val="18"/>
                <w:szCs w:val="18"/>
              </w:rPr>
              <w:t>2,19</w:t>
            </w:r>
          </w:p>
        </w:tc>
        <w:tc>
          <w:tcPr>
            <w:tcW w:w="383" w:type="pct"/>
            <w:tcBorders>
              <w:top w:val="nil"/>
              <w:left w:val="nil"/>
              <w:bottom w:val="single" w:sz="8" w:space="0" w:color="auto"/>
              <w:right w:val="single" w:sz="8" w:space="0" w:color="auto"/>
            </w:tcBorders>
            <w:shd w:val="clear" w:color="000000" w:fill="FFFFFF"/>
            <w:noWrap/>
            <w:vAlign w:val="center"/>
            <w:hideMark/>
          </w:tcPr>
          <w:p w14:paraId="0B47FE2A" w14:textId="77777777" w:rsidR="00BB4F9D" w:rsidRPr="004040AF" w:rsidRDefault="00BB4F9D" w:rsidP="00BB4F9D">
            <w:pPr>
              <w:jc w:val="center"/>
              <w:rPr>
                <w:color w:val="000000"/>
                <w:sz w:val="18"/>
                <w:szCs w:val="18"/>
              </w:rPr>
            </w:pPr>
            <w:r w:rsidRPr="004040AF">
              <w:rPr>
                <w:color w:val="000000"/>
                <w:sz w:val="18"/>
                <w:szCs w:val="18"/>
              </w:rPr>
              <w:t>2,19</w:t>
            </w:r>
          </w:p>
        </w:tc>
        <w:tc>
          <w:tcPr>
            <w:tcW w:w="383" w:type="pct"/>
            <w:tcBorders>
              <w:top w:val="nil"/>
              <w:left w:val="nil"/>
              <w:bottom w:val="single" w:sz="8" w:space="0" w:color="auto"/>
              <w:right w:val="single" w:sz="8" w:space="0" w:color="auto"/>
            </w:tcBorders>
            <w:shd w:val="clear" w:color="000000" w:fill="FFFFFF"/>
            <w:noWrap/>
            <w:vAlign w:val="center"/>
            <w:hideMark/>
          </w:tcPr>
          <w:p w14:paraId="63EE4CE6" w14:textId="77777777" w:rsidR="00BB4F9D" w:rsidRPr="004040AF" w:rsidRDefault="00BB4F9D" w:rsidP="00BB4F9D">
            <w:pPr>
              <w:jc w:val="center"/>
              <w:rPr>
                <w:color w:val="000000"/>
                <w:sz w:val="18"/>
                <w:szCs w:val="18"/>
              </w:rPr>
            </w:pPr>
            <w:r w:rsidRPr="004040AF">
              <w:rPr>
                <w:color w:val="000000"/>
                <w:sz w:val="18"/>
                <w:szCs w:val="18"/>
              </w:rPr>
              <w:t>2,19</w:t>
            </w:r>
          </w:p>
        </w:tc>
      </w:tr>
      <w:tr w:rsidR="00BB4F9D" w:rsidRPr="004040AF" w14:paraId="550E06F7" w14:textId="77777777" w:rsidTr="004040AF">
        <w:trPr>
          <w:trHeight w:val="227"/>
          <w:jc w:val="center"/>
        </w:trPr>
        <w:tc>
          <w:tcPr>
            <w:tcW w:w="1172" w:type="pct"/>
            <w:tcBorders>
              <w:top w:val="nil"/>
              <w:left w:val="single" w:sz="8" w:space="0" w:color="auto"/>
              <w:bottom w:val="single" w:sz="8" w:space="0" w:color="auto"/>
              <w:right w:val="single" w:sz="8" w:space="0" w:color="auto"/>
            </w:tcBorders>
            <w:shd w:val="clear" w:color="auto" w:fill="auto"/>
            <w:vAlign w:val="center"/>
            <w:hideMark/>
          </w:tcPr>
          <w:p w14:paraId="1CE66691" w14:textId="77777777" w:rsidR="00BB4F9D" w:rsidRPr="004040AF" w:rsidRDefault="00BB4F9D" w:rsidP="00BB4F9D">
            <w:pPr>
              <w:jc w:val="center"/>
              <w:rPr>
                <w:color w:val="000000"/>
                <w:sz w:val="20"/>
                <w:szCs w:val="20"/>
              </w:rPr>
            </w:pPr>
            <w:r w:rsidRPr="004040AF">
              <w:rPr>
                <w:color w:val="000000"/>
                <w:sz w:val="20"/>
                <w:szCs w:val="20"/>
              </w:rPr>
              <w:t>Утечки теплоносителя в тепловых сетях</w:t>
            </w:r>
          </w:p>
        </w:tc>
        <w:tc>
          <w:tcPr>
            <w:tcW w:w="383" w:type="pct"/>
            <w:tcBorders>
              <w:top w:val="nil"/>
              <w:left w:val="nil"/>
              <w:bottom w:val="single" w:sz="8" w:space="0" w:color="auto"/>
              <w:right w:val="single" w:sz="8" w:space="0" w:color="auto"/>
            </w:tcBorders>
            <w:shd w:val="clear" w:color="auto" w:fill="auto"/>
            <w:noWrap/>
            <w:vAlign w:val="center"/>
            <w:hideMark/>
          </w:tcPr>
          <w:p w14:paraId="4DF9995F" w14:textId="77777777" w:rsidR="00BB4F9D" w:rsidRPr="004040AF" w:rsidRDefault="00BB4F9D" w:rsidP="00BB4F9D">
            <w:pPr>
              <w:jc w:val="center"/>
              <w:rPr>
                <w:color w:val="000000"/>
                <w:sz w:val="20"/>
                <w:szCs w:val="20"/>
              </w:rPr>
            </w:pPr>
            <w:r w:rsidRPr="004040AF">
              <w:rPr>
                <w:color w:val="000000"/>
                <w:sz w:val="20"/>
                <w:szCs w:val="20"/>
              </w:rPr>
              <w:t>м3/час</w:t>
            </w:r>
          </w:p>
        </w:tc>
        <w:tc>
          <w:tcPr>
            <w:tcW w:w="383" w:type="pct"/>
            <w:tcBorders>
              <w:top w:val="nil"/>
              <w:left w:val="nil"/>
              <w:bottom w:val="single" w:sz="8" w:space="0" w:color="auto"/>
              <w:right w:val="single" w:sz="8" w:space="0" w:color="auto"/>
            </w:tcBorders>
            <w:shd w:val="clear" w:color="auto" w:fill="auto"/>
            <w:noWrap/>
            <w:vAlign w:val="center"/>
            <w:hideMark/>
          </w:tcPr>
          <w:p w14:paraId="7B7DC366" w14:textId="77777777" w:rsidR="00BB4F9D" w:rsidRPr="004040AF" w:rsidRDefault="00BB4F9D" w:rsidP="00BB4F9D">
            <w:pPr>
              <w:jc w:val="center"/>
              <w:rPr>
                <w:color w:val="000000"/>
                <w:sz w:val="18"/>
                <w:szCs w:val="18"/>
              </w:rPr>
            </w:pPr>
            <w:r w:rsidRPr="004040AF">
              <w:rPr>
                <w:color w:val="000000"/>
                <w:sz w:val="18"/>
                <w:szCs w:val="18"/>
              </w:rPr>
              <w:t>0,148</w:t>
            </w:r>
          </w:p>
        </w:tc>
        <w:tc>
          <w:tcPr>
            <w:tcW w:w="383" w:type="pct"/>
            <w:tcBorders>
              <w:top w:val="nil"/>
              <w:left w:val="nil"/>
              <w:bottom w:val="single" w:sz="8" w:space="0" w:color="auto"/>
              <w:right w:val="single" w:sz="8" w:space="0" w:color="auto"/>
            </w:tcBorders>
            <w:shd w:val="clear" w:color="auto" w:fill="auto"/>
            <w:noWrap/>
            <w:vAlign w:val="center"/>
            <w:hideMark/>
          </w:tcPr>
          <w:p w14:paraId="22BE23DB" w14:textId="77777777" w:rsidR="00BB4F9D" w:rsidRPr="004040AF" w:rsidRDefault="00BB4F9D" w:rsidP="00BB4F9D">
            <w:pPr>
              <w:jc w:val="center"/>
              <w:rPr>
                <w:color w:val="000000"/>
                <w:sz w:val="18"/>
                <w:szCs w:val="18"/>
              </w:rPr>
            </w:pPr>
            <w:r w:rsidRPr="004040AF">
              <w:rPr>
                <w:color w:val="000000"/>
                <w:sz w:val="18"/>
                <w:szCs w:val="18"/>
              </w:rPr>
              <w:t>0,149</w:t>
            </w:r>
          </w:p>
        </w:tc>
        <w:tc>
          <w:tcPr>
            <w:tcW w:w="383" w:type="pct"/>
            <w:tcBorders>
              <w:top w:val="nil"/>
              <w:left w:val="nil"/>
              <w:bottom w:val="single" w:sz="8" w:space="0" w:color="auto"/>
              <w:right w:val="single" w:sz="8" w:space="0" w:color="auto"/>
            </w:tcBorders>
            <w:shd w:val="clear" w:color="auto" w:fill="auto"/>
            <w:noWrap/>
            <w:vAlign w:val="center"/>
            <w:hideMark/>
          </w:tcPr>
          <w:p w14:paraId="73724F83" w14:textId="77777777" w:rsidR="00BB4F9D" w:rsidRPr="004040AF" w:rsidRDefault="00BB4F9D" w:rsidP="00BB4F9D">
            <w:pPr>
              <w:jc w:val="center"/>
              <w:rPr>
                <w:color w:val="000000"/>
                <w:sz w:val="18"/>
                <w:szCs w:val="18"/>
              </w:rPr>
            </w:pPr>
            <w:r w:rsidRPr="004040AF">
              <w:rPr>
                <w:color w:val="000000"/>
                <w:sz w:val="18"/>
                <w:szCs w:val="18"/>
              </w:rPr>
              <w:t>0,149</w:t>
            </w:r>
          </w:p>
        </w:tc>
        <w:tc>
          <w:tcPr>
            <w:tcW w:w="383" w:type="pct"/>
            <w:tcBorders>
              <w:top w:val="nil"/>
              <w:left w:val="nil"/>
              <w:bottom w:val="single" w:sz="8" w:space="0" w:color="auto"/>
              <w:right w:val="single" w:sz="8" w:space="0" w:color="auto"/>
            </w:tcBorders>
            <w:shd w:val="clear" w:color="auto" w:fill="auto"/>
            <w:noWrap/>
            <w:vAlign w:val="center"/>
            <w:hideMark/>
          </w:tcPr>
          <w:p w14:paraId="03615552" w14:textId="77777777" w:rsidR="00BB4F9D" w:rsidRPr="004040AF" w:rsidRDefault="00BB4F9D" w:rsidP="00BB4F9D">
            <w:pPr>
              <w:jc w:val="center"/>
              <w:rPr>
                <w:color w:val="000000"/>
                <w:sz w:val="18"/>
                <w:szCs w:val="18"/>
              </w:rPr>
            </w:pPr>
            <w:r w:rsidRPr="004040AF">
              <w:rPr>
                <w:color w:val="000000"/>
                <w:sz w:val="18"/>
                <w:szCs w:val="18"/>
              </w:rPr>
              <w:t>0,155</w:t>
            </w:r>
          </w:p>
        </w:tc>
        <w:tc>
          <w:tcPr>
            <w:tcW w:w="383" w:type="pct"/>
            <w:tcBorders>
              <w:top w:val="nil"/>
              <w:left w:val="nil"/>
              <w:bottom w:val="single" w:sz="8" w:space="0" w:color="auto"/>
              <w:right w:val="single" w:sz="8" w:space="0" w:color="auto"/>
            </w:tcBorders>
            <w:shd w:val="clear" w:color="auto" w:fill="auto"/>
            <w:noWrap/>
            <w:vAlign w:val="center"/>
            <w:hideMark/>
          </w:tcPr>
          <w:p w14:paraId="4812E0AA" w14:textId="77777777" w:rsidR="00BB4F9D" w:rsidRPr="004040AF" w:rsidRDefault="00BB4F9D" w:rsidP="00BB4F9D">
            <w:pPr>
              <w:jc w:val="center"/>
              <w:rPr>
                <w:color w:val="000000"/>
                <w:sz w:val="18"/>
                <w:szCs w:val="18"/>
              </w:rPr>
            </w:pPr>
            <w:r w:rsidRPr="004040AF">
              <w:rPr>
                <w:color w:val="000000"/>
                <w:sz w:val="18"/>
                <w:szCs w:val="18"/>
              </w:rPr>
              <w:t>0,155</w:t>
            </w:r>
          </w:p>
        </w:tc>
        <w:tc>
          <w:tcPr>
            <w:tcW w:w="383" w:type="pct"/>
            <w:tcBorders>
              <w:top w:val="nil"/>
              <w:left w:val="nil"/>
              <w:bottom w:val="single" w:sz="8" w:space="0" w:color="auto"/>
              <w:right w:val="single" w:sz="8" w:space="0" w:color="auto"/>
            </w:tcBorders>
            <w:shd w:val="clear" w:color="auto" w:fill="auto"/>
            <w:noWrap/>
            <w:vAlign w:val="center"/>
            <w:hideMark/>
          </w:tcPr>
          <w:p w14:paraId="1741A43D" w14:textId="77777777" w:rsidR="00BB4F9D" w:rsidRPr="004040AF" w:rsidRDefault="00BB4F9D" w:rsidP="00BB4F9D">
            <w:pPr>
              <w:jc w:val="center"/>
              <w:rPr>
                <w:color w:val="000000"/>
                <w:sz w:val="18"/>
                <w:szCs w:val="18"/>
              </w:rPr>
            </w:pPr>
            <w:r w:rsidRPr="004040AF">
              <w:rPr>
                <w:color w:val="000000"/>
                <w:sz w:val="18"/>
                <w:szCs w:val="18"/>
              </w:rPr>
              <w:t>0,155</w:t>
            </w:r>
          </w:p>
        </w:tc>
        <w:tc>
          <w:tcPr>
            <w:tcW w:w="383" w:type="pct"/>
            <w:tcBorders>
              <w:top w:val="nil"/>
              <w:left w:val="nil"/>
              <w:bottom w:val="single" w:sz="8" w:space="0" w:color="auto"/>
              <w:right w:val="single" w:sz="8" w:space="0" w:color="auto"/>
            </w:tcBorders>
            <w:shd w:val="clear" w:color="auto" w:fill="auto"/>
            <w:noWrap/>
            <w:vAlign w:val="center"/>
            <w:hideMark/>
          </w:tcPr>
          <w:p w14:paraId="4C4680C4" w14:textId="77777777" w:rsidR="00BB4F9D" w:rsidRPr="004040AF" w:rsidRDefault="00BB4F9D" w:rsidP="00BB4F9D">
            <w:pPr>
              <w:jc w:val="center"/>
              <w:rPr>
                <w:color w:val="000000"/>
                <w:sz w:val="18"/>
                <w:szCs w:val="18"/>
              </w:rPr>
            </w:pPr>
            <w:r w:rsidRPr="004040AF">
              <w:rPr>
                <w:color w:val="000000"/>
                <w:sz w:val="18"/>
                <w:szCs w:val="18"/>
              </w:rPr>
              <w:t>0,155</w:t>
            </w:r>
          </w:p>
        </w:tc>
        <w:tc>
          <w:tcPr>
            <w:tcW w:w="383" w:type="pct"/>
            <w:tcBorders>
              <w:top w:val="nil"/>
              <w:left w:val="nil"/>
              <w:bottom w:val="single" w:sz="8" w:space="0" w:color="auto"/>
              <w:right w:val="single" w:sz="8" w:space="0" w:color="auto"/>
            </w:tcBorders>
            <w:shd w:val="clear" w:color="auto" w:fill="auto"/>
            <w:noWrap/>
            <w:vAlign w:val="center"/>
            <w:hideMark/>
          </w:tcPr>
          <w:p w14:paraId="47C6B96B" w14:textId="77777777" w:rsidR="00BB4F9D" w:rsidRPr="004040AF" w:rsidRDefault="00BB4F9D" w:rsidP="00BB4F9D">
            <w:pPr>
              <w:jc w:val="center"/>
              <w:rPr>
                <w:color w:val="000000"/>
                <w:sz w:val="18"/>
                <w:szCs w:val="18"/>
              </w:rPr>
            </w:pPr>
            <w:r w:rsidRPr="004040AF">
              <w:rPr>
                <w:color w:val="000000"/>
                <w:sz w:val="18"/>
                <w:szCs w:val="18"/>
              </w:rPr>
              <w:t>0,155</w:t>
            </w:r>
          </w:p>
        </w:tc>
        <w:tc>
          <w:tcPr>
            <w:tcW w:w="383" w:type="pct"/>
            <w:tcBorders>
              <w:top w:val="nil"/>
              <w:left w:val="nil"/>
              <w:bottom w:val="single" w:sz="8" w:space="0" w:color="auto"/>
              <w:right w:val="single" w:sz="8" w:space="0" w:color="auto"/>
            </w:tcBorders>
            <w:shd w:val="clear" w:color="auto" w:fill="auto"/>
            <w:noWrap/>
            <w:vAlign w:val="center"/>
            <w:hideMark/>
          </w:tcPr>
          <w:p w14:paraId="2DC40C06" w14:textId="77777777" w:rsidR="00BB4F9D" w:rsidRPr="004040AF" w:rsidRDefault="00BB4F9D" w:rsidP="00BB4F9D">
            <w:pPr>
              <w:jc w:val="center"/>
              <w:rPr>
                <w:color w:val="000000"/>
                <w:sz w:val="18"/>
                <w:szCs w:val="18"/>
              </w:rPr>
            </w:pPr>
            <w:r w:rsidRPr="004040AF">
              <w:rPr>
                <w:color w:val="000000"/>
                <w:sz w:val="18"/>
                <w:szCs w:val="18"/>
              </w:rPr>
              <w:t>0,15</w:t>
            </w:r>
          </w:p>
        </w:tc>
      </w:tr>
      <w:tr w:rsidR="00BB4F9D" w:rsidRPr="004040AF" w14:paraId="5BCBD050" w14:textId="77777777" w:rsidTr="004040AF">
        <w:trPr>
          <w:trHeight w:val="227"/>
          <w:jc w:val="center"/>
        </w:trPr>
        <w:tc>
          <w:tcPr>
            <w:tcW w:w="1172" w:type="pct"/>
            <w:tcBorders>
              <w:top w:val="nil"/>
              <w:left w:val="single" w:sz="8" w:space="0" w:color="auto"/>
              <w:bottom w:val="single" w:sz="8" w:space="0" w:color="auto"/>
              <w:right w:val="single" w:sz="8" w:space="0" w:color="auto"/>
            </w:tcBorders>
            <w:shd w:val="clear" w:color="auto" w:fill="auto"/>
            <w:vAlign w:val="center"/>
            <w:hideMark/>
          </w:tcPr>
          <w:p w14:paraId="162E01D5" w14:textId="77777777" w:rsidR="00BB4F9D" w:rsidRPr="004040AF" w:rsidRDefault="00BB4F9D" w:rsidP="00BB4F9D">
            <w:pPr>
              <w:jc w:val="center"/>
              <w:rPr>
                <w:color w:val="000000"/>
                <w:sz w:val="20"/>
                <w:szCs w:val="20"/>
              </w:rPr>
            </w:pPr>
            <w:r w:rsidRPr="004040AF">
              <w:rPr>
                <w:color w:val="000000"/>
                <w:sz w:val="20"/>
                <w:szCs w:val="20"/>
              </w:rPr>
              <w:t>Предельный часовой расход на заполнение</w:t>
            </w:r>
          </w:p>
        </w:tc>
        <w:tc>
          <w:tcPr>
            <w:tcW w:w="383" w:type="pct"/>
            <w:tcBorders>
              <w:top w:val="nil"/>
              <w:left w:val="nil"/>
              <w:bottom w:val="single" w:sz="8" w:space="0" w:color="auto"/>
              <w:right w:val="single" w:sz="8" w:space="0" w:color="auto"/>
            </w:tcBorders>
            <w:shd w:val="clear" w:color="auto" w:fill="auto"/>
            <w:noWrap/>
            <w:vAlign w:val="center"/>
            <w:hideMark/>
          </w:tcPr>
          <w:p w14:paraId="7E090285" w14:textId="77777777" w:rsidR="00BB4F9D" w:rsidRPr="004040AF" w:rsidRDefault="00BB4F9D" w:rsidP="00BB4F9D">
            <w:pPr>
              <w:jc w:val="center"/>
              <w:rPr>
                <w:color w:val="000000"/>
                <w:sz w:val="20"/>
                <w:szCs w:val="20"/>
              </w:rPr>
            </w:pPr>
            <w:r w:rsidRPr="004040AF">
              <w:rPr>
                <w:color w:val="000000"/>
                <w:sz w:val="20"/>
                <w:szCs w:val="20"/>
              </w:rPr>
              <w:t>м3/час</w:t>
            </w:r>
          </w:p>
        </w:tc>
        <w:tc>
          <w:tcPr>
            <w:tcW w:w="383" w:type="pct"/>
            <w:tcBorders>
              <w:top w:val="nil"/>
              <w:left w:val="nil"/>
              <w:bottom w:val="single" w:sz="8" w:space="0" w:color="auto"/>
              <w:right w:val="single" w:sz="8" w:space="0" w:color="auto"/>
            </w:tcBorders>
            <w:shd w:val="clear" w:color="auto" w:fill="auto"/>
            <w:noWrap/>
            <w:vAlign w:val="center"/>
            <w:hideMark/>
          </w:tcPr>
          <w:p w14:paraId="3AB2A6B9" w14:textId="77777777" w:rsidR="00BB4F9D" w:rsidRPr="004040AF" w:rsidRDefault="00BB4F9D" w:rsidP="00BB4F9D">
            <w:pPr>
              <w:jc w:val="center"/>
              <w:rPr>
                <w:color w:val="000000"/>
                <w:sz w:val="18"/>
                <w:szCs w:val="18"/>
              </w:rPr>
            </w:pPr>
            <w:r w:rsidRPr="004040AF">
              <w:rPr>
                <w:color w:val="000000"/>
                <w:sz w:val="18"/>
                <w:szCs w:val="18"/>
              </w:rPr>
              <w:t>10</w:t>
            </w:r>
          </w:p>
        </w:tc>
        <w:tc>
          <w:tcPr>
            <w:tcW w:w="383" w:type="pct"/>
            <w:tcBorders>
              <w:top w:val="nil"/>
              <w:left w:val="nil"/>
              <w:bottom w:val="single" w:sz="8" w:space="0" w:color="auto"/>
              <w:right w:val="single" w:sz="8" w:space="0" w:color="auto"/>
            </w:tcBorders>
            <w:shd w:val="clear" w:color="auto" w:fill="auto"/>
            <w:noWrap/>
            <w:vAlign w:val="center"/>
            <w:hideMark/>
          </w:tcPr>
          <w:p w14:paraId="72B2CB2A" w14:textId="77777777" w:rsidR="00BB4F9D" w:rsidRPr="004040AF" w:rsidRDefault="00BB4F9D" w:rsidP="00BB4F9D">
            <w:pPr>
              <w:jc w:val="center"/>
              <w:rPr>
                <w:color w:val="000000"/>
                <w:sz w:val="18"/>
                <w:szCs w:val="18"/>
              </w:rPr>
            </w:pPr>
            <w:r w:rsidRPr="004040AF">
              <w:rPr>
                <w:color w:val="000000"/>
                <w:sz w:val="18"/>
                <w:szCs w:val="18"/>
              </w:rPr>
              <w:t>10</w:t>
            </w:r>
          </w:p>
        </w:tc>
        <w:tc>
          <w:tcPr>
            <w:tcW w:w="383" w:type="pct"/>
            <w:tcBorders>
              <w:top w:val="nil"/>
              <w:left w:val="nil"/>
              <w:bottom w:val="single" w:sz="8" w:space="0" w:color="auto"/>
              <w:right w:val="single" w:sz="8" w:space="0" w:color="auto"/>
            </w:tcBorders>
            <w:shd w:val="clear" w:color="auto" w:fill="auto"/>
            <w:noWrap/>
            <w:vAlign w:val="center"/>
            <w:hideMark/>
          </w:tcPr>
          <w:p w14:paraId="502900CB" w14:textId="77777777" w:rsidR="00BB4F9D" w:rsidRPr="004040AF" w:rsidRDefault="00BB4F9D" w:rsidP="00BB4F9D">
            <w:pPr>
              <w:jc w:val="center"/>
              <w:rPr>
                <w:color w:val="000000"/>
                <w:sz w:val="18"/>
                <w:szCs w:val="18"/>
              </w:rPr>
            </w:pPr>
            <w:r w:rsidRPr="004040AF">
              <w:rPr>
                <w:color w:val="000000"/>
                <w:sz w:val="18"/>
                <w:szCs w:val="18"/>
              </w:rPr>
              <w:t>10</w:t>
            </w:r>
          </w:p>
        </w:tc>
        <w:tc>
          <w:tcPr>
            <w:tcW w:w="383" w:type="pct"/>
            <w:tcBorders>
              <w:top w:val="nil"/>
              <w:left w:val="nil"/>
              <w:bottom w:val="single" w:sz="8" w:space="0" w:color="auto"/>
              <w:right w:val="single" w:sz="8" w:space="0" w:color="auto"/>
            </w:tcBorders>
            <w:shd w:val="clear" w:color="auto" w:fill="auto"/>
            <w:noWrap/>
            <w:vAlign w:val="center"/>
            <w:hideMark/>
          </w:tcPr>
          <w:p w14:paraId="5010535F" w14:textId="77777777" w:rsidR="00BB4F9D" w:rsidRPr="004040AF" w:rsidRDefault="00BB4F9D" w:rsidP="00BB4F9D">
            <w:pPr>
              <w:jc w:val="center"/>
              <w:rPr>
                <w:color w:val="000000"/>
                <w:sz w:val="18"/>
                <w:szCs w:val="18"/>
              </w:rPr>
            </w:pPr>
            <w:r w:rsidRPr="004040AF">
              <w:rPr>
                <w:color w:val="000000"/>
                <w:sz w:val="18"/>
                <w:szCs w:val="18"/>
              </w:rPr>
              <w:t>11</w:t>
            </w:r>
          </w:p>
        </w:tc>
        <w:tc>
          <w:tcPr>
            <w:tcW w:w="383" w:type="pct"/>
            <w:tcBorders>
              <w:top w:val="nil"/>
              <w:left w:val="nil"/>
              <w:bottom w:val="single" w:sz="8" w:space="0" w:color="auto"/>
              <w:right w:val="single" w:sz="8" w:space="0" w:color="auto"/>
            </w:tcBorders>
            <w:shd w:val="clear" w:color="auto" w:fill="auto"/>
            <w:noWrap/>
            <w:vAlign w:val="center"/>
            <w:hideMark/>
          </w:tcPr>
          <w:p w14:paraId="1D5B455F" w14:textId="77777777" w:rsidR="00BB4F9D" w:rsidRPr="004040AF" w:rsidRDefault="00BB4F9D" w:rsidP="00BB4F9D">
            <w:pPr>
              <w:jc w:val="center"/>
              <w:rPr>
                <w:color w:val="000000"/>
                <w:sz w:val="18"/>
                <w:szCs w:val="18"/>
              </w:rPr>
            </w:pPr>
            <w:r w:rsidRPr="004040AF">
              <w:rPr>
                <w:color w:val="000000"/>
                <w:sz w:val="18"/>
                <w:szCs w:val="18"/>
              </w:rPr>
              <w:t>11</w:t>
            </w:r>
          </w:p>
        </w:tc>
        <w:tc>
          <w:tcPr>
            <w:tcW w:w="383" w:type="pct"/>
            <w:tcBorders>
              <w:top w:val="nil"/>
              <w:left w:val="nil"/>
              <w:bottom w:val="single" w:sz="8" w:space="0" w:color="auto"/>
              <w:right w:val="single" w:sz="8" w:space="0" w:color="auto"/>
            </w:tcBorders>
            <w:shd w:val="clear" w:color="auto" w:fill="auto"/>
            <w:noWrap/>
            <w:vAlign w:val="center"/>
            <w:hideMark/>
          </w:tcPr>
          <w:p w14:paraId="51810987" w14:textId="77777777" w:rsidR="00BB4F9D" w:rsidRPr="004040AF" w:rsidRDefault="00BB4F9D" w:rsidP="00BB4F9D">
            <w:pPr>
              <w:jc w:val="center"/>
              <w:rPr>
                <w:color w:val="000000"/>
                <w:sz w:val="18"/>
                <w:szCs w:val="18"/>
              </w:rPr>
            </w:pPr>
            <w:r w:rsidRPr="004040AF">
              <w:rPr>
                <w:color w:val="000000"/>
                <w:sz w:val="18"/>
                <w:szCs w:val="18"/>
              </w:rPr>
              <w:t>11</w:t>
            </w:r>
          </w:p>
        </w:tc>
        <w:tc>
          <w:tcPr>
            <w:tcW w:w="383" w:type="pct"/>
            <w:tcBorders>
              <w:top w:val="nil"/>
              <w:left w:val="nil"/>
              <w:bottom w:val="single" w:sz="8" w:space="0" w:color="auto"/>
              <w:right w:val="single" w:sz="8" w:space="0" w:color="auto"/>
            </w:tcBorders>
            <w:shd w:val="clear" w:color="auto" w:fill="auto"/>
            <w:noWrap/>
            <w:vAlign w:val="center"/>
            <w:hideMark/>
          </w:tcPr>
          <w:p w14:paraId="5E576CD6" w14:textId="77777777" w:rsidR="00BB4F9D" w:rsidRPr="004040AF" w:rsidRDefault="00BB4F9D" w:rsidP="00BB4F9D">
            <w:pPr>
              <w:jc w:val="center"/>
              <w:rPr>
                <w:color w:val="000000"/>
                <w:sz w:val="18"/>
                <w:szCs w:val="18"/>
              </w:rPr>
            </w:pPr>
            <w:r w:rsidRPr="004040AF">
              <w:rPr>
                <w:color w:val="000000"/>
                <w:sz w:val="18"/>
                <w:szCs w:val="18"/>
              </w:rPr>
              <w:t>11</w:t>
            </w:r>
          </w:p>
        </w:tc>
        <w:tc>
          <w:tcPr>
            <w:tcW w:w="383" w:type="pct"/>
            <w:tcBorders>
              <w:top w:val="nil"/>
              <w:left w:val="nil"/>
              <w:bottom w:val="single" w:sz="8" w:space="0" w:color="auto"/>
              <w:right w:val="single" w:sz="8" w:space="0" w:color="auto"/>
            </w:tcBorders>
            <w:shd w:val="clear" w:color="auto" w:fill="auto"/>
            <w:noWrap/>
            <w:vAlign w:val="center"/>
            <w:hideMark/>
          </w:tcPr>
          <w:p w14:paraId="5AF7440D" w14:textId="77777777" w:rsidR="00BB4F9D" w:rsidRPr="004040AF" w:rsidRDefault="00BB4F9D" w:rsidP="00BB4F9D">
            <w:pPr>
              <w:jc w:val="center"/>
              <w:rPr>
                <w:color w:val="000000"/>
                <w:sz w:val="18"/>
                <w:szCs w:val="18"/>
              </w:rPr>
            </w:pPr>
            <w:r w:rsidRPr="004040AF">
              <w:rPr>
                <w:color w:val="000000"/>
                <w:sz w:val="18"/>
                <w:szCs w:val="18"/>
              </w:rPr>
              <w:t>11</w:t>
            </w:r>
          </w:p>
        </w:tc>
        <w:tc>
          <w:tcPr>
            <w:tcW w:w="383" w:type="pct"/>
            <w:tcBorders>
              <w:top w:val="nil"/>
              <w:left w:val="nil"/>
              <w:bottom w:val="single" w:sz="8" w:space="0" w:color="auto"/>
              <w:right w:val="single" w:sz="8" w:space="0" w:color="auto"/>
            </w:tcBorders>
            <w:shd w:val="clear" w:color="auto" w:fill="auto"/>
            <w:noWrap/>
            <w:vAlign w:val="center"/>
            <w:hideMark/>
          </w:tcPr>
          <w:p w14:paraId="5AFA9FA8" w14:textId="77777777" w:rsidR="00BB4F9D" w:rsidRPr="004040AF" w:rsidRDefault="00BB4F9D" w:rsidP="00BB4F9D">
            <w:pPr>
              <w:jc w:val="center"/>
              <w:rPr>
                <w:color w:val="000000"/>
                <w:sz w:val="18"/>
                <w:szCs w:val="18"/>
              </w:rPr>
            </w:pPr>
            <w:r w:rsidRPr="004040AF">
              <w:rPr>
                <w:color w:val="000000"/>
                <w:sz w:val="18"/>
                <w:szCs w:val="18"/>
              </w:rPr>
              <w:t>11</w:t>
            </w:r>
          </w:p>
        </w:tc>
      </w:tr>
      <w:tr w:rsidR="00BB4F9D" w:rsidRPr="004040AF" w14:paraId="1AAF0B0D" w14:textId="77777777" w:rsidTr="004040AF">
        <w:trPr>
          <w:trHeight w:val="227"/>
          <w:jc w:val="center"/>
        </w:trPr>
        <w:tc>
          <w:tcPr>
            <w:tcW w:w="1172" w:type="pct"/>
            <w:tcBorders>
              <w:top w:val="nil"/>
              <w:left w:val="single" w:sz="8" w:space="0" w:color="auto"/>
              <w:bottom w:val="single" w:sz="8" w:space="0" w:color="auto"/>
              <w:right w:val="single" w:sz="8" w:space="0" w:color="auto"/>
            </w:tcBorders>
            <w:shd w:val="clear" w:color="auto" w:fill="auto"/>
            <w:vAlign w:val="center"/>
            <w:hideMark/>
          </w:tcPr>
          <w:p w14:paraId="35037690" w14:textId="77777777" w:rsidR="00BB4F9D" w:rsidRPr="004040AF" w:rsidRDefault="00BB4F9D" w:rsidP="00BB4F9D">
            <w:pPr>
              <w:jc w:val="center"/>
              <w:rPr>
                <w:color w:val="000000"/>
                <w:sz w:val="20"/>
                <w:szCs w:val="20"/>
              </w:rPr>
            </w:pPr>
            <w:r w:rsidRPr="004040AF">
              <w:rPr>
                <w:color w:val="000000"/>
                <w:sz w:val="20"/>
                <w:szCs w:val="20"/>
              </w:rPr>
              <w:t>Производительность водоподготовительных установок</w:t>
            </w:r>
          </w:p>
        </w:tc>
        <w:tc>
          <w:tcPr>
            <w:tcW w:w="383" w:type="pct"/>
            <w:tcBorders>
              <w:top w:val="nil"/>
              <w:left w:val="nil"/>
              <w:bottom w:val="single" w:sz="8" w:space="0" w:color="auto"/>
              <w:right w:val="single" w:sz="8" w:space="0" w:color="auto"/>
            </w:tcBorders>
            <w:shd w:val="clear" w:color="auto" w:fill="auto"/>
            <w:noWrap/>
            <w:vAlign w:val="center"/>
            <w:hideMark/>
          </w:tcPr>
          <w:p w14:paraId="60E8428F" w14:textId="77777777" w:rsidR="00BB4F9D" w:rsidRPr="004040AF" w:rsidRDefault="00BB4F9D" w:rsidP="00BB4F9D">
            <w:pPr>
              <w:jc w:val="center"/>
              <w:rPr>
                <w:color w:val="000000"/>
                <w:sz w:val="20"/>
                <w:szCs w:val="20"/>
              </w:rPr>
            </w:pPr>
            <w:r w:rsidRPr="004040AF">
              <w:rPr>
                <w:color w:val="000000"/>
                <w:sz w:val="20"/>
                <w:szCs w:val="20"/>
              </w:rPr>
              <w:t>м3/час</w:t>
            </w:r>
          </w:p>
        </w:tc>
        <w:tc>
          <w:tcPr>
            <w:tcW w:w="383" w:type="pct"/>
            <w:tcBorders>
              <w:top w:val="nil"/>
              <w:left w:val="nil"/>
              <w:bottom w:val="single" w:sz="8" w:space="0" w:color="auto"/>
              <w:right w:val="single" w:sz="8" w:space="0" w:color="auto"/>
            </w:tcBorders>
            <w:shd w:val="clear" w:color="auto" w:fill="auto"/>
            <w:noWrap/>
            <w:vAlign w:val="center"/>
            <w:hideMark/>
          </w:tcPr>
          <w:p w14:paraId="494E5665" w14:textId="77777777" w:rsidR="00BB4F9D" w:rsidRPr="004040AF" w:rsidRDefault="00BB4F9D" w:rsidP="00BB4F9D">
            <w:pPr>
              <w:jc w:val="center"/>
              <w:rPr>
                <w:color w:val="000000"/>
                <w:sz w:val="18"/>
                <w:szCs w:val="18"/>
              </w:rPr>
            </w:pPr>
            <w:r w:rsidRPr="004040AF">
              <w:rPr>
                <w:color w:val="000000"/>
                <w:sz w:val="18"/>
                <w:szCs w:val="18"/>
              </w:rPr>
              <w:t>12,15</w:t>
            </w:r>
          </w:p>
        </w:tc>
        <w:tc>
          <w:tcPr>
            <w:tcW w:w="383" w:type="pct"/>
            <w:tcBorders>
              <w:top w:val="nil"/>
              <w:left w:val="nil"/>
              <w:bottom w:val="single" w:sz="8" w:space="0" w:color="auto"/>
              <w:right w:val="single" w:sz="8" w:space="0" w:color="auto"/>
            </w:tcBorders>
            <w:shd w:val="clear" w:color="auto" w:fill="auto"/>
            <w:noWrap/>
            <w:vAlign w:val="center"/>
            <w:hideMark/>
          </w:tcPr>
          <w:p w14:paraId="5D55307D" w14:textId="77777777" w:rsidR="00BB4F9D" w:rsidRPr="004040AF" w:rsidRDefault="00BB4F9D" w:rsidP="00BB4F9D">
            <w:pPr>
              <w:jc w:val="center"/>
              <w:rPr>
                <w:color w:val="000000"/>
                <w:sz w:val="18"/>
                <w:szCs w:val="18"/>
              </w:rPr>
            </w:pPr>
            <w:r w:rsidRPr="004040AF">
              <w:rPr>
                <w:color w:val="000000"/>
                <w:sz w:val="18"/>
                <w:szCs w:val="18"/>
              </w:rPr>
              <w:t>12,15</w:t>
            </w:r>
          </w:p>
        </w:tc>
        <w:tc>
          <w:tcPr>
            <w:tcW w:w="383" w:type="pct"/>
            <w:tcBorders>
              <w:top w:val="nil"/>
              <w:left w:val="nil"/>
              <w:bottom w:val="single" w:sz="8" w:space="0" w:color="auto"/>
              <w:right w:val="single" w:sz="8" w:space="0" w:color="auto"/>
            </w:tcBorders>
            <w:shd w:val="clear" w:color="auto" w:fill="auto"/>
            <w:noWrap/>
            <w:vAlign w:val="center"/>
            <w:hideMark/>
          </w:tcPr>
          <w:p w14:paraId="28321669" w14:textId="77777777" w:rsidR="00BB4F9D" w:rsidRPr="004040AF" w:rsidRDefault="00BB4F9D" w:rsidP="00BB4F9D">
            <w:pPr>
              <w:jc w:val="center"/>
              <w:rPr>
                <w:color w:val="000000"/>
                <w:sz w:val="18"/>
                <w:szCs w:val="18"/>
              </w:rPr>
            </w:pPr>
            <w:r w:rsidRPr="004040AF">
              <w:rPr>
                <w:color w:val="000000"/>
                <w:sz w:val="18"/>
                <w:szCs w:val="18"/>
              </w:rPr>
              <w:t>10,15</w:t>
            </w:r>
          </w:p>
        </w:tc>
        <w:tc>
          <w:tcPr>
            <w:tcW w:w="383" w:type="pct"/>
            <w:tcBorders>
              <w:top w:val="nil"/>
              <w:left w:val="nil"/>
              <w:bottom w:val="single" w:sz="8" w:space="0" w:color="auto"/>
              <w:right w:val="single" w:sz="8" w:space="0" w:color="auto"/>
            </w:tcBorders>
            <w:shd w:val="clear" w:color="auto" w:fill="auto"/>
            <w:noWrap/>
            <w:vAlign w:val="center"/>
            <w:hideMark/>
          </w:tcPr>
          <w:p w14:paraId="24927C4F" w14:textId="77777777" w:rsidR="00BB4F9D" w:rsidRPr="004040AF" w:rsidRDefault="00BB4F9D" w:rsidP="00BB4F9D">
            <w:pPr>
              <w:jc w:val="center"/>
              <w:rPr>
                <w:color w:val="000000"/>
                <w:sz w:val="18"/>
                <w:szCs w:val="18"/>
              </w:rPr>
            </w:pPr>
            <w:r w:rsidRPr="004040AF">
              <w:rPr>
                <w:color w:val="000000"/>
                <w:sz w:val="18"/>
                <w:szCs w:val="18"/>
              </w:rPr>
              <w:t>10,15</w:t>
            </w:r>
          </w:p>
        </w:tc>
        <w:tc>
          <w:tcPr>
            <w:tcW w:w="383" w:type="pct"/>
            <w:tcBorders>
              <w:top w:val="nil"/>
              <w:left w:val="nil"/>
              <w:bottom w:val="single" w:sz="8" w:space="0" w:color="auto"/>
              <w:right w:val="single" w:sz="8" w:space="0" w:color="auto"/>
            </w:tcBorders>
            <w:shd w:val="clear" w:color="auto" w:fill="auto"/>
            <w:noWrap/>
            <w:vAlign w:val="center"/>
            <w:hideMark/>
          </w:tcPr>
          <w:p w14:paraId="22B7A516" w14:textId="77777777" w:rsidR="00BB4F9D" w:rsidRPr="004040AF" w:rsidRDefault="00BB4F9D" w:rsidP="00BB4F9D">
            <w:pPr>
              <w:jc w:val="center"/>
              <w:rPr>
                <w:color w:val="000000"/>
                <w:sz w:val="18"/>
                <w:szCs w:val="18"/>
              </w:rPr>
            </w:pPr>
            <w:r w:rsidRPr="004040AF">
              <w:rPr>
                <w:color w:val="000000"/>
                <w:sz w:val="18"/>
                <w:szCs w:val="18"/>
              </w:rPr>
              <w:t>10,15</w:t>
            </w:r>
          </w:p>
        </w:tc>
        <w:tc>
          <w:tcPr>
            <w:tcW w:w="383" w:type="pct"/>
            <w:tcBorders>
              <w:top w:val="nil"/>
              <w:left w:val="nil"/>
              <w:bottom w:val="single" w:sz="8" w:space="0" w:color="auto"/>
              <w:right w:val="single" w:sz="8" w:space="0" w:color="auto"/>
            </w:tcBorders>
            <w:shd w:val="clear" w:color="auto" w:fill="auto"/>
            <w:noWrap/>
            <w:vAlign w:val="center"/>
            <w:hideMark/>
          </w:tcPr>
          <w:p w14:paraId="7A451448" w14:textId="77777777" w:rsidR="00BB4F9D" w:rsidRPr="004040AF" w:rsidRDefault="00BB4F9D" w:rsidP="00BB4F9D">
            <w:pPr>
              <w:jc w:val="center"/>
              <w:rPr>
                <w:color w:val="000000"/>
                <w:sz w:val="18"/>
                <w:szCs w:val="18"/>
              </w:rPr>
            </w:pPr>
            <w:r w:rsidRPr="004040AF">
              <w:rPr>
                <w:color w:val="000000"/>
                <w:sz w:val="18"/>
                <w:szCs w:val="18"/>
              </w:rPr>
              <w:t>10,15</w:t>
            </w:r>
          </w:p>
        </w:tc>
        <w:tc>
          <w:tcPr>
            <w:tcW w:w="383" w:type="pct"/>
            <w:tcBorders>
              <w:top w:val="nil"/>
              <w:left w:val="nil"/>
              <w:bottom w:val="single" w:sz="8" w:space="0" w:color="auto"/>
              <w:right w:val="single" w:sz="8" w:space="0" w:color="auto"/>
            </w:tcBorders>
            <w:shd w:val="clear" w:color="auto" w:fill="auto"/>
            <w:noWrap/>
            <w:vAlign w:val="center"/>
            <w:hideMark/>
          </w:tcPr>
          <w:p w14:paraId="4727FF73" w14:textId="77777777" w:rsidR="00BB4F9D" w:rsidRPr="004040AF" w:rsidRDefault="00BB4F9D" w:rsidP="00BB4F9D">
            <w:pPr>
              <w:jc w:val="center"/>
              <w:rPr>
                <w:color w:val="000000"/>
                <w:sz w:val="18"/>
                <w:szCs w:val="18"/>
              </w:rPr>
            </w:pPr>
            <w:r w:rsidRPr="004040AF">
              <w:rPr>
                <w:color w:val="000000"/>
                <w:sz w:val="18"/>
                <w:szCs w:val="18"/>
              </w:rPr>
              <w:t>11,15</w:t>
            </w:r>
          </w:p>
        </w:tc>
        <w:tc>
          <w:tcPr>
            <w:tcW w:w="383" w:type="pct"/>
            <w:tcBorders>
              <w:top w:val="nil"/>
              <w:left w:val="nil"/>
              <w:bottom w:val="single" w:sz="8" w:space="0" w:color="auto"/>
              <w:right w:val="single" w:sz="8" w:space="0" w:color="auto"/>
            </w:tcBorders>
            <w:shd w:val="clear" w:color="auto" w:fill="auto"/>
            <w:noWrap/>
            <w:vAlign w:val="center"/>
            <w:hideMark/>
          </w:tcPr>
          <w:p w14:paraId="647FAAD4" w14:textId="77777777" w:rsidR="00BB4F9D" w:rsidRPr="004040AF" w:rsidRDefault="00BB4F9D" w:rsidP="00BB4F9D">
            <w:pPr>
              <w:jc w:val="center"/>
              <w:rPr>
                <w:color w:val="000000"/>
                <w:sz w:val="18"/>
                <w:szCs w:val="18"/>
              </w:rPr>
            </w:pPr>
            <w:r w:rsidRPr="004040AF">
              <w:rPr>
                <w:color w:val="000000"/>
                <w:sz w:val="18"/>
                <w:szCs w:val="18"/>
              </w:rPr>
              <w:t>12,15</w:t>
            </w:r>
          </w:p>
        </w:tc>
        <w:tc>
          <w:tcPr>
            <w:tcW w:w="383" w:type="pct"/>
            <w:tcBorders>
              <w:top w:val="nil"/>
              <w:left w:val="nil"/>
              <w:bottom w:val="single" w:sz="8" w:space="0" w:color="auto"/>
              <w:right w:val="single" w:sz="8" w:space="0" w:color="auto"/>
            </w:tcBorders>
            <w:shd w:val="clear" w:color="auto" w:fill="auto"/>
            <w:noWrap/>
            <w:vAlign w:val="center"/>
            <w:hideMark/>
          </w:tcPr>
          <w:p w14:paraId="10C96EDF" w14:textId="77777777" w:rsidR="00BB4F9D" w:rsidRPr="004040AF" w:rsidRDefault="00BB4F9D" w:rsidP="00BB4F9D">
            <w:pPr>
              <w:jc w:val="center"/>
              <w:rPr>
                <w:color w:val="000000"/>
                <w:sz w:val="18"/>
                <w:szCs w:val="18"/>
              </w:rPr>
            </w:pPr>
            <w:r w:rsidRPr="004040AF">
              <w:rPr>
                <w:color w:val="000000"/>
                <w:sz w:val="18"/>
                <w:szCs w:val="18"/>
              </w:rPr>
              <w:t>12,15</w:t>
            </w:r>
          </w:p>
        </w:tc>
      </w:tr>
      <w:tr w:rsidR="00BB4F9D" w:rsidRPr="004040AF" w14:paraId="28D12523" w14:textId="77777777" w:rsidTr="004040AF">
        <w:trPr>
          <w:trHeight w:val="227"/>
          <w:jc w:val="center"/>
        </w:trPr>
        <w:tc>
          <w:tcPr>
            <w:tcW w:w="1172" w:type="pct"/>
            <w:tcBorders>
              <w:top w:val="nil"/>
              <w:left w:val="single" w:sz="8" w:space="0" w:color="auto"/>
              <w:bottom w:val="single" w:sz="8" w:space="0" w:color="auto"/>
              <w:right w:val="single" w:sz="8" w:space="0" w:color="auto"/>
            </w:tcBorders>
            <w:shd w:val="clear" w:color="auto" w:fill="auto"/>
            <w:vAlign w:val="center"/>
            <w:hideMark/>
          </w:tcPr>
          <w:p w14:paraId="4847A160" w14:textId="77777777" w:rsidR="00BB4F9D" w:rsidRPr="004040AF" w:rsidRDefault="00BB4F9D" w:rsidP="00BB4F9D">
            <w:pPr>
              <w:jc w:val="center"/>
              <w:rPr>
                <w:color w:val="000000"/>
                <w:sz w:val="20"/>
                <w:szCs w:val="20"/>
              </w:rPr>
            </w:pPr>
            <w:r w:rsidRPr="004040AF">
              <w:rPr>
                <w:color w:val="000000"/>
                <w:sz w:val="20"/>
                <w:szCs w:val="20"/>
              </w:rPr>
              <w:t>Расход химически необработанной и недеаэрированной воды на аварийную подпитку</w:t>
            </w:r>
          </w:p>
        </w:tc>
        <w:tc>
          <w:tcPr>
            <w:tcW w:w="383" w:type="pct"/>
            <w:tcBorders>
              <w:top w:val="nil"/>
              <w:left w:val="nil"/>
              <w:bottom w:val="single" w:sz="8" w:space="0" w:color="auto"/>
              <w:right w:val="single" w:sz="8" w:space="0" w:color="auto"/>
            </w:tcBorders>
            <w:shd w:val="clear" w:color="auto" w:fill="auto"/>
            <w:noWrap/>
            <w:vAlign w:val="center"/>
            <w:hideMark/>
          </w:tcPr>
          <w:p w14:paraId="7F06CDCB" w14:textId="77777777" w:rsidR="00BB4F9D" w:rsidRPr="004040AF" w:rsidRDefault="00BB4F9D" w:rsidP="00BB4F9D">
            <w:pPr>
              <w:jc w:val="center"/>
              <w:rPr>
                <w:color w:val="000000"/>
                <w:sz w:val="20"/>
                <w:szCs w:val="20"/>
              </w:rPr>
            </w:pPr>
            <w:r w:rsidRPr="004040AF">
              <w:rPr>
                <w:color w:val="000000"/>
                <w:sz w:val="20"/>
                <w:szCs w:val="20"/>
              </w:rPr>
              <w:t>м3/час</w:t>
            </w:r>
          </w:p>
        </w:tc>
        <w:tc>
          <w:tcPr>
            <w:tcW w:w="383" w:type="pct"/>
            <w:tcBorders>
              <w:top w:val="nil"/>
              <w:left w:val="nil"/>
              <w:bottom w:val="single" w:sz="8" w:space="0" w:color="auto"/>
              <w:right w:val="single" w:sz="8" w:space="0" w:color="auto"/>
            </w:tcBorders>
            <w:shd w:val="clear" w:color="auto" w:fill="auto"/>
            <w:noWrap/>
            <w:vAlign w:val="center"/>
            <w:hideMark/>
          </w:tcPr>
          <w:p w14:paraId="4311D07E" w14:textId="77777777" w:rsidR="00BB4F9D" w:rsidRPr="004040AF" w:rsidRDefault="00BB4F9D" w:rsidP="00BB4F9D">
            <w:pPr>
              <w:jc w:val="center"/>
              <w:rPr>
                <w:color w:val="000000"/>
                <w:sz w:val="18"/>
                <w:szCs w:val="18"/>
              </w:rPr>
            </w:pPr>
            <w:r w:rsidRPr="004040AF">
              <w:rPr>
                <w:color w:val="000000"/>
                <w:sz w:val="18"/>
                <w:szCs w:val="18"/>
              </w:rPr>
              <w:t>1,19</w:t>
            </w:r>
          </w:p>
        </w:tc>
        <w:tc>
          <w:tcPr>
            <w:tcW w:w="383" w:type="pct"/>
            <w:tcBorders>
              <w:top w:val="nil"/>
              <w:left w:val="nil"/>
              <w:bottom w:val="single" w:sz="8" w:space="0" w:color="auto"/>
              <w:right w:val="single" w:sz="8" w:space="0" w:color="auto"/>
            </w:tcBorders>
            <w:shd w:val="clear" w:color="auto" w:fill="auto"/>
            <w:noWrap/>
            <w:vAlign w:val="center"/>
            <w:hideMark/>
          </w:tcPr>
          <w:p w14:paraId="1D785368" w14:textId="77777777" w:rsidR="00BB4F9D" w:rsidRPr="004040AF" w:rsidRDefault="00BB4F9D" w:rsidP="00BB4F9D">
            <w:pPr>
              <w:jc w:val="center"/>
              <w:rPr>
                <w:color w:val="000000"/>
                <w:sz w:val="18"/>
                <w:szCs w:val="18"/>
              </w:rPr>
            </w:pPr>
            <w:r w:rsidRPr="004040AF">
              <w:rPr>
                <w:color w:val="000000"/>
                <w:sz w:val="18"/>
                <w:szCs w:val="18"/>
              </w:rPr>
              <w:t>1,19</w:t>
            </w:r>
          </w:p>
        </w:tc>
        <w:tc>
          <w:tcPr>
            <w:tcW w:w="383" w:type="pct"/>
            <w:tcBorders>
              <w:top w:val="nil"/>
              <w:left w:val="nil"/>
              <w:bottom w:val="single" w:sz="8" w:space="0" w:color="auto"/>
              <w:right w:val="single" w:sz="8" w:space="0" w:color="auto"/>
            </w:tcBorders>
            <w:shd w:val="clear" w:color="auto" w:fill="auto"/>
            <w:noWrap/>
            <w:vAlign w:val="center"/>
            <w:hideMark/>
          </w:tcPr>
          <w:p w14:paraId="2C248A42" w14:textId="77777777" w:rsidR="00BB4F9D" w:rsidRPr="004040AF" w:rsidRDefault="00BB4F9D" w:rsidP="00BB4F9D">
            <w:pPr>
              <w:jc w:val="center"/>
              <w:rPr>
                <w:color w:val="000000"/>
                <w:sz w:val="18"/>
                <w:szCs w:val="18"/>
              </w:rPr>
            </w:pPr>
            <w:r w:rsidRPr="004040AF">
              <w:rPr>
                <w:color w:val="000000"/>
                <w:sz w:val="18"/>
                <w:szCs w:val="18"/>
              </w:rPr>
              <w:t>1,19</w:t>
            </w:r>
          </w:p>
        </w:tc>
        <w:tc>
          <w:tcPr>
            <w:tcW w:w="383" w:type="pct"/>
            <w:tcBorders>
              <w:top w:val="nil"/>
              <w:left w:val="nil"/>
              <w:bottom w:val="single" w:sz="8" w:space="0" w:color="auto"/>
              <w:right w:val="single" w:sz="8" w:space="0" w:color="auto"/>
            </w:tcBorders>
            <w:shd w:val="clear" w:color="auto" w:fill="auto"/>
            <w:noWrap/>
            <w:vAlign w:val="center"/>
            <w:hideMark/>
          </w:tcPr>
          <w:p w14:paraId="10D8D8C7" w14:textId="77777777" w:rsidR="00BB4F9D" w:rsidRPr="004040AF" w:rsidRDefault="00BB4F9D" w:rsidP="00BB4F9D">
            <w:pPr>
              <w:jc w:val="center"/>
              <w:rPr>
                <w:color w:val="000000"/>
                <w:sz w:val="18"/>
                <w:szCs w:val="18"/>
              </w:rPr>
            </w:pPr>
            <w:r w:rsidRPr="004040AF">
              <w:rPr>
                <w:color w:val="000000"/>
                <w:sz w:val="18"/>
                <w:szCs w:val="18"/>
              </w:rPr>
              <w:t>1,22</w:t>
            </w:r>
          </w:p>
        </w:tc>
        <w:tc>
          <w:tcPr>
            <w:tcW w:w="383" w:type="pct"/>
            <w:tcBorders>
              <w:top w:val="nil"/>
              <w:left w:val="nil"/>
              <w:bottom w:val="single" w:sz="8" w:space="0" w:color="auto"/>
              <w:right w:val="single" w:sz="8" w:space="0" w:color="auto"/>
            </w:tcBorders>
            <w:shd w:val="clear" w:color="auto" w:fill="auto"/>
            <w:noWrap/>
            <w:vAlign w:val="center"/>
            <w:hideMark/>
          </w:tcPr>
          <w:p w14:paraId="6A00F2C1" w14:textId="77777777" w:rsidR="00BB4F9D" w:rsidRPr="004040AF" w:rsidRDefault="00BB4F9D" w:rsidP="00BB4F9D">
            <w:pPr>
              <w:jc w:val="center"/>
              <w:rPr>
                <w:color w:val="000000"/>
                <w:sz w:val="18"/>
                <w:szCs w:val="18"/>
              </w:rPr>
            </w:pPr>
            <w:r w:rsidRPr="004040AF">
              <w:rPr>
                <w:color w:val="000000"/>
                <w:sz w:val="18"/>
                <w:szCs w:val="18"/>
              </w:rPr>
              <w:t>1,22</w:t>
            </w:r>
          </w:p>
        </w:tc>
        <w:tc>
          <w:tcPr>
            <w:tcW w:w="383" w:type="pct"/>
            <w:tcBorders>
              <w:top w:val="nil"/>
              <w:left w:val="nil"/>
              <w:bottom w:val="single" w:sz="8" w:space="0" w:color="auto"/>
              <w:right w:val="single" w:sz="8" w:space="0" w:color="auto"/>
            </w:tcBorders>
            <w:shd w:val="clear" w:color="auto" w:fill="auto"/>
            <w:noWrap/>
            <w:vAlign w:val="center"/>
            <w:hideMark/>
          </w:tcPr>
          <w:p w14:paraId="416DB340" w14:textId="77777777" w:rsidR="00BB4F9D" w:rsidRPr="004040AF" w:rsidRDefault="00BB4F9D" w:rsidP="00BB4F9D">
            <w:pPr>
              <w:jc w:val="center"/>
              <w:rPr>
                <w:color w:val="000000"/>
                <w:sz w:val="18"/>
                <w:szCs w:val="18"/>
              </w:rPr>
            </w:pPr>
            <w:r w:rsidRPr="004040AF">
              <w:rPr>
                <w:color w:val="000000"/>
                <w:sz w:val="18"/>
                <w:szCs w:val="18"/>
              </w:rPr>
              <w:t>1,22</w:t>
            </w:r>
          </w:p>
        </w:tc>
        <w:tc>
          <w:tcPr>
            <w:tcW w:w="383" w:type="pct"/>
            <w:tcBorders>
              <w:top w:val="nil"/>
              <w:left w:val="nil"/>
              <w:bottom w:val="single" w:sz="8" w:space="0" w:color="auto"/>
              <w:right w:val="single" w:sz="8" w:space="0" w:color="auto"/>
            </w:tcBorders>
            <w:shd w:val="clear" w:color="auto" w:fill="auto"/>
            <w:noWrap/>
            <w:vAlign w:val="center"/>
            <w:hideMark/>
          </w:tcPr>
          <w:p w14:paraId="28826FA0" w14:textId="77777777" w:rsidR="00BB4F9D" w:rsidRPr="004040AF" w:rsidRDefault="00BB4F9D" w:rsidP="00BB4F9D">
            <w:pPr>
              <w:jc w:val="center"/>
              <w:rPr>
                <w:color w:val="000000"/>
                <w:sz w:val="18"/>
                <w:szCs w:val="18"/>
              </w:rPr>
            </w:pPr>
            <w:r w:rsidRPr="004040AF">
              <w:rPr>
                <w:color w:val="000000"/>
                <w:sz w:val="18"/>
                <w:szCs w:val="18"/>
              </w:rPr>
              <w:t>1,22</w:t>
            </w:r>
          </w:p>
        </w:tc>
        <w:tc>
          <w:tcPr>
            <w:tcW w:w="383" w:type="pct"/>
            <w:tcBorders>
              <w:top w:val="nil"/>
              <w:left w:val="nil"/>
              <w:bottom w:val="single" w:sz="8" w:space="0" w:color="auto"/>
              <w:right w:val="single" w:sz="8" w:space="0" w:color="auto"/>
            </w:tcBorders>
            <w:shd w:val="clear" w:color="auto" w:fill="auto"/>
            <w:noWrap/>
            <w:vAlign w:val="center"/>
            <w:hideMark/>
          </w:tcPr>
          <w:p w14:paraId="2F010AA4" w14:textId="77777777" w:rsidR="00BB4F9D" w:rsidRPr="004040AF" w:rsidRDefault="00BB4F9D" w:rsidP="00BB4F9D">
            <w:pPr>
              <w:jc w:val="center"/>
              <w:rPr>
                <w:color w:val="000000"/>
                <w:sz w:val="18"/>
                <w:szCs w:val="18"/>
              </w:rPr>
            </w:pPr>
            <w:r w:rsidRPr="004040AF">
              <w:rPr>
                <w:color w:val="000000"/>
                <w:sz w:val="18"/>
                <w:szCs w:val="18"/>
              </w:rPr>
              <w:t>1,22</w:t>
            </w:r>
          </w:p>
        </w:tc>
        <w:tc>
          <w:tcPr>
            <w:tcW w:w="383" w:type="pct"/>
            <w:tcBorders>
              <w:top w:val="nil"/>
              <w:left w:val="nil"/>
              <w:bottom w:val="single" w:sz="8" w:space="0" w:color="auto"/>
              <w:right w:val="single" w:sz="8" w:space="0" w:color="auto"/>
            </w:tcBorders>
            <w:shd w:val="clear" w:color="auto" w:fill="auto"/>
            <w:noWrap/>
            <w:vAlign w:val="center"/>
            <w:hideMark/>
          </w:tcPr>
          <w:p w14:paraId="56021449" w14:textId="77777777" w:rsidR="00BB4F9D" w:rsidRPr="004040AF" w:rsidRDefault="00BB4F9D" w:rsidP="00BB4F9D">
            <w:pPr>
              <w:jc w:val="center"/>
              <w:rPr>
                <w:color w:val="000000"/>
                <w:sz w:val="18"/>
                <w:szCs w:val="18"/>
              </w:rPr>
            </w:pPr>
            <w:r w:rsidRPr="004040AF">
              <w:rPr>
                <w:color w:val="000000"/>
                <w:sz w:val="18"/>
                <w:szCs w:val="18"/>
              </w:rPr>
              <w:t>1,22</w:t>
            </w:r>
          </w:p>
        </w:tc>
      </w:tr>
      <w:tr w:rsidR="00BB4F9D" w:rsidRPr="004040AF" w14:paraId="2FD47DDF" w14:textId="77777777" w:rsidTr="004040AF">
        <w:trPr>
          <w:trHeight w:val="227"/>
          <w:jc w:val="center"/>
        </w:trPr>
        <w:tc>
          <w:tcPr>
            <w:tcW w:w="5000" w:type="pct"/>
            <w:gridSpan w:val="11"/>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7A8A89C7" w14:textId="77777777" w:rsidR="00BB4F9D" w:rsidRPr="004040AF" w:rsidRDefault="00BB4F9D" w:rsidP="00BB4F9D">
            <w:pPr>
              <w:jc w:val="center"/>
              <w:rPr>
                <w:b/>
                <w:bCs/>
                <w:color w:val="000000"/>
                <w:sz w:val="20"/>
                <w:szCs w:val="20"/>
              </w:rPr>
            </w:pPr>
            <w:r w:rsidRPr="004040AF">
              <w:rPr>
                <w:b/>
                <w:bCs/>
                <w:color w:val="000000"/>
                <w:sz w:val="20"/>
                <w:szCs w:val="20"/>
              </w:rPr>
              <w:t>Котельная №18</w:t>
            </w:r>
          </w:p>
        </w:tc>
      </w:tr>
      <w:tr w:rsidR="00BB4F9D" w:rsidRPr="004040AF" w14:paraId="3164C214" w14:textId="77777777" w:rsidTr="004040AF">
        <w:trPr>
          <w:trHeight w:val="227"/>
          <w:jc w:val="center"/>
        </w:trPr>
        <w:tc>
          <w:tcPr>
            <w:tcW w:w="1172" w:type="pct"/>
            <w:tcBorders>
              <w:top w:val="nil"/>
              <w:left w:val="single" w:sz="8" w:space="0" w:color="auto"/>
              <w:bottom w:val="single" w:sz="8" w:space="0" w:color="auto"/>
              <w:right w:val="single" w:sz="8" w:space="0" w:color="auto"/>
            </w:tcBorders>
            <w:shd w:val="clear" w:color="auto" w:fill="auto"/>
            <w:vAlign w:val="center"/>
            <w:hideMark/>
          </w:tcPr>
          <w:p w14:paraId="05EDA11E" w14:textId="77777777" w:rsidR="00BB4F9D" w:rsidRPr="004040AF" w:rsidRDefault="00BB4F9D" w:rsidP="00BB4F9D">
            <w:pPr>
              <w:jc w:val="center"/>
              <w:rPr>
                <w:color w:val="000000"/>
                <w:sz w:val="20"/>
                <w:szCs w:val="20"/>
              </w:rPr>
            </w:pPr>
            <w:r w:rsidRPr="004040AF">
              <w:rPr>
                <w:color w:val="000000"/>
                <w:sz w:val="20"/>
                <w:szCs w:val="20"/>
              </w:rPr>
              <w:t>Объем тепловой сети</w:t>
            </w:r>
          </w:p>
        </w:tc>
        <w:tc>
          <w:tcPr>
            <w:tcW w:w="383" w:type="pct"/>
            <w:tcBorders>
              <w:top w:val="nil"/>
              <w:left w:val="nil"/>
              <w:bottom w:val="single" w:sz="8" w:space="0" w:color="auto"/>
              <w:right w:val="single" w:sz="8" w:space="0" w:color="auto"/>
            </w:tcBorders>
            <w:shd w:val="clear" w:color="auto" w:fill="auto"/>
            <w:noWrap/>
            <w:vAlign w:val="center"/>
            <w:hideMark/>
          </w:tcPr>
          <w:p w14:paraId="084AABDB" w14:textId="77777777" w:rsidR="00BB4F9D" w:rsidRPr="004040AF" w:rsidRDefault="00BB4F9D" w:rsidP="00BB4F9D">
            <w:pPr>
              <w:jc w:val="center"/>
              <w:rPr>
                <w:color w:val="000000"/>
                <w:sz w:val="20"/>
                <w:szCs w:val="20"/>
              </w:rPr>
            </w:pPr>
            <w:r w:rsidRPr="004040AF">
              <w:rPr>
                <w:color w:val="000000"/>
                <w:sz w:val="20"/>
                <w:szCs w:val="20"/>
              </w:rPr>
              <w:t>м3</w:t>
            </w:r>
          </w:p>
        </w:tc>
        <w:tc>
          <w:tcPr>
            <w:tcW w:w="383" w:type="pct"/>
            <w:tcBorders>
              <w:top w:val="nil"/>
              <w:left w:val="nil"/>
              <w:bottom w:val="single" w:sz="8" w:space="0" w:color="auto"/>
              <w:right w:val="single" w:sz="8" w:space="0" w:color="auto"/>
            </w:tcBorders>
            <w:shd w:val="clear" w:color="auto" w:fill="auto"/>
            <w:noWrap/>
            <w:vAlign w:val="center"/>
            <w:hideMark/>
          </w:tcPr>
          <w:p w14:paraId="33AFADA0" w14:textId="77777777" w:rsidR="00BB4F9D" w:rsidRPr="004040AF" w:rsidRDefault="00BB4F9D" w:rsidP="00BB4F9D">
            <w:pPr>
              <w:jc w:val="center"/>
              <w:rPr>
                <w:color w:val="000000"/>
                <w:sz w:val="18"/>
                <w:szCs w:val="18"/>
              </w:rPr>
            </w:pPr>
            <w:r w:rsidRPr="004040AF">
              <w:rPr>
                <w:color w:val="000000"/>
                <w:sz w:val="18"/>
                <w:szCs w:val="18"/>
              </w:rPr>
              <w:t>39,8</w:t>
            </w:r>
          </w:p>
        </w:tc>
        <w:tc>
          <w:tcPr>
            <w:tcW w:w="383" w:type="pct"/>
            <w:tcBorders>
              <w:top w:val="nil"/>
              <w:left w:val="nil"/>
              <w:bottom w:val="single" w:sz="8" w:space="0" w:color="auto"/>
              <w:right w:val="single" w:sz="8" w:space="0" w:color="auto"/>
            </w:tcBorders>
            <w:shd w:val="clear" w:color="auto" w:fill="auto"/>
            <w:noWrap/>
            <w:vAlign w:val="center"/>
            <w:hideMark/>
          </w:tcPr>
          <w:p w14:paraId="75A4AE62" w14:textId="77777777" w:rsidR="00BB4F9D" w:rsidRPr="004040AF" w:rsidRDefault="00BB4F9D" w:rsidP="00BB4F9D">
            <w:pPr>
              <w:jc w:val="center"/>
              <w:rPr>
                <w:color w:val="000000"/>
                <w:sz w:val="18"/>
                <w:szCs w:val="18"/>
              </w:rPr>
            </w:pPr>
            <w:r w:rsidRPr="004040AF">
              <w:rPr>
                <w:color w:val="000000"/>
                <w:sz w:val="18"/>
                <w:szCs w:val="18"/>
              </w:rPr>
              <w:t>39,8</w:t>
            </w:r>
          </w:p>
        </w:tc>
        <w:tc>
          <w:tcPr>
            <w:tcW w:w="383" w:type="pct"/>
            <w:tcBorders>
              <w:top w:val="nil"/>
              <w:left w:val="nil"/>
              <w:bottom w:val="single" w:sz="8" w:space="0" w:color="auto"/>
              <w:right w:val="single" w:sz="8" w:space="0" w:color="auto"/>
            </w:tcBorders>
            <w:shd w:val="clear" w:color="auto" w:fill="auto"/>
            <w:noWrap/>
            <w:vAlign w:val="center"/>
            <w:hideMark/>
          </w:tcPr>
          <w:p w14:paraId="49C2EEF2" w14:textId="77777777" w:rsidR="00BB4F9D" w:rsidRPr="004040AF" w:rsidRDefault="00BB4F9D" w:rsidP="00BB4F9D">
            <w:pPr>
              <w:jc w:val="center"/>
              <w:rPr>
                <w:color w:val="000000"/>
                <w:sz w:val="18"/>
                <w:szCs w:val="18"/>
              </w:rPr>
            </w:pPr>
            <w:r w:rsidRPr="004040AF">
              <w:rPr>
                <w:color w:val="000000"/>
                <w:sz w:val="18"/>
                <w:szCs w:val="18"/>
              </w:rPr>
              <w:t>39,8</w:t>
            </w:r>
          </w:p>
        </w:tc>
        <w:tc>
          <w:tcPr>
            <w:tcW w:w="383" w:type="pct"/>
            <w:tcBorders>
              <w:top w:val="nil"/>
              <w:left w:val="nil"/>
              <w:bottom w:val="single" w:sz="8" w:space="0" w:color="auto"/>
              <w:right w:val="single" w:sz="8" w:space="0" w:color="auto"/>
            </w:tcBorders>
            <w:shd w:val="clear" w:color="auto" w:fill="auto"/>
            <w:noWrap/>
            <w:vAlign w:val="center"/>
            <w:hideMark/>
          </w:tcPr>
          <w:p w14:paraId="565591CE" w14:textId="77777777" w:rsidR="00BB4F9D" w:rsidRPr="004040AF" w:rsidRDefault="00BB4F9D" w:rsidP="00BB4F9D">
            <w:pPr>
              <w:jc w:val="center"/>
              <w:rPr>
                <w:color w:val="000000"/>
                <w:sz w:val="18"/>
                <w:szCs w:val="18"/>
              </w:rPr>
            </w:pPr>
            <w:r w:rsidRPr="004040AF">
              <w:rPr>
                <w:color w:val="000000"/>
                <w:sz w:val="18"/>
                <w:szCs w:val="18"/>
              </w:rPr>
              <w:t>39,8</w:t>
            </w:r>
          </w:p>
        </w:tc>
        <w:tc>
          <w:tcPr>
            <w:tcW w:w="383" w:type="pct"/>
            <w:tcBorders>
              <w:top w:val="nil"/>
              <w:left w:val="nil"/>
              <w:bottom w:val="single" w:sz="8" w:space="0" w:color="auto"/>
              <w:right w:val="single" w:sz="8" w:space="0" w:color="auto"/>
            </w:tcBorders>
            <w:shd w:val="clear" w:color="auto" w:fill="auto"/>
            <w:noWrap/>
            <w:vAlign w:val="center"/>
            <w:hideMark/>
          </w:tcPr>
          <w:p w14:paraId="2BC76826" w14:textId="77777777" w:rsidR="00BB4F9D" w:rsidRPr="004040AF" w:rsidRDefault="00BB4F9D" w:rsidP="00BB4F9D">
            <w:pPr>
              <w:jc w:val="center"/>
              <w:rPr>
                <w:color w:val="000000"/>
                <w:sz w:val="18"/>
                <w:szCs w:val="18"/>
              </w:rPr>
            </w:pPr>
            <w:r w:rsidRPr="004040AF">
              <w:rPr>
                <w:color w:val="000000"/>
                <w:sz w:val="18"/>
                <w:szCs w:val="18"/>
              </w:rPr>
              <w:t>39,8</w:t>
            </w:r>
          </w:p>
        </w:tc>
        <w:tc>
          <w:tcPr>
            <w:tcW w:w="383" w:type="pct"/>
            <w:tcBorders>
              <w:top w:val="nil"/>
              <w:left w:val="nil"/>
              <w:bottom w:val="single" w:sz="8" w:space="0" w:color="auto"/>
              <w:right w:val="single" w:sz="8" w:space="0" w:color="auto"/>
            </w:tcBorders>
            <w:shd w:val="clear" w:color="auto" w:fill="auto"/>
            <w:noWrap/>
            <w:vAlign w:val="center"/>
            <w:hideMark/>
          </w:tcPr>
          <w:p w14:paraId="1BF34B41" w14:textId="77777777" w:rsidR="00BB4F9D" w:rsidRPr="004040AF" w:rsidRDefault="00BB4F9D" w:rsidP="00BB4F9D">
            <w:pPr>
              <w:jc w:val="center"/>
              <w:rPr>
                <w:color w:val="000000"/>
                <w:sz w:val="18"/>
                <w:szCs w:val="18"/>
              </w:rPr>
            </w:pPr>
            <w:r w:rsidRPr="004040AF">
              <w:rPr>
                <w:color w:val="000000"/>
                <w:sz w:val="18"/>
                <w:szCs w:val="18"/>
              </w:rPr>
              <w:t>39,8</w:t>
            </w:r>
          </w:p>
        </w:tc>
        <w:tc>
          <w:tcPr>
            <w:tcW w:w="383" w:type="pct"/>
            <w:tcBorders>
              <w:top w:val="nil"/>
              <w:left w:val="nil"/>
              <w:bottom w:val="single" w:sz="8" w:space="0" w:color="auto"/>
              <w:right w:val="single" w:sz="8" w:space="0" w:color="auto"/>
            </w:tcBorders>
            <w:shd w:val="clear" w:color="auto" w:fill="auto"/>
            <w:noWrap/>
            <w:vAlign w:val="center"/>
            <w:hideMark/>
          </w:tcPr>
          <w:p w14:paraId="5F9AC119" w14:textId="77777777" w:rsidR="00BB4F9D" w:rsidRPr="004040AF" w:rsidRDefault="00BB4F9D" w:rsidP="00BB4F9D">
            <w:pPr>
              <w:jc w:val="center"/>
              <w:rPr>
                <w:color w:val="000000"/>
                <w:sz w:val="18"/>
                <w:szCs w:val="18"/>
              </w:rPr>
            </w:pPr>
            <w:r w:rsidRPr="004040AF">
              <w:rPr>
                <w:color w:val="000000"/>
                <w:sz w:val="18"/>
                <w:szCs w:val="18"/>
              </w:rPr>
              <w:t>39,8</w:t>
            </w:r>
          </w:p>
        </w:tc>
        <w:tc>
          <w:tcPr>
            <w:tcW w:w="383" w:type="pct"/>
            <w:tcBorders>
              <w:top w:val="nil"/>
              <w:left w:val="nil"/>
              <w:bottom w:val="single" w:sz="8" w:space="0" w:color="auto"/>
              <w:right w:val="single" w:sz="8" w:space="0" w:color="auto"/>
            </w:tcBorders>
            <w:shd w:val="clear" w:color="auto" w:fill="auto"/>
            <w:noWrap/>
            <w:vAlign w:val="center"/>
            <w:hideMark/>
          </w:tcPr>
          <w:p w14:paraId="4EEEB6AB" w14:textId="77777777" w:rsidR="00BB4F9D" w:rsidRPr="004040AF" w:rsidRDefault="00BB4F9D" w:rsidP="00BB4F9D">
            <w:pPr>
              <w:jc w:val="center"/>
              <w:rPr>
                <w:color w:val="000000"/>
                <w:sz w:val="18"/>
                <w:szCs w:val="18"/>
              </w:rPr>
            </w:pPr>
            <w:r w:rsidRPr="004040AF">
              <w:rPr>
                <w:color w:val="000000"/>
                <w:sz w:val="18"/>
                <w:szCs w:val="18"/>
              </w:rPr>
              <w:t>39,8</w:t>
            </w:r>
          </w:p>
        </w:tc>
        <w:tc>
          <w:tcPr>
            <w:tcW w:w="383" w:type="pct"/>
            <w:tcBorders>
              <w:top w:val="nil"/>
              <w:left w:val="nil"/>
              <w:bottom w:val="single" w:sz="8" w:space="0" w:color="auto"/>
              <w:right w:val="single" w:sz="8" w:space="0" w:color="auto"/>
            </w:tcBorders>
            <w:shd w:val="clear" w:color="auto" w:fill="auto"/>
            <w:noWrap/>
            <w:vAlign w:val="center"/>
            <w:hideMark/>
          </w:tcPr>
          <w:p w14:paraId="36E2AF1D" w14:textId="77777777" w:rsidR="00BB4F9D" w:rsidRPr="004040AF" w:rsidRDefault="00BB4F9D" w:rsidP="00BB4F9D">
            <w:pPr>
              <w:jc w:val="center"/>
              <w:rPr>
                <w:color w:val="000000"/>
                <w:sz w:val="18"/>
                <w:szCs w:val="18"/>
              </w:rPr>
            </w:pPr>
            <w:r w:rsidRPr="004040AF">
              <w:rPr>
                <w:color w:val="000000"/>
                <w:sz w:val="18"/>
                <w:szCs w:val="18"/>
              </w:rPr>
              <w:t>40,36</w:t>
            </w:r>
          </w:p>
        </w:tc>
      </w:tr>
      <w:tr w:rsidR="00BB4F9D" w:rsidRPr="004040AF" w14:paraId="6A9D0DD4" w14:textId="77777777" w:rsidTr="004040AF">
        <w:trPr>
          <w:trHeight w:val="227"/>
          <w:jc w:val="center"/>
        </w:trPr>
        <w:tc>
          <w:tcPr>
            <w:tcW w:w="1172" w:type="pct"/>
            <w:tcBorders>
              <w:top w:val="nil"/>
              <w:left w:val="single" w:sz="8" w:space="0" w:color="auto"/>
              <w:bottom w:val="single" w:sz="8" w:space="0" w:color="auto"/>
              <w:right w:val="single" w:sz="8" w:space="0" w:color="auto"/>
            </w:tcBorders>
            <w:shd w:val="clear" w:color="auto" w:fill="auto"/>
            <w:vAlign w:val="center"/>
            <w:hideMark/>
          </w:tcPr>
          <w:p w14:paraId="01764B3E" w14:textId="77777777" w:rsidR="00BB4F9D" w:rsidRPr="004040AF" w:rsidRDefault="00BB4F9D" w:rsidP="00BB4F9D">
            <w:pPr>
              <w:jc w:val="center"/>
              <w:rPr>
                <w:color w:val="000000"/>
                <w:sz w:val="20"/>
                <w:szCs w:val="20"/>
              </w:rPr>
            </w:pPr>
            <w:r w:rsidRPr="004040AF">
              <w:rPr>
                <w:color w:val="000000"/>
                <w:sz w:val="20"/>
                <w:szCs w:val="20"/>
              </w:rPr>
              <w:t>Водоразбор на нужды ГВС</w:t>
            </w:r>
          </w:p>
        </w:tc>
        <w:tc>
          <w:tcPr>
            <w:tcW w:w="383" w:type="pct"/>
            <w:tcBorders>
              <w:top w:val="nil"/>
              <w:left w:val="nil"/>
              <w:bottom w:val="single" w:sz="8" w:space="0" w:color="auto"/>
              <w:right w:val="single" w:sz="8" w:space="0" w:color="auto"/>
            </w:tcBorders>
            <w:shd w:val="clear" w:color="auto" w:fill="auto"/>
            <w:noWrap/>
            <w:vAlign w:val="center"/>
            <w:hideMark/>
          </w:tcPr>
          <w:p w14:paraId="32313210" w14:textId="77777777" w:rsidR="00BB4F9D" w:rsidRPr="004040AF" w:rsidRDefault="00BB4F9D" w:rsidP="00BB4F9D">
            <w:pPr>
              <w:jc w:val="center"/>
              <w:rPr>
                <w:color w:val="000000"/>
                <w:sz w:val="20"/>
                <w:szCs w:val="20"/>
              </w:rPr>
            </w:pPr>
            <w:r w:rsidRPr="004040AF">
              <w:rPr>
                <w:color w:val="000000"/>
                <w:sz w:val="20"/>
                <w:szCs w:val="20"/>
              </w:rPr>
              <w:t>м3/час</w:t>
            </w:r>
          </w:p>
        </w:tc>
        <w:tc>
          <w:tcPr>
            <w:tcW w:w="383" w:type="pct"/>
            <w:tcBorders>
              <w:top w:val="nil"/>
              <w:left w:val="nil"/>
              <w:bottom w:val="single" w:sz="8" w:space="0" w:color="auto"/>
              <w:right w:val="single" w:sz="8" w:space="0" w:color="auto"/>
            </w:tcBorders>
            <w:shd w:val="clear" w:color="auto" w:fill="auto"/>
            <w:noWrap/>
            <w:vAlign w:val="center"/>
            <w:hideMark/>
          </w:tcPr>
          <w:p w14:paraId="245A4D8E" w14:textId="77777777" w:rsidR="00BB4F9D" w:rsidRPr="004040AF" w:rsidRDefault="00BB4F9D" w:rsidP="00BB4F9D">
            <w:pPr>
              <w:jc w:val="center"/>
              <w:rPr>
                <w:color w:val="000000"/>
                <w:sz w:val="18"/>
                <w:szCs w:val="18"/>
              </w:rPr>
            </w:pPr>
            <w:r w:rsidRPr="004040AF">
              <w:rPr>
                <w:color w:val="000000"/>
                <w:sz w:val="18"/>
                <w:szCs w:val="18"/>
              </w:rPr>
              <w:t>4,67</w:t>
            </w:r>
          </w:p>
        </w:tc>
        <w:tc>
          <w:tcPr>
            <w:tcW w:w="383" w:type="pct"/>
            <w:tcBorders>
              <w:top w:val="nil"/>
              <w:left w:val="nil"/>
              <w:bottom w:val="single" w:sz="8" w:space="0" w:color="auto"/>
              <w:right w:val="single" w:sz="8" w:space="0" w:color="auto"/>
            </w:tcBorders>
            <w:shd w:val="clear" w:color="auto" w:fill="auto"/>
            <w:noWrap/>
            <w:vAlign w:val="center"/>
            <w:hideMark/>
          </w:tcPr>
          <w:p w14:paraId="375E1957" w14:textId="77777777" w:rsidR="00BB4F9D" w:rsidRPr="004040AF" w:rsidRDefault="00BB4F9D" w:rsidP="00BB4F9D">
            <w:pPr>
              <w:jc w:val="center"/>
              <w:rPr>
                <w:color w:val="000000"/>
                <w:sz w:val="18"/>
                <w:szCs w:val="18"/>
              </w:rPr>
            </w:pPr>
            <w:r w:rsidRPr="004040AF">
              <w:rPr>
                <w:color w:val="000000"/>
                <w:sz w:val="18"/>
                <w:szCs w:val="18"/>
              </w:rPr>
              <w:t>4,67</w:t>
            </w:r>
          </w:p>
        </w:tc>
        <w:tc>
          <w:tcPr>
            <w:tcW w:w="383" w:type="pct"/>
            <w:tcBorders>
              <w:top w:val="nil"/>
              <w:left w:val="nil"/>
              <w:bottom w:val="single" w:sz="8" w:space="0" w:color="auto"/>
              <w:right w:val="single" w:sz="8" w:space="0" w:color="auto"/>
            </w:tcBorders>
            <w:shd w:val="clear" w:color="auto" w:fill="auto"/>
            <w:noWrap/>
            <w:vAlign w:val="center"/>
            <w:hideMark/>
          </w:tcPr>
          <w:p w14:paraId="2FFEEB25" w14:textId="77777777" w:rsidR="00BB4F9D" w:rsidRPr="004040AF" w:rsidRDefault="00BB4F9D" w:rsidP="00BB4F9D">
            <w:pPr>
              <w:jc w:val="center"/>
              <w:rPr>
                <w:color w:val="000000"/>
                <w:sz w:val="18"/>
                <w:szCs w:val="18"/>
              </w:rPr>
            </w:pPr>
            <w:r w:rsidRPr="004040AF">
              <w:rPr>
                <w:color w:val="000000"/>
                <w:sz w:val="18"/>
                <w:szCs w:val="18"/>
              </w:rPr>
              <w:t>4,67</w:t>
            </w:r>
          </w:p>
        </w:tc>
        <w:tc>
          <w:tcPr>
            <w:tcW w:w="383" w:type="pct"/>
            <w:tcBorders>
              <w:top w:val="nil"/>
              <w:left w:val="nil"/>
              <w:bottom w:val="single" w:sz="8" w:space="0" w:color="auto"/>
              <w:right w:val="single" w:sz="8" w:space="0" w:color="auto"/>
            </w:tcBorders>
            <w:shd w:val="clear" w:color="auto" w:fill="auto"/>
            <w:noWrap/>
            <w:vAlign w:val="center"/>
            <w:hideMark/>
          </w:tcPr>
          <w:p w14:paraId="618FC601" w14:textId="77777777" w:rsidR="00BB4F9D" w:rsidRPr="004040AF" w:rsidRDefault="00BB4F9D" w:rsidP="00BB4F9D">
            <w:pPr>
              <w:jc w:val="center"/>
              <w:rPr>
                <w:color w:val="000000"/>
                <w:sz w:val="18"/>
                <w:szCs w:val="18"/>
              </w:rPr>
            </w:pPr>
            <w:r w:rsidRPr="004040AF">
              <w:rPr>
                <w:color w:val="000000"/>
                <w:sz w:val="18"/>
                <w:szCs w:val="18"/>
              </w:rPr>
              <w:t>5,07</w:t>
            </w:r>
          </w:p>
        </w:tc>
        <w:tc>
          <w:tcPr>
            <w:tcW w:w="383" w:type="pct"/>
            <w:tcBorders>
              <w:top w:val="nil"/>
              <w:left w:val="nil"/>
              <w:bottom w:val="single" w:sz="8" w:space="0" w:color="auto"/>
              <w:right w:val="single" w:sz="8" w:space="0" w:color="auto"/>
            </w:tcBorders>
            <w:shd w:val="clear" w:color="auto" w:fill="auto"/>
            <w:noWrap/>
            <w:vAlign w:val="center"/>
            <w:hideMark/>
          </w:tcPr>
          <w:p w14:paraId="63ABECDA" w14:textId="77777777" w:rsidR="00BB4F9D" w:rsidRPr="004040AF" w:rsidRDefault="00BB4F9D" w:rsidP="00BB4F9D">
            <w:pPr>
              <w:jc w:val="center"/>
              <w:rPr>
                <w:color w:val="000000"/>
                <w:sz w:val="18"/>
                <w:szCs w:val="18"/>
              </w:rPr>
            </w:pPr>
            <w:r w:rsidRPr="004040AF">
              <w:rPr>
                <w:color w:val="000000"/>
                <w:sz w:val="18"/>
                <w:szCs w:val="18"/>
              </w:rPr>
              <w:t>5,07</w:t>
            </w:r>
          </w:p>
        </w:tc>
        <w:tc>
          <w:tcPr>
            <w:tcW w:w="383" w:type="pct"/>
            <w:tcBorders>
              <w:top w:val="nil"/>
              <w:left w:val="nil"/>
              <w:bottom w:val="single" w:sz="8" w:space="0" w:color="auto"/>
              <w:right w:val="single" w:sz="8" w:space="0" w:color="auto"/>
            </w:tcBorders>
            <w:shd w:val="clear" w:color="auto" w:fill="auto"/>
            <w:noWrap/>
            <w:vAlign w:val="center"/>
            <w:hideMark/>
          </w:tcPr>
          <w:p w14:paraId="55AA54E4" w14:textId="77777777" w:rsidR="00BB4F9D" w:rsidRPr="004040AF" w:rsidRDefault="00BB4F9D" w:rsidP="00BB4F9D">
            <w:pPr>
              <w:jc w:val="center"/>
              <w:rPr>
                <w:color w:val="000000"/>
                <w:sz w:val="18"/>
                <w:szCs w:val="18"/>
              </w:rPr>
            </w:pPr>
            <w:r w:rsidRPr="004040AF">
              <w:rPr>
                <w:color w:val="000000"/>
                <w:sz w:val="18"/>
                <w:szCs w:val="18"/>
              </w:rPr>
              <w:t>5,07</w:t>
            </w:r>
          </w:p>
        </w:tc>
        <w:tc>
          <w:tcPr>
            <w:tcW w:w="383" w:type="pct"/>
            <w:tcBorders>
              <w:top w:val="nil"/>
              <w:left w:val="nil"/>
              <w:bottom w:val="single" w:sz="8" w:space="0" w:color="auto"/>
              <w:right w:val="single" w:sz="8" w:space="0" w:color="auto"/>
            </w:tcBorders>
            <w:shd w:val="clear" w:color="auto" w:fill="auto"/>
            <w:noWrap/>
            <w:vAlign w:val="center"/>
            <w:hideMark/>
          </w:tcPr>
          <w:p w14:paraId="028785AD" w14:textId="77777777" w:rsidR="00BB4F9D" w:rsidRPr="004040AF" w:rsidRDefault="00BB4F9D" w:rsidP="00BB4F9D">
            <w:pPr>
              <w:jc w:val="center"/>
              <w:rPr>
                <w:color w:val="000000"/>
                <w:sz w:val="18"/>
                <w:szCs w:val="18"/>
              </w:rPr>
            </w:pPr>
            <w:r w:rsidRPr="004040AF">
              <w:rPr>
                <w:color w:val="000000"/>
                <w:sz w:val="18"/>
                <w:szCs w:val="18"/>
              </w:rPr>
              <w:t>5,07</w:t>
            </w:r>
          </w:p>
        </w:tc>
        <w:tc>
          <w:tcPr>
            <w:tcW w:w="383" w:type="pct"/>
            <w:tcBorders>
              <w:top w:val="nil"/>
              <w:left w:val="nil"/>
              <w:bottom w:val="single" w:sz="8" w:space="0" w:color="auto"/>
              <w:right w:val="single" w:sz="8" w:space="0" w:color="auto"/>
            </w:tcBorders>
            <w:shd w:val="clear" w:color="auto" w:fill="auto"/>
            <w:noWrap/>
            <w:vAlign w:val="center"/>
            <w:hideMark/>
          </w:tcPr>
          <w:p w14:paraId="241FDEF8" w14:textId="77777777" w:rsidR="00BB4F9D" w:rsidRPr="004040AF" w:rsidRDefault="00BB4F9D" w:rsidP="00BB4F9D">
            <w:pPr>
              <w:jc w:val="center"/>
              <w:rPr>
                <w:color w:val="000000"/>
                <w:sz w:val="18"/>
                <w:szCs w:val="18"/>
              </w:rPr>
            </w:pPr>
            <w:r w:rsidRPr="004040AF">
              <w:rPr>
                <w:color w:val="000000"/>
                <w:sz w:val="18"/>
                <w:szCs w:val="18"/>
              </w:rPr>
              <w:t>5,07</w:t>
            </w:r>
          </w:p>
        </w:tc>
        <w:tc>
          <w:tcPr>
            <w:tcW w:w="383" w:type="pct"/>
            <w:tcBorders>
              <w:top w:val="nil"/>
              <w:left w:val="nil"/>
              <w:bottom w:val="single" w:sz="8" w:space="0" w:color="auto"/>
              <w:right w:val="single" w:sz="8" w:space="0" w:color="auto"/>
            </w:tcBorders>
            <w:shd w:val="clear" w:color="auto" w:fill="auto"/>
            <w:noWrap/>
            <w:vAlign w:val="center"/>
            <w:hideMark/>
          </w:tcPr>
          <w:p w14:paraId="75B98E82" w14:textId="77777777" w:rsidR="00BB4F9D" w:rsidRPr="004040AF" w:rsidRDefault="00BB4F9D" w:rsidP="00BB4F9D">
            <w:pPr>
              <w:jc w:val="center"/>
              <w:rPr>
                <w:color w:val="000000"/>
                <w:sz w:val="18"/>
                <w:szCs w:val="18"/>
              </w:rPr>
            </w:pPr>
            <w:r w:rsidRPr="004040AF">
              <w:rPr>
                <w:color w:val="000000"/>
                <w:sz w:val="18"/>
                <w:szCs w:val="18"/>
              </w:rPr>
              <w:t>5,07</w:t>
            </w:r>
          </w:p>
        </w:tc>
      </w:tr>
      <w:tr w:rsidR="00BB4F9D" w:rsidRPr="004040AF" w14:paraId="0254BB97" w14:textId="77777777" w:rsidTr="004040AF">
        <w:trPr>
          <w:trHeight w:val="227"/>
          <w:jc w:val="center"/>
        </w:trPr>
        <w:tc>
          <w:tcPr>
            <w:tcW w:w="1172" w:type="pct"/>
            <w:tcBorders>
              <w:top w:val="nil"/>
              <w:left w:val="single" w:sz="8" w:space="0" w:color="auto"/>
              <w:bottom w:val="single" w:sz="8" w:space="0" w:color="auto"/>
              <w:right w:val="single" w:sz="8" w:space="0" w:color="auto"/>
            </w:tcBorders>
            <w:shd w:val="clear" w:color="auto" w:fill="auto"/>
            <w:vAlign w:val="center"/>
            <w:hideMark/>
          </w:tcPr>
          <w:p w14:paraId="262880EB" w14:textId="77777777" w:rsidR="00BB4F9D" w:rsidRPr="004040AF" w:rsidRDefault="00BB4F9D" w:rsidP="00BB4F9D">
            <w:pPr>
              <w:jc w:val="center"/>
              <w:rPr>
                <w:color w:val="000000"/>
                <w:sz w:val="20"/>
                <w:szCs w:val="20"/>
              </w:rPr>
            </w:pPr>
            <w:r w:rsidRPr="004040AF">
              <w:rPr>
                <w:color w:val="000000"/>
                <w:sz w:val="20"/>
                <w:szCs w:val="20"/>
              </w:rPr>
              <w:t>Утечки теплоносителя в тепловых сетях</w:t>
            </w:r>
          </w:p>
        </w:tc>
        <w:tc>
          <w:tcPr>
            <w:tcW w:w="383" w:type="pct"/>
            <w:tcBorders>
              <w:top w:val="nil"/>
              <w:left w:val="nil"/>
              <w:bottom w:val="single" w:sz="8" w:space="0" w:color="auto"/>
              <w:right w:val="single" w:sz="8" w:space="0" w:color="auto"/>
            </w:tcBorders>
            <w:shd w:val="clear" w:color="auto" w:fill="auto"/>
            <w:noWrap/>
            <w:vAlign w:val="center"/>
            <w:hideMark/>
          </w:tcPr>
          <w:p w14:paraId="7AE6775B" w14:textId="77777777" w:rsidR="00BB4F9D" w:rsidRPr="004040AF" w:rsidRDefault="00BB4F9D" w:rsidP="00BB4F9D">
            <w:pPr>
              <w:jc w:val="center"/>
              <w:rPr>
                <w:color w:val="000000"/>
                <w:sz w:val="20"/>
                <w:szCs w:val="20"/>
              </w:rPr>
            </w:pPr>
            <w:r w:rsidRPr="004040AF">
              <w:rPr>
                <w:color w:val="000000"/>
                <w:sz w:val="20"/>
                <w:szCs w:val="20"/>
              </w:rPr>
              <w:t>м3/час</w:t>
            </w:r>
          </w:p>
        </w:tc>
        <w:tc>
          <w:tcPr>
            <w:tcW w:w="383" w:type="pct"/>
            <w:tcBorders>
              <w:top w:val="nil"/>
              <w:left w:val="nil"/>
              <w:bottom w:val="single" w:sz="8" w:space="0" w:color="auto"/>
              <w:right w:val="single" w:sz="8" w:space="0" w:color="auto"/>
            </w:tcBorders>
            <w:shd w:val="clear" w:color="auto" w:fill="auto"/>
            <w:noWrap/>
            <w:vAlign w:val="center"/>
            <w:hideMark/>
          </w:tcPr>
          <w:p w14:paraId="767DE2E7" w14:textId="77777777" w:rsidR="00BB4F9D" w:rsidRPr="004040AF" w:rsidRDefault="00BB4F9D" w:rsidP="00BB4F9D">
            <w:pPr>
              <w:jc w:val="center"/>
              <w:rPr>
                <w:color w:val="000000"/>
                <w:sz w:val="18"/>
                <w:szCs w:val="18"/>
              </w:rPr>
            </w:pPr>
            <w:r w:rsidRPr="004040AF">
              <w:rPr>
                <w:color w:val="000000"/>
                <w:sz w:val="18"/>
                <w:szCs w:val="18"/>
              </w:rPr>
              <w:t>0,1</w:t>
            </w:r>
          </w:p>
        </w:tc>
        <w:tc>
          <w:tcPr>
            <w:tcW w:w="383" w:type="pct"/>
            <w:tcBorders>
              <w:top w:val="nil"/>
              <w:left w:val="nil"/>
              <w:bottom w:val="single" w:sz="8" w:space="0" w:color="auto"/>
              <w:right w:val="single" w:sz="8" w:space="0" w:color="auto"/>
            </w:tcBorders>
            <w:shd w:val="clear" w:color="auto" w:fill="auto"/>
            <w:noWrap/>
            <w:vAlign w:val="center"/>
            <w:hideMark/>
          </w:tcPr>
          <w:p w14:paraId="5676BA11" w14:textId="77777777" w:rsidR="00BB4F9D" w:rsidRPr="004040AF" w:rsidRDefault="00BB4F9D" w:rsidP="00BB4F9D">
            <w:pPr>
              <w:jc w:val="center"/>
              <w:rPr>
                <w:color w:val="000000"/>
                <w:sz w:val="18"/>
                <w:szCs w:val="18"/>
              </w:rPr>
            </w:pPr>
            <w:r w:rsidRPr="004040AF">
              <w:rPr>
                <w:color w:val="000000"/>
                <w:sz w:val="18"/>
                <w:szCs w:val="18"/>
              </w:rPr>
              <w:t>0,1</w:t>
            </w:r>
          </w:p>
        </w:tc>
        <w:tc>
          <w:tcPr>
            <w:tcW w:w="383" w:type="pct"/>
            <w:tcBorders>
              <w:top w:val="nil"/>
              <w:left w:val="nil"/>
              <w:bottom w:val="single" w:sz="8" w:space="0" w:color="auto"/>
              <w:right w:val="single" w:sz="8" w:space="0" w:color="auto"/>
            </w:tcBorders>
            <w:shd w:val="clear" w:color="auto" w:fill="auto"/>
            <w:noWrap/>
            <w:vAlign w:val="center"/>
            <w:hideMark/>
          </w:tcPr>
          <w:p w14:paraId="23CD0BA6" w14:textId="77777777" w:rsidR="00BB4F9D" w:rsidRPr="004040AF" w:rsidRDefault="00BB4F9D" w:rsidP="00BB4F9D">
            <w:pPr>
              <w:jc w:val="center"/>
              <w:rPr>
                <w:color w:val="000000"/>
                <w:sz w:val="18"/>
                <w:szCs w:val="18"/>
              </w:rPr>
            </w:pPr>
            <w:r w:rsidRPr="004040AF">
              <w:rPr>
                <w:color w:val="000000"/>
                <w:sz w:val="18"/>
                <w:szCs w:val="18"/>
              </w:rPr>
              <w:t>0,1</w:t>
            </w:r>
          </w:p>
        </w:tc>
        <w:tc>
          <w:tcPr>
            <w:tcW w:w="383" w:type="pct"/>
            <w:tcBorders>
              <w:top w:val="nil"/>
              <w:left w:val="nil"/>
              <w:bottom w:val="single" w:sz="8" w:space="0" w:color="auto"/>
              <w:right w:val="single" w:sz="8" w:space="0" w:color="auto"/>
            </w:tcBorders>
            <w:shd w:val="clear" w:color="auto" w:fill="auto"/>
            <w:noWrap/>
            <w:vAlign w:val="center"/>
            <w:hideMark/>
          </w:tcPr>
          <w:p w14:paraId="0C44A13F" w14:textId="77777777" w:rsidR="00BB4F9D" w:rsidRPr="004040AF" w:rsidRDefault="00BB4F9D" w:rsidP="00BB4F9D">
            <w:pPr>
              <w:jc w:val="center"/>
              <w:rPr>
                <w:color w:val="000000"/>
                <w:sz w:val="18"/>
                <w:szCs w:val="18"/>
              </w:rPr>
            </w:pPr>
            <w:r w:rsidRPr="004040AF">
              <w:rPr>
                <w:color w:val="000000"/>
                <w:sz w:val="18"/>
                <w:szCs w:val="18"/>
              </w:rPr>
              <w:t>0,1</w:t>
            </w:r>
          </w:p>
        </w:tc>
        <w:tc>
          <w:tcPr>
            <w:tcW w:w="383" w:type="pct"/>
            <w:tcBorders>
              <w:top w:val="nil"/>
              <w:left w:val="nil"/>
              <w:bottom w:val="single" w:sz="8" w:space="0" w:color="auto"/>
              <w:right w:val="single" w:sz="8" w:space="0" w:color="auto"/>
            </w:tcBorders>
            <w:shd w:val="clear" w:color="auto" w:fill="auto"/>
            <w:noWrap/>
            <w:vAlign w:val="center"/>
            <w:hideMark/>
          </w:tcPr>
          <w:p w14:paraId="3FEA9B5E" w14:textId="77777777" w:rsidR="00BB4F9D" w:rsidRPr="004040AF" w:rsidRDefault="00BB4F9D" w:rsidP="00BB4F9D">
            <w:pPr>
              <w:jc w:val="center"/>
              <w:rPr>
                <w:color w:val="000000"/>
                <w:sz w:val="18"/>
                <w:szCs w:val="18"/>
              </w:rPr>
            </w:pPr>
            <w:r w:rsidRPr="004040AF">
              <w:rPr>
                <w:color w:val="000000"/>
                <w:sz w:val="18"/>
                <w:szCs w:val="18"/>
              </w:rPr>
              <w:t>0,1</w:t>
            </w:r>
          </w:p>
        </w:tc>
        <w:tc>
          <w:tcPr>
            <w:tcW w:w="383" w:type="pct"/>
            <w:tcBorders>
              <w:top w:val="nil"/>
              <w:left w:val="nil"/>
              <w:bottom w:val="single" w:sz="8" w:space="0" w:color="auto"/>
              <w:right w:val="single" w:sz="8" w:space="0" w:color="auto"/>
            </w:tcBorders>
            <w:shd w:val="clear" w:color="auto" w:fill="auto"/>
            <w:noWrap/>
            <w:vAlign w:val="center"/>
            <w:hideMark/>
          </w:tcPr>
          <w:p w14:paraId="265748CE" w14:textId="77777777" w:rsidR="00BB4F9D" w:rsidRPr="004040AF" w:rsidRDefault="00BB4F9D" w:rsidP="00BB4F9D">
            <w:pPr>
              <w:jc w:val="center"/>
              <w:rPr>
                <w:color w:val="000000"/>
                <w:sz w:val="18"/>
                <w:szCs w:val="18"/>
              </w:rPr>
            </w:pPr>
            <w:r w:rsidRPr="004040AF">
              <w:rPr>
                <w:color w:val="000000"/>
                <w:sz w:val="18"/>
                <w:szCs w:val="18"/>
              </w:rPr>
              <w:t>0,1</w:t>
            </w:r>
          </w:p>
        </w:tc>
        <w:tc>
          <w:tcPr>
            <w:tcW w:w="383" w:type="pct"/>
            <w:tcBorders>
              <w:top w:val="nil"/>
              <w:left w:val="nil"/>
              <w:bottom w:val="single" w:sz="8" w:space="0" w:color="auto"/>
              <w:right w:val="single" w:sz="8" w:space="0" w:color="auto"/>
            </w:tcBorders>
            <w:shd w:val="clear" w:color="auto" w:fill="auto"/>
            <w:noWrap/>
            <w:vAlign w:val="center"/>
            <w:hideMark/>
          </w:tcPr>
          <w:p w14:paraId="7D90D0A3" w14:textId="77777777" w:rsidR="00BB4F9D" w:rsidRPr="004040AF" w:rsidRDefault="00BB4F9D" w:rsidP="00BB4F9D">
            <w:pPr>
              <w:jc w:val="center"/>
              <w:rPr>
                <w:color w:val="000000"/>
                <w:sz w:val="18"/>
                <w:szCs w:val="18"/>
              </w:rPr>
            </w:pPr>
            <w:r w:rsidRPr="004040AF">
              <w:rPr>
                <w:color w:val="000000"/>
                <w:sz w:val="18"/>
                <w:szCs w:val="18"/>
              </w:rPr>
              <w:t>0,1</w:t>
            </w:r>
          </w:p>
        </w:tc>
        <w:tc>
          <w:tcPr>
            <w:tcW w:w="383" w:type="pct"/>
            <w:tcBorders>
              <w:top w:val="nil"/>
              <w:left w:val="nil"/>
              <w:bottom w:val="single" w:sz="8" w:space="0" w:color="auto"/>
              <w:right w:val="single" w:sz="8" w:space="0" w:color="auto"/>
            </w:tcBorders>
            <w:shd w:val="clear" w:color="auto" w:fill="auto"/>
            <w:noWrap/>
            <w:vAlign w:val="center"/>
            <w:hideMark/>
          </w:tcPr>
          <w:p w14:paraId="37A0FA32" w14:textId="77777777" w:rsidR="00BB4F9D" w:rsidRPr="004040AF" w:rsidRDefault="00BB4F9D" w:rsidP="00BB4F9D">
            <w:pPr>
              <w:jc w:val="center"/>
              <w:rPr>
                <w:color w:val="000000"/>
                <w:sz w:val="18"/>
                <w:szCs w:val="18"/>
              </w:rPr>
            </w:pPr>
            <w:r w:rsidRPr="004040AF">
              <w:rPr>
                <w:color w:val="000000"/>
                <w:sz w:val="18"/>
                <w:szCs w:val="18"/>
              </w:rPr>
              <w:t>0,1</w:t>
            </w:r>
          </w:p>
        </w:tc>
        <w:tc>
          <w:tcPr>
            <w:tcW w:w="383" w:type="pct"/>
            <w:tcBorders>
              <w:top w:val="nil"/>
              <w:left w:val="nil"/>
              <w:bottom w:val="single" w:sz="8" w:space="0" w:color="auto"/>
              <w:right w:val="single" w:sz="8" w:space="0" w:color="auto"/>
            </w:tcBorders>
            <w:shd w:val="clear" w:color="auto" w:fill="auto"/>
            <w:noWrap/>
            <w:vAlign w:val="center"/>
            <w:hideMark/>
          </w:tcPr>
          <w:p w14:paraId="35AB291B" w14:textId="77777777" w:rsidR="00BB4F9D" w:rsidRPr="004040AF" w:rsidRDefault="00BB4F9D" w:rsidP="00BB4F9D">
            <w:pPr>
              <w:jc w:val="center"/>
              <w:rPr>
                <w:color w:val="000000"/>
                <w:sz w:val="18"/>
                <w:szCs w:val="18"/>
              </w:rPr>
            </w:pPr>
            <w:r w:rsidRPr="004040AF">
              <w:rPr>
                <w:color w:val="000000"/>
                <w:sz w:val="18"/>
                <w:szCs w:val="18"/>
              </w:rPr>
              <w:t>0,1</w:t>
            </w:r>
          </w:p>
        </w:tc>
      </w:tr>
      <w:tr w:rsidR="00BB4F9D" w:rsidRPr="004040AF" w14:paraId="1EEEAB58" w14:textId="77777777" w:rsidTr="004040AF">
        <w:trPr>
          <w:trHeight w:val="227"/>
          <w:jc w:val="center"/>
        </w:trPr>
        <w:tc>
          <w:tcPr>
            <w:tcW w:w="1172" w:type="pct"/>
            <w:tcBorders>
              <w:top w:val="nil"/>
              <w:left w:val="single" w:sz="8" w:space="0" w:color="auto"/>
              <w:bottom w:val="single" w:sz="8" w:space="0" w:color="auto"/>
              <w:right w:val="single" w:sz="8" w:space="0" w:color="auto"/>
            </w:tcBorders>
            <w:shd w:val="clear" w:color="auto" w:fill="auto"/>
            <w:vAlign w:val="center"/>
            <w:hideMark/>
          </w:tcPr>
          <w:p w14:paraId="07AD4DFA" w14:textId="77777777" w:rsidR="00BB4F9D" w:rsidRPr="004040AF" w:rsidRDefault="00BB4F9D" w:rsidP="00BB4F9D">
            <w:pPr>
              <w:jc w:val="center"/>
              <w:rPr>
                <w:color w:val="000000"/>
                <w:sz w:val="20"/>
                <w:szCs w:val="20"/>
              </w:rPr>
            </w:pPr>
            <w:r w:rsidRPr="004040AF">
              <w:rPr>
                <w:color w:val="000000"/>
                <w:sz w:val="20"/>
                <w:szCs w:val="20"/>
              </w:rPr>
              <w:t>Предельный часовой расход на заполнение</w:t>
            </w:r>
          </w:p>
        </w:tc>
        <w:tc>
          <w:tcPr>
            <w:tcW w:w="383" w:type="pct"/>
            <w:tcBorders>
              <w:top w:val="nil"/>
              <w:left w:val="nil"/>
              <w:bottom w:val="single" w:sz="8" w:space="0" w:color="auto"/>
              <w:right w:val="single" w:sz="8" w:space="0" w:color="auto"/>
            </w:tcBorders>
            <w:shd w:val="clear" w:color="auto" w:fill="auto"/>
            <w:noWrap/>
            <w:vAlign w:val="center"/>
            <w:hideMark/>
          </w:tcPr>
          <w:p w14:paraId="1E951331" w14:textId="77777777" w:rsidR="00BB4F9D" w:rsidRPr="004040AF" w:rsidRDefault="00BB4F9D" w:rsidP="00BB4F9D">
            <w:pPr>
              <w:jc w:val="center"/>
              <w:rPr>
                <w:color w:val="000000"/>
                <w:sz w:val="20"/>
                <w:szCs w:val="20"/>
              </w:rPr>
            </w:pPr>
            <w:r w:rsidRPr="004040AF">
              <w:rPr>
                <w:color w:val="000000"/>
                <w:sz w:val="20"/>
                <w:szCs w:val="20"/>
              </w:rPr>
              <w:t>м3/час</w:t>
            </w:r>
          </w:p>
        </w:tc>
        <w:tc>
          <w:tcPr>
            <w:tcW w:w="383" w:type="pct"/>
            <w:tcBorders>
              <w:top w:val="nil"/>
              <w:left w:val="nil"/>
              <w:bottom w:val="single" w:sz="8" w:space="0" w:color="auto"/>
              <w:right w:val="single" w:sz="8" w:space="0" w:color="auto"/>
            </w:tcBorders>
            <w:shd w:val="clear" w:color="auto" w:fill="auto"/>
            <w:noWrap/>
            <w:vAlign w:val="center"/>
            <w:hideMark/>
          </w:tcPr>
          <w:p w14:paraId="580DFF14" w14:textId="77777777" w:rsidR="00BB4F9D" w:rsidRPr="004040AF" w:rsidRDefault="00BB4F9D" w:rsidP="00BB4F9D">
            <w:pPr>
              <w:jc w:val="center"/>
              <w:rPr>
                <w:color w:val="000000"/>
                <w:sz w:val="18"/>
                <w:szCs w:val="18"/>
              </w:rPr>
            </w:pPr>
            <w:r w:rsidRPr="004040AF">
              <w:rPr>
                <w:color w:val="000000"/>
                <w:sz w:val="18"/>
                <w:szCs w:val="18"/>
              </w:rPr>
              <w:t>10</w:t>
            </w:r>
          </w:p>
        </w:tc>
        <w:tc>
          <w:tcPr>
            <w:tcW w:w="383" w:type="pct"/>
            <w:tcBorders>
              <w:top w:val="nil"/>
              <w:left w:val="nil"/>
              <w:bottom w:val="single" w:sz="8" w:space="0" w:color="auto"/>
              <w:right w:val="single" w:sz="8" w:space="0" w:color="auto"/>
            </w:tcBorders>
            <w:shd w:val="clear" w:color="auto" w:fill="auto"/>
            <w:noWrap/>
            <w:vAlign w:val="center"/>
            <w:hideMark/>
          </w:tcPr>
          <w:p w14:paraId="2BFF8D61" w14:textId="77777777" w:rsidR="00BB4F9D" w:rsidRPr="004040AF" w:rsidRDefault="00BB4F9D" w:rsidP="00BB4F9D">
            <w:pPr>
              <w:jc w:val="center"/>
              <w:rPr>
                <w:color w:val="000000"/>
                <w:sz w:val="18"/>
                <w:szCs w:val="18"/>
              </w:rPr>
            </w:pPr>
            <w:r w:rsidRPr="004040AF">
              <w:rPr>
                <w:color w:val="000000"/>
                <w:sz w:val="18"/>
                <w:szCs w:val="18"/>
              </w:rPr>
              <w:t>10</w:t>
            </w:r>
          </w:p>
        </w:tc>
        <w:tc>
          <w:tcPr>
            <w:tcW w:w="383" w:type="pct"/>
            <w:tcBorders>
              <w:top w:val="nil"/>
              <w:left w:val="nil"/>
              <w:bottom w:val="single" w:sz="8" w:space="0" w:color="auto"/>
              <w:right w:val="single" w:sz="8" w:space="0" w:color="auto"/>
            </w:tcBorders>
            <w:shd w:val="clear" w:color="auto" w:fill="auto"/>
            <w:noWrap/>
            <w:vAlign w:val="center"/>
            <w:hideMark/>
          </w:tcPr>
          <w:p w14:paraId="05DF7BA3" w14:textId="77777777" w:rsidR="00BB4F9D" w:rsidRPr="004040AF" w:rsidRDefault="00BB4F9D" w:rsidP="00BB4F9D">
            <w:pPr>
              <w:jc w:val="center"/>
              <w:rPr>
                <w:color w:val="000000"/>
                <w:sz w:val="18"/>
                <w:szCs w:val="18"/>
              </w:rPr>
            </w:pPr>
            <w:r w:rsidRPr="004040AF">
              <w:rPr>
                <w:color w:val="000000"/>
                <w:sz w:val="18"/>
                <w:szCs w:val="18"/>
              </w:rPr>
              <w:t>10</w:t>
            </w:r>
          </w:p>
        </w:tc>
        <w:tc>
          <w:tcPr>
            <w:tcW w:w="383" w:type="pct"/>
            <w:tcBorders>
              <w:top w:val="nil"/>
              <w:left w:val="nil"/>
              <w:bottom w:val="single" w:sz="8" w:space="0" w:color="auto"/>
              <w:right w:val="single" w:sz="8" w:space="0" w:color="auto"/>
            </w:tcBorders>
            <w:shd w:val="clear" w:color="auto" w:fill="auto"/>
            <w:noWrap/>
            <w:vAlign w:val="center"/>
            <w:hideMark/>
          </w:tcPr>
          <w:p w14:paraId="6996D4EF" w14:textId="77777777" w:rsidR="00BB4F9D" w:rsidRPr="004040AF" w:rsidRDefault="00BB4F9D" w:rsidP="00BB4F9D">
            <w:pPr>
              <w:jc w:val="center"/>
              <w:rPr>
                <w:color w:val="000000"/>
                <w:sz w:val="18"/>
                <w:szCs w:val="18"/>
              </w:rPr>
            </w:pPr>
            <w:r w:rsidRPr="004040AF">
              <w:rPr>
                <w:color w:val="000000"/>
                <w:sz w:val="18"/>
                <w:szCs w:val="18"/>
              </w:rPr>
              <w:t>10</w:t>
            </w:r>
          </w:p>
        </w:tc>
        <w:tc>
          <w:tcPr>
            <w:tcW w:w="383" w:type="pct"/>
            <w:tcBorders>
              <w:top w:val="nil"/>
              <w:left w:val="nil"/>
              <w:bottom w:val="single" w:sz="8" w:space="0" w:color="auto"/>
              <w:right w:val="single" w:sz="8" w:space="0" w:color="auto"/>
            </w:tcBorders>
            <w:shd w:val="clear" w:color="auto" w:fill="auto"/>
            <w:noWrap/>
            <w:vAlign w:val="center"/>
            <w:hideMark/>
          </w:tcPr>
          <w:p w14:paraId="5A73C1EB" w14:textId="77777777" w:rsidR="00BB4F9D" w:rsidRPr="004040AF" w:rsidRDefault="00BB4F9D" w:rsidP="00BB4F9D">
            <w:pPr>
              <w:jc w:val="center"/>
              <w:rPr>
                <w:color w:val="000000"/>
                <w:sz w:val="18"/>
                <w:szCs w:val="18"/>
              </w:rPr>
            </w:pPr>
            <w:r w:rsidRPr="004040AF">
              <w:rPr>
                <w:color w:val="000000"/>
                <w:sz w:val="18"/>
                <w:szCs w:val="18"/>
              </w:rPr>
              <w:t>10</w:t>
            </w:r>
          </w:p>
        </w:tc>
        <w:tc>
          <w:tcPr>
            <w:tcW w:w="383" w:type="pct"/>
            <w:tcBorders>
              <w:top w:val="nil"/>
              <w:left w:val="nil"/>
              <w:bottom w:val="single" w:sz="8" w:space="0" w:color="auto"/>
              <w:right w:val="single" w:sz="8" w:space="0" w:color="auto"/>
            </w:tcBorders>
            <w:shd w:val="clear" w:color="auto" w:fill="auto"/>
            <w:noWrap/>
            <w:vAlign w:val="center"/>
            <w:hideMark/>
          </w:tcPr>
          <w:p w14:paraId="25E34032" w14:textId="77777777" w:rsidR="00BB4F9D" w:rsidRPr="004040AF" w:rsidRDefault="00BB4F9D" w:rsidP="00BB4F9D">
            <w:pPr>
              <w:jc w:val="center"/>
              <w:rPr>
                <w:color w:val="000000"/>
                <w:sz w:val="18"/>
                <w:szCs w:val="18"/>
              </w:rPr>
            </w:pPr>
            <w:r w:rsidRPr="004040AF">
              <w:rPr>
                <w:color w:val="000000"/>
                <w:sz w:val="18"/>
                <w:szCs w:val="18"/>
              </w:rPr>
              <w:t>10</w:t>
            </w:r>
          </w:p>
        </w:tc>
        <w:tc>
          <w:tcPr>
            <w:tcW w:w="383" w:type="pct"/>
            <w:tcBorders>
              <w:top w:val="nil"/>
              <w:left w:val="nil"/>
              <w:bottom w:val="single" w:sz="8" w:space="0" w:color="auto"/>
              <w:right w:val="single" w:sz="8" w:space="0" w:color="auto"/>
            </w:tcBorders>
            <w:shd w:val="clear" w:color="auto" w:fill="auto"/>
            <w:noWrap/>
            <w:vAlign w:val="center"/>
            <w:hideMark/>
          </w:tcPr>
          <w:p w14:paraId="1A228041" w14:textId="77777777" w:rsidR="00BB4F9D" w:rsidRPr="004040AF" w:rsidRDefault="00BB4F9D" w:rsidP="00BB4F9D">
            <w:pPr>
              <w:jc w:val="center"/>
              <w:rPr>
                <w:color w:val="000000"/>
                <w:sz w:val="18"/>
                <w:szCs w:val="18"/>
              </w:rPr>
            </w:pPr>
            <w:r w:rsidRPr="004040AF">
              <w:rPr>
                <w:color w:val="000000"/>
                <w:sz w:val="18"/>
                <w:szCs w:val="18"/>
              </w:rPr>
              <w:t>10</w:t>
            </w:r>
          </w:p>
        </w:tc>
        <w:tc>
          <w:tcPr>
            <w:tcW w:w="383" w:type="pct"/>
            <w:tcBorders>
              <w:top w:val="nil"/>
              <w:left w:val="nil"/>
              <w:bottom w:val="single" w:sz="8" w:space="0" w:color="auto"/>
              <w:right w:val="single" w:sz="8" w:space="0" w:color="auto"/>
            </w:tcBorders>
            <w:shd w:val="clear" w:color="auto" w:fill="auto"/>
            <w:noWrap/>
            <w:vAlign w:val="center"/>
            <w:hideMark/>
          </w:tcPr>
          <w:p w14:paraId="389EF908" w14:textId="77777777" w:rsidR="00BB4F9D" w:rsidRPr="004040AF" w:rsidRDefault="00BB4F9D" w:rsidP="00BB4F9D">
            <w:pPr>
              <w:jc w:val="center"/>
              <w:rPr>
                <w:color w:val="000000"/>
                <w:sz w:val="18"/>
                <w:szCs w:val="18"/>
              </w:rPr>
            </w:pPr>
            <w:r w:rsidRPr="004040AF">
              <w:rPr>
                <w:color w:val="000000"/>
                <w:sz w:val="18"/>
                <w:szCs w:val="18"/>
              </w:rPr>
              <w:t>10</w:t>
            </w:r>
          </w:p>
        </w:tc>
        <w:tc>
          <w:tcPr>
            <w:tcW w:w="383" w:type="pct"/>
            <w:tcBorders>
              <w:top w:val="nil"/>
              <w:left w:val="nil"/>
              <w:bottom w:val="single" w:sz="8" w:space="0" w:color="auto"/>
              <w:right w:val="single" w:sz="8" w:space="0" w:color="auto"/>
            </w:tcBorders>
            <w:shd w:val="clear" w:color="auto" w:fill="auto"/>
            <w:noWrap/>
            <w:vAlign w:val="center"/>
            <w:hideMark/>
          </w:tcPr>
          <w:p w14:paraId="45C48352" w14:textId="77777777" w:rsidR="00BB4F9D" w:rsidRPr="004040AF" w:rsidRDefault="00BB4F9D" w:rsidP="00BB4F9D">
            <w:pPr>
              <w:jc w:val="center"/>
              <w:rPr>
                <w:color w:val="000000"/>
                <w:sz w:val="18"/>
                <w:szCs w:val="18"/>
              </w:rPr>
            </w:pPr>
            <w:r w:rsidRPr="004040AF">
              <w:rPr>
                <w:color w:val="000000"/>
                <w:sz w:val="18"/>
                <w:szCs w:val="18"/>
              </w:rPr>
              <w:t>10</w:t>
            </w:r>
          </w:p>
        </w:tc>
      </w:tr>
      <w:tr w:rsidR="00BB4F9D" w:rsidRPr="004040AF" w14:paraId="374661CE" w14:textId="77777777" w:rsidTr="004040AF">
        <w:trPr>
          <w:trHeight w:val="227"/>
          <w:jc w:val="center"/>
        </w:trPr>
        <w:tc>
          <w:tcPr>
            <w:tcW w:w="1172" w:type="pct"/>
            <w:tcBorders>
              <w:top w:val="nil"/>
              <w:left w:val="single" w:sz="8" w:space="0" w:color="auto"/>
              <w:bottom w:val="single" w:sz="8" w:space="0" w:color="auto"/>
              <w:right w:val="single" w:sz="8" w:space="0" w:color="auto"/>
            </w:tcBorders>
            <w:shd w:val="clear" w:color="auto" w:fill="auto"/>
            <w:vAlign w:val="center"/>
            <w:hideMark/>
          </w:tcPr>
          <w:p w14:paraId="45301E8B" w14:textId="77777777" w:rsidR="00BB4F9D" w:rsidRPr="004040AF" w:rsidRDefault="00BB4F9D" w:rsidP="00BB4F9D">
            <w:pPr>
              <w:jc w:val="center"/>
              <w:rPr>
                <w:color w:val="000000"/>
                <w:sz w:val="20"/>
                <w:szCs w:val="20"/>
              </w:rPr>
            </w:pPr>
            <w:r w:rsidRPr="004040AF">
              <w:rPr>
                <w:color w:val="000000"/>
                <w:sz w:val="20"/>
                <w:szCs w:val="20"/>
              </w:rPr>
              <w:t>Производительность водоподготовительных установок</w:t>
            </w:r>
          </w:p>
        </w:tc>
        <w:tc>
          <w:tcPr>
            <w:tcW w:w="383" w:type="pct"/>
            <w:tcBorders>
              <w:top w:val="nil"/>
              <w:left w:val="nil"/>
              <w:bottom w:val="single" w:sz="8" w:space="0" w:color="auto"/>
              <w:right w:val="single" w:sz="8" w:space="0" w:color="auto"/>
            </w:tcBorders>
            <w:shd w:val="clear" w:color="auto" w:fill="auto"/>
            <w:noWrap/>
            <w:vAlign w:val="center"/>
            <w:hideMark/>
          </w:tcPr>
          <w:p w14:paraId="62109096" w14:textId="77777777" w:rsidR="00BB4F9D" w:rsidRPr="004040AF" w:rsidRDefault="00BB4F9D" w:rsidP="00BB4F9D">
            <w:pPr>
              <w:jc w:val="center"/>
              <w:rPr>
                <w:color w:val="000000"/>
                <w:sz w:val="20"/>
                <w:szCs w:val="20"/>
              </w:rPr>
            </w:pPr>
            <w:r w:rsidRPr="004040AF">
              <w:rPr>
                <w:color w:val="000000"/>
                <w:sz w:val="20"/>
                <w:szCs w:val="20"/>
              </w:rPr>
              <w:t>м3/час</w:t>
            </w:r>
          </w:p>
        </w:tc>
        <w:tc>
          <w:tcPr>
            <w:tcW w:w="383" w:type="pct"/>
            <w:tcBorders>
              <w:top w:val="nil"/>
              <w:left w:val="nil"/>
              <w:bottom w:val="single" w:sz="8" w:space="0" w:color="auto"/>
              <w:right w:val="single" w:sz="8" w:space="0" w:color="auto"/>
            </w:tcBorders>
            <w:shd w:val="clear" w:color="auto" w:fill="auto"/>
            <w:noWrap/>
            <w:vAlign w:val="center"/>
            <w:hideMark/>
          </w:tcPr>
          <w:p w14:paraId="3087BF62" w14:textId="77777777" w:rsidR="00BB4F9D" w:rsidRPr="004040AF" w:rsidRDefault="00BB4F9D" w:rsidP="00BB4F9D">
            <w:pPr>
              <w:jc w:val="center"/>
              <w:rPr>
                <w:color w:val="000000"/>
                <w:sz w:val="18"/>
                <w:szCs w:val="18"/>
              </w:rPr>
            </w:pPr>
            <w:r w:rsidRPr="004040AF">
              <w:rPr>
                <w:color w:val="000000"/>
                <w:sz w:val="18"/>
                <w:szCs w:val="18"/>
              </w:rPr>
              <w:t>14,77</w:t>
            </w:r>
          </w:p>
        </w:tc>
        <w:tc>
          <w:tcPr>
            <w:tcW w:w="383" w:type="pct"/>
            <w:tcBorders>
              <w:top w:val="nil"/>
              <w:left w:val="nil"/>
              <w:bottom w:val="single" w:sz="8" w:space="0" w:color="auto"/>
              <w:right w:val="single" w:sz="8" w:space="0" w:color="auto"/>
            </w:tcBorders>
            <w:shd w:val="clear" w:color="auto" w:fill="auto"/>
            <w:noWrap/>
            <w:vAlign w:val="center"/>
            <w:hideMark/>
          </w:tcPr>
          <w:p w14:paraId="62C5D3DD" w14:textId="77777777" w:rsidR="00BB4F9D" w:rsidRPr="004040AF" w:rsidRDefault="00BB4F9D" w:rsidP="00BB4F9D">
            <w:pPr>
              <w:jc w:val="center"/>
              <w:rPr>
                <w:color w:val="000000"/>
                <w:sz w:val="18"/>
                <w:szCs w:val="18"/>
              </w:rPr>
            </w:pPr>
            <w:r w:rsidRPr="004040AF">
              <w:rPr>
                <w:color w:val="000000"/>
                <w:sz w:val="18"/>
                <w:szCs w:val="18"/>
              </w:rPr>
              <w:t>14,77</w:t>
            </w:r>
          </w:p>
        </w:tc>
        <w:tc>
          <w:tcPr>
            <w:tcW w:w="383" w:type="pct"/>
            <w:tcBorders>
              <w:top w:val="nil"/>
              <w:left w:val="nil"/>
              <w:bottom w:val="single" w:sz="8" w:space="0" w:color="auto"/>
              <w:right w:val="single" w:sz="8" w:space="0" w:color="auto"/>
            </w:tcBorders>
            <w:shd w:val="clear" w:color="auto" w:fill="auto"/>
            <w:noWrap/>
            <w:vAlign w:val="center"/>
            <w:hideMark/>
          </w:tcPr>
          <w:p w14:paraId="5A5DA724" w14:textId="77777777" w:rsidR="00BB4F9D" w:rsidRPr="004040AF" w:rsidRDefault="00BB4F9D" w:rsidP="00BB4F9D">
            <w:pPr>
              <w:jc w:val="center"/>
              <w:rPr>
                <w:color w:val="000000"/>
                <w:sz w:val="18"/>
                <w:szCs w:val="18"/>
              </w:rPr>
            </w:pPr>
            <w:r w:rsidRPr="004040AF">
              <w:rPr>
                <w:color w:val="000000"/>
                <w:sz w:val="18"/>
                <w:szCs w:val="18"/>
              </w:rPr>
              <w:t>14,77</w:t>
            </w:r>
          </w:p>
        </w:tc>
        <w:tc>
          <w:tcPr>
            <w:tcW w:w="383" w:type="pct"/>
            <w:tcBorders>
              <w:top w:val="nil"/>
              <w:left w:val="nil"/>
              <w:bottom w:val="single" w:sz="8" w:space="0" w:color="auto"/>
              <w:right w:val="single" w:sz="8" w:space="0" w:color="auto"/>
            </w:tcBorders>
            <w:shd w:val="clear" w:color="auto" w:fill="auto"/>
            <w:noWrap/>
            <w:vAlign w:val="center"/>
            <w:hideMark/>
          </w:tcPr>
          <w:p w14:paraId="55E1F275" w14:textId="77777777" w:rsidR="00BB4F9D" w:rsidRPr="004040AF" w:rsidRDefault="00BB4F9D" w:rsidP="00BB4F9D">
            <w:pPr>
              <w:jc w:val="center"/>
              <w:rPr>
                <w:color w:val="000000"/>
                <w:sz w:val="18"/>
                <w:szCs w:val="18"/>
              </w:rPr>
            </w:pPr>
            <w:r w:rsidRPr="004040AF">
              <w:rPr>
                <w:color w:val="000000"/>
                <w:sz w:val="18"/>
                <w:szCs w:val="18"/>
              </w:rPr>
              <w:t>14,77</w:t>
            </w:r>
          </w:p>
        </w:tc>
        <w:tc>
          <w:tcPr>
            <w:tcW w:w="383" w:type="pct"/>
            <w:tcBorders>
              <w:top w:val="nil"/>
              <w:left w:val="nil"/>
              <w:bottom w:val="single" w:sz="8" w:space="0" w:color="auto"/>
              <w:right w:val="single" w:sz="8" w:space="0" w:color="auto"/>
            </w:tcBorders>
            <w:shd w:val="clear" w:color="auto" w:fill="auto"/>
            <w:noWrap/>
            <w:vAlign w:val="center"/>
            <w:hideMark/>
          </w:tcPr>
          <w:p w14:paraId="581F5F4C" w14:textId="77777777" w:rsidR="00BB4F9D" w:rsidRPr="004040AF" w:rsidRDefault="00BB4F9D" w:rsidP="00BB4F9D">
            <w:pPr>
              <w:jc w:val="center"/>
              <w:rPr>
                <w:color w:val="000000"/>
                <w:sz w:val="18"/>
                <w:szCs w:val="18"/>
              </w:rPr>
            </w:pPr>
            <w:r w:rsidRPr="004040AF">
              <w:rPr>
                <w:color w:val="000000"/>
                <w:sz w:val="18"/>
                <w:szCs w:val="18"/>
              </w:rPr>
              <w:t>14,77</w:t>
            </w:r>
          </w:p>
        </w:tc>
        <w:tc>
          <w:tcPr>
            <w:tcW w:w="383" w:type="pct"/>
            <w:tcBorders>
              <w:top w:val="nil"/>
              <w:left w:val="nil"/>
              <w:bottom w:val="single" w:sz="8" w:space="0" w:color="auto"/>
              <w:right w:val="single" w:sz="8" w:space="0" w:color="auto"/>
            </w:tcBorders>
            <w:shd w:val="clear" w:color="auto" w:fill="auto"/>
            <w:noWrap/>
            <w:vAlign w:val="center"/>
            <w:hideMark/>
          </w:tcPr>
          <w:p w14:paraId="4697DCEC" w14:textId="77777777" w:rsidR="00BB4F9D" w:rsidRPr="004040AF" w:rsidRDefault="00BB4F9D" w:rsidP="00BB4F9D">
            <w:pPr>
              <w:jc w:val="center"/>
              <w:rPr>
                <w:color w:val="000000"/>
                <w:sz w:val="18"/>
                <w:szCs w:val="18"/>
              </w:rPr>
            </w:pPr>
            <w:r w:rsidRPr="004040AF">
              <w:rPr>
                <w:color w:val="000000"/>
                <w:sz w:val="18"/>
                <w:szCs w:val="18"/>
              </w:rPr>
              <w:t>14,77</w:t>
            </w:r>
          </w:p>
        </w:tc>
        <w:tc>
          <w:tcPr>
            <w:tcW w:w="383" w:type="pct"/>
            <w:tcBorders>
              <w:top w:val="nil"/>
              <w:left w:val="nil"/>
              <w:bottom w:val="single" w:sz="8" w:space="0" w:color="auto"/>
              <w:right w:val="single" w:sz="8" w:space="0" w:color="auto"/>
            </w:tcBorders>
            <w:shd w:val="clear" w:color="auto" w:fill="auto"/>
            <w:noWrap/>
            <w:vAlign w:val="center"/>
            <w:hideMark/>
          </w:tcPr>
          <w:p w14:paraId="4B031C4E" w14:textId="77777777" w:rsidR="00BB4F9D" w:rsidRPr="004040AF" w:rsidRDefault="00BB4F9D" w:rsidP="00BB4F9D">
            <w:pPr>
              <w:jc w:val="center"/>
              <w:rPr>
                <w:color w:val="000000"/>
                <w:sz w:val="18"/>
                <w:szCs w:val="18"/>
              </w:rPr>
            </w:pPr>
            <w:r w:rsidRPr="004040AF">
              <w:rPr>
                <w:color w:val="000000"/>
                <w:sz w:val="18"/>
                <w:szCs w:val="18"/>
              </w:rPr>
              <w:t>14,77</w:t>
            </w:r>
          </w:p>
        </w:tc>
        <w:tc>
          <w:tcPr>
            <w:tcW w:w="383" w:type="pct"/>
            <w:tcBorders>
              <w:top w:val="nil"/>
              <w:left w:val="nil"/>
              <w:bottom w:val="single" w:sz="8" w:space="0" w:color="auto"/>
              <w:right w:val="single" w:sz="8" w:space="0" w:color="auto"/>
            </w:tcBorders>
            <w:shd w:val="clear" w:color="auto" w:fill="auto"/>
            <w:noWrap/>
            <w:vAlign w:val="center"/>
            <w:hideMark/>
          </w:tcPr>
          <w:p w14:paraId="5161BC9E" w14:textId="77777777" w:rsidR="00BB4F9D" w:rsidRPr="004040AF" w:rsidRDefault="00BB4F9D" w:rsidP="00BB4F9D">
            <w:pPr>
              <w:jc w:val="center"/>
              <w:rPr>
                <w:color w:val="000000"/>
                <w:sz w:val="18"/>
                <w:szCs w:val="18"/>
              </w:rPr>
            </w:pPr>
            <w:r w:rsidRPr="004040AF">
              <w:rPr>
                <w:color w:val="000000"/>
                <w:sz w:val="18"/>
                <w:szCs w:val="18"/>
              </w:rPr>
              <w:t>14,77</w:t>
            </w:r>
          </w:p>
        </w:tc>
        <w:tc>
          <w:tcPr>
            <w:tcW w:w="383" w:type="pct"/>
            <w:tcBorders>
              <w:top w:val="nil"/>
              <w:left w:val="nil"/>
              <w:bottom w:val="single" w:sz="8" w:space="0" w:color="auto"/>
              <w:right w:val="single" w:sz="8" w:space="0" w:color="auto"/>
            </w:tcBorders>
            <w:shd w:val="clear" w:color="auto" w:fill="auto"/>
            <w:noWrap/>
            <w:vAlign w:val="center"/>
            <w:hideMark/>
          </w:tcPr>
          <w:p w14:paraId="2D8DE2E6" w14:textId="77777777" w:rsidR="00BB4F9D" w:rsidRPr="004040AF" w:rsidRDefault="00BB4F9D" w:rsidP="00BB4F9D">
            <w:pPr>
              <w:jc w:val="center"/>
              <w:rPr>
                <w:color w:val="000000"/>
                <w:sz w:val="18"/>
                <w:szCs w:val="18"/>
              </w:rPr>
            </w:pPr>
            <w:r w:rsidRPr="004040AF">
              <w:rPr>
                <w:color w:val="000000"/>
                <w:sz w:val="18"/>
                <w:szCs w:val="18"/>
              </w:rPr>
              <w:t>14,77</w:t>
            </w:r>
          </w:p>
        </w:tc>
      </w:tr>
      <w:tr w:rsidR="00BB4F9D" w:rsidRPr="004040AF" w14:paraId="10268E42" w14:textId="77777777" w:rsidTr="004040AF">
        <w:trPr>
          <w:trHeight w:val="227"/>
          <w:jc w:val="center"/>
        </w:trPr>
        <w:tc>
          <w:tcPr>
            <w:tcW w:w="1172" w:type="pct"/>
            <w:tcBorders>
              <w:top w:val="nil"/>
              <w:left w:val="single" w:sz="8" w:space="0" w:color="auto"/>
              <w:bottom w:val="single" w:sz="8" w:space="0" w:color="auto"/>
              <w:right w:val="single" w:sz="8" w:space="0" w:color="auto"/>
            </w:tcBorders>
            <w:shd w:val="clear" w:color="auto" w:fill="auto"/>
            <w:vAlign w:val="center"/>
            <w:hideMark/>
          </w:tcPr>
          <w:p w14:paraId="2222E3EB" w14:textId="77777777" w:rsidR="00BB4F9D" w:rsidRPr="004040AF" w:rsidRDefault="00BB4F9D" w:rsidP="00BB4F9D">
            <w:pPr>
              <w:jc w:val="center"/>
              <w:rPr>
                <w:color w:val="000000"/>
                <w:sz w:val="20"/>
                <w:szCs w:val="20"/>
              </w:rPr>
            </w:pPr>
            <w:r w:rsidRPr="004040AF">
              <w:rPr>
                <w:color w:val="000000"/>
                <w:sz w:val="20"/>
                <w:szCs w:val="20"/>
              </w:rPr>
              <w:t>Расход химически необработанной и недеаэрированной воды на аварийную подпитку</w:t>
            </w:r>
          </w:p>
        </w:tc>
        <w:tc>
          <w:tcPr>
            <w:tcW w:w="383" w:type="pct"/>
            <w:tcBorders>
              <w:top w:val="nil"/>
              <w:left w:val="nil"/>
              <w:bottom w:val="single" w:sz="8" w:space="0" w:color="auto"/>
              <w:right w:val="single" w:sz="8" w:space="0" w:color="auto"/>
            </w:tcBorders>
            <w:shd w:val="clear" w:color="auto" w:fill="auto"/>
            <w:noWrap/>
            <w:vAlign w:val="center"/>
            <w:hideMark/>
          </w:tcPr>
          <w:p w14:paraId="2F8E7E2C" w14:textId="77777777" w:rsidR="00BB4F9D" w:rsidRPr="004040AF" w:rsidRDefault="00BB4F9D" w:rsidP="00BB4F9D">
            <w:pPr>
              <w:jc w:val="center"/>
              <w:rPr>
                <w:color w:val="000000"/>
                <w:sz w:val="20"/>
                <w:szCs w:val="20"/>
              </w:rPr>
            </w:pPr>
            <w:r w:rsidRPr="004040AF">
              <w:rPr>
                <w:color w:val="000000"/>
                <w:sz w:val="20"/>
                <w:szCs w:val="20"/>
              </w:rPr>
              <w:t>м3/час</w:t>
            </w:r>
          </w:p>
        </w:tc>
        <w:tc>
          <w:tcPr>
            <w:tcW w:w="383" w:type="pct"/>
            <w:tcBorders>
              <w:top w:val="nil"/>
              <w:left w:val="nil"/>
              <w:bottom w:val="single" w:sz="8" w:space="0" w:color="auto"/>
              <w:right w:val="single" w:sz="8" w:space="0" w:color="auto"/>
            </w:tcBorders>
            <w:shd w:val="clear" w:color="auto" w:fill="auto"/>
            <w:noWrap/>
            <w:vAlign w:val="center"/>
            <w:hideMark/>
          </w:tcPr>
          <w:p w14:paraId="088B229F" w14:textId="77777777" w:rsidR="00BB4F9D" w:rsidRPr="004040AF" w:rsidRDefault="00BB4F9D" w:rsidP="00BB4F9D">
            <w:pPr>
              <w:jc w:val="center"/>
              <w:rPr>
                <w:color w:val="000000"/>
                <w:sz w:val="18"/>
                <w:szCs w:val="18"/>
              </w:rPr>
            </w:pPr>
            <w:r w:rsidRPr="004040AF">
              <w:rPr>
                <w:color w:val="000000"/>
                <w:sz w:val="18"/>
                <w:szCs w:val="18"/>
              </w:rPr>
              <w:t>0,8</w:t>
            </w:r>
          </w:p>
        </w:tc>
        <w:tc>
          <w:tcPr>
            <w:tcW w:w="383" w:type="pct"/>
            <w:tcBorders>
              <w:top w:val="nil"/>
              <w:left w:val="nil"/>
              <w:bottom w:val="single" w:sz="8" w:space="0" w:color="auto"/>
              <w:right w:val="single" w:sz="8" w:space="0" w:color="auto"/>
            </w:tcBorders>
            <w:shd w:val="clear" w:color="auto" w:fill="auto"/>
            <w:noWrap/>
            <w:vAlign w:val="center"/>
            <w:hideMark/>
          </w:tcPr>
          <w:p w14:paraId="5CBBEFEC" w14:textId="77777777" w:rsidR="00BB4F9D" w:rsidRPr="004040AF" w:rsidRDefault="00BB4F9D" w:rsidP="00BB4F9D">
            <w:pPr>
              <w:jc w:val="center"/>
              <w:rPr>
                <w:color w:val="000000"/>
                <w:sz w:val="18"/>
                <w:szCs w:val="18"/>
              </w:rPr>
            </w:pPr>
            <w:r w:rsidRPr="004040AF">
              <w:rPr>
                <w:color w:val="000000"/>
                <w:sz w:val="18"/>
                <w:szCs w:val="18"/>
              </w:rPr>
              <w:t>0,8</w:t>
            </w:r>
          </w:p>
        </w:tc>
        <w:tc>
          <w:tcPr>
            <w:tcW w:w="383" w:type="pct"/>
            <w:tcBorders>
              <w:top w:val="nil"/>
              <w:left w:val="nil"/>
              <w:bottom w:val="single" w:sz="8" w:space="0" w:color="auto"/>
              <w:right w:val="single" w:sz="8" w:space="0" w:color="auto"/>
            </w:tcBorders>
            <w:shd w:val="clear" w:color="auto" w:fill="auto"/>
            <w:noWrap/>
            <w:vAlign w:val="center"/>
            <w:hideMark/>
          </w:tcPr>
          <w:p w14:paraId="30F0197C" w14:textId="77777777" w:rsidR="00BB4F9D" w:rsidRPr="004040AF" w:rsidRDefault="00BB4F9D" w:rsidP="00BB4F9D">
            <w:pPr>
              <w:jc w:val="center"/>
              <w:rPr>
                <w:color w:val="000000"/>
                <w:sz w:val="18"/>
                <w:szCs w:val="18"/>
              </w:rPr>
            </w:pPr>
            <w:r w:rsidRPr="004040AF">
              <w:rPr>
                <w:color w:val="000000"/>
                <w:sz w:val="18"/>
                <w:szCs w:val="18"/>
              </w:rPr>
              <w:t>0,8</w:t>
            </w:r>
          </w:p>
        </w:tc>
        <w:tc>
          <w:tcPr>
            <w:tcW w:w="383" w:type="pct"/>
            <w:tcBorders>
              <w:top w:val="nil"/>
              <w:left w:val="nil"/>
              <w:bottom w:val="single" w:sz="8" w:space="0" w:color="auto"/>
              <w:right w:val="single" w:sz="8" w:space="0" w:color="auto"/>
            </w:tcBorders>
            <w:shd w:val="clear" w:color="auto" w:fill="auto"/>
            <w:noWrap/>
            <w:vAlign w:val="center"/>
            <w:hideMark/>
          </w:tcPr>
          <w:p w14:paraId="060E8158" w14:textId="77777777" w:rsidR="00BB4F9D" w:rsidRPr="004040AF" w:rsidRDefault="00BB4F9D" w:rsidP="00BB4F9D">
            <w:pPr>
              <w:jc w:val="center"/>
              <w:rPr>
                <w:color w:val="000000"/>
                <w:sz w:val="18"/>
                <w:szCs w:val="18"/>
              </w:rPr>
            </w:pPr>
            <w:r w:rsidRPr="004040AF">
              <w:rPr>
                <w:color w:val="000000"/>
                <w:sz w:val="18"/>
                <w:szCs w:val="18"/>
              </w:rPr>
              <w:t>0,81</w:t>
            </w:r>
          </w:p>
        </w:tc>
        <w:tc>
          <w:tcPr>
            <w:tcW w:w="383" w:type="pct"/>
            <w:tcBorders>
              <w:top w:val="nil"/>
              <w:left w:val="nil"/>
              <w:bottom w:val="single" w:sz="8" w:space="0" w:color="auto"/>
              <w:right w:val="single" w:sz="8" w:space="0" w:color="auto"/>
            </w:tcBorders>
            <w:shd w:val="clear" w:color="auto" w:fill="auto"/>
            <w:noWrap/>
            <w:vAlign w:val="center"/>
            <w:hideMark/>
          </w:tcPr>
          <w:p w14:paraId="7584B188" w14:textId="77777777" w:rsidR="00BB4F9D" w:rsidRPr="004040AF" w:rsidRDefault="00BB4F9D" w:rsidP="00BB4F9D">
            <w:pPr>
              <w:jc w:val="center"/>
              <w:rPr>
                <w:color w:val="000000"/>
                <w:sz w:val="18"/>
                <w:szCs w:val="18"/>
              </w:rPr>
            </w:pPr>
            <w:r w:rsidRPr="004040AF">
              <w:rPr>
                <w:color w:val="000000"/>
                <w:sz w:val="18"/>
                <w:szCs w:val="18"/>
              </w:rPr>
              <w:t>0,81</w:t>
            </w:r>
          </w:p>
        </w:tc>
        <w:tc>
          <w:tcPr>
            <w:tcW w:w="383" w:type="pct"/>
            <w:tcBorders>
              <w:top w:val="nil"/>
              <w:left w:val="nil"/>
              <w:bottom w:val="single" w:sz="8" w:space="0" w:color="auto"/>
              <w:right w:val="single" w:sz="8" w:space="0" w:color="auto"/>
            </w:tcBorders>
            <w:shd w:val="clear" w:color="auto" w:fill="auto"/>
            <w:noWrap/>
            <w:vAlign w:val="center"/>
            <w:hideMark/>
          </w:tcPr>
          <w:p w14:paraId="7E9BA0D1" w14:textId="77777777" w:rsidR="00BB4F9D" w:rsidRPr="004040AF" w:rsidRDefault="00BB4F9D" w:rsidP="00BB4F9D">
            <w:pPr>
              <w:jc w:val="center"/>
              <w:rPr>
                <w:color w:val="000000"/>
                <w:sz w:val="18"/>
                <w:szCs w:val="18"/>
              </w:rPr>
            </w:pPr>
            <w:r w:rsidRPr="004040AF">
              <w:rPr>
                <w:color w:val="000000"/>
                <w:sz w:val="18"/>
                <w:szCs w:val="18"/>
              </w:rPr>
              <w:t>0,81</w:t>
            </w:r>
          </w:p>
        </w:tc>
        <w:tc>
          <w:tcPr>
            <w:tcW w:w="383" w:type="pct"/>
            <w:tcBorders>
              <w:top w:val="nil"/>
              <w:left w:val="nil"/>
              <w:bottom w:val="single" w:sz="8" w:space="0" w:color="auto"/>
              <w:right w:val="single" w:sz="8" w:space="0" w:color="auto"/>
            </w:tcBorders>
            <w:shd w:val="clear" w:color="auto" w:fill="auto"/>
            <w:noWrap/>
            <w:vAlign w:val="center"/>
            <w:hideMark/>
          </w:tcPr>
          <w:p w14:paraId="33758037" w14:textId="77777777" w:rsidR="00BB4F9D" w:rsidRPr="004040AF" w:rsidRDefault="00BB4F9D" w:rsidP="00BB4F9D">
            <w:pPr>
              <w:jc w:val="center"/>
              <w:rPr>
                <w:color w:val="000000"/>
                <w:sz w:val="18"/>
                <w:szCs w:val="18"/>
              </w:rPr>
            </w:pPr>
            <w:r w:rsidRPr="004040AF">
              <w:rPr>
                <w:color w:val="000000"/>
                <w:sz w:val="18"/>
                <w:szCs w:val="18"/>
              </w:rPr>
              <w:t>0,81</w:t>
            </w:r>
          </w:p>
        </w:tc>
        <w:tc>
          <w:tcPr>
            <w:tcW w:w="383" w:type="pct"/>
            <w:tcBorders>
              <w:top w:val="nil"/>
              <w:left w:val="nil"/>
              <w:bottom w:val="single" w:sz="8" w:space="0" w:color="auto"/>
              <w:right w:val="single" w:sz="8" w:space="0" w:color="auto"/>
            </w:tcBorders>
            <w:shd w:val="clear" w:color="auto" w:fill="auto"/>
            <w:noWrap/>
            <w:vAlign w:val="center"/>
            <w:hideMark/>
          </w:tcPr>
          <w:p w14:paraId="3DC4956C" w14:textId="77777777" w:rsidR="00BB4F9D" w:rsidRPr="004040AF" w:rsidRDefault="00BB4F9D" w:rsidP="00BB4F9D">
            <w:pPr>
              <w:jc w:val="center"/>
              <w:rPr>
                <w:color w:val="000000"/>
                <w:sz w:val="18"/>
                <w:szCs w:val="18"/>
              </w:rPr>
            </w:pPr>
            <w:r w:rsidRPr="004040AF">
              <w:rPr>
                <w:color w:val="000000"/>
                <w:sz w:val="18"/>
                <w:szCs w:val="18"/>
              </w:rPr>
              <w:t>0,81</w:t>
            </w:r>
          </w:p>
        </w:tc>
        <w:tc>
          <w:tcPr>
            <w:tcW w:w="383" w:type="pct"/>
            <w:tcBorders>
              <w:top w:val="nil"/>
              <w:left w:val="nil"/>
              <w:bottom w:val="single" w:sz="8" w:space="0" w:color="auto"/>
              <w:right w:val="single" w:sz="8" w:space="0" w:color="auto"/>
            </w:tcBorders>
            <w:shd w:val="clear" w:color="auto" w:fill="auto"/>
            <w:noWrap/>
            <w:vAlign w:val="center"/>
            <w:hideMark/>
          </w:tcPr>
          <w:p w14:paraId="39A5291A" w14:textId="77777777" w:rsidR="00BB4F9D" w:rsidRPr="004040AF" w:rsidRDefault="00BB4F9D" w:rsidP="00BB4F9D">
            <w:pPr>
              <w:jc w:val="center"/>
              <w:rPr>
                <w:color w:val="000000"/>
                <w:sz w:val="18"/>
                <w:szCs w:val="18"/>
              </w:rPr>
            </w:pPr>
            <w:r w:rsidRPr="004040AF">
              <w:rPr>
                <w:color w:val="000000"/>
                <w:sz w:val="18"/>
                <w:szCs w:val="18"/>
              </w:rPr>
              <w:t>0,81</w:t>
            </w:r>
          </w:p>
        </w:tc>
      </w:tr>
      <w:tr w:rsidR="00BB4F9D" w:rsidRPr="004040AF" w14:paraId="660ED355" w14:textId="77777777" w:rsidTr="004040AF">
        <w:trPr>
          <w:trHeight w:val="227"/>
          <w:jc w:val="center"/>
        </w:trPr>
        <w:tc>
          <w:tcPr>
            <w:tcW w:w="5000" w:type="pct"/>
            <w:gridSpan w:val="11"/>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322C3C37" w14:textId="77777777" w:rsidR="00BB4F9D" w:rsidRPr="004040AF" w:rsidRDefault="00BB4F9D" w:rsidP="00BB4F9D">
            <w:pPr>
              <w:jc w:val="center"/>
              <w:rPr>
                <w:b/>
                <w:bCs/>
                <w:color w:val="000000"/>
                <w:sz w:val="20"/>
                <w:szCs w:val="20"/>
              </w:rPr>
            </w:pPr>
            <w:r w:rsidRPr="004040AF">
              <w:rPr>
                <w:b/>
                <w:bCs/>
                <w:color w:val="000000"/>
                <w:sz w:val="20"/>
                <w:szCs w:val="20"/>
              </w:rPr>
              <w:lastRenderedPageBreak/>
              <w:t>Котельная №42</w:t>
            </w:r>
          </w:p>
        </w:tc>
      </w:tr>
      <w:tr w:rsidR="00BB4F9D" w:rsidRPr="004040AF" w14:paraId="3910E405" w14:textId="77777777" w:rsidTr="004040AF">
        <w:trPr>
          <w:trHeight w:val="227"/>
          <w:jc w:val="center"/>
        </w:trPr>
        <w:tc>
          <w:tcPr>
            <w:tcW w:w="1172" w:type="pct"/>
            <w:tcBorders>
              <w:top w:val="nil"/>
              <w:left w:val="single" w:sz="8" w:space="0" w:color="auto"/>
              <w:bottom w:val="single" w:sz="8" w:space="0" w:color="auto"/>
              <w:right w:val="single" w:sz="8" w:space="0" w:color="auto"/>
            </w:tcBorders>
            <w:shd w:val="clear" w:color="auto" w:fill="auto"/>
            <w:vAlign w:val="center"/>
            <w:hideMark/>
          </w:tcPr>
          <w:p w14:paraId="61CE5D69" w14:textId="77777777" w:rsidR="00BB4F9D" w:rsidRPr="004040AF" w:rsidRDefault="00BB4F9D" w:rsidP="00BB4F9D">
            <w:pPr>
              <w:jc w:val="center"/>
              <w:rPr>
                <w:color w:val="000000"/>
                <w:sz w:val="20"/>
                <w:szCs w:val="20"/>
              </w:rPr>
            </w:pPr>
            <w:r w:rsidRPr="004040AF">
              <w:rPr>
                <w:color w:val="000000"/>
                <w:sz w:val="20"/>
                <w:szCs w:val="20"/>
              </w:rPr>
              <w:t>Объем тепловой сети</w:t>
            </w:r>
          </w:p>
        </w:tc>
        <w:tc>
          <w:tcPr>
            <w:tcW w:w="383" w:type="pct"/>
            <w:tcBorders>
              <w:top w:val="nil"/>
              <w:left w:val="nil"/>
              <w:bottom w:val="single" w:sz="8" w:space="0" w:color="auto"/>
              <w:right w:val="single" w:sz="8" w:space="0" w:color="auto"/>
            </w:tcBorders>
            <w:shd w:val="clear" w:color="auto" w:fill="auto"/>
            <w:noWrap/>
            <w:vAlign w:val="center"/>
            <w:hideMark/>
          </w:tcPr>
          <w:p w14:paraId="44E276D0" w14:textId="77777777" w:rsidR="00BB4F9D" w:rsidRPr="004040AF" w:rsidRDefault="00BB4F9D" w:rsidP="00BB4F9D">
            <w:pPr>
              <w:jc w:val="center"/>
              <w:rPr>
                <w:color w:val="000000"/>
                <w:sz w:val="20"/>
                <w:szCs w:val="20"/>
              </w:rPr>
            </w:pPr>
            <w:r w:rsidRPr="004040AF">
              <w:rPr>
                <w:color w:val="000000"/>
                <w:sz w:val="20"/>
                <w:szCs w:val="20"/>
              </w:rPr>
              <w:t>м3</w:t>
            </w:r>
          </w:p>
        </w:tc>
        <w:tc>
          <w:tcPr>
            <w:tcW w:w="383" w:type="pct"/>
            <w:tcBorders>
              <w:top w:val="nil"/>
              <w:left w:val="nil"/>
              <w:bottom w:val="single" w:sz="8" w:space="0" w:color="auto"/>
              <w:right w:val="single" w:sz="8" w:space="0" w:color="auto"/>
            </w:tcBorders>
            <w:shd w:val="clear" w:color="auto" w:fill="auto"/>
            <w:vAlign w:val="center"/>
            <w:hideMark/>
          </w:tcPr>
          <w:p w14:paraId="3EF4D218" w14:textId="77777777" w:rsidR="00BB4F9D" w:rsidRPr="004040AF" w:rsidRDefault="00BB4F9D" w:rsidP="00BB4F9D">
            <w:pPr>
              <w:jc w:val="center"/>
              <w:rPr>
                <w:color w:val="000000"/>
                <w:sz w:val="18"/>
                <w:szCs w:val="18"/>
              </w:rPr>
            </w:pPr>
            <w:r w:rsidRPr="004040AF">
              <w:rPr>
                <w:color w:val="000000"/>
                <w:sz w:val="18"/>
                <w:szCs w:val="18"/>
              </w:rPr>
              <w:t>5,68</w:t>
            </w:r>
          </w:p>
        </w:tc>
        <w:tc>
          <w:tcPr>
            <w:tcW w:w="383" w:type="pct"/>
            <w:tcBorders>
              <w:top w:val="nil"/>
              <w:left w:val="nil"/>
              <w:bottom w:val="single" w:sz="8" w:space="0" w:color="auto"/>
              <w:right w:val="single" w:sz="8" w:space="0" w:color="auto"/>
            </w:tcBorders>
            <w:shd w:val="clear" w:color="auto" w:fill="auto"/>
            <w:vAlign w:val="center"/>
            <w:hideMark/>
          </w:tcPr>
          <w:p w14:paraId="512CB5F7" w14:textId="77777777" w:rsidR="00BB4F9D" w:rsidRPr="004040AF" w:rsidRDefault="00BB4F9D" w:rsidP="00BB4F9D">
            <w:pPr>
              <w:jc w:val="center"/>
              <w:rPr>
                <w:color w:val="000000"/>
                <w:sz w:val="18"/>
                <w:szCs w:val="18"/>
              </w:rPr>
            </w:pPr>
            <w:r w:rsidRPr="004040AF">
              <w:rPr>
                <w:color w:val="000000"/>
                <w:sz w:val="18"/>
                <w:szCs w:val="18"/>
              </w:rPr>
              <w:t>5,68</w:t>
            </w:r>
          </w:p>
        </w:tc>
        <w:tc>
          <w:tcPr>
            <w:tcW w:w="383" w:type="pct"/>
            <w:tcBorders>
              <w:top w:val="nil"/>
              <w:left w:val="nil"/>
              <w:bottom w:val="single" w:sz="8" w:space="0" w:color="auto"/>
              <w:right w:val="single" w:sz="8" w:space="0" w:color="auto"/>
            </w:tcBorders>
            <w:shd w:val="clear" w:color="auto" w:fill="auto"/>
            <w:vAlign w:val="center"/>
            <w:hideMark/>
          </w:tcPr>
          <w:p w14:paraId="3B4D9701" w14:textId="77777777" w:rsidR="00BB4F9D" w:rsidRPr="004040AF" w:rsidRDefault="00BB4F9D" w:rsidP="00BB4F9D">
            <w:pPr>
              <w:jc w:val="center"/>
              <w:rPr>
                <w:color w:val="000000"/>
                <w:sz w:val="18"/>
                <w:szCs w:val="18"/>
              </w:rPr>
            </w:pPr>
            <w:r w:rsidRPr="004040AF">
              <w:rPr>
                <w:color w:val="000000"/>
                <w:sz w:val="18"/>
                <w:szCs w:val="18"/>
              </w:rPr>
              <w:t>5,68</w:t>
            </w:r>
          </w:p>
        </w:tc>
        <w:tc>
          <w:tcPr>
            <w:tcW w:w="383" w:type="pct"/>
            <w:tcBorders>
              <w:top w:val="nil"/>
              <w:left w:val="nil"/>
              <w:bottom w:val="single" w:sz="8" w:space="0" w:color="auto"/>
              <w:right w:val="single" w:sz="8" w:space="0" w:color="auto"/>
            </w:tcBorders>
            <w:shd w:val="clear" w:color="auto" w:fill="auto"/>
            <w:vAlign w:val="center"/>
            <w:hideMark/>
          </w:tcPr>
          <w:p w14:paraId="2AA6C5C6" w14:textId="77777777" w:rsidR="00BB4F9D" w:rsidRPr="004040AF" w:rsidRDefault="00BB4F9D" w:rsidP="00BB4F9D">
            <w:pPr>
              <w:jc w:val="center"/>
              <w:rPr>
                <w:color w:val="000000"/>
                <w:sz w:val="18"/>
                <w:szCs w:val="18"/>
              </w:rPr>
            </w:pPr>
            <w:r w:rsidRPr="004040AF">
              <w:rPr>
                <w:color w:val="000000"/>
                <w:sz w:val="18"/>
                <w:szCs w:val="18"/>
              </w:rPr>
              <w:t>5,68</w:t>
            </w:r>
          </w:p>
        </w:tc>
        <w:tc>
          <w:tcPr>
            <w:tcW w:w="383" w:type="pct"/>
            <w:tcBorders>
              <w:top w:val="nil"/>
              <w:left w:val="nil"/>
              <w:bottom w:val="single" w:sz="8" w:space="0" w:color="auto"/>
              <w:right w:val="single" w:sz="8" w:space="0" w:color="auto"/>
            </w:tcBorders>
            <w:shd w:val="clear" w:color="auto" w:fill="auto"/>
            <w:vAlign w:val="center"/>
            <w:hideMark/>
          </w:tcPr>
          <w:p w14:paraId="5AFE108C" w14:textId="77777777" w:rsidR="00BB4F9D" w:rsidRPr="004040AF" w:rsidRDefault="00BB4F9D" w:rsidP="00BB4F9D">
            <w:pPr>
              <w:jc w:val="center"/>
              <w:rPr>
                <w:color w:val="000000"/>
                <w:sz w:val="18"/>
                <w:szCs w:val="18"/>
              </w:rPr>
            </w:pPr>
            <w:r w:rsidRPr="004040AF">
              <w:rPr>
                <w:color w:val="000000"/>
                <w:sz w:val="18"/>
                <w:szCs w:val="18"/>
              </w:rPr>
              <w:t>5,68</w:t>
            </w:r>
          </w:p>
        </w:tc>
        <w:tc>
          <w:tcPr>
            <w:tcW w:w="383" w:type="pct"/>
            <w:tcBorders>
              <w:top w:val="nil"/>
              <w:left w:val="nil"/>
              <w:bottom w:val="single" w:sz="8" w:space="0" w:color="auto"/>
              <w:right w:val="single" w:sz="8" w:space="0" w:color="auto"/>
            </w:tcBorders>
            <w:shd w:val="clear" w:color="auto" w:fill="auto"/>
            <w:vAlign w:val="center"/>
            <w:hideMark/>
          </w:tcPr>
          <w:p w14:paraId="5FCDBFF8" w14:textId="77777777" w:rsidR="00BB4F9D" w:rsidRPr="004040AF" w:rsidRDefault="00BB4F9D" w:rsidP="00BB4F9D">
            <w:pPr>
              <w:jc w:val="center"/>
              <w:rPr>
                <w:color w:val="000000"/>
                <w:sz w:val="18"/>
                <w:szCs w:val="18"/>
              </w:rPr>
            </w:pPr>
            <w:r w:rsidRPr="004040AF">
              <w:rPr>
                <w:color w:val="000000"/>
                <w:sz w:val="18"/>
                <w:szCs w:val="18"/>
              </w:rPr>
              <w:t>5,68</w:t>
            </w:r>
          </w:p>
        </w:tc>
        <w:tc>
          <w:tcPr>
            <w:tcW w:w="383" w:type="pct"/>
            <w:tcBorders>
              <w:top w:val="nil"/>
              <w:left w:val="nil"/>
              <w:bottom w:val="single" w:sz="8" w:space="0" w:color="auto"/>
              <w:right w:val="single" w:sz="8" w:space="0" w:color="auto"/>
            </w:tcBorders>
            <w:shd w:val="clear" w:color="auto" w:fill="auto"/>
            <w:vAlign w:val="center"/>
            <w:hideMark/>
          </w:tcPr>
          <w:p w14:paraId="734A899F" w14:textId="77777777" w:rsidR="00BB4F9D" w:rsidRPr="004040AF" w:rsidRDefault="00BB4F9D" w:rsidP="00BB4F9D">
            <w:pPr>
              <w:jc w:val="center"/>
              <w:rPr>
                <w:color w:val="000000"/>
                <w:sz w:val="18"/>
                <w:szCs w:val="18"/>
              </w:rPr>
            </w:pPr>
            <w:r w:rsidRPr="004040AF">
              <w:rPr>
                <w:color w:val="000000"/>
                <w:sz w:val="18"/>
                <w:szCs w:val="18"/>
              </w:rPr>
              <w:t>5,68</w:t>
            </w:r>
          </w:p>
        </w:tc>
        <w:tc>
          <w:tcPr>
            <w:tcW w:w="383" w:type="pct"/>
            <w:tcBorders>
              <w:top w:val="nil"/>
              <w:left w:val="nil"/>
              <w:bottom w:val="single" w:sz="8" w:space="0" w:color="auto"/>
              <w:right w:val="single" w:sz="8" w:space="0" w:color="auto"/>
            </w:tcBorders>
            <w:shd w:val="clear" w:color="auto" w:fill="auto"/>
            <w:noWrap/>
            <w:vAlign w:val="center"/>
            <w:hideMark/>
          </w:tcPr>
          <w:p w14:paraId="0D8E949F" w14:textId="77777777" w:rsidR="00BB4F9D" w:rsidRPr="004040AF" w:rsidRDefault="00BB4F9D" w:rsidP="00BB4F9D">
            <w:pPr>
              <w:jc w:val="center"/>
              <w:rPr>
                <w:color w:val="000000"/>
                <w:sz w:val="18"/>
                <w:szCs w:val="18"/>
              </w:rPr>
            </w:pPr>
            <w:r w:rsidRPr="004040AF">
              <w:rPr>
                <w:color w:val="000000"/>
                <w:sz w:val="18"/>
                <w:szCs w:val="18"/>
              </w:rPr>
              <w:t>5,68</w:t>
            </w:r>
          </w:p>
        </w:tc>
        <w:tc>
          <w:tcPr>
            <w:tcW w:w="383" w:type="pct"/>
            <w:tcBorders>
              <w:top w:val="nil"/>
              <w:left w:val="nil"/>
              <w:bottom w:val="single" w:sz="8" w:space="0" w:color="auto"/>
              <w:right w:val="single" w:sz="8" w:space="0" w:color="auto"/>
            </w:tcBorders>
            <w:shd w:val="clear" w:color="auto" w:fill="auto"/>
            <w:vAlign w:val="center"/>
            <w:hideMark/>
          </w:tcPr>
          <w:p w14:paraId="31E854FB" w14:textId="77777777" w:rsidR="00BB4F9D" w:rsidRPr="004040AF" w:rsidRDefault="00BB4F9D" w:rsidP="00BB4F9D">
            <w:pPr>
              <w:jc w:val="center"/>
              <w:rPr>
                <w:color w:val="000000"/>
                <w:sz w:val="18"/>
                <w:szCs w:val="18"/>
              </w:rPr>
            </w:pPr>
            <w:r w:rsidRPr="004040AF">
              <w:rPr>
                <w:color w:val="000000"/>
                <w:sz w:val="18"/>
                <w:szCs w:val="18"/>
              </w:rPr>
              <w:t>5,68</w:t>
            </w:r>
          </w:p>
        </w:tc>
      </w:tr>
      <w:tr w:rsidR="00BB4F9D" w:rsidRPr="004040AF" w14:paraId="5A416424" w14:textId="77777777" w:rsidTr="004040AF">
        <w:trPr>
          <w:trHeight w:val="227"/>
          <w:jc w:val="center"/>
        </w:trPr>
        <w:tc>
          <w:tcPr>
            <w:tcW w:w="1172" w:type="pct"/>
            <w:tcBorders>
              <w:top w:val="nil"/>
              <w:left w:val="single" w:sz="8" w:space="0" w:color="auto"/>
              <w:bottom w:val="single" w:sz="8" w:space="0" w:color="auto"/>
              <w:right w:val="single" w:sz="8" w:space="0" w:color="auto"/>
            </w:tcBorders>
            <w:shd w:val="clear" w:color="auto" w:fill="auto"/>
            <w:vAlign w:val="center"/>
            <w:hideMark/>
          </w:tcPr>
          <w:p w14:paraId="58086E8E" w14:textId="77777777" w:rsidR="00BB4F9D" w:rsidRPr="004040AF" w:rsidRDefault="00BB4F9D" w:rsidP="00BB4F9D">
            <w:pPr>
              <w:jc w:val="center"/>
              <w:rPr>
                <w:color w:val="000000"/>
                <w:sz w:val="20"/>
                <w:szCs w:val="20"/>
              </w:rPr>
            </w:pPr>
            <w:r w:rsidRPr="004040AF">
              <w:rPr>
                <w:color w:val="000000"/>
                <w:sz w:val="20"/>
                <w:szCs w:val="20"/>
              </w:rPr>
              <w:t>Водоразбор на нужды ГВС</w:t>
            </w:r>
          </w:p>
        </w:tc>
        <w:tc>
          <w:tcPr>
            <w:tcW w:w="383" w:type="pct"/>
            <w:tcBorders>
              <w:top w:val="nil"/>
              <w:left w:val="nil"/>
              <w:bottom w:val="single" w:sz="8" w:space="0" w:color="auto"/>
              <w:right w:val="single" w:sz="8" w:space="0" w:color="auto"/>
            </w:tcBorders>
            <w:shd w:val="clear" w:color="auto" w:fill="auto"/>
            <w:noWrap/>
            <w:vAlign w:val="center"/>
            <w:hideMark/>
          </w:tcPr>
          <w:p w14:paraId="56861626" w14:textId="77777777" w:rsidR="00BB4F9D" w:rsidRPr="004040AF" w:rsidRDefault="00BB4F9D" w:rsidP="00BB4F9D">
            <w:pPr>
              <w:jc w:val="center"/>
              <w:rPr>
                <w:color w:val="000000"/>
                <w:sz w:val="20"/>
                <w:szCs w:val="20"/>
              </w:rPr>
            </w:pPr>
            <w:r w:rsidRPr="004040AF">
              <w:rPr>
                <w:color w:val="000000"/>
                <w:sz w:val="20"/>
                <w:szCs w:val="20"/>
              </w:rPr>
              <w:t>м3/час</w:t>
            </w:r>
          </w:p>
        </w:tc>
        <w:tc>
          <w:tcPr>
            <w:tcW w:w="383" w:type="pct"/>
            <w:tcBorders>
              <w:top w:val="nil"/>
              <w:left w:val="nil"/>
              <w:bottom w:val="single" w:sz="8" w:space="0" w:color="auto"/>
              <w:right w:val="single" w:sz="8" w:space="0" w:color="auto"/>
            </w:tcBorders>
            <w:shd w:val="clear" w:color="auto" w:fill="auto"/>
            <w:noWrap/>
            <w:vAlign w:val="center"/>
            <w:hideMark/>
          </w:tcPr>
          <w:p w14:paraId="710CA477" w14:textId="77777777" w:rsidR="00BB4F9D" w:rsidRPr="004040AF" w:rsidRDefault="00BB4F9D" w:rsidP="00BB4F9D">
            <w:pPr>
              <w:jc w:val="center"/>
              <w:rPr>
                <w:color w:val="000000"/>
                <w:sz w:val="18"/>
                <w:szCs w:val="18"/>
              </w:rPr>
            </w:pPr>
            <w:r w:rsidRPr="004040AF">
              <w:rPr>
                <w:color w:val="000000"/>
                <w:sz w:val="18"/>
                <w:szCs w:val="18"/>
              </w:rPr>
              <w:t>8,67</w:t>
            </w:r>
          </w:p>
        </w:tc>
        <w:tc>
          <w:tcPr>
            <w:tcW w:w="383" w:type="pct"/>
            <w:tcBorders>
              <w:top w:val="nil"/>
              <w:left w:val="nil"/>
              <w:bottom w:val="single" w:sz="8" w:space="0" w:color="auto"/>
              <w:right w:val="single" w:sz="8" w:space="0" w:color="auto"/>
            </w:tcBorders>
            <w:shd w:val="clear" w:color="auto" w:fill="auto"/>
            <w:noWrap/>
            <w:vAlign w:val="center"/>
            <w:hideMark/>
          </w:tcPr>
          <w:p w14:paraId="0D0E6251" w14:textId="77777777" w:rsidR="00BB4F9D" w:rsidRPr="004040AF" w:rsidRDefault="00BB4F9D" w:rsidP="00BB4F9D">
            <w:pPr>
              <w:jc w:val="center"/>
              <w:rPr>
                <w:color w:val="000000"/>
                <w:sz w:val="18"/>
                <w:szCs w:val="18"/>
              </w:rPr>
            </w:pPr>
            <w:r w:rsidRPr="004040AF">
              <w:rPr>
                <w:color w:val="000000"/>
                <w:sz w:val="18"/>
                <w:szCs w:val="18"/>
              </w:rPr>
              <w:t>8,67</w:t>
            </w:r>
          </w:p>
        </w:tc>
        <w:tc>
          <w:tcPr>
            <w:tcW w:w="383" w:type="pct"/>
            <w:tcBorders>
              <w:top w:val="nil"/>
              <w:left w:val="nil"/>
              <w:bottom w:val="single" w:sz="8" w:space="0" w:color="auto"/>
              <w:right w:val="single" w:sz="8" w:space="0" w:color="auto"/>
            </w:tcBorders>
            <w:shd w:val="clear" w:color="auto" w:fill="auto"/>
            <w:noWrap/>
            <w:vAlign w:val="center"/>
            <w:hideMark/>
          </w:tcPr>
          <w:p w14:paraId="7BDE8547" w14:textId="77777777" w:rsidR="00BB4F9D" w:rsidRPr="004040AF" w:rsidRDefault="00BB4F9D" w:rsidP="00BB4F9D">
            <w:pPr>
              <w:jc w:val="center"/>
              <w:rPr>
                <w:color w:val="000000"/>
                <w:sz w:val="18"/>
                <w:szCs w:val="18"/>
              </w:rPr>
            </w:pPr>
            <w:r w:rsidRPr="004040AF">
              <w:rPr>
                <w:color w:val="000000"/>
                <w:sz w:val="18"/>
                <w:szCs w:val="18"/>
              </w:rPr>
              <w:t>8,67</w:t>
            </w:r>
          </w:p>
        </w:tc>
        <w:tc>
          <w:tcPr>
            <w:tcW w:w="383" w:type="pct"/>
            <w:tcBorders>
              <w:top w:val="nil"/>
              <w:left w:val="nil"/>
              <w:bottom w:val="single" w:sz="8" w:space="0" w:color="auto"/>
              <w:right w:val="single" w:sz="8" w:space="0" w:color="auto"/>
            </w:tcBorders>
            <w:shd w:val="clear" w:color="auto" w:fill="auto"/>
            <w:noWrap/>
            <w:vAlign w:val="center"/>
            <w:hideMark/>
          </w:tcPr>
          <w:p w14:paraId="22ABFC6A" w14:textId="77777777" w:rsidR="00BB4F9D" w:rsidRPr="004040AF" w:rsidRDefault="00BB4F9D" w:rsidP="00BB4F9D">
            <w:pPr>
              <w:jc w:val="center"/>
              <w:rPr>
                <w:color w:val="000000"/>
                <w:sz w:val="18"/>
                <w:szCs w:val="18"/>
              </w:rPr>
            </w:pPr>
            <w:r w:rsidRPr="004040AF">
              <w:rPr>
                <w:color w:val="000000"/>
                <w:sz w:val="18"/>
                <w:szCs w:val="18"/>
              </w:rPr>
              <w:t>8,67</w:t>
            </w:r>
          </w:p>
        </w:tc>
        <w:tc>
          <w:tcPr>
            <w:tcW w:w="383" w:type="pct"/>
            <w:tcBorders>
              <w:top w:val="nil"/>
              <w:left w:val="nil"/>
              <w:bottom w:val="single" w:sz="8" w:space="0" w:color="auto"/>
              <w:right w:val="single" w:sz="8" w:space="0" w:color="auto"/>
            </w:tcBorders>
            <w:shd w:val="clear" w:color="auto" w:fill="auto"/>
            <w:noWrap/>
            <w:vAlign w:val="center"/>
            <w:hideMark/>
          </w:tcPr>
          <w:p w14:paraId="3AFF3FA8" w14:textId="77777777" w:rsidR="00BB4F9D" w:rsidRPr="004040AF" w:rsidRDefault="00BB4F9D" w:rsidP="00BB4F9D">
            <w:pPr>
              <w:jc w:val="center"/>
              <w:rPr>
                <w:color w:val="000000"/>
                <w:sz w:val="18"/>
                <w:szCs w:val="18"/>
              </w:rPr>
            </w:pPr>
            <w:r w:rsidRPr="004040AF">
              <w:rPr>
                <w:color w:val="000000"/>
                <w:sz w:val="18"/>
                <w:szCs w:val="18"/>
              </w:rPr>
              <w:t>8,67</w:t>
            </w:r>
          </w:p>
        </w:tc>
        <w:tc>
          <w:tcPr>
            <w:tcW w:w="383" w:type="pct"/>
            <w:tcBorders>
              <w:top w:val="nil"/>
              <w:left w:val="nil"/>
              <w:bottom w:val="single" w:sz="8" w:space="0" w:color="auto"/>
              <w:right w:val="single" w:sz="8" w:space="0" w:color="auto"/>
            </w:tcBorders>
            <w:shd w:val="clear" w:color="auto" w:fill="auto"/>
            <w:noWrap/>
            <w:vAlign w:val="center"/>
            <w:hideMark/>
          </w:tcPr>
          <w:p w14:paraId="6D39DF01" w14:textId="77777777" w:rsidR="00BB4F9D" w:rsidRPr="004040AF" w:rsidRDefault="00BB4F9D" w:rsidP="00BB4F9D">
            <w:pPr>
              <w:jc w:val="center"/>
              <w:rPr>
                <w:color w:val="000000"/>
                <w:sz w:val="18"/>
                <w:szCs w:val="18"/>
              </w:rPr>
            </w:pPr>
            <w:r w:rsidRPr="004040AF">
              <w:rPr>
                <w:color w:val="000000"/>
                <w:sz w:val="18"/>
                <w:szCs w:val="18"/>
              </w:rPr>
              <w:t>8,67</w:t>
            </w:r>
          </w:p>
        </w:tc>
        <w:tc>
          <w:tcPr>
            <w:tcW w:w="383" w:type="pct"/>
            <w:tcBorders>
              <w:top w:val="nil"/>
              <w:left w:val="nil"/>
              <w:bottom w:val="single" w:sz="8" w:space="0" w:color="auto"/>
              <w:right w:val="single" w:sz="8" w:space="0" w:color="auto"/>
            </w:tcBorders>
            <w:shd w:val="clear" w:color="auto" w:fill="auto"/>
            <w:noWrap/>
            <w:vAlign w:val="center"/>
            <w:hideMark/>
          </w:tcPr>
          <w:p w14:paraId="602D146F" w14:textId="77777777" w:rsidR="00BB4F9D" w:rsidRPr="004040AF" w:rsidRDefault="00BB4F9D" w:rsidP="00BB4F9D">
            <w:pPr>
              <w:jc w:val="center"/>
              <w:rPr>
                <w:color w:val="000000"/>
                <w:sz w:val="18"/>
                <w:szCs w:val="18"/>
              </w:rPr>
            </w:pPr>
            <w:r w:rsidRPr="004040AF">
              <w:rPr>
                <w:color w:val="000000"/>
                <w:sz w:val="18"/>
                <w:szCs w:val="18"/>
              </w:rPr>
              <w:t>8,67</w:t>
            </w:r>
          </w:p>
        </w:tc>
        <w:tc>
          <w:tcPr>
            <w:tcW w:w="383" w:type="pct"/>
            <w:tcBorders>
              <w:top w:val="nil"/>
              <w:left w:val="nil"/>
              <w:bottom w:val="single" w:sz="8" w:space="0" w:color="auto"/>
              <w:right w:val="single" w:sz="8" w:space="0" w:color="auto"/>
            </w:tcBorders>
            <w:shd w:val="clear" w:color="auto" w:fill="auto"/>
            <w:noWrap/>
            <w:vAlign w:val="center"/>
            <w:hideMark/>
          </w:tcPr>
          <w:p w14:paraId="3C75D5E5" w14:textId="77777777" w:rsidR="00BB4F9D" w:rsidRPr="004040AF" w:rsidRDefault="00BB4F9D" w:rsidP="00BB4F9D">
            <w:pPr>
              <w:jc w:val="center"/>
              <w:rPr>
                <w:color w:val="000000"/>
                <w:sz w:val="18"/>
                <w:szCs w:val="18"/>
              </w:rPr>
            </w:pPr>
            <w:r w:rsidRPr="004040AF">
              <w:rPr>
                <w:color w:val="000000"/>
                <w:sz w:val="18"/>
                <w:szCs w:val="18"/>
              </w:rPr>
              <w:t>8,67</w:t>
            </w:r>
          </w:p>
        </w:tc>
        <w:tc>
          <w:tcPr>
            <w:tcW w:w="383" w:type="pct"/>
            <w:tcBorders>
              <w:top w:val="nil"/>
              <w:left w:val="nil"/>
              <w:bottom w:val="single" w:sz="8" w:space="0" w:color="auto"/>
              <w:right w:val="single" w:sz="8" w:space="0" w:color="auto"/>
            </w:tcBorders>
            <w:shd w:val="clear" w:color="auto" w:fill="auto"/>
            <w:noWrap/>
            <w:vAlign w:val="center"/>
            <w:hideMark/>
          </w:tcPr>
          <w:p w14:paraId="0F9B776E" w14:textId="77777777" w:rsidR="00BB4F9D" w:rsidRPr="004040AF" w:rsidRDefault="00BB4F9D" w:rsidP="00BB4F9D">
            <w:pPr>
              <w:jc w:val="center"/>
              <w:rPr>
                <w:color w:val="000000"/>
                <w:sz w:val="18"/>
                <w:szCs w:val="18"/>
              </w:rPr>
            </w:pPr>
            <w:r w:rsidRPr="004040AF">
              <w:rPr>
                <w:color w:val="000000"/>
                <w:sz w:val="18"/>
                <w:szCs w:val="18"/>
              </w:rPr>
              <w:t>8,67</w:t>
            </w:r>
          </w:p>
        </w:tc>
      </w:tr>
      <w:tr w:rsidR="00BB4F9D" w:rsidRPr="004040AF" w14:paraId="151B08FE" w14:textId="77777777" w:rsidTr="004040AF">
        <w:trPr>
          <w:trHeight w:val="227"/>
          <w:jc w:val="center"/>
        </w:trPr>
        <w:tc>
          <w:tcPr>
            <w:tcW w:w="1172" w:type="pct"/>
            <w:tcBorders>
              <w:top w:val="nil"/>
              <w:left w:val="single" w:sz="8" w:space="0" w:color="auto"/>
              <w:bottom w:val="single" w:sz="8" w:space="0" w:color="auto"/>
              <w:right w:val="single" w:sz="8" w:space="0" w:color="auto"/>
            </w:tcBorders>
            <w:shd w:val="clear" w:color="auto" w:fill="auto"/>
            <w:vAlign w:val="center"/>
            <w:hideMark/>
          </w:tcPr>
          <w:p w14:paraId="19ABA73A" w14:textId="77777777" w:rsidR="00BB4F9D" w:rsidRPr="004040AF" w:rsidRDefault="00BB4F9D" w:rsidP="00BB4F9D">
            <w:pPr>
              <w:jc w:val="center"/>
              <w:rPr>
                <w:color w:val="000000"/>
                <w:sz w:val="20"/>
                <w:szCs w:val="20"/>
              </w:rPr>
            </w:pPr>
            <w:r w:rsidRPr="004040AF">
              <w:rPr>
                <w:color w:val="000000"/>
                <w:sz w:val="20"/>
                <w:szCs w:val="20"/>
              </w:rPr>
              <w:t>Утечки теплоносителя в тепловых сетях</w:t>
            </w:r>
          </w:p>
        </w:tc>
        <w:tc>
          <w:tcPr>
            <w:tcW w:w="383" w:type="pct"/>
            <w:tcBorders>
              <w:top w:val="nil"/>
              <w:left w:val="nil"/>
              <w:bottom w:val="single" w:sz="8" w:space="0" w:color="auto"/>
              <w:right w:val="single" w:sz="8" w:space="0" w:color="auto"/>
            </w:tcBorders>
            <w:shd w:val="clear" w:color="auto" w:fill="auto"/>
            <w:noWrap/>
            <w:vAlign w:val="center"/>
            <w:hideMark/>
          </w:tcPr>
          <w:p w14:paraId="693B0FFE" w14:textId="77777777" w:rsidR="00BB4F9D" w:rsidRPr="004040AF" w:rsidRDefault="00BB4F9D" w:rsidP="00BB4F9D">
            <w:pPr>
              <w:jc w:val="center"/>
              <w:rPr>
                <w:color w:val="000000"/>
                <w:sz w:val="20"/>
                <w:szCs w:val="20"/>
              </w:rPr>
            </w:pPr>
            <w:r w:rsidRPr="004040AF">
              <w:rPr>
                <w:color w:val="000000"/>
                <w:sz w:val="20"/>
                <w:szCs w:val="20"/>
              </w:rPr>
              <w:t>м3/час</w:t>
            </w:r>
          </w:p>
        </w:tc>
        <w:tc>
          <w:tcPr>
            <w:tcW w:w="383" w:type="pct"/>
            <w:tcBorders>
              <w:top w:val="nil"/>
              <w:left w:val="nil"/>
              <w:bottom w:val="single" w:sz="8" w:space="0" w:color="auto"/>
              <w:right w:val="single" w:sz="8" w:space="0" w:color="auto"/>
            </w:tcBorders>
            <w:shd w:val="clear" w:color="auto" w:fill="auto"/>
            <w:noWrap/>
            <w:vAlign w:val="center"/>
            <w:hideMark/>
          </w:tcPr>
          <w:p w14:paraId="19E17EC2" w14:textId="77777777" w:rsidR="00BB4F9D" w:rsidRPr="004040AF" w:rsidRDefault="00BB4F9D" w:rsidP="00BB4F9D">
            <w:pPr>
              <w:jc w:val="center"/>
              <w:rPr>
                <w:color w:val="000000"/>
                <w:sz w:val="18"/>
                <w:szCs w:val="18"/>
              </w:rPr>
            </w:pPr>
            <w:r w:rsidRPr="004040AF">
              <w:rPr>
                <w:color w:val="000000"/>
                <w:sz w:val="18"/>
                <w:szCs w:val="18"/>
              </w:rPr>
              <w:t>0,01</w:t>
            </w:r>
          </w:p>
        </w:tc>
        <w:tc>
          <w:tcPr>
            <w:tcW w:w="383" w:type="pct"/>
            <w:tcBorders>
              <w:top w:val="nil"/>
              <w:left w:val="nil"/>
              <w:bottom w:val="single" w:sz="8" w:space="0" w:color="auto"/>
              <w:right w:val="single" w:sz="8" w:space="0" w:color="auto"/>
            </w:tcBorders>
            <w:shd w:val="clear" w:color="auto" w:fill="auto"/>
            <w:noWrap/>
            <w:vAlign w:val="center"/>
            <w:hideMark/>
          </w:tcPr>
          <w:p w14:paraId="7AC89923" w14:textId="77777777" w:rsidR="00BB4F9D" w:rsidRPr="004040AF" w:rsidRDefault="00BB4F9D" w:rsidP="00BB4F9D">
            <w:pPr>
              <w:jc w:val="center"/>
              <w:rPr>
                <w:color w:val="000000"/>
                <w:sz w:val="18"/>
                <w:szCs w:val="18"/>
              </w:rPr>
            </w:pPr>
            <w:r w:rsidRPr="004040AF">
              <w:rPr>
                <w:color w:val="000000"/>
                <w:sz w:val="18"/>
                <w:szCs w:val="18"/>
              </w:rPr>
              <w:t>0,01</w:t>
            </w:r>
          </w:p>
        </w:tc>
        <w:tc>
          <w:tcPr>
            <w:tcW w:w="383" w:type="pct"/>
            <w:tcBorders>
              <w:top w:val="nil"/>
              <w:left w:val="nil"/>
              <w:bottom w:val="single" w:sz="8" w:space="0" w:color="auto"/>
              <w:right w:val="single" w:sz="8" w:space="0" w:color="auto"/>
            </w:tcBorders>
            <w:shd w:val="clear" w:color="auto" w:fill="auto"/>
            <w:noWrap/>
            <w:vAlign w:val="center"/>
            <w:hideMark/>
          </w:tcPr>
          <w:p w14:paraId="7CA7CA8C" w14:textId="77777777" w:rsidR="00BB4F9D" w:rsidRPr="004040AF" w:rsidRDefault="00BB4F9D" w:rsidP="00BB4F9D">
            <w:pPr>
              <w:jc w:val="center"/>
              <w:rPr>
                <w:color w:val="000000"/>
                <w:sz w:val="18"/>
                <w:szCs w:val="18"/>
              </w:rPr>
            </w:pPr>
            <w:r w:rsidRPr="004040AF">
              <w:rPr>
                <w:color w:val="000000"/>
                <w:sz w:val="18"/>
                <w:szCs w:val="18"/>
              </w:rPr>
              <w:t>0,01</w:t>
            </w:r>
          </w:p>
        </w:tc>
        <w:tc>
          <w:tcPr>
            <w:tcW w:w="383" w:type="pct"/>
            <w:tcBorders>
              <w:top w:val="nil"/>
              <w:left w:val="nil"/>
              <w:bottom w:val="single" w:sz="8" w:space="0" w:color="auto"/>
              <w:right w:val="single" w:sz="8" w:space="0" w:color="auto"/>
            </w:tcBorders>
            <w:shd w:val="clear" w:color="auto" w:fill="auto"/>
            <w:noWrap/>
            <w:vAlign w:val="center"/>
            <w:hideMark/>
          </w:tcPr>
          <w:p w14:paraId="4C12605C" w14:textId="77777777" w:rsidR="00BB4F9D" w:rsidRPr="004040AF" w:rsidRDefault="00BB4F9D" w:rsidP="00BB4F9D">
            <w:pPr>
              <w:jc w:val="center"/>
              <w:rPr>
                <w:color w:val="000000"/>
                <w:sz w:val="18"/>
                <w:szCs w:val="18"/>
              </w:rPr>
            </w:pPr>
            <w:r w:rsidRPr="004040AF">
              <w:rPr>
                <w:color w:val="000000"/>
                <w:sz w:val="18"/>
                <w:szCs w:val="18"/>
              </w:rPr>
              <w:t>0,01</w:t>
            </w:r>
          </w:p>
        </w:tc>
        <w:tc>
          <w:tcPr>
            <w:tcW w:w="383" w:type="pct"/>
            <w:tcBorders>
              <w:top w:val="nil"/>
              <w:left w:val="nil"/>
              <w:bottom w:val="single" w:sz="8" w:space="0" w:color="auto"/>
              <w:right w:val="single" w:sz="8" w:space="0" w:color="auto"/>
            </w:tcBorders>
            <w:shd w:val="clear" w:color="auto" w:fill="auto"/>
            <w:noWrap/>
            <w:vAlign w:val="center"/>
            <w:hideMark/>
          </w:tcPr>
          <w:p w14:paraId="78077ADE" w14:textId="77777777" w:rsidR="00BB4F9D" w:rsidRPr="004040AF" w:rsidRDefault="00BB4F9D" w:rsidP="00BB4F9D">
            <w:pPr>
              <w:jc w:val="center"/>
              <w:rPr>
                <w:color w:val="000000"/>
                <w:sz w:val="18"/>
                <w:szCs w:val="18"/>
              </w:rPr>
            </w:pPr>
            <w:r w:rsidRPr="004040AF">
              <w:rPr>
                <w:color w:val="000000"/>
                <w:sz w:val="18"/>
                <w:szCs w:val="18"/>
              </w:rPr>
              <w:t>0,01</w:t>
            </w:r>
          </w:p>
        </w:tc>
        <w:tc>
          <w:tcPr>
            <w:tcW w:w="383" w:type="pct"/>
            <w:tcBorders>
              <w:top w:val="nil"/>
              <w:left w:val="nil"/>
              <w:bottom w:val="single" w:sz="8" w:space="0" w:color="auto"/>
              <w:right w:val="single" w:sz="8" w:space="0" w:color="auto"/>
            </w:tcBorders>
            <w:shd w:val="clear" w:color="auto" w:fill="auto"/>
            <w:noWrap/>
            <w:vAlign w:val="center"/>
            <w:hideMark/>
          </w:tcPr>
          <w:p w14:paraId="5201817F" w14:textId="77777777" w:rsidR="00BB4F9D" w:rsidRPr="004040AF" w:rsidRDefault="00BB4F9D" w:rsidP="00BB4F9D">
            <w:pPr>
              <w:jc w:val="center"/>
              <w:rPr>
                <w:color w:val="000000"/>
                <w:sz w:val="18"/>
                <w:szCs w:val="18"/>
              </w:rPr>
            </w:pPr>
            <w:r w:rsidRPr="004040AF">
              <w:rPr>
                <w:color w:val="000000"/>
                <w:sz w:val="18"/>
                <w:szCs w:val="18"/>
              </w:rPr>
              <w:t>0,01</w:t>
            </w:r>
          </w:p>
        </w:tc>
        <w:tc>
          <w:tcPr>
            <w:tcW w:w="383" w:type="pct"/>
            <w:tcBorders>
              <w:top w:val="nil"/>
              <w:left w:val="nil"/>
              <w:bottom w:val="single" w:sz="8" w:space="0" w:color="auto"/>
              <w:right w:val="single" w:sz="8" w:space="0" w:color="auto"/>
            </w:tcBorders>
            <w:shd w:val="clear" w:color="auto" w:fill="auto"/>
            <w:noWrap/>
            <w:vAlign w:val="center"/>
            <w:hideMark/>
          </w:tcPr>
          <w:p w14:paraId="1ED1BFE1" w14:textId="77777777" w:rsidR="00BB4F9D" w:rsidRPr="004040AF" w:rsidRDefault="00BB4F9D" w:rsidP="00BB4F9D">
            <w:pPr>
              <w:jc w:val="center"/>
              <w:rPr>
                <w:color w:val="000000"/>
                <w:sz w:val="18"/>
                <w:szCs w:val="18"/>
              </w:rPr>
            </w:pPr>
            <w:r w:rsidRPr="004040AF">
              <w:rPr>
                <w:color w:val="000000"/>
                <w:sz w:val="18"/>
                <w:szCs w:val="18"/>
              </w:rPr>
              <w:t>0,01</w:t>
            </w:r>
          </w:p>
        </w:tc>
        <w:tc>
          <w:tcPr>
            <w:tcW w:w="383" w:type="pct"/>
            <w:tcBorders>
              <w:top w:val="nil"/>
              <w:left w:val="nil"/>
              <w:bottom w:val="single" w:sz="8" w:space="0" w:color="auto"/>
              <w:right w:val="single" w:sz="8" w:space="0" w:color="auto"/>
            </w:tcBorders>
            <w:shd w:val="clear" w:color="auto" w:fill="auto"/>
            <w:noWrap/>
            <w:vAlign w:val="center"/>
            <w:hideMark/>
          </w:tcPr>
          <w:p w14:paraId="6FBACCF0" w14:textId="77777777" w:rsidR="00BB4F9D" w:rsidRPr="004040AF" w:rsidRDefault="00BB4F9D" w:rsidP="00BB4F9D">
            <w:pPr>
              <w:jc w:val="center"/>
              <w:rPr>
                <w:color w:val="000000"/>
                <w:sz w:val="18"/>
                <w:szCs w:val="18"/>
              </w:rPr>
            </w:pPr>
            <w:r w:rsidRPr="004040AF">
              <w:rPr>
                <w:color w:val="000000"/>
                <w:sz w:val="18"/>
                <w:szCs w:val="18"/>
              </w:rPr>
              <w:t>0,01</w:t>
            </w:r>
          </w:p>
        </w:tc>
        <w:tc>
          <w:tcPr>
            <w:tcW w:w="383" w:type="pct"/>
            <w:tcBorders>
              <w:top w:val="nil"/>
              <w:left w:val="nil"/>
              <w:bottom w:val="single" w:sz="8" w:space="0" w:color="auto"/>
              <w:right w:val="single" w:sz="8" w:space="0" w:color="auto"/>
            </w:tcBorders>
            <w:shd w:val="clear" w:color="auto" w:fill="auto"/>
            <w:noWrap/>
            <w:vAlign w:val="center"/>
            <w:hideMark/>
          </w:tcPr>
          <w:p w14:paraId="6C5507D9" w14:textId="77777777" w:rsidR="00BB4F9D" w:rsidRPr="004040AF" w:rsidRDefault="00BB4F9D" w:rsidP="00BB4F9D">
            <w:pPr>
              <w:jc w:val="center"/>
              <w:rPr>
                <w:color w:val="000000"/>
                <w:sz w:val="18"/>
                <w:szCs w:val="18"/>
              </w:rPr>
            </w:pPr>
            <w:r w:rsidRPr="004040AF">
              <w:rPr>
                <w:color w:val="000000"/>
                <w:sz w:val="18"/>
                <w:szCs w:val="18"/>
              </w:rPr>
              <w:t>0,01</w:t>
            </w:r>
          </w:p>
        </w:tc>
      </w:tr>
      <w:tr w:rsidR="00BB4F9D" w:rsidRPr="004040AF" w14:paraId="6260A838" w14:textId="77777777" w:rsidTr="004040AF">
        <w:trPr>
          <w:trHeight w:val="227"/>
          <w:jc w:val="center"/>
        </w:trPr>
        <w:tc>
          <w:tcPr>
            <w:tcW w:w="1172" w:type="pct"/>
            <w:tcBorders>
              <w:top w:val="nil"/>
              <w:left w:val="single" w:sz="8" w:space="0" w:color="auto"/>
              <w:bottom w:val="single" w:sz="8" w:space="0" w:color="auto"/>
              <w:right w:val="single" w:sz="8" w:space="0" w:color="auto"/>
            </w:tcBorders>
            <w:shd w:val="clear" w:color="auto" w:fill="auto"/>
            <w:vAlign w:val="center"/>
            <w:hideMark/>
          </w:tcPr>
          <w:p w14:paraId="4934C72C" w14:textId="77777777" w:rsidR="00BB4F9D" w:rsidRPr="004040AF" w:rsidRDefault="00BB4F9D" w:rsidP="00BB4F9D">
            <w:pPr>
              <w:jc w:val="center"/>
              <w:rPr>
                <w:color w:val="000000"/>
                <w:sz w:val="20"/>
                <w:szCs w:val="20"/>
              </w:rPr>
            </w:pPr>
            <w:r w:rsidRPr="004040AF">
              <w:rPr>
                <w:color w:val="000000"/>
                <w:sz w:val="20"/>
                <w:szCs w:val="20"/>
              </w:rPr>
              <w:t>Предельный часовой расход на заполнение</w:t>
            </w:r>
          </w:p>
        </w:tc>
        <w:tc>
          <w:tcPr>
            <w:tcW w:w="383" w:type="pct"/>
            <w:tcBorders>
              <w:top w:val="nil"/>
              <w:left w:val="nil"/>
              <w:bottom w:val="single" w:sz="8" w:space="0" w:color="auto"/>
              <w:right w:val="single" w:sz="8" w:space="0" w:color="auto"/>
            </w:tcBorders>
            <w:shd w:val="clear" w:color="auto" w:fill="auto"/>
            <w:noWrap/>
            <w:vAlign w:val="center"/>
            <w:hideMark/>
          </w:tcPr>
          <w:p w14:paraId="08C9C718" w14:textId="77777777" w:rsidR="00BB4F9D" w:rsidRPr="004040AF" w:rsidRDefault="00BB4F9D" w:rsidP="00BB4F9D">
            <w:pPr>
              <w:jc w:val="center"/>
              <w:rPr>
                <w:color w:val="000000"/>
                <w:sz w:val="20"/>
                <w:szCs w:val="20"/>
              </w:rPr>
            </w:pPr>
            <w:r w:rsidRPr="004040AF">
              <w:rPr>
                <w:color w:val="000000"/>
                <w:sz w:val="20"/>
                <w:szCs w:val="20"/>
              </w:rPr>
              <w:t>м3/час</w:t>
            </w:r>
          </w:p>
        </w:tc>
        <w:tc>
          <w:tcPr>
            <w:tcW w:w="383" w:type="pct"/>
            <w:tcBorders>
              <w:top w:val="nil"/>
              <w:left w:val="nil"/>
              <w:bottom w:val="single" w:sz="8" w:space="0" w:color="auto"/>
              <w:right w:val="single" w:sz="8" w:space="0" w:color="auto"/>
            </w:tcBorders>
            <w:shd w:val="clear" w:color="auto" w:fill="auto"/>
            <w:noWrap/>
            <w:vAlign w:val="center"/>
            <w:hideMark/>
          </w:tcPr>
          <w:p w14:paraId="3FE78A9B" w14:textId="77777777" w:rsidR="00BB4F9D" w:rsidRPr="004040AF" w:rsidRDefault="00BB4F9D" w:rsidP="00BB4F9D">
            <w:pPr>
              <w:jc w:val="center"/>
              <w:rPr>
                <w:color w:val="000000"/>
                <w:sz w:val="18"/>
                <w:szCs w:val="18"/>
              </w:rPr>
            </w:pPr>
            <w:r w:rsidRPr="004040AF">
              <w:rPr>
                <w:color w:val="000000"/>
                <w:sz w:val="18"/>
                <w:szCs w:val="18"/>
              </w:rPr>
              <w:t>10</w:t>
            </w:r>
          </w:p>
        </w:tc>
        <w:tc>
          <w:tcPr>
            <w:tcW w:w="383" w:type="pct"/>
            <w:tcBorders>
              <w:top w:val="nil"/>
              <w:left w:val="nil"/>
              <w:bottom w:val="single" w:sz="8" w:space="0" w:color="auto"/>
              <w:right w:val="single" w:sz="8" w:space="0" w:color="auto"/>
            </w:tcBorders>
            <w:shd w:val="clear" w:color="auto" w:fill="auto"/>
            <w:noWrap/>
            <w:vAlign w:val="center"/>
            <w:hideMark/>
          </w:tcPr>
          <w:p w14:paraId="30BD4090" w14:textId="77777777" w:rsidR="00BB4F9D" w:rsidRPr="004040AF" w:rsidRDefault="00BB4F9D" w:rsidP="00BB4F9D">
            <w:pPr>
              <w:jc w:val="center"/>
              <w:rPr>
                <w:color w:val="000000"/>
                <w:sz w:val="18"/>
                <w:szCs w:val="18"/>
              </w:rPr>
            </w:pPr>
            <w:r w:rsidRPr="004040AF">
              <w:rPr>
                <w:color w:val="000000"/>
                <w:sz w:val="18"/>
                <w:szCs w:val="18"/>
              </w:rPr>
              <w:t>10</w:t>
            </w:r>
          </w:p>
        </w:tc>
        <w:tc>
          <w:tcPr>
            <w:tcW w:w="383" w:type="pct"/>
            <w:tcBorders>
              <w:top w:val="nil"/>
              <w:left w:val="nil"/>
              <w:bottom w:val="single" w:sz="8" w:space="0" w:color="auto"/>
              <w:right w:val="single" w:sz="8" w:space="0" w:color="auto"/>
            </w:tcBorders>
            <w:shd w:val="clear" w:color="auto" w:fill="auto"/>
            <w:noWrap/>
            <w:vAlign w:val="center"/>
            <w:hideMark/>
          </w:tcPr>
          <w:p w14:paraId="6762AF80" w14:textId="77777777" w:rsidR="00BB4F9D" w:rsidRPr="004040AF" w:rsidRDefault="00BB4F9D" w:rsidP="00BB4F9D">
            <w:pPr>
              <w:jc w:val="center"/>
              <w:rPr>
                <w:color w:val="000000"/>
                <w:sz w:val="18"/>
                <w:szCs w:val="18"/>
              </w:rPr>
            </w:pPr>
            <w:r w:rsidRPr="004040AF">
              <w:rPr>
                <w:color w:val="000000"/>
                <w:sz w:val="18"/>
                <w:szCs w:val="18"/>
              </w:rPr>
              <w:t>10</w:t>
            </w:r>
          </w:p>
        </w:tc>
        <w:tc>
          <w:tcPr>
            <w:tcW w:w="383" w:type="pct"/>
            <w:tcBorders>
              <w:top w:val="nil"/>
              <w:left w:val="nil"/>
              <w:bottom w:val="single" w:sz="8" w:space="0" w:color="auto"/>
              <w:right w:val="single" w:sz="8" w:space="0" w:color="auto"/>
            </w:tcBorders>
            <w:shd w:val="clear" w:color="auto" w:fill="auto"/>
            <w:noWrap/>
            <w:vAlign w:val="center"/>
            <w:hideMark/>
          </w:tcPr>
          <w:p w14:paraId="4FF39D83" w14:textId="77777777" w:rsidR="00BB4F9D" w:rsidRPr="004040AF" w:rsidRDefault="00BB4F9D" w:rsidP="00BB4F9D">
            <w:pPr>
              <w:jc w:val="center"/>
              <w:rPr>
                <w:color w:val="000000"/>
                <w:sz w:val="18"/>
                <w:szCs w:val="18"/>
              </w:rPr>
            </w:pPr>
            <w:r w:rsidRPr="004040AF">
              <w:rPr>
                <w:color w:val="000000"/>
                <w:sz w:val="18"/>
                <w:szCs w:val="18"/>
              </w:rPr>
              <w:t>10</w:t>
            </w:r>
          </w:p>
        </w:tc>
        <w:tc>
          <w:tcPr>
            <w:tcW w:w="383" w:type="pct"/>
            <w:tcBorders>
              <w:top w:val="nil"/>
              <w:left w:val="nil"/>
              <w:bottom w:val="single" w:sz="8" w:space="0" w:color="auto"/>
              <w:right w:val="single" w:sz="8" w:space="0" w:color="auto"/>
            </w:tcBorders>
            <w:shd w:val="clear" w:color="auto" w:fill="auto"/>
            <w:noWrap/>
            <w:vAlign w:val="center"/>
            <w:hideMark/>
          </w:tcPr>
          <w:p w14:paraId="4FEE8687" w14:textId="77777777" w:rsidR="00BB4F9D" w:rsidRPr="004040AF" w:rsidRDefault="00BB4F9D" w:rsidP="00BB4F9D">
            <w:pPr>
              <w:jc w:val="center"/>
              <w:rPr>
                <w:color w:val="000000"/>
                <w:sz w:val="18"/>
                <w:szCs w:val="18"/>
              </w:rPr>
            </w:pPr>
            <w:r w:rsidRPr="004040AF">
              <w:rPr>
                <w:color w:val="000000"/>
                <w:sz w:val="18"/>
                <w:szCs w:val="18"/>
              </w:rPr>
              <w:t>10</w:t>
            </w:r>
          </w:p>
        </w:tc>
        <w:tc>
          <w:tcPr>
            <w:tcW w:w="383" w:type="pct"/>
            <w:tcBorders>
              <w:top w:val="nil"/>
              <w:left w:val="nil"/>
              <w:bottom w:val="single" w:sz="8" w:space="0" w:color="auto"/>
              <w:right w:val="single" w:sz="8" w:space="0" w:color="auto"/>
            </w:tcBorders>
            <w:shd w:val="clear" w:color="auto" w:fill="auto"/>
            <w:noWrap/>
            <w:vAlign w:val="center"/>
            <w:hideMark/>
          </w:tcPr>
          <w:p w14:paraId="0CABBE04" w14:textId="77777777" w:rsidR="00BB4F9D" w:rsidRPr="004040AF" w:rsidRDefault="00BB4F9D" w:rsidP="00BB4F9D">
            <w:pPr>
              <w:jc w:val="center"/>
              <w:rPr>
                <w:color w:val="000000"/>
                <w:sz w:val="18"/>
                <w:szCs w:val="18"/>
              </w:rPr>
            </w:pPr>
            <w:r w:rsidRPr="004040AF">
              <w:rPr>
                <w:color w:val="000000"/>
                <w:sz w:val="18"/>
                <w:szCs w:val="18"/>
              </w:rPr>
              <w:t>10</w:t>
            </w:r>
          </w:p>
        </w:tc>
        <w:tc>
          <w:tcPr>
            <w:tcW w:w="383" w:type="pct"/>
            <w:tcBorders>
              <w:top w:val="nil"/>
              <w:left w:val="nil"/>
              <w:bottom w:val="single" w:sz="8" w:space="0" w:color="auto"/>
              <w:right w:val="single" w:sz="8" w:space="0" w:color="auto"/>
            </w:tcBorders>
            <w:shd w:val="clear" w:color="auto" w:fill="auto"/>
            <w:noWrap/>
            <w:vAlign w:val="center"/>
            <w:hideMark/>
          </w:tcPr>
          <w:p w14:paraId="33A5522E" w14:textId="77777777" w:rsidR="00BB4F9D" w:rsidRPr="004040AF" w:rsidRDefault="00BB4F9D" w:rsidP="00BB4F9D">
            <w:pPr>
              <w:jc w:val="center"/>
              <w:rPr>
                <w:color w:val="000000"/>
                <w:sz w:val="18"/>
                <w:szCs w:val="18"/>
              </w:rPr>
            </w:pPr>
            <w:r w:rsidRPr="004040AF">
              <w:rPr>
                <w:color w:val="000000"/>
                <w:sz w:val="18"/>
                <w:szCs w:val="18"/>
              </w:rPr>
              <w:t>10</w:t>
            </w:r>
          </w:p>
        </w:tc>
        <w:tc>
          <w:tcPr>
            <w:tcW w:w="383" w:type="pct"/>
            <w:tcBorders>
              <w:top w:val="nil"/>
              <w:left w:val="nil"/>
              <w:bottom w:val="single" w:sz="8" w:space="0" w:color="auto"/>
              <w:right w:val="single" w:sz="8" w:space="0" w:color="auto"/>
            </w:tcBorders>
            <w:shd w:val="clear" w:color="auto" w:fill="auto"/>
            <w:noWrap/>
            <w:vAlign w:val="center"/>
            <w:hideMark/>
          </w:tcPr>
          <w:p w14:paraId="684E876D" w14:textId="77777777" w:rsidR="00BB4F9D" w:rsidRPr="004040AF" w:rsidRDefault="00BB4F9D" w:rsidP="00BB4F9D">
            <w:pPr>
              <w:jc w:val="center"/>
              <w:rPr>
                <w:color w:val="000000"/>
                <w:sz w:val="18"/>
                <w:szCs w:val="18"/>
              </w:rPr>
            </w:pPr>
            <w:r w:rsidRPr="004040AF">
              <w:rPr>
                <w:color w:val="000000"/>
                <w:sz w:val="18"/>
                <w:szCs w:val="18"/>
              </w:rPr>
              <w:t>10</w:t>
            </w:r>
          </w:p>
        </w:tc>
        <w:tc>
          <w:tcPr>
            <w:tcW w:w="383" w:type="pct"/>
            <w:tcBorders>
              <w:top w:val="nil"/>
              <w:left w:val="nil"/>
              <w:bottom w:val="single" w:sz="8" w:space="0" w:color="auto"/>
              <w:right w:val="single" w:sz="8" w:space="0" w:color="auto"/>
            </w:tcBorders>
            <w:shd w:val="clear" w:color="auto" w:fill="auto"/>
            <w:noWrap/>
            <w:vAlign w:val="center"/>
            <w:hideMark/>
          </w:tcPr>
          <w:p w14:paraId="27AE3CD6" w14:textId="77777777" w:rsidR="00BB4F9D" w:rsidRPr="004040AF" w:rsidRDefault="00BB4F9D" w:rsidP="00BB4F9D">
            <w:pPr>
              <w:jc w:val="center"/>
              <w:rPr>
                <w:color w:val="000000"/>
                <w:sz w:val="18"/>
                <w:szCs w:val="18"/>
              </w:rPr>
            </w:pPr>
            <w:r w:rsidRPr="004040AF">
              <w:rPr>
                <w:color w:val="000000"/>
                <w:sz w:val="18"/>
                <w:szCs w:val="18"/>
              </w:rPr>
              <w:t>10</w:t>
            </w:r>
          </w:p>
        </w:tc>
      </w:tr>
      <w:tr w:rsidR="00BB4F9D" w:rsidRPr="004040AF" w14:paraId="6920F275" w14:textId="77777777" w:rsidTr="004040AF">
        <w:trPr>
          <w:trHeight w:val="227"/>
          <w:jc w:val="center"/>
        </w:trPr>
        <w:tc>
          <w:tcPr>
            <w:tcW w:w="1172" w:type="pct"/>
            <w:tcBorders>
              <w:top w:val="nil"/>
              <w:left w:val="single" w:sz="8" w:space="0" w:color="auto"/>
              <w:bottom w:val="single" w:sz="8" w:space="0" w:color="auto"/>
              <w:right w:val="single" w:sz="8" w:space="0" w:color="auto"/>
            </w:tcBorders>
            <w:shd w:val="clear" w:color="auto" w:fill="auto"/>
            <w:vAlign w:val="center"/>
            <w:hideMark/>
          </w:tcPr>
          <w:p w14:paraId="31225B50" w14:textId="77777777" w:rsidR="00BB4F9D" w:rsidRPr="004040AF" w:rsidRDefault="00BB4F9D" w:rsidP="00BB4F9D">
            <w:pPr>
              <w:jc w:val="center"/>
              <w:rPr>
                <w:color w:val="000000"/>
                <w:sz w:val="20"/>
                <w:szCs w:val="20"/>
              </w:rPr>
            </w:pPr>
            <w:r w:rsidRPr="004040AF">
              <w:rPr>
                <w:color w:val="000000"/>
                <w:sz w:val="20"/>
                <w:szCs w:val="20"/>
              </w:rPr>
              <w:t>Производительность водоподготовительных установок</w:t>
            </w:r>
          </w:p>
        </w:tc>
        <w:tc>
          <w:tcPr>
            <w:tcW w:w="383" w:type="pct"/>
            <w:tcBorders>
              <w:top w:val="nil"/>
              <w:left w:val="nil"/>
              <w:bottom w:val="single" w:sz="8" w:space="0" w:color="auto"/>
              <w:right w:val="single" w:sz="8" w:space="0" w:color="auto"/>
            </w:tcBorders>
            <w:shd w:val="clear" w:color="auto" w:fill="auto"/>
            <w:noWrap/>
            <w:vAlign w:val="center"/>
            <w:hideMark/>
          </w:tcPr>
          <w:p w14:paraId="0E15E648" w14:textId="77777777" w:rsidR="00BB4F9D" w:rsidRPr="004040AF" w:rsidRDefault="00BB4F9D" w:rsidP="00BB4F9D">
            <w:pPr>
              <w:jc w:val="center"/>
              <w:rPr>
                <w:color w:val="000000"/>
                <w:sz w:val="20"/>
                <w:szCs w:val="20"/>
              </w:rPr>
            </w:pPr>
            <w:r w:rsidRPr="004040AF">
              <w:rPr>
                <w:color w:val="000000"/>
                <w:sz w:val="20"/>
                <w:szCs w:val="20"/>
              </w:rPr>
              <w:t>м3/час</w:t>
            </w:r>
          </w:p>
        </w:tc>
        <w:tc>
          <w:tcPr>
            <w:tcW w:w="383" w:type="pct"/>
            <w:tcBorders>
              <w:top w:val="nil"/>
              <w:left w:val="nil"/>
              <w:bottom w:val="single" w:sz="8" w:space="0" w:color="auto"/>
              <w:right w:val="single" w:sz="8" w:space="0" w:color="auto"/>
            </w:tcBorders>
            <w:shd w:val="clear" w:color="auto" w:fill="auto"/>
            <w:noWrap/>
            <w:vAlign w:val="center"/>
            <w:hideMark/>
          </w:tcPr>
          <w:p w14:paraId="792FFFF1" w14:textId="77777777" w:rsidR="00BB4F9D" w:rsidRPr="004040AF" w:rsidRDefault="00BB4F9D" w:rsidP="00BB4F9D">
            <w:pPr>
              <w:jc w:val="center"/>
              <w:rPr>
                <w:color w:val="000000"/>
                <w:sz w:val="18"/>
                <w:szCs w:val="18"/>
              </w:rPr>
            </w:pPr>
            <w:r w:rsidRPr="004040AF">
              <w:rPr>
                <w:color w:val="000000"/>
                <w:sz w:val="18"/>
                <w:szCs w:val="18"/>
              </w:rPr>
              <w:t>18,68</w:t>
            </w:r>
          </w:p>
        </w:tc>
        <w:tc>
          <w:tcPr>
            <w:tcW w:w="383" w:type="pct"/>
            <w:tcBorders>
              <w:top w:val="nil"/>
              <w:left w:val="nil"/>
              <w:bottom w:val="single" w:sz="8" w:space="0" w:color="auto"/>
              <w:right w:val="single" w:sz="8" w:space="0" w:color="auto"/>
            </w:tcBorders>
            <w:shd w:val="clear" w:color="auto" w:fill="auto"/>
            <w:noWrap/>
            <w:vAlign w:val="center"/>
            <w:hideMark/>
          </w:tcPr>
          <w:p w14:paraId="417AABB3" w14:textId="77777777" w:rsidR="00BB4F9D" w:rsidRPr="004040AF" w:rsidRDefault="00BB4F9D" w:rsidP="00BB4F9D">
            <w:pPr>
              <w:jc w:val="center"/>
              <w:rPr>
                <w:color w:val="000000"/>
                <w:sz w:val="18"/>
                <w:szCs w:val="18"/>
              </w:rPr>
            </w:pPr>
            <w:r w:rsidRPr="004040AF">
              <w:rPr>
                <w:color w:val="000000"/>
                <w:sz w:val="18"/>
                <w:szCs w:val="18"/>
              </w:rPr>
              <w:t>18,68</w:t>
            </w:r>
          </w:p>
        </w:tc>
        <w:tc>
          <w:tcPr>
            <w:tcW w:w="383" w:type="pct"/>
            <w:tcBorders>
              <w:top w:val="nil"/>
              <w:left w:val="nil"/>
              <w:bottom w:val="single" w:sz="8" w:space="0" w:color="auto"/>
              <w:right w:val="single" w:sz="8" w:space="0" w:color="auto"/>
            </w:tcBorders>
            <w:shd w:val="clear" w:color="auto" w:fill="auto"/>
            <w:noWrap/>
            <w:vAlign w:val="center"/>
            <w:hideMark/>
          </w:tcPr>
          <w:p w14:paraId="1A19C247" w14:textId="77777777" w:rsidR="00BB4F9D" w:rsidRPr="004040AF" w:rsidRDefault="00BB4F9D" w:rsidP="00BB4F9D">
            <w:pPr>
              <w:jc w:val="center"/>
              <w:rPr>
                <w:color w:val="000000"/>
                <w:sz w:val="18"/>
                <w:szCs w:val="18"/>
              </w:rPr>
            </w:pPr>
            <w:r w:rsidRPr="004040AF">
              <w:rPr>
                <w:color w:val="000000"/>
                <w:sz w:val="18"/>
                <w:szCs w:val="18"/>
              </w:rPr>
              <w:t>18,68</w:t>
            </w:r>
          </w:p>
        </w:tc>
        <w:tc>
          <w:tcPr>
            <w:tcW w:w="383" w:type="pct"/>
            <w:tcBorders>
              <w:top w:val="nil"/>
              <w:left w:val="nil"/>
              <w:bottom w:val="single" w:sz="8" w:space="0" w:color="auto"/>
              <w:right w:val="single" w:sz="8" w:space="0" w:color="auto"/>
            </w:tcBorders>
            <w:shd w:val="clear" w:color="auto" w:fill="auto"/>
            <w:noWrap/>
            <w:vAlign w:val="center"/>
            <w:hideMark/>
          </w:tcPr>
          <w:p w14:paraId="693EE5DF" w14:textId="77777777" w:rsidR="00BB4F9D" w:rsidRPr="004040AF" w:rsidRDefault="00BB4F9D" w:rsidP="00BB4F9D">
            <w:pPr>
              <w:jc w:val="center"/>
              <w:rPr>
                <w:color w:val="000000"/>
                <w:sz w:val="18"/>
                <w:szCs w:val="18"/>
              </w:rPr>
            </w:pPr>
            <w:r w:rsidRPr="004040AF">
              <w:rPr>
                <w:color w:val="000000"/>
                <w:sz w:val="18"/>
                <w:szCs w:val="18"/>
              </w:rPr>
              <w:t>18,68</w:t>
            </w:r>
          </w:p>
        </w:tc>
        <w:tc>
          <w:tcPr>
            <w:tcW w:w="383" w:type="pct"/>
            <w:tcBorders>
              <w:top w:val="nil"/>
              <w:left w:val="nil"/>
              <w:bottom w:val="single" w:sz="8" w:space="0" w:color="auto"/>
              <w:right w:val="single" w:sz="8" w:space="0" w:color="auto"/>
            </w:tcBorders>
            <w:shd w:val="clear" w:color="auto" w:fill="auto"/>
            <w:noWrap/>
            <w:vAlign w:val="center"/>
            <w:hideMark/>
          </w:tcPr>
          <w:p w14:paraId="2D05922D" w14:textId="77777777" w:rsidR="00BB4F9D" w:rsidRPr="004040AF" w:rsidRDefault="00BB4F9D" w:rsidP="00BB4F9D">
            <w:pPr>
              <w:jc w:val="center"/>
              <w:rPr>
                <w:color w:val="000000"/>
                <w:sz w:val="18"/>
                <w:szCs w:val="18"/>
              </w:rPr>
            </w:pPr>
            <w:r w:rsidRPr="004040AF">
              <w:rPr>
                <w:color w:val="000000"/>
                <w:sz w:val="18"/>
                <w:szCs w:val="18"/>
              </w:rPr>
              <w:t>18,68</w:t>
            </w:r>
          </w:p>
        </w:tc>
        <w:tc>
          <w:tcPr>
            <w:tcW w:w="383" w:type="pct"/>
            <w:tcBorders>
              <w:top w:val="nil"/>
              <w:left w:val="nil"/>
              <w:bottom w:val="single" w:sz="8" w:space="0" w:color="auto"/>
              <w:right w:val="single" w:sz="8" w:space="0" w:color="auto"/>
            </w:tcBorders>
            <w:shd w:val="clear" w:color="auto" w:fill="auto"/>
            <w:noWrap/>
            <w:vAlign w:val="center"/>
            <w:hideMark/>
          </w:tcPr>
          <w:p w14:paraId="49C58CFB" w14:textId="77777777" w:rsidR="00BB4F9D" w:rsidRPr="004040AF" w:rsidRDefault="00BB4F9D" w:rsidP="00BB4F9D">
            <w:pPr>
              <w:jc w:val="center"/>
              <w:rPr>
                <w:color w:val="000000"/>
                <w:sz w:val="18"/>
                <w:szCs w:val="18"/>
              </w:rPr>
            </w:pPr>
            <w:r w:rsidRPr="004040AF">
              <w:rPr>
                <w:color w:val="000000"/>
                <w:sz w:val="18"/>
                <w:szCs w:val="18"/>
              </w:rPr>
              <w:t>18,68</w:t>
            </w:r>
          </w:p>
        </w:tc>
        <w:tc>
          <w:tcPr>
            <w:tcW w:w="383" w:type="pct"/>
            <w:tcBorders>
              <w:top w:val="nil"/>
              <w:left w:val="nil"/>
              <w:bottom w:val="single" w:sz="8" w:space="0" w:color="auto"/>
              <w:right w:val="single" w:sz="8" w:space="0" w:color="auto"/>
            </w:tcBorders>
            <w:shd w:val="clear" w:color="auto" w:fill="auto"/>
            <w:noWrap/>
            <w:vAlign w:val="center"/>
            <w:hideMark/>
          </w:tcPr>
          <w:p w14:paraId="3ABE61B6" w14:textId="77777777" w:rsidR="00BB4F9D" w:rsidRPr="004040AF" w:rsidRDefault="00BB4F9D" w:rsidP="00BB4F9D">
            <w:pPr>
              <w:jc w:val="center"/>
              <w:rPr>
                <w:color w:val="000000"/>
                <w:sz w:val="18"/>
                <w:szCs w:val="18"/>
              </w:rPr>
            </w:pPr>
            <w:r w:rsidRPr="004040AF">
              <w:rPr>
                <w:color w:val="000000"/>
                <w:sz w:val="18"/>
                <w:szCs w:val="18"/>
              </w:rPr>
              <w:t>18,68</w:t>
            </w:r>
          </w:p>
        </w:tc>
        <w:tc>
          <w:tcPr>
            <w:tcW w:w="383" w:type="pct"/>
            <w:tcBorders>
              <w:top w:val="nil"/>
              <w:left w:val="nil"/>
              <w:bottom w:val="single" w:sz="8" w:space="0" w:color="auto"/>
              <w:right w:val="single" w:sz="8" w:space="0" w:color="auto"/>
            </w:tcBorders>
            <w:shd w:val="clear" w:color="auto" w:fill="auto"/>
            <w:noWrap/>
            <w:vAlign w:val="center"/>
            <w:hideMark/>
          </w:tcPr>
          <w:p w14:paraId="34B74581" w14:textId="77777777" w:rsidR="00BB4F9D" w:rsidRPr="004040AF" w:rsidRDefault="00BB4F9D" w:rsidP="00BB4F9D">
            <w:pPr>
              <w:jc w:val="center"/>
              <w:rPr>
                <w:color w:val="000000"/>
                <w:sz w:val="18"/>
                <w:szCs w:val="18"/>
              </w:rPr>
            </w:pPr>
            <w:r w:rsidRPr="004040AF">
              <w:rPr>
                <w:color w:val="000000"/>
                <w:sz w:val="18"/>
                <w:szCs w:val="18"/>
              </w:rPr>
              <w:t>18,68</w:t>
            </w:r>
          </w:p>
        </w:tc>
        <w:tc>
          <w:tcPr>
            <w:tcW w:w="383" w:type="pct"/>
            <w:tcBorders>
              <w:top w:val="nil"/>
              <w:left w:val="nil"/>
              <w:bottom w:val="single" w:sz="8" w:space="0" w:color="auto"/>
              <w:right w:val="single" w:sz="8" w:space="0" w:color="auto"/>
            </w:tcBorders>
            <w:shd w:val="clear" w:color="auto" w:fill="auto"/>
            <w:noWrap/>
            <w:vAlign w:val="center"/>
            <w:hideMark/>
          </w:tcPr>
          <w:p w14:paraId="75F23D27" w14:textId="77777777" w:rsidR="00BB4F9D" w:rsidRPr="004040AF" w:rsidRDefault="00BB4F9D" w:rsidP="00BB4F9D">
            <w:pPr>
              <w:jc w:val="center"/>
              <w:rPr>
                <w:color w:val="000000"/>
                <w:sz w:val="18"/>
                <w:szCs w:val="18"/>
              </w:rPr>
            </w:pPr>
            <w:r w:rsidRPr="004040AF">
              <w:rPr>
                <w:color w:val="000000"/>
                <w:sz w:val="18"/>
                <w:szCs w:val="18"/>
              </w:rPr>
              <w:t>18,68</w:t>
            </w:r>
          </w:p>
        </w:tc>
      </w:tr>
      <w:tr w:rsidR="00BB4F9D" w:rsidRPr="004040AF" w14:paraId="1E6ACB73" w14:textId="77777777" w:rsidTr="004040AF">
        <w:trPr>
          <w:trHeight w:val="227"/>
          <w:jc w:val="center"/>
        </w:trPr>
        <w:tc>
          <w:tcPr>
            <w:tcW w:w="1172" w:type="pct"/>
            <w:tcBorders>
              <w:top w:val="nil"/>
              <w:left w:val="single" w:sz="8" w:space="0" w:color="auto"/>
              <w:bottom w:val="single" w:sz="8" w:space="0" w:color="auto"/>
              <w:right w:val="single" w:sz="8" w:space="0" w:color="auto"/>
            </w:tcBorders>
            <w:shd w:val="clear" w:color="auto" w:fill="auto"/>
            <w:vAlign w:val="center"/>
            <w:hideMark/>
          </w:tcPr>
          <w:p w14:paraId="300264EC" w14:textId="77777777" w:rsidR="00BB4F9D" w:rsidRPr="004040AF" w:rsidRDefault="00BB4F9D" w:rsidP="00BB4F9D">
            <w:pPr>
              <w:jc w:val="center"/>
              <w:rPr>
                <w:color w:val="000000"/>
                <w:sz w:val="20"/>
                <w:szCs w:val="20"/>
              </w:rPr>
            </w:pPr>
            <w:r w:rsidRPr="004040AF">
              <w:rPr>
                <w:color w:val="000000"/>
                <w:sz w:val="20"/>
                <w:szCs w:val="20"/>
              </w:rPr>
              <w:t>Расход химически необработанной и недеаэрированной воды на аварийную подпитку</w:t>
            </w:r>
          </w:p>
        </w:tc>
        <w:tc>
          <w:tcPr>
            <w:tcW w:w="383" w:type="pct"/>
            <w:tcBorders>
              <w:top w:val="nil"/>
              <w:left w:val="nil"/>
              <w:bottom w:val="single" w:sz="8" w:space="0" w:color="auto"/>
              <w:right w:val="single" w:sz="8" w:space="0" w:color="auto"/>
            </w:tcBorders>
            <w:shd w:val="clear" w:color="auto" w:fill="auto"/>
            <w:noWrap/>
            <w:vAlign w:val="center"/>
            <w:hideMark/>
          </w:tcPr>
          <w:p w14:paraId="66E67338" w14:textId="77777777" w:rsidR="00BB4F9D" w:rsidRPr="004040AF" w:rsidRDefault="00BB4F9D" w:rsidP="00BB4F9D">
            <w:pPr>
              <w:jc w:val="center"/>
              <w:rPr>
                <w:color w:val="000000"/>
                <w:sz w:val="20"/>
                <w:szCs w:val="20"/>
              </w:rPr>
            </w:pPr>
            <w:r w:rsidRPr="004040AF">
              <w:rPr>
                <w:color w:val="000000"/>
                <w:sz w:val="20"/>
                <w:szCs w:val="20"/>
              </w:rPr>
              <w:t>м3/час</w:t>
            </w:r>
          </w:p>
        </w:tc>
        <w:tc>
          <w:tcPr>
            <w:tcW w:w="383" w:type="pct"/>
            <w:tcBorders>
              <w:top w:val="nil"/>
              <w:left w:val="nil"/>
              <w:bottom w:val="single" w:sz="8" w:space="0" w:color="auto"/>
              <w:right w:val="single" w:sz="8" w:space="0" w:color="auto"/>
            </w:tcBorders>
            <w:shd w:val="clear" w:color="auto" w:fill="auto"/>
            <w:noWrap/>
            <w:vAlign w:val="center"/>
            <w:hideMark/>
          </w:tcPr>
          <w:p w14:paraId="31DF221B" w14:textId="77777777" w:rsidR="00BB4F9D" w:rsidRPr="004040AF" w:rsidRDefault="00BB4F9D" w:rsidP="00BB4F9D">
            <w:pPr>
              <w:jc w:val="center"/>
              <w:rPr>
                <w:color w:val="000000"/>
                <w:sz w:val="18"/>
                <w:szCs w:val="18"/>
              </w:rPr>
            </w:pPr>
            <w:r w:rsidRPr="004040AF">
              <w:rPr>
                <w:color w:val="000000"/>
                <w:sz w:val="18"/>
                <w:szCs w:val="18"/>
              </w:rPr>
              <w:t>0,11</w:t>
            </w:r>
          </w:p>
        </w:tc>
        <w:tc>
          <w:tcPr>
            <w:tcW w:w="383" w:type="pct"/>
            <w:tcBorders>
              <w:top w:val="nil"/>
              <w:left w:val="nil"/>
              <w:bottom w:val="single" w:sz="8" w:space="0" w:color="auto"/>
              <w:right w:val="single" w:sz="8" w:space="0" w:color="auto"/>
            </w:tcBorders>
            <w:shd w:val="clear" w:color="auto" w:fill="auto"/>
            <w:noWrap/>
            <w:vAlign w:val="center"/>
            <w:hideMark/>
          </w:tcPr>
          <w:p w14:paraId="582C3BD3" w14:textId="77777777" w:rsidR="00BB4F9D" w:rsidRPr="004040AF" w:rsidRDefault="00BB4F9D" w:rsidP="00BB4F9D">
            <w:pPr>
              <w:jc w:val="center"/>
              <w:rPr>
                <w:color w:val="000000"/>
                <w:sz w:val="18"/>
                <w:szCs w:val="18"/>
              </w:rPr>
            </w:pPr>
            <w:r w:rsidRPr="004040AF">
              <w:rPr>
                <w:color w:val="000000"/>
                <w:sz w:val="18"/>
                <w:szCs w:val="18"/>
              </w:rPr>
              <w:t>0,11</w:t>
            </w:r>
          </w:p>
        </w:tc>
        <w:tc>
          <w:tcPr>
            <w:tcW w:w="383" w:type="pct"/>
            <w:tcBorders>
              <w:top w:val="nil"/>
              <w:left w:val="nil"/>
              <w:bottom w:val="single" w:sz="8" w:space="0" w:color="auto"/>
              <w:right w:val="single" w:sz="8" w:space="0" w:color="auto"/>
            </w:tcBorders>
            <w:shd w:val="clear" w:color="auto" w:fill="auto"/>
            <w:noWrap/>
            <w:vAlign w:val="center"/>
            <w:hideMark/>
          </w:tcPr>
          <w:p w14:paraId="33FFFB93" w14:textId="77777777" w:rsidR="00BB4F9D" w:rsidRPr="004040AF" w:rsidRDefault="00BB4F9D" w:rsidP="00BB4F9D">
            <w:pPr>
              <w:jc w:val="center"/>
              <w:rPr>
                <w:color w:val="000000"/>
                <w:sz w:val="18"/>
                <w:szCs w:val="18"/>
              </w:rPr>
            </w:pPr>
            <w:r w:rsidRPr="004040AF">
              <w:rPr>
                <w:color w:val="000000"/>
                <w:sz w:val="18"/>
                <w:szCs w:val="18"/>
              </w:rPr>
              <w:t>0,11</w:t>
            </w:r>
          </w:p>
        </w:tc>
        <w:tc>
          <w:tcPr>
            <w:tcW w:w="383" w:type="pct"/>
            <w:tcBorders>
              <w:top w:val="nil"/>
              <w:left w:val="nil"/>
              <w:bottom w:val="single" w:sz="8" w:space="0" w:color="auto"/>
              <w:right w:val="single" w:sz="8" w:space="0" w:color="auto"/>
            </w:tcBorders>
            <w:shd w:val="clear" w:color="auto" w:fill="auto"/>
            <w:noWrap/>
            <w:vAlign w:val="center"/>
            <w:hideMark/>
          </w:tcPr>
          <w:p w14:paraId="7E62FBC8" w14:textId="77777777" w:rsidR="00BB4F9D" w:rsidRPr="004040AF" w:rsidRDefault="00BB4F9D" w:rsidP="00BB4F9D">
            <w:pPr>
              <w:jc w:val="center"/>
              <w:rPr>
                <w:color w:val="000000"/>
                <w:sz w:val="18"/>
                <w:szCs w:val="18"/>
              </w:rPr>
            </w:pPr>
            <w:r w:rsidRPr="004040AF">
              <w:rPr>
                <w:color w:val="000000"/>
                <w:sz w:val="18"/>
                <w:szCs w:val="18"/>
              </w:rPr>
              <w:t>0,11</w:t>
            </w:r>
          </w:p>
        </w:tc>
        <w:tc>
          <w:tcPr>
            <w:tcW w:w="383" w:type="pct"/>
            <w:tcBorders>
              <w:top w:val="nil"/>
              <w:left w:val="nil"/>
              <w:bottom w:val="single" w:sz="8" w:space="0" w:color="auto"/>
              <w:right w:val="single" w:sz="8" w:space="0" w:color="auto"/>
            </w:tcBorders>
            <w:shd w:val="clear" w:color="auto" w:fill="auto"/>
            <w:noWrap/>
            <w:vAlign w:val="center"/>
            <w:hideMark/>
          </w:tcPr>
          <w:p w14:paraId="36622F81" w14:textId="77777777" w:rsidR="00BB4F9D" w:rsidRPr="004040AF" w:rsidRDefault="00BB4F9D" w:rsidP="00BB4F9D">
            <w:pPr>
              <w:jc w:val="center"/>
              <w:rPr>
                <w:color w:val="000000"/>
                <w:sz w:val="18"/>
                <w:szCs w:val="18"/>
              </w:rPr>
            </w:pPr>
            <w:r w:rsidRPr="004040AF">
              <w:rPr>
                <w:color w:val="000000"/>
                <w:sz w:val="18"/>
                <w:szCs w:val="18"/>
              </w:rPr>
              <w:t>0,11</w:t>
            </w:r>
          </w:p>
        </w:tc>
        <w:tc>
          <w:tcPr>
            <w:tcW w:w="383" w:type="pct"/>
            <w:tcBorders>
              <w:top w:val="nil"/>
              <w:left w:val="nil"/>
              <w:bottom w:val="single" w:sz="8" w:space="0" w:color="auto"/>
              <w:right w:val="single" w:sz="8" w:space="0" w:color="auto"/>
            </w:tcBorders>
            <w:shd w:val="clear" w:color="auto" w:fill="auto"/>
            <w:noWrap/>
            <w:vAlign w:val="center"/>
            <w:hideMark/>
          </w:tcPr>
          <w:p w14:paraId="6FC5277A" w14:textId="77777777" w:rsidR="00BB4F9D" w:rsidRPr="004040AF" w:rsidRDefault="00BB4F9D" w:rsidP="00BB4F9D">
            <w:pPr>
              <w:jc w:val="center"/>
              <w:rPr>
                <w:color w:val="000000"/>
                <w:sz w:val="18"/>
                <w:szCs w:val="18"/>
              </w:rPr>
            </w:pPr>
            <w:r w:rsidRPr="004040AF">
              <w:rPr>
                <w:color w:val="000000"/>
                <w:sz w:val="18"/>
                <w:szCs w:val="18"/>
              </w:rPr>
              <w:t>0,11</w:t>
            </w:r>
          </w:p>
        </w:tc>
        <w:tc>
          <w:tcPr>
            <w:tcW w:w="383" w:type="pct"/>
            <w:tcBorders>
              <w:top w:val="nil"/>
              <w:left w:val="nil"/>
              <w:bottom w:val="single" w:sz="8" w:space="0" w:color="auto"/>
              <w:right w:val="single" w:sz="8" w:space="0" w:color="auto"/>
            </w:tcBorders>
            <w:shd w:val="clear" w:color="auto" w:fill="auto"/>
            <w:noWrap/>
            <w:vAlign w:val="center"/>
            <w:hideMark/>
          </w:tcPr>
          <w:p w14:paraId="79885553" w14:textId="77777777" w:rsidR="00BB4F9D" w:rsidRPr="004040AF" w:rsidRDefault="00BB4F9D" w:rsidP="00BB4F9D">
            <w:pPr>
              <w:jc w:val="center"/>
              <w:rPr>
                <w:color w:val="000000"/>
                <w:sz w:val="18"/>
                <w:szCs w:val="18"/>
              </w:rPr>
            </w:pPr>
            <w:r w:rsidRPr="004040AF">
              <w:rPr>
                <w:color w:val="000000"/>
                <w:sz w:val="18"/>
                <w:szCs w:val="18"/>
              </w:rPr>
              <w:t>0,11</w:t>
            </w:r>
          </w:p>
        </w:tc>
        <w:tc>
          <w:tcPr>
            <w:tcW w:w="383" w:type="pct"/>
            <w:tcBorders>
              <w:top w:val="nil"/>
              <w:left w:val="nil"/>
              <w:bottom w:val="single" w:sz="8" w:space="0" w:color="auto"/>
              <w:right w:val="single" w:sz="8" w:space="0" w:color="auto"/>
            </w:tcBorders>
            <w:shd w:val="clear" w:color="auto" w:fill="auto"/>
            <w:noWrap/>
            <w:vAlign w:val="center"/>
            <w:hideMark/>
          </w:tcPr>
          <w:p w14:paraId="7E3E4177" w14:textId="77777777" w:rsidR="00BB4F9D" w:rsidRPr="004040AF" w:rsidRDefault="00BB4F9D" w:rsidP="00BB4F9D">
            <w:pPr>
              <w:jc w:val="center"/>
              <w:rPr>
                <w:color w:val="000000"/>
                <w:sz w:val="18"/>
                <w:szCs w:val="18"/>
              </w:rPr>
            </w:pPr>
            <w:r w:rsidRPr="004040AF">
              <w:rPr>
                <w:color w:val="000000"/>
                <w:sz w:val="18"/>
                <w:szCs w:val="18"/>
              </w:rPr>
              <w:t>0,11</w:t>
            </w:r>
          </w:p>
        </w:tc>
        <w:tc>
          <w:tcPr>
            <w:tcW w:w="383" w:type="pct"/>
            <w:tcBorders>
              <w:top w:val="nil"/>
              <w:left w:val="nil"/>
              <w:bottom w:val="single" w:sz="8" w:space="0" w:color="auto"/>
              <w:right w:val="single" w:sz="8" w:space="0" w:color="auto"/>
            </w:tcBorders>
            <w:shd w:val="clear" w:color="auto" w:fill="auto"/>
            <w:noWrap/>
            <w:vAlign w:val="center"/>
            <w:hideMark/>
          </w:tcPr>
          <w:p w14:paraId="35627D39" w14:textId="77777777" w:rsidR="00BB4F9D" w:rsidRPr="004040AF" w:rsidRDefault="00BB4F9D" w:rsidP="00BB4F9D">
            <w:pPr>
              <w:jc w:val="center"/>
              <w:rPr>
                <w:color w:val="000000"/>
                <w:sz w:val="18"/>
                <w:szCs w:val="18"/>
              </w:rPr>
            </w:pPr>
            <w:r w:rsidRPr="004040AF">
              <w:rPr>
                <w:color w:val="000000"/>
                <w:sz w:val="18"/>
                <w:szCs w:val="18"/>
              </w:rPr>
              <w:t>0,11</w:t>
            </w:r>
          </w:p>
        </w:tc>
      </w:tr>
    </w:tbl>
    <w:p w14:paraId="05353791" w14:textId="2F789DE9" w:rsidR="00D05BC1" w:rsidRPr="004040AF" w:rsidRDefault="00D05BC1" w:rsidP="00C44C99">
      <w:pPr>
        <w:pStyle w:val="-0"/>
        <w:numPr>
          <w:ilvl w:val="0"/>
          <w:numId w:val="0"/>
        </w:numPr>
        <w:spacing w:before="0" w:line="276" w:lineRule="auto"/>
        <w:jc w:val="both"/>
        <w:rPr>
          <w:szCs w:val="26"/>
        </w:rPr>
      </w:pPr>
    </w:p>
    <w:p w14:paraId="69EF691A" w14:textId="77777777" w:rsidR="00675EC3" w:rsidRPr="004040AF" w:rsidRDefault="00675EC3" w:rsidP="00C44C99"/>
    <w:p w14:paraId="0BB13BDC" w14:textId="4C155875" w:rsidR="00675EC3" w:rsidRPr="004040AF" w:rsidRDefault="00675EC3" w:rsidP="00C44C99">
      <w:pPr>
        <w:sectPr w:rsidR="00675EC3" w:rsidRPr="004040AF" w:rsidSect="00DE6416">
          <w:type w:val="continuous"/>
          <w:pgSz w:w="16838" w:h="11906" w:orient="landscape"/>
          <w:pgMar w:top="1134" w:right="851" w:bottom="851" w:left="1701" w:header="709" w:footer="709" w:gutter="0"/>
          <w:cols w:space="708"/>
          <w:docGrid w:linePitch="360"/>
        </w:sectPr>
      </w:pPr>
    </w:p>
    <w:p w14:paraId="73844789" w14:textId="77777777" w:rsidR="00824FB6" w:rsidRPr="004040AF" w:rsidRDefault="00824FB6" w:rsidP="00C44C99">
      <w:pPr>
        <w:pStyle w:val="23"/>
        <w:keepNext w:val="0"/>
        <w:keepLines w:val="0"/>
        <w:widowControl w:val="0"/>
        <w:numPr>
          <w:ilvl w:val="1"/>
          <w:numId w:val="2"/>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68" w:name="_Toc523743498"/>
      <w:bookmarkStart w:id="69" w:name="_Toc134064766"/>
      <w:r w:rsidRPr="004040AF">
        <w:rPr>
          <w:rFonts w:ascii="Times New Roman" w:hAnsi="Times New Roman" w:cs="Times New Roman"/>
          <w:b/>
          <w:color w:val="auto"/>
        </w:rPr>
        <w:lastRenderedPageBreak/>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68"/>
      <w:bookmarkEnd w:id="69"/>
    </w:p>
    <w:p w14:paraId="17019E01" w14:textId="704BA1C4" w:rsidR="00B846EF" w:rsidRPr="004040AF" w:rsidRDefault="00B846EF" w:rsidP="00C44C99">
      <w:pPr>
        <w:pStyle w:val="af0"/>
        <w:spacing w:line="360" w:lineRule="auto"/>
        <w:ind w:left="0" w:firstLine="709"/>
        <w:jc w:val="both"/>
        <w:rPr>
          <w:color w:val="2D2D2D"/>
          <w:spacing w:val="2"/>
          <w:sz w:val="26"/>
          <w:szCs w:val="26"/>
          <w:shd w:val="clear" w:color="auto" w:fill="FFFFFF"/>
        </w:rPr>
      </w:pPr>
      <w:r w:rsidRPr="004040AF">
        <w:rPr>
          <w:sz w:val="26"/>
          <w:szCs w:val="26"/>
        </w:rPr>
        <w:t xml:space="preserve">Согласно СП 124.13330.2012 «Тепловые сети», </w:t>
      </w:r>
      <w:r w:rsidRPr="004040AF">
        <w:rPr>
          <w:color w:val="2D2D2D"/>
          <w:spacing w:val="2"/>
          <w:sz w:val="26"/>
          <w:szCs w:val="26"/>
          <w:shd w:val="clear" w:color="auto" w:fill="FFFFFF"/>
        </w:rPr>
        <w:t>Среднегодовая утечка теплоносителя (м</w:t>
      </w:r>
      <w:r w:rsidR="00E56EEA" w:rsidRPr="004040AF">
        <w:rPr>
          <w:color w:val="2D2D2D"/>
          <w:spacing w:val="2"/>
          <w:sz w:val="26"/>
          <w:szCs w:val="26"/>
          <w:shd w:val="clear" w:color="auto" w:fill="FFFFFF"/>
        </w:rPr>
        <w:t>/</w:t>
      </w:r>
      <w:r w:rsidRPr="004040AF">
        <w:rPr>
          <w:color w:val="2D2D2D"/>
          <w:spacing w:val="2"/>
          <w:sz w:val="26"/>
          <w:szCs w:val="26"/>
          <w:shd w:val="clear" w:color="auto" w:fill="FFFFFF"/>
        </w:rPr>
        <w:t>ч)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w:t>
      </w:r>
      <w:r w:rsidR="00E56EEA" w:rsidRPr="004040AF">
        <w:rPr>
          <w:color w:val="2D2D2D"/>
          <w:spacing w:val="2"/>
          <w:sz w:val="26"/>
          <w:szCs w:val="26"/>
          <w:shd w:val="clear" w:color="auto" w:fill="FFFFFF"/>
        </w:rPr>
        <w:t>енных через водоподогреватели).</w:t>
      </w:r>
    </w:p>
    <w:p w14:paraId="7013CC0C" w14:textId="66019A54" w:rsidR="00824FB6" w:rsidRPr="004040AF" w:rsidRDefault="00B846EF" w:rsidP="00C44C99">
      <w:pPr>
        <w:pStyle w:val="af0"/>
        <w:spacing w:line="360" w:lineRule="auto"/>
        <w:ind w:left="0" w:firstLine="709"/>
        <w:jc w:val="both"/>
      </w:pPr>
      <w:r w:rsidRPr="004040AF">
        <w:rPr>
          <w:sz w:val="26"/>
          <w:szCs w:val="26"/>
        </w:rPr>
        <w:t>Полученные значения нормативных утечек теплоносителя за год и производительность водоподготовительных установок, учитывая затраты на восполнение потерь теплоносителя, приведены в</w:t>
      </w:r>
      <w:r w:rsidR="00C070D9" w:rsidRPr="004040AF">
        <w:rPr>
          <w:sz w:val="26"/>
          <w:szCs w:val="26"/>
        </w:rPr>
        <w:t xml:space="preserve"> таблице</w:t>
      </w:r>
      <w:r w:rsidR="00E56EEA" w:rsidRPr="004040AF">
        <w:rPr>
          <w:sz w:val="26"/>
          <w:szCs w:val="26"/>
        </w:rPr>
        <w:t xml:space="preserve"> </w:t>
      </w:r>
      <w:r w:rsidR="00241117" w:rsidRPr="004040AF">
        <w:rPr>
          <w:sz w:val="26"/>
          <w:szCs w:val="26"/>
        </w:rPr>
        <w:t>выше.</w:t>
      </w:r>
    </w:p>
    <w:p w14:paraId="43F614AF" w14:textId="5284643A" w:rsidR="00824FB6" w:rsidRPr="004040AF" w:rsidRDefault="00824FB6" w:rsidP="00C44C99">
      <w:pPr>
        <w:spacing w:after="160" w:line="259" w:lineRule="auto"/>
      </w:pPr>
      <w:r w:rsidRPr="004040AF">
        <w:br w:type="page"/>
      </w:r>
    </w:p>
    <w:p w14:paraId="4F750F0B" w14:textId="246EAE7D" w:rsidR="00824FB6" w:rsidRPr="004040AF" w:rsidRDefault="00824FB6" w:rsidP="00C44C99">
      <w:pPr>
        <w:pStyle w:val="12"/>
        <w:keepNext w:val="0"/>
        <w:keepLines w:val="0"/>
        <w:widowControl w:val="0"/>
        <w:numPr>
          <w:ilvl w:val="0"/>
          <w:numId w:val="2"/>
        </w:numPr>
        <w:tabs>
          <w:tab w:val="left" w:pos="1418"/>
          <w:tab w:val="left" w:pos="1843"/>
          <w:tab w:val="left" w:pos="4423"/>
          <w:tab w:val="left" w:pos="7016"/>
          <w:tab w:val="left" w:pos="7976"/>
        </w:tabs>
        <w:autoSpaceDE w:val="0"/>
        <w:autoSpaceDN w:val="0"/>
        <w:spacing w:before="0" w:after="120" w:line="276" w:lineRule="auto"/>
        <w:ind w:left="0" w:right="141" w:firstLine="709"/>
        <w:jc w:val="both"/>
        <w:rPr>
          <w:rFonts w:ascii="Times New Roman" w:hAnsi="Times New Roman" w:cs="Times New Roman"/>
          <w:b/>
          <w:color w:val="auto"/>
          <w:sz w:val="26"/>
          <w:szCs w:val="26"/>
        </w:rPr>
      </w:pPr>
      <w:bookmarkStart w:id="70" w:name="_Toc523743499"/>
      <w:bookmarkStart w:id="71" w:name="_Toc134064767"/>
      <w:r w:rsidRPr="004040AF">
        <w:rPr>
          <w:rFonts w:ascii="Times New Roman" w:hAnsi="Times New Roman" w:cs="Times New Roman"/>
          <w:b/>
          <w:color w:val="auto"/>
          <w:sz w:val="26"/>
          <w:szCs w:val="26"/>
        </w:rPr>
        <w:lastRenderedPageBreak/>
        <w:t>ОСНОВНЫЕ ПОЛОЖЕНИЯ МАСТЕР</w:t>
      </w:r>
      <w:r w:rsidR="00621107" w:rsidRPr="004040AF">
        <w:rPr>
          <w:rFonts w:ascii="Times New Roman" w:hAnsi="Times New Roman" w:cs="Times New Roman"/>
          <w:b/>
          <w:color w:val="auto"/>
          <w:sz w:val="26"/>
          <w:szCs w:val="26"/>
        </w:rPr>
        <w:t>–</w:t>
      </w:r>
      <w:r w:rsidRPr="004040AF">
        <w:rPr>
          <w:rFonts w:ascii="Times New Roman" w:hAnsi="Times New Roman" w:cs="Times New Roman"/>
          <w:b/>
          <w:color w:val="auto"/>
          <w:sz w:val="26"/>
          <w:szCs w:val="26"/>
        </w:rPr>
        <w:t>ПЛАНА РАЗВИТИЯ СИСТЕМ ТЕПЛОСНАБЖЕНИЯ</w:t>
      </w:r>
      <w:bookmarkEnd w:id="70"/>
      <w:bookmarkEnd w:id="71"/>
    </w:p>
    <w:p w14:paraId="58CF026B" w14:textId="4C72D933" w:rsidR="00824FB6" w:rsidRPr="004040AF" w:rsidRDefault="00824FB6" w:rsidP="00C44C99">
      <w:pPr>
        <w:pStyle w:val="23"/>
        <w:keepNext w:val="0"/>
        <w:keepLines w:val="0"/>
        <w:widowControl w:val="0"/>
        <w:numPr>
          <w:ilvl w:val="1"/>
          <w:numId w:val="2"/>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72" w:name="_Toc523743500"/>
      <w:bookmarkStart w:id="73" w:name="_Toc134064768"/>
      <w:r w:rsidRPr="004040AF">
        <w:rPr>
          <w:rFonts w:ascii="Times New Roman" w:hAnsi="Times New Roman" w:cs="Times New Roman"/>
          <w:b/>
          <w:color w:val="auto"/>
        </w:rPr>
        <w:t>Сценарии развития теплоснабжения поселения, городского округа, города федерального значения</w:t>
      </w:r>
      <w:bookmarkEnd w:id="72"/>
      <w:bookmarkEnd w:id="73"/>
    </w:p>
    <w:p w14:paraId="7EE770B3" w14:textId="306113C8" w:rsidR="00F20BCD" w:rsidRPr="004040AF" w:rsidRDefault="00F20BCD" w:rsidP="00C44C99">
      <w:pPr>
        <w:pStyle w:val="af0"/>
        <w:spacing w:line="360" w:lineRule="auto"/>
        <w:ind w:left="0" w:firstLine="709"/>
        <w:jc w:val="both"/>
        <w:rPr>
          <w:sz w:val="26"/>
          <w:szCs w:val="26"/>
        </w:rPr>
      </w:pPr>
      <w:r w:rsidRPr="004040AF">
        <w:rPr>
          <w:sz w:val="26"/>
          <w:szCs w:val="26"/>
        </w:rPr>
        <w:t>На данный период времени существует и рассматривается один вариант перспективного развития тепловых систем Кобринского сельского поселения. Сценарий предусматривает строительство новых источников тепловой энергии, такими источниками являются новая БМК взамен котельной №17</w:t>
      </w:r>
      <w:r w:rsidR="00B944FF" w:rsidRPr="004040AF">
        <w:rPr>
          <w:sz w:val="26"/>
          <w:szCs w:val="26"/>
        </w:rPr>
        <w:t>.</w:t>
      </w:r>
    </w:p>
    <w:p w14:paraId="25059DC1" w14:textId="207DC341" w:rsidR="00B944FF" w:rsidRPr="004040AF" w:rsidRDefault="00B944FF" w:rsidP="00C44C99">
      <w:pPr>
        <w:pStyle w:val="af0"/>
        <w:spacing w:line="360" w:lineRule="auto"/>
        <w:ind w:left="0" w:firstLine="709"/>
        <w:jc w:val="both"/>
        <w:rPr>
          <w:sz w:val="26"/>
          <w:szCs w:val="26"/>
        </w:rPr>
      </w:pPr>
      <w:r w:rsidRPr="004040AF">
        <w:rPr>
          <w:sz w:val="26"/>
          <w:szCs w:val="26"/>
        </w:rPr>
        <w:t>Также взамен котельной №18 построена новая БМК, однако еще не введена в эксплуатацию.</w:t>
      </w:r>
    </w:p>
    <w:p w14:paraId="0FDB86D4" w14:textId="77777777" w:rsidR="00F20BCD" w:rsidRPr="004040AF" w:rsidRDefault="00F20BCD" w:rsidP="00C44C99">
      <w:pPr>
        <w:pStyle w:val="af0"/>
        <w:spacing w:line="360" w:lineRule="auto"/>
        <w:ind w:left="0" w:firstLine="709"/>
        <w:jc w:val="both"/>
        <w:rPr>
          <w:sz w:val="26"/>
          <w:szCs w:val="26"/>
        </w:rPr>
      </w:pPr>
      <w:r w:rsidRPr="004040AF">
        <w:rPr>
          <w:sz w:val="26"/>
          <w:szCs w:val="26"/>
        </w:rPr>
        <w:t>Для остальных объектов систем централизованного теплоснабжения (основное и вспомогательное оборудование источников тепловой энергии, тепловые сети и сооружения на них, если таковые присутствуют), выработавших свой эксплуатационный срок службы, заложены мероприятия по их модернизации и реконструкции. Для подключения перспективных потребителей выделены новые участки тепловых сетей и произведен расчет стоимости их строительства, также отмечены существующие участки тепловой сети, которые необходимо реконструировать с увеличением диаметра, для обеспечения нормативной пропускной способности.</w:t>
      </w:r>
    </w:p>
    <w:p w14:paraId="73D039F8" w14:textId="77777777" w:rsidR="00F20BCD" w:rsidRPr="004040AF" w:rsidRDefault="00F20BCD" w:rsidP="00C44C99">
      <w:pPr>
        <w:pStyle w:val="af0"/>
        <w:spacing w:line="360" w:lineRule="auto"/>
        <w:ind w:left="0" w:firstLine="709"/>
        <w:jc w:val="both"/>
        <w:rPr>
          <w:sz w:val="26"/>
          <w:szCs w:val="26"/>
        </w:rPr>
      </w:pPr>
      <w:r w:rsidRPr="004040AF">
        <w:rPr>
          <w:rFonts w:eastAsia="Calibri"/>
          <w:sz w:val="26"/>
          <w:szCs w:val="26"/>
          <w:lang w:eastAsia="en-US" w:bidi="ar-SA"/>
        </w:rPr>
        <w:t>В соответствии с п. 10. статьи 20 ФЗ №417 от 07.12.2011 г. «О внесении изменений в отдельные законодательные акты Российской Федерации в связи с принятием Федерального закона «О водоснабжении и водоотведении» предусмотрены мероприятия по переходу на закрытую схему горячего водоснабжения котельной №17.</w:t>
      </w:r>
    </w:p>
    <w:p w14:paraId="79598BFA" w14:textId="77777777" w:rsidR="00FB538F" w:rsidRPr="004040AF" w:rsidRDefault="00F20BCD" w:rsidP="00C44C99">
      <w:pPr>
        <w:pStyle w:val="af0"/>
        <w:spacing w:line="360" w:lineRule="auto"/>
        <w:ind w:left="0" w:firstLine="709"/>
        <w:jc w:val="both"/>
        <w:rPr>
          <w:sz w:val="26"/>
          <w:szCs w:val="26"/>
        </w:rPr>
        <w:sectPr w:rsidR="00FB538F" w:rsidRPr="004040AF" w:rsidSect="00DE6416">
          <w:type w:val="continuous"/>
          <w:pgSz w:w="11906" w:h="16838"/>
          <w:pgMar w:top="1134" w:right="851" w:bottom="851" w:left="1701" w:header="709" w:footer="709" w:gutter="0"/>
          <w:cols w:space="708"/>
          <w:docGrid w:linePitch="360"/>
        </w:sectPr>
      </w:pPr>
      <w:r w:rsidRPr="004040AF">
        <w:rPr>
          <w:sz w:val="26"/>
          <w:szCs w:val="26"/>
        </w:rPr>
        <w:t>Балансы тепловой мощности котельных, на территории Кобринского сельского пос</w:t>
      </w:r>
      <w:r w:rsidR="00FB538F" w:rsidRPr="004040AF">
        <w:rPr>
          <w:sz w:val="26"/>
          <w:szCs w:val="26"/>
        </w:rPr>
        <w:t>еления представлены в таблице 8.</w:t>
      </w:r>
    </w:p>
    <w:p w14:paraId="1C31875D" w14:textId="09FDCFD6" w:rsidR="00B944FF" w:rsidRPr="004040AF" w:rsidRDefault="00FB538F" w:rsidP="00C44C99">
      <w:pPr>
        <w:pStyle w:val="-0"/>
        <w:numPr>
          <w:ilvl w:val="0"/>
          <w:numId w:val="0"/>
        </w:numPr>
        <w:tabs>
          <w:tab w:val="left" w:pos="1418"/>
          <w:tab w:val="left" w:pos="9067"/>
        </w:tabs>
        <w:spacing w:before="0" w:line="276" w:lineRule="auto"/>
        <w:jc w:val="both"/>
      </w:pPr>
      <w:r w:rsidRPr="004040AF">
        <w:rPr>
          <w:color w:val="000000"/>
          <w:lang w:bidi="ru-RU"/>
        </w:rPr>
        <w:lastRenderedPageBreak/>
        <w:t xml:space="preserve">Таблица </w:t>
      </w:r>
      <w:r w:rsidRPr="004040AF">
        <w:rPr>
          <w:i/>
          <w:color w:val="000000"/>
          <w:lang w:bidi="ru-RU"/>
        </w:rPr>
        <w:fldChar w:fldCharType="begin"/>
      </w:r>
      <w:r w:rsidRPr="004040AF">
        <w:rPr>
          <w:color w:val="000000"/>
          <w:lang w:bidi="ru-RU"/>
        </w:rPr>
        <w:instrText xml:space="preserve"> SEQ Таблица \* ARABIC </w:instrText>
      </w:r>
      <w:r w:rsidRPr="004040AF">
        <w:rPr>
          <w:i/>
          <w:color w:val="000000"/>
          <w:lang w:bidi="ru-RU"/>
        </w:rPr>
        <w:fldChar w:fldCharType="separate"/>
      </w:r>
      <w:r w:rsidR="00AB5640">
        <w:rPr>
          <w:noProof/>
          <w:color w:val="000000"/>
          <w:lang w:bidi="ru-RU"/>
        </w:rPr>
        <w:t>8</w:t>
      </w:r>
      <w:r w:rsidRPr="004040AF">
        <w:rPr>
          <w:i/>
          <w:color w:val="000000"/>
          <w:lang w:bidi="ru-RU"/>
        </w:rPr>
        <w:fldChar w:fldCharType="end"/>
      </w:r>
      <w:r w:rsidRPr="004040AF">
        <w:rPr>
          <w:i/>
          <w:color w:val="000000"/>
          <w:lang w:bidi="ru-RU"/>
        </w:rPr>
        <w:t xml:space="preserve"> </w:t>
      </w:r>
      <w:r w:rsidR="00F20BCD" w:rsidRPr="004040AF">
        <w:t>Баланс тепловой мощности и перспективной подключенной тепловой нагрузки на территории Кобринского сельского поселения</w:t>
      </w:r>
    </w:p>
    <w:tbl>
      <w:tblPr>
        <w:tblW w:w="5000" w:type="pct"/>
        <w:tblLook w:val="04A0" w:firstRow="1" w:lastRow="0" w:firstColumn="1" w:lastColumn="0" w:noHBand="0" w:noVBand="1"/>
      </w:tblPr>
      <w:tblGrid>
        <w:gridCol w:w="5250"/>
        <w:gridCol w:w="1176"/>
        <w:gridCol w:w="916"/>
        <w:gridCol w:w="916"/>
        <w:gridCol w:w="917"/>
        <w:gridCol w:w="917"/>
        <w:gridCol w:w="917"/>
        <w:gridCol w:w="917"/>
        <w:gridCol w:w="917"/>
        <w:gridCol w:w="917"/>
        <w:gridCol w:w="1083"/>
      </w:tblGrid>
      <w:tr w:rsidR="00B944FF" w:rsidRPr="004040AF" w14:paraId="6E63A966" w14:textId="77777777" w:rsidTr="009332E7">
        <w:trPr>
          <w:trHeight w:val="792"/>
          <w:tblHeader/>
        </w:trPr>
        <w:tc>
          <w:tcPr>
            <w:tcW w:w="1769"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3322AE1D" w14:textId="77777777" w:rsidR="00B944FF" w:rsidRPr="004040AF" w:rsidRDefault="00B944FF" w:rsidP="00B944FF">
            <w:pPr>
              <w:jc w:val="center"/>
              <w:rPr>
                <w:b/>
                <w:bCs/>
                <w:color w:val="000000"/>
                <w:sz w:val="20"/>
                <w:szCs w:val="20"/>
              </w:rPr>
            </w:pPr>
            <w:r w:rsidRPr="004040AF">
              <w:rPr>
                <w:b/>
                <w:bCs/>
                <w:color w:val="000000"/>
                <w:sz w:val="20"/>
                <w:szCs w:val="20"/>
              </w:rPr>
              <w:t>Наименование источника</w:t>
            </w:r>
          </w:p>
        </w:tc>
        <w:tc>
          <w:tcPr>
            <w:tcW w:w="396" w:type="pct"/>
            <w:tcBorders>
              <w:top w:val="single" w:sz="4" w:space="0" w:color="auto"/>
              <w:left w:val="nil"/>
              <w:bottom w:val="single" w:sz="4" w:space="0" w:color="auto"/>
              <w:right w:val="single" w:sz="4" w:space="0" w:color="auto"/>
            </w:tcBorders>
            <w:shd w:val="clear" w:color="000000" w:fill="FFFFFF"/>
            <w:vAlign w:val="center"/>
            <w:hideMark/>
          </w:tcPr>
          <w:p w14:paraId="547E5245" w14:textId="77777777" w:rsidR="00B944FF" w:rsidRPr="004040AF" w:rsidRDefault="00B944FF" w:rsidP="00B944FF">
            <w:pPr>
              <w:jc w:val="center"/>
              <w:rPr>
                <w:b/>
                <w:bCs/>
                <w:color w:val="000000"/>
                <w:sz w:val="20"/>
                <w:szCs w:val="20"/>
              </w:rPr>
            </w:pPr>
            <w:r w:rsidRPr="004040AF">
              <w:rPr>
                <w:b/>
                <w:bCs/>
                <w:color w:val="000000"/>
                <w:sz w:val="20"/>
                <w:szCs w:val="20"/>
              </w:rPr>
              <w:t>Ед. измерения</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0D2702B4" w14:textId="77777777" w:rsidR="00B944FF" w:rsidRPr="004040AF" w:rsidRDefault="00B944FF" w:rsidP="00B944FF">
            <w:pPr>
              <w:jc w:val="center"/>
              <w:rPr>
                <w:b/>
                <w:bCs/>
                <w:color w:val="000000"/>
                <w:sz w:val="20"/>
                <w:szCs w:val="20"/>
              </w:rPr>
            </w:pPr>
            <w:r w:rsidRPr="004040AF">
              <w:rPr>
                <w:b/>
                <w:bCs/>
                <w:color w:val="000000"/>
                <w:sz w:val="20"/>
                <w:szCs w:val="20"/>
              </w:rPr>
              <w:t>2022</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2C9F5A81" w14:textId="77777777" w:rsidR="00B944FF" w:rsidRPr="004040AF" w:rsidRDefault="00B944FF" w:rsidP="00B944FF">
            <w:pPr>
              <w:jc w:val="center"/>
              <w:rPr>
                <w:b/>
                <w:bCs/>
                <w:color w:val="000000"/>
                <w:sz w:val="20"/>
                <w:szCs w:val="20"/>
              </w:rPr>
            </w:pPr>
            <w:r w:rsidRPr="004040AF">
              <w:rPr>
                <w:b/>
                <w:bCs/>
                <w:color w:val="000000"/>
                <w:sz w:val="20"/>
                <w:szCs w:val="20"/>
              </w:rPr>
              <w:t>2023</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785FD9A8" w14:textId="77777777" w:rsidR="00B944FF" w:rsidRPr="004040AF" w:rsidRDefault="00B944FF" w:rsidP="00B944FF">
            <w:pPr>
              <w:jc w:val="center"/>
              <w:rPr>
                <w:b/>
                <w:bCs/>
                <w:color w:val="000000"/>
                <w:sz w:val="20"/>
                <w:szCs w:val="20"/>
              </w:rPr>
            </w:pPr>
            <w:r w:rsidRPr="004040AF">
              <w:rPr>
                <w:b/>
                <w:bCs/>
                <w:color w:val="000000"/>
                <w:sz w:val="20"/>
                <w:szCs w:val="20"/>
              </w:rPr>
              <w:t>2024</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102DF739" w14:textId="77777777" w:rsidR="00B944FF" w:rsidRPr="004040AF" w:rsidRDefault="00B944FF" w:rsidP="00B944FF">
            <w:pPr>
              <w:jc w:val="center"/>
              <w:rPr>
                <w:b/>
                <w:bCs/>
                <w:color w:val="000000"/>
                <w:sz w:val="20"/>
                <w:szCs w:val="20"/>
              </w:rPr>
            </w:pPr>
            <w:r w:rsidRPr="004040AF">
              <w:rPr>
                <w:b/>
                <w:bCs/>
                <w:color w:val="000000"/>
                <w:sz w:val="20"/>
                <w:szCs w:val="20"/>
              </w:rPr>
              <w:t>2025</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4E71FC7B" w14:textId="77777777" w:rsidR="00B944FF" w:rsidRPr="004040AF" w:rsidRDefault="00B944FF" w:rsidP="00B944FF">
            <w:pPr>
              <w:jc w:val="center"/>
              <w:rPr>
                <w:b/>
                <w:bCs/>
                <w:color w:val="000000"/>
                <w:sz w:val="20"/>
                <w:szCs w:val="20"/>
              </w:rPr>
            </w:pPr>
            <w:r w:rsidRPr="004040AF">
              <w:rPr>
                <w:b/>
                <w:bCs/>
                <w:color w:val="000000"/>
                <w:sz w:val="20"/>
                <w:szCs w:val="20"/>
              </w:rPr>
              <w:t>2026</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05EFCC0F" w14:textId="77777777" w:rsidR="00B944FF" w:rsidRPr="004040AF" w:rsidRDefault="00B944FF" w:rsidP="00B944FF">
            <w:pPr>
              <w:jc w:val="center"/>
              <w:rPr>
                <w:b/>
                <w:bCs/>
                <w:color w:val="000000"/>
                <w:sz w:val="20"/>
                <w:szCs w:val="20"/>
              </w:rPr>
            </w:pPr>
            <w:r w:rsidRPr="004040AF">
              <w:rPr>
                <w:b/>
                <w:bCs/>
                <w:color w:val="000000"/>
                <w:sz w:val="20"/>
                <w:szCs w:val="20"/>
              </w:rPr>
              <w:t>2027</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5B7418F7" w14:textId="77777777" w:rsidR="00B944FF" w:rsidRPr="004040AF" w:rsidRDefault="00B944FF" w:rsidP="00B944FF">
            <w:pPr>
              <w:jc w:val="center"/>
              <w:rPr>
                <w:b/>
                <w:bCs/>
                <w:color w:val="000000"/>
                <w:sz w:val="20"/>
                <w:szCs w:val="20"/>
              </w:rPr>
            </w:pPr>
            <w:r w:rsidRPr="004040AF">
              <w:rPr>
                <w:b/>
                <w:bCs/>
                <w:color w:val="000000"/>
                <w:sz w:val="20"/>
                <w:szCs w:val="20"/>
              </w:rPr>
              <w:t>2028</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0FEE9A71" w14:textId="77777777" w:rsidR="00B944FF" w:rsidRPr="004040AF" w:rsidRDefault="00B944FF" w:rsidP="00B944FF">
            <w:pPr>
              <w:jc w:val="center"/>
              <w:rPr>
                <w:b/>
                <w:bCs/>
                <w:color w:val="000000"/>
                <w:sz w:val="20"/>
                <w:szCs w:val="20"/>
              </w:rPr>
            </w:pPr>
            <w:r w:rsidRPr="004040AF">
              <w:rPr>
                <w:b/>
                <w:bCs/>
                <w:color w:val="000000"/>
                <w:sz w:val="20"/>
                <w:szCs w:val="20"/>
              </w:rPr>
              <w:t>2029</w:t>
            </w:r>
          </w:p>
        </w:tc>
        <w:tc>
          <w:tcPr>
            <w:tcW w:w="365" w:type="pct"/>
            <w:tcBorders>
              <w:top w:val="single" w:sz="4" w:space="0" w:color="auto"/>
              <w:left w:val="nil"/>
              <w:bottom w:val="single" w:sz="4" w:space="0" w:color="auto"/>
              <w:right w:val="single" w:sz="4" w:space="0" w:color="auto"/>
            </w:tcBorders>
            <w:shd w:val="clear" w:color="000000" w:fill="FFFFFF"/>
            <w:noWrap/>
            <w:vAlign w:val="center"/>
            <w:hideMark/>
          </w:tcPr>
          <w:p w14:paraId="4FA7AB4E" w14:textId="77777777" w:rsidR="00B944FF" w:rsidRPr="004040AF" w:rsidRDefault="00B944FF" w:rsidP="00B944FF">
            <w:pPr>
              <w:jc w:val="center"/>
              <w:rPr>
                <w:b/>
                <w:bCs/>
                <w:color w:val="000000"/>
                <w:sz w:val="20"/>
                <w:szCs w:val="20"/>
              </w:rPr>
            </w:pPr>
            <w:r w:rsidRPr="004040AF">
              <w:rPr>
                <w:b/>
                <w:bCs/>
                <w:color w:val="000000"/>
                <w:sz w:val="20"/>
                <w:szCs w:val="20"/>
              </w:rPr>
              <w:t>2030-2035</w:t>
            </w:r>
          </w:p>
        </w:tc>
      </w:tr>
      <w:tr w:rsidR="00B944FF" w:rsidRPr="004040AF" w14:paraId="7A60D7F3" w14:textId="77777777" w:rsidTr="00D7101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006694A3" w14:textId="77777777" w:rsidR="00B944FF" w:rsidRPr="004040AF" w:rsidRDefault="00B944FF" w:rsidP="00B944FF">
            <w:pPr>
              <w:jc w:val="center"/>
              <w:rPr>
                <w:b/>
                <w:bCs/>
                <w:color w:val="000000"/>
                <w:sz w:val="20"/>
                <w:szCs w:val="20"/>
              </w:rPr>
            </w:pPr>
            <w:r w:rsidRPr="004040AF">
              <w:rPr>
                <w:b/>
                <w:bCs/>
                <w:color w:val="000000"/>
                <w:sz w:val="20"/>
                <w:szCs w:val="20"/>
              </w:rPr>
              <w:t>Котельная №11</w:t>
            </w:r>
          </w:p>
        </w:tc>
      </w:tr>
      <w:tr w:rsidR="00B944FF" w:rsidRPr="004040AF" w14:paraId="7188D2A0" w14:textId="77777777" w:rsidTr="009332E7">
        <w:trPr>
          <w:trHeight w:val="288"/>
        </w:trPr>
        <w:tc>
          <w:tcPr>
            <w:tcW w:w="1769" w:type="pct"/>
            <w:tcBorders>
              <w:top w:val="nil"/>
              <w:left w:val="single" w:sz="4" w:space="0" w:color="auto"/>
              <w:bottom w:val="single" w:sz="4" w:space="0" w:color="auto"/>
              <w:right w:val="single" w:sz="4" w:space="0" w:color="auto"/>
            </w:tcBorders>
            <w:shd w:val="clear" w:color="000000" w:fill="FFFFFF"/>
            <w:vAlign w:val="center"/>
            <w:hideMark/>
          </w:tcPr>
          <w:p w14:paraId="704981F5" w14:textId="77777777" w:rsidR="00B944FF" w:rsidRPr="004040AF" w:rsidRDefault="00B944FF" w:rsidP="00B944FF">
            <w:pPr>
              <w:jc w:val="center"/>
              <w:rPr>
                <w:color w:val="000000"/>
                <w:sz w:val="20"/>
                <w:szCs w:val="20"/>
              </w:rPr>
            </w:pPr>
            <w:r w:rsidRPr="004040AF">
              <w:rPr>
                <w:color w:val="000000"/>
                <w:sz w:val="20"/>
                <w:szCs w:val="20"/>
              </w:rPr>
              <w:t>Установленная мощность</w:t>
            </w:r>
          </w:p>
        </w:tc>
        <w:tc>
          <w:tcPr>
            <w:tcW w:w="396" w:type="pct"/>
            <w:tcBorders>
              <w:top w:val="nil"/>
              <w:left w:val="nil"/>
              <w:bottom w:val="single" w:sz="4" w:space="0" w:color="auto"/>
              <w:right w:val="single" w:sz="4" w:space="0" w:color="auto"/>
            </w:tcBorders>
            <w:shd w:val="clear" w:color="000000" w:fill="FFFFFF"/>
            <w:noWrap/>
            <w:vAlign w:val="center"/>
            <w:hideMark/>
          </w:tcPr>
          <w:p w14:paraId="4F0B85D2" w14:textId="77777777" w:rsidR="00B944FF" w:rsidRPr="004040AF" w:rsidRDefault="00B944FF" w:rsidP="00B944FF">
            <w:pPr>
              <w:jc w:val="center"/>
              <w:rPr>
                <w:color w:val="000000"/>
                <w:sz w:val="20"/>
                <w:szCs w:val="20"/>
              </w:rPr>
            </w:pPr>
            <w:r w:rsidRPr="004040AF">
              <w:rPr>
                <w:color w:val="000000"/>
                <w:sz w:val="20"/>
                <w:szCs w:val="20"/>
              </w:rPr>
              <w:t>Гкал/час</w:t>
            </w:r>
          </w:p>
        </w:tc>
        <w:tc>
          <w:tcPr>
            <w:tcW w:w="309" w:type="pct"/>
            <w:tcBorders>
              <w:top w:val="nil"/>
              <w:left w:val="nil"/>
              <w:bottom w:val="single" w:sz="4" w:space="0" w:color="auto"/>
              <w:right w:val="single" w:sz="4" w:space="0" w:color="auto"/>
            </w:tcBorders>
            <w:shd w:val="clear" w:color="000000" w:fill="FFFFFF"/>
            <w:noWrap/>
            <w:vAlign w:val="center"/>
            <w:hideMark/>
          </w:tcPr>
          <w:p w14:paraId="08199FD6" w14:textId="77777777" w:rsidR="00B944FF" w:rsidRPr="004040AF" w:rsidRDefault="00B944FF" w:rsidP="00B944FF">
            <w:pPr>
              <w:jc w:val="center"/>
              <w:rPr>
                <w:color w:val="000000"/>
                <w:sz w:val="20"/>
                <w:szCs w:val="20"/>
              </w:rPr>
            </w:pPr>
            <w:r w:rsidRPr="004040AF">
              <w:rPr>
                <w:color w:val="000000"/>
                <w:sz w:val="20"/>
                <w:szCs w:val="20"/>
              </w:rPr>
              <w:t>4,73</w:t>
            </w:r>
          </w:p>
        </w:tc>
        <w:tc>
          <w:tcPr>
            <w:tcW w:w="309" w:type="pct"/>
            <w:tcBorders>
              <w:top w:val="nil"/>
              <w:left w:val="nil"/>
              <w:bottom w:val="single" w:sz="4" w:space="0" w:color="auto"/>
              <w:right w:val="single" w:sz="4" w:space="0" w:color="auto"/>
            </w:tcBorders>
            <w:shd w:val="clear" w:color="000000" w:fill="FFFFFF"/>
            <w:noWrap/>
            <w:vAlign w:val="center"/>
            <w:hideMark/>
          </w:tcPr>
          <w:p w14:paraId="5A158059" w14:textId="77777777" w:rsidR="00B944FF" w:rsidRPr="004040AF" w:rsidRDefault="00B944FF" w:rsidP="00B944FF">
            <w:pPr>
              <w:jc w:val="center"/>
              <w:rPr>
                <w:color w:val="000000"/>
                <w:sz w:val="20"/>
                <w:szCs w:val="20"/>
              </w:rPr>
            </w:pPr>
            <w:r w:rsidRPr="004040AF">
              <w:rPr>
                <w:color w:val="000000"/>
                <w:sz w:val="20"/>
                <w:szCs w:val="20"/>
              </w:rPr>
              <w:t>4,73</w:t>
            </w:r>
          </w:p>
        </w:tc>
        <w:tc>
          <w:tcPr>
            <w:tcW w:w="309" w:type="pct"/>
            <w:tcBorders>
              <w:top w:val="nil"/>
              <w:left w:val="nil"/>
              <w:bottom w:val="single" w:sz="4" w:space="0" w:color="auto"/>
              <w:right w:val="single" w:sz="4" w:space="0" w:color="auto"/>
            </w:tcBorders>
            <w:shd w:val="clear" w:color="000000" w:fill="FFFFFF"/>
            <w:noWrap/>
            <w:vAlign w:val="center"/>
            <w:hideMark/>
          </w:tcPr>
          <w:p w14:paraId="05E9CB99" w14:textId="77777777" w:rsidR="00B944FF" w:rsidRPr="004040AF" w:rsidRDefault="00B944FF" w:rsidP="00B944FF">
            <w:pPr>
              <w:jc w:val="center"/>
              <w:rPr>
                <w:color w:val="000000"/>
                <w:sz w:val="20"/>
                <w:szCs w:val="20"/>
              </w:rPr>
            </w:pPr>
            <w:r w:rsidRPr="004040AF">
              <w:rPr>
                <w:color w:val="000000"/>
                <w:sz w:val="20"/>
                <w:szCs w:val="20"/>
              </w:rPr>
              <w:t>4,73</w:t>
            </w:r>
          </w:p>
        </w:tc>
        <w:tc>
          <w:tcPr>
            <w:tcW w:w="309" w:type="pct"/>
            <w:tcBorders>
              <w:top w:val="nil"/>
              <w:left w:val="nil"/>
              <w:bottom w:val="single" w:sz="4" w:space="0" w:color="auto"/>
              <w:right w:val="single" w:sz="4" w:space="0" w:color="auto"/>
            </w:tcBorders>
            <w:shd w:val="clear" w:color="000000" w:fill="FFFFFF"/>
            <w:noWrap/>
            <w:vAlign w:val="center"/>
            <w:hideMark/>
          </w:tcPr>
          <w:p w14:paraId="75346A52" w14:textId="77777777" w:rsidR="00B944FF" w:rsidRPr="004040AF" w:rsidRDefault="00B944FF" w:rsidP="00B944FF">
            <w:pPr>
              <w:jc w:val="center"/>
              <w:rPr>
                <w:color w:val="000000"/>
                <w:sz w:val="20"/>
                <w:szCs w:val="20"/>
              </w:rPr>
            </w:pPr>
            <w:r w:rsidRPr="004040AF">
              <w:rPr>
                <w:color w:val="000000"/>
                <w:sz w:val="20"/>
                <w:szCs w:val="20"/>
              </w:rPr>
              <w:t>4,73</w:t>
            </w:r>
          </w:p>
        </w:tc>
        <w:tc>
          <w:tcPr>
            <w:tcW w:w="309" w:type="pct"/>
            <w:tcBorders>
              <w:top w:val="nil"/>
              <w:left w:val="nil"/>
              <w:bottom w:val="single" w:sz="4" w:space="0" w:color="auto"/>
              <w:right w:val="single" w:sz="4" w:space="0" w:color="auto"/>
            </w:tcBorders>
            <w:shd w:val="clear" w:color="000000" w:fill="FFFFFF"/>
            <w:noWrap/>
            <w:vAlign w:val="center"/>
            <w:hideMark/>
          </w:tcPr>
          <w:p w14:paraId="76DFBF67" w14:textId="77777777" w:rsidR="00B944FF" w:rsidRPr="004040AF" w:rsidRDefault="00B944FF" w:rsidP="00B944FF">
            <w:pPr>
              <w:jc w:val="center"/>
              <w:rPr>
                <w:color w:val="000000"/>
                <w:sz w:val="20"/>
                <w:szCs w:val="20"/>
              </w:rPr>
            </w:pPr>
            <w:r w:rsidRPr="004040AF">
              <w:rPr>
                <w:color w:val="000000"/>
                <w:sz w:val="20"/>
                <w:szCs w:val="20"/>
              </w:rPr>
              <w:t>4,73</w:t>
            </w:r>
          </w:p>
        </w:tc>
        <w:tc>
          <w:tcPr>
            <w:tcW w:w="309" w:type="pct"/>
            <w:tcBorders>
              <w:top w:val="nil"/>
              <w:left w:val="nil"/>
              <w:bottom w:val="single" w:sz="4" w:space="0" w:color="auto"/>
              <w:right w:val="single" w:sz="4" w:space="0" w:color="auto"/>
            </w:tcBorders>
            <w:shd w:val="clear" w:color="000000" w:fill="FFFFFF"/>
            <w:noWrap/>
            <w:vAlign w:val="center"/>
            <w:hideMark/>
          </w:tcPr>
          <w:p w14:paraId="00BEB6C0" w14:textId="77777777" w:rsidR="00B944FF" w:rsidRPr="004040AF" w:rsidRDefault="00B944FF" w:rsidP="00B944FF">
            <w:pPr>
              <w:jc w:val="center"/>
              <w:rPr>
                <w:color w:val="000000"/>
                <w:sz w:val="20"/>
                <w:szCs w:val="20"/>
              </w:rPr>
            </w:pPr>
            <w:r w:rsidRPr="004040AF">
              <w:rPr>
                <w:color w:val="000000"/>
                <w:sz w:val="20"/>
                <w:szCs w:val="20"/>
              </w:rPr>
              <w:t>4,73</w:t>
            </w:r>
          </w:p>
        </w:tc>
        <w:tc>
          <w:tcPr>
            <w:tcW w:w="309" w:type="pct"/>
            <w:tcBorders>
              <w:top w:val="nil"/>
              <w:left w:val="nil"/>
              <w:bottom w:val="single" w:sz="4" w:space="0" w:color="auto"/>
              <w:right w:val="single" w:sz="4" w:space="0" w:color="auto"/>
            </w:tcBorders>
            <w:shd w:val="clear" w:color="000000" w:fill="FFFFFF"/>
            <w:noWrap/>
            <w:vAlign w:val="center"/>
            <w:hideMark/>
          </w:tcPr>
          <w:p w14:paraId="2F759F9E" w14:textId="77777777" w:rsidR="00B944FF" w:rsidRPr="004040AF" w:rsidRDefault="00B944FF" w:rsidP="00B944FF">
            <w:pPr>
              <w:jc w:val="center"/>
              <w:rPr>
                <w:color w:val="000000"/>
                <w:sz w:val="20"/>
                <w:szCs w:val="20"/>
              </w:rPr>
            </w:pPr>
            <w:r w:rsidRPr="004040AF">
              <w:rPr>
                <w:color w:val="000000"/>
                <w:sz w:val="20"/>
                <w:szCs w:val="20"/>
              </w:rPr>
              <w:t>4,73</w:t>
            </w:r>
          </w:p>
        </w:tc>
        <w:tc>
          <w:tcPr>
            <w:tcW w:w="309" w:type="pct"/>
            <w:tcBorders>
              <w:top w:val="nil"/>
              <w:left w:val="nil"/>
              <w:bottom w:val="single" w:sz="4" w:space="0" w:color="auto"/>
              <w:right w:val="single" w:sz="4" w:space="0" w:color="auto"/>
            </w:tcBorders>
            <w:shd w:val="clear" w:color="000000" w:fill="FFFFFF"/>
            <w:noWrap/>
            <w:vAlign w:val="center"/>
            <w:hideMark/>
          </w:tcPr>
          <w:p w14:paraId="4E794F42" w14:textId="77777777" w:rsidR="00B944FF" w:rsidRPr="004040AF" w:rsidRDefault="00B944FF" w:rsidP="00B944FF">
            <w:pPr>
              <w:jc w:val="center"/>
              <w:rPr>
                <w:color w:val="000000"/>
                <w:sz w:val="20"/>
                <w:szCs w:val="20"/>
              </w:rPr>
            </w:pPr>
            <w:r w:rsidRPr="004040AF">
              <w:rPr>
                <w:color w:val="000000"/>
                <w:sz w:val="20"/>
                <w:szCs w:val="20"/>
              </w:rPr>
              <w:t>4,73</w:t>
            </w:r>
          </w:p>
        </w:tc>
        <w:tc>
          <w:tcPr>
            <w:tcW w:w="365" w:type="pct"/>
            <w:tcBorders>
              <w:top w:val="nil"/>
              <w:left w:val="nil"/>
              <w:bottom w:val="single" w:sz="4" w:space="0" w:color="auto"/>
              <w:right w:val="single" w:sz="4" w:space="0" w:color="auto"/>
            </w:tcBorders>
            <w:shd w:val="clear" w:color="000000" w:fill="FFFFFF"/>
            <w:noWrap/>
            <w:vAlign w:val="center"/>
            <w:hideMark/>
          </w:tcPr>
          <w:p w14:paraId="1EE27AAC" w14:textId="77777777" w:rsidR="00B944FF" w:rsidRPr="004040AF" w:rsidRDefault="00B944FF" w:rsidP="00B944FF">
            <w:pPr>
              <w:jc w:val="center"/>
              <w:rPr>
                <w:color w:val="000000"/>
                <w:sz w:val="20"/>
                <w:szCs w:val="20"/>
              </w:rPr>
            </w:pPr>
            <w:r w:rsidRPr="004040AF">
              <w:rPr>
                <w:color w:val="000000"/>
                <w:sz w:val="20"/>
                <w:szCs w:val="20"/>
              </w:rPr>
              <w:t>4,73</w:t>
            </w:r>
          </w:p>
        </w:tc>
      </w:tr>
      <w:tr w:rsidR="00B944FF" w:rsidRPr="004040AF" w14:paraId="69E06908" w14:textId="77777777" w:rsidTr="009332E7">
        <w:trPr>
          <w:trHeight w:val="288"/>
        </w:trPr>
        <w:tc>
          <w:tcPr>
            <w:tcW w:w="1769" w:type="pct"/>
            <w:tcBorders>
              <w:top w:val="nil"/>
              <w:left w:val="single" w:sz="4" w:space="0" w:color="auto"/>
              <w:bottom w:val="single" w:sz="4" w:space="0" w:color="auto"/>
              <w:right w:val="single" w:sz="4" w:space="0" w:color="auto"/>
            </w:tcBorders>
            <w:shd w:val="clear" w:color="000000" w:fill="FFFFFF"/>
            <w:vAlign w:val="center"/>
            <w:hideMark/>
          </w:tcPr>
          <w:p w14:paraId="29054288" w14:textId="77777777" w:rsidR="00B944FF" w:rsidRPr="004040AF" w:rsidRDefault="00B944FF" w:rsidP="00B944FF">
            <w:pPr>
              <w:jc w:val="center"/>
              <w:rPr>
                <w:color w:val="000000"/>
                <w:sz w:val="20"/>
                <w:szCs w:val="20"/>
              </w:rPr>
            </w:pPr>
            <w:r w:rsidRPr="004040AF">
              <w:rPr>
                <w:color w:val="000000"/>
                <w:sz w:val="20"/>
                <w:szCs w:val="20"/>
              </w:rPr>
              <w:t>Располагаемая мощность</w:t>
            </w:r>
          </w:p>
        </w:tc>
        <w:tc>
          <w:tcPr>
            <w:tcW w:w="396" w:type="pct"/>
            <w:tcBorders>
              <w:top w:val="nil"/>
              <w:left w:val="nil"/>
              <w:bottom w:val="single" w:sz="4" w:space="0" w:color="auto"/>
              <w:right w:val="single" w:sz="4" w:space="0" w:color="auto"/>
            </w:tcBorders>
            <w:shd w:val="clear" w:color="000000" w:fill="FFFFFF"/>
            <w:noWrap/>
            <w:vAlign w:val="center"/>
            <w:hideMark/>
          </w:tcPr>
          <w:p w14:paraId="49D61F5E" w14:textId="77777777" w:rsidR="00B944FF" w:rsidRPr="004040AF" w:rsidRDefault="00B944FF" w:rsidP="00B944FF">
            <w:pPr>
              <w:jc w:val="center"/>
              <w:rPr>
                <w:color w:val="000000"/>
                <w:sz w:val="20"/>
                <w:szCs w:val="20"/>
              </w:rPr>
            </w:pPr>
            <w:r w:rsidRPr="004040AF">
              <w:rPr>
                <w:color w:val="000000"/>
                <w:sz w:val="20"/>
                <w:szCs w:val="20"/>
              </w:rPr>
              <w:t>Гкал/час</w:t>
            </w:r>
          </w:p>
        </w:tc>
        <w:tc>
          <w:tcPr>
            <w:tcW w:w="309" w:type="pct"/>
            <w:tcBorders>
              <w:top w:val="nil"/>
              <w:left w:val="nil"/>
              <w:bottom w:val="single" w:sz="4" w:space="0" w:color="auto"/>
              <w:right w:val="single" w:sz="4" w:space="0" w:color="auto"/>
            </w:tcBorders>
            <w:shd w:val="clear" w:color="000000" w:fill="FFFFFF"/>
            <w:noWrap/>
            <w:vAlign w:val="center"/>
            <w:hideMark/>
          </w:tcPr>
          <w:p w14:paraId="367E2953" w14:textId="77777777" w:rsidR="00B944FF" w:rsidRPr="004040AF" w:rsidRDefault="00B944FF" w:rsidP="00B944FF">
            <w:pPr>
              <w:jc w:val="center"/>
              <w:rPr>
                <w:color w:val="000000"/>
                <w:sz w:val="20"/>
                <w:szCs w:val="20"/>
              </w:rPr>
            </w:pPr>
            <w:r w:rsidRPr="004040AF">
              <w:rPr>
                <w:color w:val="000000"/>
                <w:sz w:val="20"/>
                <w:szCs w:val="20"/>
              </w:rPr>
              <w:t>4,73</w:t>
            </w:r>
          </w:p>
        </w:tc>
        <w:tc>
          <w:tcPr>
            <w:tcW w:w="309" w:type="pct"/>
            <w:tcBorders>
              <w:top w:val="nil"/>
              <w:left w:val="nil"/>
              <w:bottom w:val="single" w:sz="4" w:space="0" w:color="auto"/>
              <w:right w:val="single" w:sz="4" w:space="0" w:color="auto"/>
            </w:tcBorders>
            <w:shd w:val="clear" w:color="000000" w:fill="FFFFFF"/>
            <w:noWrap/>
            <w:vAlign w:val="center"/>
            <w:hideMark/>
          </w:tcPr>
          <w:p w14:paraId="21041644" w14:textId="77777777" w:rsidR="00B944FF" w:rsidRPr="004040AF" w:rsidRDefault="00B944FF" w:rsidP="00B944FF">
            <w:pPr>
              <w:jc w:val="center"/>
              <w:rPr>
                <w:color w:val="000000"/>
                <w:sz w:val="20"/>
                <w:szCs w:val="20"/>
              </w:rPr>
            </w:pPr>
            <w:r w:rsidRPr="004040AF">
              <w:rPr>
                <w:color w:val="000000"/>
                <w:sz w:val="20"/>
                <w:szCs w:val="20"/>
              </w:rPr>
              <w:t>4,73</w:t>
            </w:r>
          </w:p>
        </w:tc>
        <w:tc>
          <w:tcPr>
            <w:tcW w:w="309" w:type="pct"/>
            <w:tcBorders>
              <w:top w:val="nil"/>
              <w:left w:val="nil"/>
              <w:bottom w:val="single" w:sz="4" w:space="0" w:color="auto"/>
              <w:right w:val="single" w:sz="4" w:space="0" w:color="auto"/>
            </w:tcBorders>
            <w:shd w:val="clear" w:color="000000" w:fill="FFFFFF"/>
            <w:noWrap/>
            <w:vAlign w:val="center"/>
            <w:hideMark/>
          </w:tcPr>
          <w:p w14:paraId="34D702A0" w14:textId="77777777" w:rsidR="00B944FF" w:rsidRPr="004040AF" w:rsidRDefault="00B944FF" w:rsidP="00B944FF">
            <w:pPr>
              <w:jc w:val="center"/>
              <w:rPr>
                <w:color w:val="000000"/>
                <w:sz w:val="20"/>
                <w:szCs w:val="20"/>
              </w:rPr>
            </w:pPr>
            <w:r w:rsidRPr="004040AF">
              <w:rPr>
                <w:color w:val="000000"/>
                <w:sz w:val="20"/>
                <w:szCs w:val="20"/>
              </w:rPr>
              <w:t>4,73</w:t>
            </w:r>
          </w:p>
        </w:tc>
        <w:tc>
          <w:tcPr>
            <w:tcW w:w="309" w:type="pct"/>
            <w:tcBorders>
              <w:top w:val="nil"/>
              <w:left w:val="nil"/>
              <w:bottom w:val="single" w:sz="4" w:space="0" w:color="auto"/>
              <w:right w:val="single" w:sz="4" w:space="0" w:color="auto"/>
            </w:tcBorders>
            <w:shd w:val="clear" w:color="000000" w:fill="FFFFFF"/>
            <w:noWrap/>
            <w:vAlign w:val="center"/>
            <w:hideMark/>
          </w:tcPr>
          <w:p w14:paraId="378C7863" w14:textId="77777777" w:rsidR="00B944FF" w:rsidRPr="004040AF" w:rsidRDefault="00B944FF" w:rsidP="00B944FF">
            <w:pPr>
              <w:jc w:val="center"/>
              <w:rPr>
                <w:color w:val="000000"/>
                <w:sz w:val="20"/>
                <w:szCs w:val="20"/>
              </w:rPr>
            </w:pPr>
            <w:r w:rsidRPr="004040AF">
              <w:rPr>
                <w:color w:val="000000"/>
                <w:sz w:val="20"/>
                <w:szCs w:val="20"/>
              </w:rPr>
              <w:t>4,73</w:t>
            </w:r>
          </w:p>
        </w:tc>
        <w:tc>
          <w:tcPr>
            <w:tcW w:w="309" w:type="pct"/>
            <w:tcBorders>
              <w:top w:val="nil"/>
              <w:left w:val="nil"/>
              <w:bottom w:val="single" w:sz="4" w:space="0" w:color="auto"/>
              <w:right w:val="single" w:sz="4" w:space="0" w:color="auto"/>
            </w:tcBorders>
            <w:shd w:val="clear" w:color="000000" w:fill="FFFFFF"/>
            <w:noWrap/>
            <w:vAlign w:val="center"/>
            <w:hideMark/>
          </w:tcPr>
          <w:p w14:paraId="22F333A6" w14:textId="77777777" w:rsidR="00B944FF" w:rsidRPr="004040AF" w:rsidRDefault="00B944FF" w:rsidP="00B944FF">
            <w:pPr>
              <w:jc w:val="center"/>
              <w:rPr>
                <w:color w:val="000000"/>
                <w:sz w:val="20"/>
                <w:szCs w:val="20"/>
              </w:rPr>
            </w:pPr>
            <w:r w:rsidRPr="004040AF">
              <w:rPr>
                <w:color w:val="000000"/>
                <w:sz w:val="20"/>
                <w:szCs w:val="20"/>
              </w:rPr>
              <w:t>4,73</w:t>
            </w:r>
          </w:p>
        </w:tc>
        <w:tc>
          <w:tcPr>
            <w:tcW w:w="309" w:type="pct"/>
            <w:tcBorders>
              <w:top w:val="nil"/>
              <w:left w:val="nil"/>
              <w:bottom w:val="single" w:sz="4" w:space="0" w:color="auto"/>
              <w:right w:val="single" w:sz="4" w:space="0" w:color="auto"/>
            </w:tcBorders>
            <w:shd w:val="clear" w:color="000000" w:fill="FFFFFF"/>
            <w:noWrap/>
            <w:vAlign w:val="center"/>
            <w:hideMark/>
          </w:tcPr>
          <w:p w14:paraId="67113E4B" w14:textId="77777777" w:rsidR="00B944FF" w:rsidRPr="004040AF" w:rsidRDefault="00B944FF" w:rsidP="00B944FF">
            <w:pPr>
              <w:jc w:val="center"/>
              <w:rPr>
                <w:color w:val="000000"/>
                <w:sz w:val="20"/>
                <w:szCs w:val="20"/>
              </w:rPr>
            </w:pPr>
            <w:r w:rsidRPr="004040AF">
              <w:rPr>
                <w:color w:val="000000"/>
                <w:sz w:val="20"/>
                <w:szCs w:val="20"/>
              </w:rPr>
              <w:t>4,73</w:t>
            </w:r>
          </w:p>
        </w:tc>
        <w:tc>
          <w:tcPr>
            <w:tcW w:w="309" w:type="pct"/>
            <w:tcBorders>
              <w:top w:val="nil"/>
              <w:left w:val="nil"/>
              <w:bottom w:val="single" w:sz="4" w:space="0" w:color="auto"/>
              <w:right w:val="single" w:sz="4" w:space="0" w:color="auto"/>
            </w:tcBorders>
            <w:shd w:val="clear" w:color="000000" w:fill="FFFFFF"/>
            <w:noWrap/>
            <w:vAlign w:val="center"/>
            <w:hideMark/>
          </w:tcPr>
          <w:p w14:paraId="1B8FBF08" w14:textId="77777777" w:rsidR="00B944FF" w:rsidRPr="004040AF" w:rsidRDefault="00B944FF" w:rsidP="00B944FF">
            <w:pPr>
              <w:jc w:val="center"/>
              <w:rPr>
                <w:color w:val="000000"/>
                <w:sz w:val="20"/>
                <w:szCs w:val="20"/>
              </w:rPr>
            </w:pPr>
            <w:r w:rsidRPr="004040AF">
              <w:rPr>
                <w:color w:val="000000"/>
                <w:sz w:val="20"/>
                <w:szCs w:val="20"/>
              </w:rPr>
              <w:t>4,73</w:t>
            </w:r>
          </w:p>
        </w:tc>
        <w:tc>
          <w:tcPr>
            <w:tcW w:w="309" w:type="pct"/>
            <w:tcBorders>
              <w:top w:val="nil"/>
              <w:left w:val="nil"/>
              <w:bottom w:val="single" w:sz="4" w:space="0" w:color="auto"/>
              <w:right w:val="single" w:sz="4" w:space="0" w:color="auto"/>
            </w:tcBorders>
            <w:shd w:val="clear" w:color="000000" w:fill="FFFFFF"/>
            <w:noWrap/>
            <w:vAlign w:val="center"/>
            <w:hideMark/>
          </w:tcPr>
          <w:p w14:paraId="74A04C14" w14:textId="77777777" w:rsidR="00B944FF" w:rsidRPr="004040AF" w:rsidRDefault="00B944FF" w:rsidP="00B944FF">
            <w:pPr>
              <w:jc w:val="center"/>
              <w:rPr>
                <w:color w:val="000000"/>
                <w:sz w:val="20"/>
                <w:szCs w:val="20"/>
              </w:rPr>
            </w:pPr>
            <w:r w:rsidRPr="004040AF">
              <w:rPr>
                <w:color w:val="000000"/>
                <w:sz w:val="20"/>
                <w:szCs w:val="20"/>
              </w:rPr>
              <w:t>4,73</w:t>
            </w:r>
          </w:p>
        </w:tc>
        <w:tc>
          <w:tcPr>
            <w:tcW w:w="365" w:type="pct"/>
            <w:tcBorders>
              <w:top w:val="nil"/>
              <w:left w:val="nil"/>
              <w:bottom w:val="single" w:sz="4" w:space="0" w:color="auto"/>
              <w:right w:val="single" w:sz="4" w:space="0" w:color="auto"/>
            </w:tcBorders>
            <w:shd w:val="clear" w:color="000000" w:fill="FFFFFF"/>
            <w:noWrap/>
            <w:vAlign w:val="center"/>
            <w:hideMark/>
          </w:tcPr>
          <w:p w14:paraId="4493819E" w14:textId="77777777" w:rsidR="00B944FF" w:rsidRPr="004040AF" w:rsidRDefault="00B944FF" w:rsidP="00B944FF">
            <w:pPr>
              <w:jc w:val="center"/>
              <w:rPr>
                <w:color w:val="000000"/>
                <w:sz w:val="20"/>
                <w:szCs w:val="20"/>
              </w:rPr>
            </w:pPr>
            <w:r w:rsidRPr="004040AF">
              <w:rPr>
                <w:color w:val="000000"/>
                <w:sz w:val="20"/>
                <w:szCs w:val="20"/>
              </w:rPr>
              <w:t>4,73</w:t>
            </w:r>
          </w:p>
        </w:tc>
      </w:tr>
      <w:tr w:rsidR="00B944FF" w:rsidRPr="004040AF" w14:paraId="651116B9" w14:textId="77777777" w:rsidTr="009332E7">
        <w:trPr>
          <w:trHeight w:val="288"/>
        </w:trPr>
        <w:tc>
          <w:tcPr>
            <w:tcW w:w="1769" w:type="pct"/>
            <w:tcBorders>
              <w:top w:val="nil"/>
              <w:left w:val="single" w:sz="4" w:space="0" w:color="auto"/>
              <w:bottom w:val="single" w:sz="4" w:space="0" w:color="auto"/>
              <w:right w:val="single" w:sz="4" w:space="0" w:color="auto"/>
            </w:tcBorders>
            <w:shd w:val="clear" w:color="000000" w:fill="FFFFFF"/>
            <w:vAlign w:val="center"/>
            <w:hideMark/>
          </w:tcPr>
          <w:p w14:paraId="612A418E" w14:textId="77777777" w:rsidR="00B944FF" w:rsidRPr="004040AF" w:rsidRDefault="00B944FF" w:rsidP="00B944FF">
            <w:pPr>
              <w:jc w:val="center"/>
              <w:rPr>
                <w:color w:val="000000"/>
                <w:sz w:val="20"/>
                <w:szCs w:val="20"/>
              </w:rPr>
            </w:pPr>
            <w:r w:rsidRPr="004040AF">
              <w:rPr>
                <w:color w:val="000000"/>
                <w:sz w:val="20"/>
                <w:szCs w:val="20"/>
              </w:rPr>
              <w:t>Собственные и хозяйственные нужды</w:t>
            </w:r>
          </w:p>
        </w:tc>
        <w:tc>
          <w:tcPr>
            <w:tcW w:w="396" w:type="pct"/>
            <w:tcBorders>
              <w:top w:val="nil"/>
              <w:left w:val="nil"/>
              <w:bottom w:val="single" w:sz="4" w:space="0" w:color="auto"/>
              <w:right w:val="single" w:sz="4" w:space="0" w:color="auto"/>
            </w:tcBorders>
            <w:shd w:val="clear" w:color="000000" w:fill="FFFFFF"/>
            <w:noWrap/>
            <w:vAlign w:val="center"/>
            <w:hideMark/>
          </w:tcPr>
          <w:p w14:paraId="2D21C2C6" w14:textId="77777777" w:rsidR="00B944FF" w:rsidRPr="004040AF" w:rsidRDefault="00B944FF" w:rsidP="00B944FF">
            <w:pPr>
              <w:jc w:val="center"/>
              <w:rPr>
                <w:color w:val="000000"/>
                <w:sz w:val="20"/>
                <w:szCs w:val="20"/>
              </w:rPr>
            </w:pPr>
            <w:r w:rsidRPr="004040AF">
              <w:rPr>
                <w:color w:val="000000"/>
                <w:sz w:val="20"/>
                <w:szCs w:val="20"/>
              </w:rPr>
              <w:t>Гкал/час</w:t>
            </w:r>
          </w:p>
        </w:tc>
        <w:tc>
          <w:tcPr>
            <w:tcW w:w="309" w:type="pct"/>
            <w:tcBorders>
              <w:top w:val="nil"/>
              <w:left w:val="nil"/>
              <w:bottom w:val="single" w:sz="4" w:space="0" w:color="auto"/>
              <w:right w:val="single" w:sz="4" w:space="0" w:color="auto"/>
            </w:tcBorders>
            <w:shd w:val="clear" w:color="000000" w:fill="FFFFFF"/>
            <w:noWrap/>
            <w:vAlign w:val="center"/>
            <w:hideMark/>
          </w:tcPr>
          <w:p w14:paraId="0339E5C6" w14:textId="77777777" w:rsidR="00B944FF" w:rsidRPr="004040AF" w:rsidRDefault="00B944FF" w:rsidP="00B944FF">
            <w:pPr>
              <w:jc w:val="center"/>
              <w:rPr>
                <w:color w:val="000000"/>
                <w:sz w:val="20"/>
                <w:szCs w:val="20"/>
              </w:rPr>
            </w:pPr>
            <w:r w:rsidRPr="004040AF">
              <w:rPr>
                <w:color w:val="000000"/>
                <w:sz w:val="20"/>
                <w:szCs w:val="20"/>
              </w:rPr>
              <w:t>0,1</w:t>
            </w:r>
          </w:p>
        </w:tc>
        <w:tc>
          <w:tcPr>
            <w:tcW w:w="309" w:type="pct"/>
            <w:tcBorders>
              <w:top w:val="nil"/>
              <w:left w:val="nil"/>
              <w:bottom w:val="single" w:sz="4" w:space="0" w:color="auto"/>
              <w:right w:val="single" w:sz="4" w:space="0" w:color="auto"/>
            </w:tcBorders>
            <w:shd w:val="clear" w:color="000000" w:fill="FFFFFF"/>
            <w:noWrap/>
            <w:vAlign w:val="center"/>
            <w:hideMark/>
          </w:tcPr>
          <w:p w14:paraId="5F30871D" w14:textId="77777777" w:rsidR="00B944FF" w:rsidRPr="004040AF" w:rsidRDefault="00B944FF" w:rsidP="00B944FF">
            <w:pPr>
              <w:jc w:val="center"/>
              <w:rPr>
                <w:color w:val="000000"/>
                <w:sz w:val="20"/>
                <w:szCs w:val="20"/>
              </w:rPr>
            </w:pPr>
            <w:r w:rsidRPr="004040AF">
              <w:rPr>
                <w:color w:val="000000"/>
                <w:sz w:val="20"/>
                <w:szCs w:val="20"/>
              </w:rPr>
              <w:t>0,1</w:t>
            </w:r>
          </w:p>
        </w:tc>
        <w:tc>
          <w:tcPr>
            <w:tcW w:w="309" w:type="pct"/>
            <w:tcBorders>
              <w:top w:val="nil"/>
              <w:left w:val="nil"/>
              <w:bottom w:val="single" w:sz="4" w:space="0" w:color="auto"/>
              <w:right w:val="single" w:sz="4" w:space="0" w:color="auto"/>
            </w:tcBorders>
            <w:shd w:val="clear" w:color="000000" w:fill="FFFFFF"/>
            <w:noWrap/>
            <w:vAlign w:val="center"/>
            <w:hideMark/>
          </w:tcPr>
          <w:p w14:paraId="63BC477D" w14:textId="77777777" w:rsidR="00B944FF" w:rsidRPr="004040AF" w:rsidRDefault="00B944FF" w:rsidP="00B944FF">
            <w:pPr>
              <w:jc w:val="center"/>
              <w:rPr>
                <w:color w:val="000000"/>
                <w:sz w:val="20"/>
                <w:szCs w:val="20"/>
              </w:rPr>
            </w:pPr>
            <w:r w:rsidRPr="004040AF">
              <w:rPr>
                <w:color w:val="000000"/>
                <w:sz w:val="20"/>
                <w:szCs w:val="20"/>
              </w:rPr>
              <w:t>0,1</w:t>
            </w:r>
          </w:p>
        </w:tc>
        <w:tc>
          <w:tcPr>
            <w:tcW w:w="309" w:type="pct"/>
            <w:tcBorders>
              <w:top w:val="nil"/>
              <w:left w:val="nil"/>
              <w:bottom w:val="single" w:sz="4" w:space="0" w:color="auto"/>
              <w:right w:val="single" w:sz="4" w:space="0" w:color="auto"/>
            </w:tcBorders>
            <w:shd w:val="clear" w:color="000000" w:fill="FFFFFF"/>
            <w:noWrap/>
            <w:vAlign w:val="center"/>
            <w:hideMark/>
          </w:tcPr>
          <w:p w14:paraId="490F8317" w14:textId="77777777" w:rsidR="00B944FF" w:rsidRPr="004040AF" w:rsidRDefault="00B944FF" w:rsidP="00B944FF">
            <w:pPr>
              <w:jc w:val="center"/>
              <w:rPr>
                <w:color w:val="000000"/>
                <w:sz w:val="20"/>
                <w:szCs w:val="20"/>
              </w:rPr>
            </w:pPr>
            <w:r w:rsidRPr="004040AF">
              <w:rPr>
                <w:color w:val="000000"/>
                <w:sz w:val="20"/>
                <w:szCs w:val="20"/>
              </w:rPr>
              <w:t>0,1</w:t>
            </w:r>
          </w:p>
        </w:tc>
        <w:tc>
          <w:tcPr>
            <w:tcW w:w="309" w:type="pct"/>
            <w:tcBorders>
              <w:top w:val="nil"/>
              <w:left w:val="nil"/>
              <w:bottom w:val="single" w:sz="4" w:space="0" w:color="auto"/>
              <w:right w:val="single" w:sz="4" w:space="0" w:color="auto"/>
            </w:tcBorders>
            <w:shd w:val="clear" w:color="000000" w:fill="FFFFFF"/>
            <w:noWrap/>
            <w:vAlign w:val="center"/>
            <w:hideMark/>
          </w:tcPr>
          <w:p w14:paraId="7324ECC8" w14:textId="77777777" w:rsidR="00B944FF" w:rsidRPr="004040AF" w:rsidRDefault="00B944FF" w:rsidP="00B944FF">
            <w:pPr>
              <w:jc w:val="center"/>
              <w:rPr>
                <w:color w:val="000000"/>
                <w:sz w:val="20"/>
                <w:szCs w:val="20"/>
              </w:rPr>
            </w:pPr>
            <w:r w:rsidRPr="004040AF">
              <w:rPr>
                <w:color w:val="000000"/>
                <w:sz w:val="20"/>
                <w:szCs w:val="20"/>
              </w:rPr>
              <w:t>0,1</w:t>
            </w:r>
          </w:p>
        </w:tc>
        <w:tc>
          <w:tcPr>
            <w:tcW w:w="309" w:type="pct"/>
            <w:tcBorders>
              <w:top w:val="nil"/>
              <w:left w:val="nil"/>
              <w:bottom w:val="single" w:sz="4" w:space="0" w:color="auto"/>
              <w:right w:val="single" w:sz="4" w:space="0" w:color="auto"/>
            </w:tcBorders>
            <w:shd w:val="clear" w:color="000000" w:fill="FFFFFF"/>
            <w:noWrap/>
            <w:vAlign w:val="center"/>
            <w:hideMark/>
          </w:tcPr>
          <w:p w14:paraId="6A9CB648" w14:textId="77777777" w:rsidR="00B944FF" w:rsidRPr="004040AF" w:rsidRDefault="00B944FF" w:rsidP="00B944FF">
            <w:pPr>
              <w:jc w:val="center"/>
              <w:rPr>
                <w:color w:val="000000"/>
                <w:sz w:val="20"/>
                <w:szCs w:val="20"/>
              </w:rPr>
            </w:pPr>
            <w:r w:rsidRPr="004040AF">
              <w:rPr>
                <w:color w:val="000000"/>
                <w:sz w:val="20"/>
                <w:szCs w:val="20"/>
              </w:rPr>
              <w:t>0,1</w:t>
            </w:r>
          </w:p>
        </w:tc>
        <w:tc>
          <w:tcPr>
            <w:tcW w:w="309" w:type="pct"/>
            <w:tcBorders>
              <w:top w:val="nil"/>
              <w:left w:val="nil"/>
              <w:bottom w:val="single" w:sz="4" w:space="0" w:color="auto"/>
              <w:right w:val="single" w:sz="4" w:space="0" w:color="auto"/>
            </w:tcBorders>
            <w:shd w:val="clear" w:color="000000" w:fill="FFFFFF"/>
            <w:noWrap/>
            <w:vAlign w:val="center"/>
            <w:hideMark/>
          </w:tcPr>
          <w:p w14:paraId="1909CB4A" w14:textId="77777777" w:rsidR="00B944FF" w:rsidRPr="004040AF" w:rsidRDefault="00B944FF" w:rsidP="00B944FF">
            <w:pPr>
              <w:jc w:val="center"/>
              <w:rPr>
                <w:color w:val="000000"/>
                <w:sz w:val="20"/>
                <w:szCs w:val="20"/>
              </w:rPr>
            </w:pPr>
            <w:r w:rsidRPr="004040AF">
              <w:rPr>
                <w:color w:val="000000"/>
                <w:sz w:val="20"/>
                <w:szCs w:val="20"/>
              </w:rPr>
              <w:t>0,1</w:t>
            </w:r>
          </w:p>
        </w:tc>
        <w:tc>
          <w:tcPr>
            <w:tcW w:w="309" w:type="pct"/>
            <w:tcBorders>
              <w:top w:val="nil"/>
              <w:left w:val="nil"/>
              <w:bottom w:val="single" w:sz="4" w:space="0" w:color="auto"/>
              <w:right w:val="single" w:sz="4" w:space="0" w:color="auto"/>
            </w:tcBorders>
            <w:shd w:val="clear" w:color="000000" w:fill="FFFFFF"/>
            <w:noWrap/>
            <w:vAlign w:val="center"/>
            <w:hideMark/>
          </w:tcPr>
          <w:p w14:paraId="27C89546" w14:textId="77777777" w:rsidR="00B944FF" w:rsidRPr="004040AF" w:rsidRDefault="00B944FF" w:rsidP="00B944FF">
            <w:pPr>
              <w:jc w:val="center"/>
              <w:rPr>
                <w:color w:val="000000"/>
                <w:sz w:val="20"/>
                <w:szCs w:val="20"/>
              </w:rPr>
            </w:pPr>
            <w:r w:rsidRPr="004040AF">
              <w:rPr>
                <w:color w:val="000000"/>
                <w:sz w:val="20"/>
                <w:szCs w:val="20"/>
              </w:rPr>
              <w:t>0,1</w:t>
            </w:r>
          </w:p>
        </w:tc>
        <w:tc>
          <w:tcPr>
            <w:tcW w:w="365" w:type="pct"/>
            <w:tcBorders>
              <w:top w:val="nil"/>
              <w:left w:val="nil"/>
              <w:bottom w:val="single" w:sz="4" w:space="0" w:color="auto"/>
              <w:right w:val="single" w:sz="4" w:space="0" w:color="auto"/>
            </w:tcBorders>
            <w:shd w:val="clear" w:color="000000" w:fill="FFFFFF"/>
            <w:noWrap/>
            <w:vAlign w:val="center"/>
            <w:hideMark/>
          </w:tcPr>
          <w:p w14:paraId="55136B88" w14:textId="77777777" w:rsidR="00B944FF" w:rsidRPr="004040AF" w:rsidRDefault="00B944FF" w:rsidP="00B944FF">
            <w:pPr>
              <w:jc w:val="center"/>
              <w:rPr>
                <w:color w:val="000000"/>
                <w:sz w:val="20"/>
                <w:szCs w:val="20"/>
              </w:rPr>
            </w:pPr>
            <w:r w:rsidRPr="004040AF">
              <w:rPr>
                <w:color w:val="000000"/>
                <w:sz w:val="20"/>
                <w:szCs w:val="20"/>
              </w:rPr>
              <w:t>0,1</w:t>
            </w:r>
          </w:p>
        </w:tc>
      </w:tr>
      <w:tr w:rsidR="00B944FF" w:rsidRPr="004040AF" w14:paraId="33AE5683" w14:textId="77777777" w:rsidTr="009332E7">
        <w:trPr>
          <w:trHeight w:val="288"/>
        </w:trPr>
        <w:tc>
          <w:tcPr>
            <w:tcW w:w="1769" w:type="pct"/>
            <w:tcBorders>
              <w:top w:val="nil"/>
              <w:left w:val="single" w:sz="4" w:space="0" w:color="auto"/>
              <w:bottom w:val="single" w:sz="4" w:space="0" w:color="auto"/>
              <w:right w:val="single" w:sz="4" w:space="0" w:color="auto"/>
            </w:tcBorders>
            <w:shd w:val="clear" w:color="000000" w:fill="FFFFFF"/>
            <w:vAlign w:val="center"/>
            <w:hideMark/>
          </w:tcPr>
          <w:p w14:paraId="5BA19AA3" w14:textId="77777777" w:rsidR="00B944FF" w:rsidRPr="004040AF" w:rsidRDefault="00B944FF" w:rsidP="00B944FF">
            <w:pPr>
              <w:jc w:val="center"/>
              <w:rPr>
                <w:color w:val="000000"/>
                <w:sz w:val="20"/>
                <w:szCs w:val="20"/>
              </w:rPr>
            </w:pPr>
            <w:r w:rsidRPr="004040AF">
              <w:rPr>
                <w:color w:val="000000"/>
                <w:sz w:val="20"/>
                <w:szCs w:val="20"/>
              </w:rPr>
              <w:t>то же в %</w:t>
            </w:r>
          </w:p>
        </w:tc>
        <w:tc>
          <w:tcPr>
            <w:tcW w:w="396" w:type="pct"/>
            <w:tcBorders>
              <w:top w:val="nil"/>
              <w:left w:val="nil"/>
              <w:bottom w:val="single" w:sz="4" w:space="0" w:color="auto"/>
              <w:right w:val="single" w:sz="4" w:space="0" w:color="auto"/>
            </w:tcBorders>
            <w:shd w:val="clear" w:color="000000" w:fill="FFFFFF"/>
            <w:noWrap/>
            <w:vAlign w:val="center"/>
            <w:hideMark/>
          </w:tcPr>
          <w:p w14:paraId="61B63A7A" w14:textId="77777777" w:rsidR="00B944FF" w:rsidRPr="004040AF" w:rsidRDefault="00B944FF" w:rsidP="00B944FF">
            <w:pPr>
              <w:jc w:val="center"/>
              <w:rPr>
                <w:color w:val="000000"/>
                <w:sz w:val="20"/>
                <w:szCs w:val="20"/>
              </w:rPr>
            </w:pPr>
            <w:r w:rsidRPr="004040AF">
              <w:rPr>
                <w:color w:val="000000"/>
                <w:sz w:val="20"/>
                <w:szCs w:val="20"/>
              </w:rPr>
              <w:t>%</w:t>
            </w:r>
          </w:p>
        </w:tc>
        <w:tc>
          <w:tcPr>
            <w:tcW w:w="309" w:type="pct"/>
            <w:tcBorders>
              <w:top w:val="nil"/>
              <w:left w:val="nil"/>
              <w:bottom w:val="single" w:sz="4" w:space="0" w:color="auto"/>
              <w:right w:val="single" w:sz="4" w:space="0" w:color="auto"/>
            </w:tcBorders>
            <w:shd w:val="clear" w:color="000000" w:fill="FFFFFF"/>
            <w:noWrap/>
            <w:vAlign w:val="center"/>
            <w:hideMark/>
          </w:tcPr>
          <w:p w14:paraId="26EE3D4D" w14:textId="77777777" w:rsidR="00B944FF" w:rsidRPr="004040AF" w:rsidRDefault="00B944FF" w:rsidP="00B944FF">
            <w:pPr>
              <w:jc w:val="center"/>
              <w:rPr>
                <w:color w:val="000000"/>
                <w:sz w:val="20"/>
                <w:szCs w:val="20"/>
              </w:rPr>
            </w:pPr>
            <w:r w:rsidRPr="004040AF">
              <w:rPr>
                <w:color w:val="000000"/>
                <w:sz w:val="20"/>
                <w:szCs w:val="20"/>
              </w:rPr>
              <w:t>2,11%</w:t>
            </w:r>
          </w:p>
        </w:tc>
        <w:tc>
          <w:tcPr>
            <w:tcW w:w="309" w:type="pct"/>
            <w:tcBorders>
              <w:top w:val="nil"/>
              <w:left w:val="nil"/>
              <w:bottom w:val="single" w:sz="4" w:space="0" w:color="auto"/>
              <w:right w:val="single" w:sz="4" w:space="0" w:color="auto"/>
            </w:tcBorders>
            <w:shd w:val="clear" w:color="000000" w:fill="FFFFFF"/>
            <w:noWrap/>
            <w:vAlign w:val="center"/>
            <w:hideMark/>
          </w:tcPr>
          <w:p w14:paraId="1CB28ACB" w14:textId="77777777" w:rsidR="00B944FF" w:rsidRPr="004040AF" w:rsidRDefault="00B944FF" w:rsidP="00B944FF">
            <w:pPr>
              <w:jc w:val="center"/>
              <w:rPr>
                <w:color w:val="000000"/>
                <w:sz w:val="20"/>
                <w:szCs w:val="20"/>
              </w:rPr>
            </w:pPr>
            <w:r w:rsidRPr="004040AF">
              <w:rPr>
                <w:color w:val="000000"/>
                <w:sz w:val="20"/>
                <w:szCs w:val="20"/>
              </w:rPr>
              <w:t>2,11%</w:t>
            </w:r>
          </w:p>
        </w:tc>
        <w:tc>
          <w:tcPr>
            <w:tcW w:w="309" w:type="pct"/>
            <w:tcBorders>
              <w:top w:val="nil"/>
              <w:left w:val="nil"/>
              <w:bottom w:val="single" w:sz="4" w:space="0" w:color="auto"/>
              <w:right w:val="single" w:sz="4" w:space="0" w:color="auto"/>
            </w:tcBorders>
            <w:shd w:val="clear" w:color="000000" w:fill="FFFFFF"/>
            <w:noWrap/>
            <w:vAlign w:val="center"/>
            <w:hideMark/>
          </w:tcPr>
          <w:p w14:paraId="08833CBB" w14:textId="77777777" w:rsidR="00B944FF" w:rsidRPr="004040AF" w:rsidRDefault="00B944FF" w:rsidP="00B944FF">
            <w:pPr>
              <w:jc w:val="center"/>
              <w:rPr>
                <w:color w:val="000000"/>
                <w:sz w:val="20"/>
                <w:szCs w:val="20"/>
              </w:rPr>
            </w:pPr>
            <w:r w:rsidRPr="004040AF">
              <w:rPr>
                <w:color w:val="000000"/>
                <w:sz w:val="20"/>
                <w:szCs w:val="20"/>
              </w:rPr>
              <w:t>2,11%</w:t>
            </w:r>
          </w:p>
        </w:tc>
        <w:tc>
          <w:tcPr>
            <w:tcW w:w="309" w:type="pct"/>
            <w:tcBorders>
              <w:top w:val="nil"/>
              <w:left w:val="nil"/>
              <w:bottom w:val="single" w:sz="4" w:space="0" w:color="auto"/>
              <w:right w:val="single" w:sz="4" w:space="0" w:color="auto"/>
            </w:tcBorders>
            <w:shd w:val="clear" w:color="000000" w:fill="FFFFFF"/>
            <w:noWrap/>
            <w:vAlign w:val="center"/>
            <w:hideMark/>
          </w:tcPr>
          <w:p w14:paraId="2DBD8124" w14:textId="77777777" w:rsidR="00B944FF" w:rsidRPr="004040AF" w:rsidRDefault="00B944FF" w:rsidP="00B944FF">
            <w:pPr>
              <w:jc w:val="center"/>
              <w:rPr>
                <w:color w:val="000000"/>
                <w:sz w:val="20"/>
                <w:szCs w:val="20"/>
              </w:rPr>
            </w:pPr>
            <w:r w:rsidRPr="004040AF">
              <w:rPr>
                <w:color w:val="000000"/>
                <w:sz w:val="20"/>
                <w:szCs w:val="20"/>
              </w:rPr>
              <w:t>2,11%</w:t>
            </w:r>
          </w:p>
        </w:tc>
        <w:tc>
          <w:tcPr>
            <w:tcW w:w="309" w:type="pct"/>
            <w:tcBorders>
              <w:top w:val="nil"/>
              <w:left w:val="nil"/>
              <w:bottom w:val="single" w:sz="4" w:space="0" w:color="auto"/>
              <w:right w:val="single" w:sz="4" w:space="0" w:color="auto"/>
            </w:tcBorders>
            <w:shd w:val="clear" w:color="000000" w:fill="FFFFFF"/>
            <w:noWrap/>
            <w:vAlign w:val="center"/>
            <w:hideMark/>
          </w:tcPr>
          <w:p w14:paraId="5A100630" w14:textId="77777777" w:rsidR="00B944FF" w:rsidRPr="004040AF" w:rsidRDefault="00B944FF" w:rsidP="00B944FF">
            <w:pPr>
              <w:jc w:val="center"/>
              <w:rPr>
                <w:color w:val="000000"/>
                <w:sz w:val="20"/>
                <w:szCs w:val="20"/>
              </w:rPr>
            </w:pPr>
            <w:r w:rsidRPr="004040AF">
              <w:rPr>
                <w:color w:val="000000"/>
                <w:sz w:val="20"/>
                <w:szCs w:val="20"/>
              </w:rPr>
              <w:t>2,11%</w:t>
            </w:r>
          </w:p>
        </w:tc>
        <w:tc>
          <w:tcPr>
            <w:tcW w:w="309" w:type="pct"/>
            <w:tcBorders>
              <w:top w:val="nil"/>
              <w:left w:val="nil"/>
              <w:bottom w:val="single" w:sz="4" w:space="0" w:color="auto"/>
              <w:right w:val="single" w:sz="4" w:space="0" w:color="auto"/>
            </w:tcBorders>
            <w:shd w:val="clear" w:color="000000" w:fill="FFFFFF"/>
            <w:noWrap/>
            <w:vAlign w:val="center"/>
            <w:hideMark/>
          </w:tcPr>
          <w:p w14:paraId="33CA3D8C" w14:textId="77777777" w:rsidR="00B944FF" w:rsidRPr="004040AF" w:rsidRDefault="00B944FF" w:rsidP="00B944FF">
            <w:pPr>
              <w:jc w:val="center"/>
              <w:rPr>
                <w:color w:val="000000"/>
                <w:sz w:val="20"/>
                <w:szCs w:val="20"/>
              </w:rPr>
            </w:pPr>
            <w:r w:rsidRPr="004040AF">
              <w:rPr>
                <w:color w:val="000000"/>
                <w:sz w:val="20"/>
                <w:szCs w:val="20"/>
              </w:rPr>
              <w:t>2,11%</w:t>
            </w:r>
          </w:p>
        </w:tc>
        <w:tc>
          <w:tcPr>
            <w:tcW w:w="309" w:type="pct"/>
            <w:tcBorders>
              <w:top w:val="nil"/>
              <w:left w:val="nil"/>
              <w:bottom w:val="single" w:sz="4" w:space="0" w:color="auto"/>
              <w:right w:val="single" w:sz="4" w:space="0" w:color="auto"/>
            </w:tcBorders>
            <w:shd w:val="clear" w:color="000000" w:fill="FFFFFF"/>
            <w:noWrap/>
            <w:vAlign w:val="center"/>
            <w:hideMark/>
          </w:tcPr>
          <w:p w14:paraId="70A80317" w14:textId="77777777" w:rsidR="00B944FF" w:rsidRPr="004040AF" w:rsidRDefault="00B944FF" w:rsidP="00B944FF">
            <w:pPr>
              <w:jc w:val="center"/>
              <w:rPr>
                <w:color w:val="000000"/>
                <w:sz w:val="20"/>
                <w:szCs w:val="20"/>
              </w:rPr>
            </w:pPr>
            <w:r w:rsidRPr="004040AF">
              <w:rPr>
                <w:color w:val="000000"/>
                <w:sz w:val="20"/>
                <w:szCs w:val="20"/>
              </w:rPr>
              <w:t>2,11%</w:t>
            </w:r>
          </w:p>
        </w:tc>
        <w:tc>
          <w:tcPr>
            <w:tcW w:w="309" w:type="pct"/>
            <w:tcBorders>
              <w:top w:val="nil"/>
              <w:left w:val="nil"/>
              <w:bottom w:val="single" w:sz="4" w:space="0" w:color="auto"/>
              <w:right w:val="single" w:sz="4" w:space="0" w:color="auto"/>
            </w:tcBorders>
            <w:shd w:val="clear" w:color="000000" w:fill="FFFFFF"/>
            <w:noWrap/>
            <w:vAlign w:val="center"/>
            <w:hideMark/>
          </w:tcPr>
          <w:p w14:paraId="788B8462" w14:textId="77777777" w:rsidR="00B944FF" w:rsidRPr="004040AF" w:rsidRDefault="00B944FF" w:rsidP="00B944FF">
            <w:pPr>
              <w:jc w:val="center"/>
              <w:rPr>
                <w:color w:val="000000"/>
                <w:sz w:val="20"/>
                <w:szCs w:val="20"/>
              </w:rPr>
            </w:pPr>
            <w:r w:rsidRPr="004040AF">
              <w:rPr>
                <w:color w:val="000000"/>
                <w:sz w:val="20"/>
                <w:szCs w:val="20"/>
              </w:rPr>
              <w:t>2,11%</w:t>
            </w:r>
          </w:p>
        </w:tc>
        <w:tc>
          <w:tcPr>
            <w:tcW w:w="365" w:type="pct"/>
            <w:tcBorders>
              <w:top w:val="nil"/>
              <w:left w:val="nil"/>
              <w:bottom w:val="single" w:sz="4" w:space="0" w:color="auto"/>
              <w:right w:val="single" w:sz="4" w:space="0" w:color="auto"/>
            </w:tcBorders>
            <w:shd w:val="clear" w:color="000000" w:fill="FFFFFF"/>
            <w:noWrap/>
            <w:vAlign w:val="center"/>
            <w:hideMark/>
          </w:tcPr>
          <w:p w14:paraId="1B62ADB2" w14:textId="77777777" w:rsidR="00B944FF" w:rsidRPr="004040AF" w:rsidRDefault="00B944FF" w:rsidP="00B944FF">
            <w:pPr>
              <w:jc w:val="center"/>
              <w:rPr>
                <w:color w:val="000000"/>
                <w:sz w:val="20"/>
                <w:szCs w:val="20"/>
              </w:rPr>
            </w:pPr>
            <w:r w:rsidRPr="004040AF">
              <w:rPr>
                <w:color w:val="000000"/>
                <w:sz w:val="20"/>
                <w:szCs w:val="20"/>
              </w:rPr>
              <w:t>2,11%</w:t>
            </w:r>
          </w:p>
        </w:tc>
      </w:tr>
      <w:tr w:rsidR="00B944FF" w:rsidRPr="004040AF" w14:paraId="67D3C075" w14:textId="77777777" w:rsidTr="009332E7">
        <w:trPr>
          <w:trHeight w:val="288"/>
        </w:trPr>
        <w:tc>
          <w:tcPr>
            <w:tcW w:w="1769" w:type="pct"/>
            <w:tcBorders>
              <w:top w:val="nil"/>
              <w:left w:val="single" w:sz="4" w:space="0" w:color="auto"/>
              <w:bottom w:val="single" w:sz="4" w:space="0" w:color="auto"/>
              <w:right w:val="single" w:sz="4" w:space="0" w:color="auto"/>
            </w:tcBorders>
            <w:shd w:val="clear" w:color="000000" w:fill="FFFFFF"/>
            <w:vAlign w:val="center"/>
            <w:hideMark/>
          </w:tcPr>
          <w:p w14:paraId="4239B90E" w14:textId="77777777" w:rsidR="00B944FF" w:rsidRPr="004040AF" w:rsidRDefault="00B944FF" w:rsidP="00B944FF">
            <w:pPr>
              <w:jc w:val="center"/>
              <w:rPr>
                <w:color w:val="000000"/>
                <w:sz w:val="20"/>
                <w:szCs w:val="20"/>
              </w:rPr>
            </w:pPr>
            <w:r w:rsidRPr="004040AF">
              <w:rPr>
                <w:color w:val="000000"/>
                <w:sz w:val="20"/>
                <w:szCs w:val="20"/>
              </w:rPr>
              <w:t>Тепловая мощность нетто</w:t>
            </w:r>
          </w:p>
        </w:tc>
        <w:tc>
          <w:tcPr>
            <w:tcW w:w="396" w:type="pct"/>
            <w:tcBorders>
              <w:top w:val="nil"/>
              <w:left w:val="nil"/>
              <w:bottom w:val="single" w:sz="4" w:space="0" w:color="auto"/>
              <w:right w:val="single" w:sz="4" w:space="0" w:color="auto"/>
            </w:tcBorders>
            <w:shd w:val="clear" w:color="000000" w:fill="FFFFFF"/>
            <w:noWrap/>
            <w:vAlign w:val="center"/>
            <w:hideMark/>
          </w:tcPr>
          <w:p w14:paraId="3B7D2348" w14:textId="77777777" w:rsidR="00B944FF" w:rsidRPr="004040AF" w:rsidRDefault="00B944FF" w:rsidP="00B944FF">
            <w:pPr>
              <w:jc w:val="center"/>
              <w:rPr>
                <w:color w:val="000000"/>
                <w:sz w:val="20"/>
                <w:szCs w:val="20"/>
              </w:rPr>
            </w:pPr>
            <w:r w:rsidRPr="004040AF">
              <w:rPr>
                <w:color w:val="000000"/>
                <w:sz w:val="20"/>
                <w:szCs w:val="20"/>
              </w:rPr>
              <w:t>Гкал/час</w:t>
            </w:r>
          </w:p>
        </w:tc>
        <w:tc>
          <w:tcPr>
            <w:tcW w:w="309" w:type="pct"/>
            <w:tcBorders>
              <w:top w:val="nil"/>
              <w:left w:val="nil"/>
              <w:bottom w:val="single" w:sz="4" w:space="0" w:color="auto"/>
              <w:right w:val="single" w:sz="4" w:space="0" w:color="auto"/>
            </w:tcBorders>
            <w:shd w:val="clear" w:color="000000" w:fill="FFFFFF"/>
            <w:noWrap/>
            <w:vAlign w:val="center"/>
            <w:hideMark/>
          </w:tcPr>
          <w:p w14:paraId="4ABF48CA" w14:textId="77777777" w:rsidR="00B944FF" w:rsidRPr="004040AF" w:rsidRDefault="00B944FF" w:rsidP="00B944FF">
            <w:pPr>
              <w:jc w:val="center"/>
              <w:rPr>
                <w:color w:val="000000"/>
                <w:sz w:val="20"/>
                <w:szCs w:val="20"/>
              </w:rPr>
            </w:pPr>
            <w:r w:rsidRPr="004040AF">
              <w:rPr>
                <w:color w:val="000000"/>
                <w:sz w:val="20"/>
                <w:szCs w:val="20"/>
              </w:rPr>
              <w:t>4,588</w:t>
            </w:r>
          </w:p>
        </w:tc>
        <w:tc>
          <w:tcPr>
            <w:tcW w:w="309" w:type="pct"/>
            <w:tcBorders>
              <w:top w:val="nil"/>
              <w:left w:val="nil"/>
              <w:bottom w:val="single" w:sz="4" w:space="0" w:color="auto"/>
              <w:right w:val="single" w:sz="4" w:space="0" w:color="auto"/>
            </w:tcBorders>
            <w:shd w:val="clear" w:color="000000" w:fill="FFFFFF"/>
            <w:noWrap/>
            <w:vAlign w:val="center"/>
            <w:hideMark/>
          </w:tcPr>
          <w:p w14:paraId="275839BD" w14:textId="77777777" w:rsidR="00B944FF" w:rsidRPr="004040AF" w:rsidRDefault="00B944FF" w:rsidP="00B944FF">
            <w:pPr>
              <w:jc w:val="center"/>
              <w:rPr>
                <w:color w:val="000000"/>
                <w:sz w:val="20"/>
                <w:szCs w:val="20"/>
              </w:rPr>
            </w:pPr>
            <w:r w:rsidRPr="004040AF">
              <w:rPr>
                <w:color w:val="000000"/>
                <w:sz w:val="20"/>
                <w:szCs w:val="20"/>
              </w:rPr>
              <w:t>4,588</w:t>
            </w:r>
          </w:p>
        </w:tc>
        <w:tc>
          <w:tcPr>
            <w:tcW w:w="309" w:type="pct"/>
            <w:tcBorders>
              <w:top w:val="nil"/>
              <w:left w:val="nil"/>
              <w:bottom w:val="single" w:sz="4" w:space="0" w:color="auto"/>
              <w:right w:val="single" w:sz="4" w:space="0" w:color="auto"/>
            </w:tcBorders>
            <w:shd w:val="clear" w:color="000000" w:fill="FFFFFF"/>
            <w:noWrap/>
            <w:vAlign w:val="center"/>
            <w:hideMark/>
          </w:tcPr>
          <w:p w14:paraId="7EABBEA7" w14:textId="77777777" w:rsidR="00B944FF" w:rsidRPr="004040AF" w:rsidRDefault="00B944FF" w:rsidP="00B944FF">
            <w:pPr>
              <w:jc w:val="center"/>
              <w:rPr>
                <w:color w:val="000000"/>
                <w:sz w:val="20"/>
                <w:szCs w:val="20"/>
              </w:rPr>
            </w:pPr>
            <w:r w:rsidRPr="004040AF">
              <w:rPr>
                <w:color w:val="000000"/>
                <w:sz w:val="20"/>
                <w:szCs w:val="20"/>
              </w:rPr>
              <w:t>4,588</w:t>
            </w:r>
          </w:p>
        </w:tc>
        <w:tc>
          <w:tcPr>
            <w:tcW w:w="309" w:type="pct"/>
            <w:tcBorders>
              <w:top w:val="nil"/>
              <w:left w:val="nil"/>
              <w:bottom w:val="single" w:sz="4" w:space="0" w:color="auto"/>
              <w:right w:val="single" w:sz="4" w:space="0" w:color="auto"/>
            </w:tcBorders>
            <w:shd w:val="clear" w:color="000000" w:fill="FFFFFF"/>
            <w:noWrap/>
            <w:vAlign w:val="center"/>
            <w:hideMark/>
          </w:tcPr>
          <w:p w14:paraId="1DBE1950" w14:textId="77777777" w:rsidR="00B944FF" w:rsidRPr="004040AF" w:rsidRDefault="00B944FF" w:rsidP="00B944FF">
            <w:pPr>
              <w:jc w:val="center"/>
              <w:rPr>
                <w:color w:val="000000"/>
                <w:sz w:val="20"/>
                <w:szCs w:val="20"/>
              </w:rPr>
            </w:pPr>
            <w:r w:rsidRPr="004040AF">
              <w:rPr>
                <w:color w:val="000000"/>
                <w:sz w:val="20"/>
                <w:szCs w:val="20"/>
              </w:rPr>
              <w:t>4,588</w:t>
            </w:r>
          </w:p>
        </w:tc>
        <w:tc>
          <w:tcPr>
            <w:tcW w:w="309" w:type="pct"/>
            <w:tcBorders>
              <w:top w:val="nil"/>
              <w:left w:val="nil"/>
              <w:bottom w:val="single" w:sz="4" w:space="0" w:color="auto"/>
              <w:right w:val="single" w:sz="4" w:space="0" w:color="auto"/>
            </w:tcBorders>
            <w:shd w:val="clear" w:color="000000" w:fill="FFFFFF"/>
            <w:noWrap/>
            <w:vAlign w:val="center"/>
            <w:hideMark/>
          </w:tcPr>
          <w:p w14:paraId="20DDC34B" w14:textId="77777777" w:rsidR="00B944FF" w:rsidRPr="004040AF" w:rsidRDefault="00B944FF" w:rsidP="00B944FF">
            <w:pPr>
              <w:jc w:val="center"/>
              <w:rPr>
                <w:color w:val="000000"/>
                <w:sz w:val="20"/>
                <w:szCs w:val="20"/>
              </w:rPr>
            </w:pPr>
            <w:r w:rsidRPr="004040AF">
              <w:rPr>
                <w:color w:val="000000"/>
                <w:sz w:val="20"/>
                <w:szCs w:val="20"/>
              </w:rPr>
              <w:t>4,588</w:t>
            </w:r>
          </w:p>
        </w:tc>
        <w:tc>
          <w:tcPr>
            <w:tcW w:w="309" w:type="pct"/>
            <w:tcBorders>
              <w:top w:val="nil"/>
              <w:left w:val="nil"/>
              <w:bottom w:val="single" w:sz="4" w:space="0" w:color="auto"/>
              <w:right w:val="single" w:sz="4" w:space="0" w:color="auto"/>
            </w:tcBorders>
            <w:shd w:val="clear" w:color="000000" w:fill="FFFFFF"/>
            <w:noWrap/>
            <w:vAlign w:val="center"/>
            <w:hideMark/>
          </w:tcPr>
          <w:p w14:paraId="7699D4AE" w14:textId="77777777" w:rsidR="00B944FF" w:rsidRPr="004040AF" w:rsidRDefault="00B944FF" w:rsidP="00B944FF">
            <w:pPr>
              <w:jc w:val="center"/>
              <w:rPr>
                <w:color w:val="000000"/>
                <w:sz w:val="20"/>
                <w:szCs w:val="20"/>
              </w:rPr>
            </w:pPr>
            <w:r w:rsidRPr="004040AF">
              <w:rPr>
                <w:color w:val="000000"/>
                <w:sz w:val="20"/>
                <w:szCs w:val="20"/>
              </w:rPr>
              <w:t>4,588</w:t>
            </w:r>
          </w:p>
        </w:tc>
        <w:tc>
          <w:tcPr>
            <w:tcW w:w="309" w:type="pct"/>
            <w:tcBorders>
              <w:top w:val="nil"/>
              <w:left w:val="nil"/>
              <w:bottom w:val="single" w:sz="4" w:space="0" w:color="auto"/>
              <w:right w:val="single" w:sz="4" w:space="0" w:color="auto"/>
            </w:tcBorders>
            <w:shd w:val="clear" w:color="000000" w:fill="FFFFFF"/>
            <w:noWrap/>
            <w:vAlign w:val="center"/>
            <w:hideMark/>
          </w:tcPr>
          <w:p w14:paraId="06811F82" w14:textId="77777777" w:rsidR="00B944FF" w:rsidRPr="004040AF" w:rsidRDefault="00B944FF" w:rsidP="00B944FF">
            <w:pPr>
              <w:jc w:val="center"/>
              <w:rPr>
                <w:color w:val="000000"/>
                <w:sz w:val="20"/>
                <w:szCs w:val="20"/>
              </w:rPr>
            </w:pPr>
            <w:r w:rsidRPr="004040AF">
              <w:rPr>
                <w:color w:val="000000"/>
                <w:sz w:val="20"/>
                <w:szCs w:val="20"/>
              </w:rPr>
              <w:t>4,588</w:t>
            </w:r>
          </w:p>
        </w:tc>
        <w:tc>
          <w:tcPr>
            <w:tcW w:w="309" w:type="pct"/>
            <w:tcBorders>
              <w:top w:val="nil"/>
              <w:left w:val="nil"/>
              <w:bottom w:val="single" w:sz="4" w:space="0" w:color="auto"/>
              <w:right w:val="single" w:sz="4" w:space="0" w:color="auto"/>
            </w:tcBorders>
            <w:shd w:val="clear" w:color="000000" w:fill="FFFFFF"/>
            <w:noWrap/>
            <w:vAlign w:val="center"/>
            <w:hideMark/>
          </w:tcPr>
          <w:p w14:paraId="22A2814A" w14:textId="77777777" w:rsidR="00B944FF" w:rsidRPr="004040AF" w:rsidRDefault="00B944FF" w:rsidP="00B944FF">
            <w:pPr>
              <w:jc w:val="center"/>
              <w:rPr>
                <w:color w:val="000000"/>
                <w:sz w:val="20"/>
                <w:szCs w:val="20"/>
              </w:rPr>
            </w:pPr>
            <w:r w:rsidRPr="004040AF">
              <w:rPr>
                <w:color w:val="000000"/>
                <w:sz w:val="20"/>
                <w:szCs w:val="20"/>
              </w:rPr>
              <w:t>4,588</w:t>
            </w:r>
          </w:p>
        </w:tc>
        <w:tc>
          <w:tcPr>
            <w:tcW w:w="365" w:type="pct"/>
            <w:tcBorders>
              <w:top w:val="nil"/>
              <w:left w:val="nil"/>
              <w:bottom w:val="single" w:sz="4" w:space="0" w:color="auto"/>
              <w:right w:val="single" w:sz="4" w:space="0" w:color="auto"/>
            </w:tcBorders>
            <w:shd w:val="clear" w:color="000000" w:fill="FFFFFF"/>
            <w:noWrap/>
            <w:vAlign w:val="center"/>
            <w:hideMark/>
          </w:tcPr>
          <w:p w14:paraId="4F46BD29" w14:textId="77777777" w:rsidR="00B944FF" w:rsidRPr="004040AF" w:rsidRDefault="00B944FF" w:rsidP="00B944FF">
            <w:pPr>
              <w:jc w:val="center"/>
              <w:rPr>
                <w:color w:val="000000"/>
                <w:sz w:val="20"/>
                <w:szCs w:val="20"/>
              </w:rPr>
            </w:pPr>
            <w:r w:rsidRPr="004040AF">
              <w:rPr>
                <w:color w:val="000000"/>
                <w:sz w:val="20"/>
                <w:szCs w:val="20"/>
              </w:rPr>
              <w:t>4,588</w:t>
            </w:r>
          </w:p>
        </w:tc>
      </w:tr>
      <w:tr w:rsidR="00B944FF" w:rsidRPr="004040AF" w14:paraId="290170B9" w14:textId="77777777" w:rsidTr="009332E7">
        <w:trPr>
          <w:trHeight w:val="288"/>
        </w:trPr>
        <w:tc>
          <w:tcPr>
            <w:tcW w:w="1769" w:type="pct"/>
            <w:tcBorders>
              <w:top w:val="nil"/>
              <w:left w:val="single" w:sz="4" w:space="0" w:color="auto"/>
              <w:bottom w:val="single" w:sz="4" w:space="0" w:color="auto"/>
              <w:right w:val="single" w:sz="4" w:space="0" w:color="auto"/>
            </w:tcBorders>
            <w:shd w:val="clear" w:color="000000" w:fill="FFFFFF"/>
            <w:vAlign w:val="center"/>
            <w:hideMark/>
          </w:tcPr>
          <w:p w14:paraId="418B3E4B" w14:textId="77777777" w:rsidR="00B944FF" w:rsidRPr="004040AF" w:rsidRDefault="00B944FF" w:rsidP="00B944FF">
            <w:pPr>
              <w:jc w:val="center"/>
              <w:rPr>
                <w:color w:val="000000"/>
                <w:sz w:val="20"/>
                <w:szCs w:val="20"/>
              </w:rPr>
            </w:pPr>
            <w:r w:rsidRPr="004040AF">
              <w:rPr>
                <w:color w:val="000000"/>
                <w:sz w:val="20"/>
                <w:szCs w:val="20"/>
              </w:rPr>
              <w:t>Потери в тепловых сетях</w:t>
            </w:r>
          </w:p>
        </w:tc>
        <w:tc>
          <w:tcPr>
            <w:tcW w:w="396" w:type="pct"/>
            <w:tcBorders>
              <w:top w:val="nil"/>
              <w:left w:val="nil"/>
              <w:bottom w:val="single" w:sz="4" w:space="0" w:color="auto"/>
              <w:right w:val="single" w:sz="4" w:space="0" w:color="auto"/>
            </w:tcBorders>
            <w:shd w:val="clear" w:color="000000" w:fill="FFFFFF"/>
            <w:noWrap/>
            <w:vAlign w:val="center"/>
            <w:hideMark/>
          </w:tcPr>
          <w:p w14:paraId="15E18B68" w14:textId="77777777" w:rsidR="00B944FF" w:rsidRPr="004040AF" w:rsidRDefault="00B944FF" w:rsidP="00B944FF">
            <w:pPr>
              <w:jc w:val="center"/>
              <w:rPr>
                <w:color w:val="000000"/>
                <w:sz w:val="20"/>
                <w:szCs w:val="20"/>
              </w:rPr>
            </w:pPr>
            <w:r w:rsidRPr="004040AF">
              <w:rPr>
                <w:color w:val="000000"/>
                <w:sz w:val="20"/>
                <w:szCs w:val="20"/>
              </w:rPr>
              <w:t>Гкал/час</w:t>
            </w:r>
          </w:p>
        </w:tc>
        <w:tc>
          <w:tcPr>
            <w:tcW w:w="309" w:type="pct"/>
            <w:tcBorders>
              <w:top w:val="nil"/>
              <w:left w:val="nil"/>
              <w:bottom w:val="single" w:sz="4" w:space="0" w:color="auto"/>
              <w:right w:val="single" w:sz="4" w:space="0" w:color="auto"/>
            </w:tcBorders>
            <w:shd w:val="clear" w:color="000000" w:fill="FFFFFF"/>
            <w:noWrap/>
            <w:vAlign w:val="center"/>
            <w:hideMark/>
          </w:tcPr>
          <w:p w14:paraId="08ADC530" w14:textId="77777777" w:rsidR="00B944FF" w:rsidRPr="004040AF" w:rsidRDefault="00B944FF" w:rsidP="00B944FF">
            <w:pPr>
              <w:jc w:val="center"/>
              <w:rPr>
                <w:color w:val="000000"/>
                <w:sz w:val="20"/>
                <w:szCs w:val="20"/>
              </w:rPr>
            </w:pPr>
            <w:r w:rsidRPr="004040AF">
              <w:rPr>
                <w:color w:val="000000"/>
                <w:sz w:val="20"/>
                <w:szCs w:val="20"/>
              </w:rPr>
              <w:t>1,681</w:t>
            </w:r>
          </w:p>
        </w:tc>
        <w:tc>
          <w:tcPr>
            <w:tcW w:w="309" w:type="pct"/>
            <w:tcBorders>
              <w:top w:val="nil"/>
              <w:left w:val="nil"/>
              <w:bottom w:val="single" w:sz="4" w:space="0" w:color="auto"/>
              <w:right w:val="single" w:sz="4" w:space="0" w:color="auto"/>
            </w:tcBorders>
            <w:shd w:val="clear" w:color="000000" w:fill="FFFFFF"/>
            <w:noWrap/>
            <w:vAlign w:val="center"/>
            <w:hideMark/>
          </w:tcPr>
          <w:p w14:paraId="0D7282F4" w14:textId="77777777" w:rsidR="00B944FF" w:rsidRPr="004040AF" w:rsidRDefault="00B944FF" w:rsidP="00B944FF">
            <w:pPr>
              <w:jc w:val="center"/>
              <w:rPr>
                <w:color w:val="000000"/>
                <w:sz w:val="20"/>
                <w:szCs w:val="20"/>
              </w:rPr>
            </w:pPr>
            <w:r w:rsidRPr="004040AF">
              <w:rPr>
                <w:color w:val="000000"/>
                <w:sz w:val="20"/>
                <w:szCs w:val="20"/>
              </w:rPr>
              <w:t>1,681</w:t>
            </w:r>
          </w:p>
        </w:tc>
        <w:tc>
          <w:tcPr>
            <w:tcW w:w="309" w:type="pct"/>
            <w:tcBorders>
              <w:top w:val="nil"/>
              <w:left w:val="nil"/>
              <w:bottom w:val="single" w:sz="4" w:space="0" w:color="auto"/>
              <w:right w:val="single" w:sz="4" w:space="0" w:color="auto"/>
            </w:tcBorders>
            <w:shd w:val="clear" w:color="000000" w:fill="FFFFFF"/>
            <w:noWrap/>
            <w:vAlign w:val="center"/>
            <w:hideMark/>
          </w:tcPr>
          <w:p w14:paraId="7D168D2C" w14:textId="77777777" w:rsidR="00B944FF" w:rsidRPr="004040AF" w:rsidRDefault="00B944FF" w:rsidP="00B944FF">
            <w:pPr>
              <w:jc w:val="center"/>
              <w:rPr>
                <w:color w:val="000000"/>
                <w:sz w:val="20"/>
                <w:szCs w:val="20"/>
              </w:rPr>
            </w:pPr>
            <w:r w:rsidRPr="004040AF">
              <w:rPr>
                <w:color w:val="000000"/>
                <w:sz w:val="20"/>
                <w:szCs w:val="20"/>
              </w:rPr>
              <w:t>1,681</w:t>
            </w:r>
          </w:p>
        </w:tc>
        <w:tc>
          <w:tcPr>
            <w:tcW w:w="309" w:type="pct"/>
            <w:tcBorders>
              <w:top w:val="nil"/>
              <w:left w:val="nil"/>
              <w:bottom w:val="single" w:sz="4" w:space="0" w:color="auto"/>
              <w:right w:val="single" w:sz="4" w:space="0" w:color="auto"/>
            </w:tcBorders>
            <w:shd w:val="clear" w:color="000000" w:fill="FFFFFF"/>
            <w:noWrap/>
            <w:vAlign w:val="center"/>
            <w:hideMark/>
          </w:tcPr>
          <w:p w14:paraId="6532DC93" w14:textId="77777777" w:rsidR="00B944FF" w:rsidRPr="004040AF" w:rsidRDefault="00B944FF" w:rsidP="00B944FF">
            <w:pPr>
              <w:jc w:val="center"/>
              <w:rPr>
                <w:color w:val="000000"/>
                <w:sz w:val="20"/>
                <w:szCs w:val="20"/>
              </w:rPr>
            </w:pPr>
            <w:r w:rsidRPr="004040AF">
              <w:rPr>
                <w:color w:val="000000"/>
                <w:sz w:val="20"/>
                <w:szCs w:val="20"/>
              </w:rPr>
              <w:t>1,69</w:t>
            </w:r>
          </w:p>
        </w:tc>
        <w:tc>
          <w:tcPr>
            <w:tcW w:w="309" w:type="pct"/>
            <w:tcBorders>
              <w:top w:val="nil"/>
              <w:left w:val="nil"/>
              <w:bottom w:val="single" w:sz="4" w:space="0" w:color="auto"/>
              <w:right w:val="single" w:sz="4" w:space="0" w:color="auto"/>
            </w:tcBorders>
            <w:shd w:val="clear" w:color="000000" w:fill="FFFFFF"/>
            <w:noWrap/>
            <w:vAlign w:val="center"/>
            <w:hideMark/>
          </w:tcPr>
          <w:p w14:paraId="6B44DC86" w14:textId="77777777" w:rsidR="00B944FF" w:rsidRPr="004040AF" w:rsidRDefault="00B944FF" w:rsidP="00B944FF">
            <w:pPr>
              <w:jc w:val="center"/>
              <w:rPr>
                <w:color w:val="000000"/>
                <w:sz w:val="20"/>
                <w:szCs w:val="20"/>
              </w:rPr>
            </w:pPr>
            <w:r w:rsidRPr="004040AF">
              <w:rPr>
                <w:color w:val="000000"/>
                <w:sz w:val="20"/>
                <w:szCs w:val="20"/>
              </w:rPr>
              <w:t>1,59</w:t>
            </w:r>
          </w:p>
        </w:tc>
        <w:tc>
          <w:tcPr>
            <w:tcW w:w="309" w:type="pct"/>
            <w:tcBorders>
              <w:top w:val="nil"/>
              <w:left w:val="nil"/>
              <w:bottom w:val="single" w:sz="4" w:space="0" w:color="auto"/>
              <w:right w:val="single" w:sz="4" w:space="0" w:color="auto"/>
            </w:tcBorders>
            <w:shd w:val="clear" w:color="000000" w:fill="FFFFFF"/>
            <w:noWrap/>
            <w:vAlign w:val="center"/>
            <w:hideMark/>
          </w:tcPr>
          <w:p w14:paraId="4BCCFAD0" w14:textId="77777777" w:rsidR="00B944FF" w:rsidRPr="004040AF" w:rsidRDefault="00B944FF" w:rsidP="00B944FF">
            <w:pPr>
              <w:jc w:val="center"/>
              <w:rPr>
                <w:color w:val="000000"/>
                <w:sz w:val="20"/>
                <w:szCs w:val="20"/>
              </w:rPr>
            </w:pPr>
            <w:r w:rsidRPr="004040AF">
              <w:rPr>
                <w:color w:val="000000"/>
                <w:sz w:val="20"/>
                <w:szCs w:val="20"/>
              </w:rPr>
              <w:t>1,59</w:t>
            </w:r>
          </w:p>
        </w:tc>
        <w:tc>
          <w:tcPr>
            <w:tcW w:w="309" w:type="pct"/>
            <w:tcBorders>
              <w:top w:val="nil"/>
              <w:left w:val="nil"/>
              <w:bottom w:val="single" w:sz="4" w:space="0" w:color="auto"/>
              <w:right w:val="single" w:sz="4" w:space="0" w:color="auto"/>
            </w:tcBorders>
            <w:shd w:val="clear" w:color="000000" w:fill="FFFFFF"/>
            <w:noWrap/>
            <w:vAlign w:val="center"/>
            <w:hideMark/>
          </w:tcPr>
          <w:p w14:paraId="11BEDA67" w14:textId="77777777" w:rsidR="00B944FF" w:rsidRPr="004040AF" w:rsidRDefault="00B944FF" w:rsidP="00B944FF">
            <w:pPr>
              <w:jc w:val="center"/>
              <w:rPr>
                <w:color w:val="000000"/>
                <w:sz w:val="20"/>
                <w:szCs w:val="20"/>
              </w:rPr>
            </w:pPr>
            <w:r w:rsidRPr="004040AF">
              <w:rPr>
                <w:color w:val="000000"/>
                <w:sz w:val="20"/>
                <w:szCs w:val="20"/>
              </w:rPr>
              <w:t>1,5</w:t>
            </w:r>
          </w:p>
        </w:tc>
        <w:tc>
          <w:tcPr>
            <w:tcW w:w="309" w:type="pct"/>
            <w:tcBorders>
              <w:top w:val="nil"/>
              <w:left w:val="nil"/>
              <w:bottom w:val="single" w:sz="4" w:space="0" w:color="auto"/>
              <w:right w:val="single" w:sz="4" w:space="0" w:color="auto"/>
            </w:tcBorders>
            <w:shd w:val="clear" w:color="000000" w:fill="FFFFFF"/>
            <w:noWrap/>
            <w:vAlign w:val="center"/>
            <w:hideMark/>
          </w:tcPr>
          <w:p w14:paraId="61CD56EA" w14:textId="77777777" w:rsidR="00B944FF" w:rsidRPr="004040AF" w:rsidRDefault="00B944FF" w:rsidP="00B944FF">
            <w:pPr>
              <w:jc w:val="center"/>
              <w:rPr>
                <w:color w:val="000000"/>
                <w:sz w:val="20"/>
                <w:szCs w:val="20"/>
              </w:rPr>
            </w:pPr>
            <w:r w:rsidRPr="004040AF">
              <w:rPr>
                <w:color w:val="000000"/>
                <w:sz w:val="20"/>
                <w:szCs w:val="20"/>
              </w:rPr>
              <w:t>1,5</w:t>
            </w:r>
          </w:p>
        </w:tc>
        <w:tc>
          <w:tcPr>
            <w:tcW w:w="365" w:type="pct"/>
            <w:tcBorders>
              <w:top w:val="nil"/>
              <w:left w:val="nil"/>
              <w:bottom w:val="single" w:sz="4" w:space="0" w:color="auto"/>
              <w:right w:val="single" w:sz="4" w:space="0" w:color="auto"/>
            </w:tcBorders>
            <w:shd w:val="clear" w:color="000000" w:fill="FFFFFF"/>
            <w:noWrap/>
            <w:vAlign w:val="center"/>
            <w:hideMark/>
          </w:tcPr>
          <w:p w14:paraId="1D8C4360" w14:textId="77777777" w:rsidR="00B944FF" w:rsidRPr="004040AF" w:rsidRDefault="00B944FF" w:rsidP="00B944FF">
            <w:pPr>
              <w:jc w:val="center"/>
              <w:rPr>
                <w:color w:val="000000"/>
                <w:sz w:val="20"/>
                <w:szCs w:val="20"/>
              </w:rPr>
            </w:pPr>
            <w:r w:rsidRPr="004040AF">
              <w:rPr>
                <w:color w:val="000000"/>
                <w:sz w:val="20"/>
                <w:szCs w:val="20"/>
              </w:rPr>
              <w:t>1,5</w:t>
            </w:r>
          </w:p>
        </w:tc>
      </w:tr>
      <w:tr w:rsidR="00B944FF" w:rsidRPr="004040AF" w14:paraId="06D874AD" w14:textId="77777777" w:rsidTr="009332E7">
        <w:trPr>
          <w:trHeight w:val="288"/>
        </w:trPr>
        <w:tc>
          <w:tcPr>
            <w:tcW w:w="1769" w:type="pct"/>
            <w:tcBorders>
              <w:top w:val="nil"/>
              <w:left w:val="single" w:sz="4" w:space="0" w:color="auto"/>
              <w:bottom w:val="single" w:sz="4" w:space="0" w:color="auto"/>
              <w:right w:val="single" w:sz="4" w:space="0" w:color="auto"/>
            </w:tcBorders>
            <w:shd w:val="clear" w:color="000000" w:fill="FFFFFF"/>
            <w:vAlign w:val="center"/>
            <w:hideMark/>
          </w:tcPr>
          <w:p w14:paraId="374E418C" w14:textId="77777777" w:rsidR="00B944FF" w:rsidRPr="004040AF" w:rsidRDefault="00B944FF" w:rsidP="00B944FF">
            <w:pPr>
              <w:jc w:val="center"/>
              <w:rPr>
                <w:color w:val="000000"/>
                <w:sz w:val="20"/>
                <w:szCs w:val="20"/>
              </w:rPr>
            </w:pPr>
            <w:r w:rsidRPr="004040AF">
              <w:rPr>
                <w:color w:val="000000"/>
                <w:sz w:val="20"/>
                <w:szCs w:val="20"/>
              </w:rPr>
              <w:t>то же в %</w:t>
            </w:r>
          </w:p>
        </w:tc>
        <w:tc>
          <w:tcPr>
            <w:tcW w:w="396" w:type="pct"/>
            <w:tcBorders>
              <w:top w:val="nil"/>
              <w:left w:val="nil"/>
              <w:bottom w:val="single" w:sz="4" w:space="0" w:color="auto"/>
              <w:right w:val="single" w:sz="4" w:space="0" w:color="auto"/>
            </w:tcBorders>
            <w:shd w:val="clear" w:color="000000" w:fill="FFFFFF"/>
            <w:noWrap/>
            <w:vAlign w:val="center"/>
            <w:hideMark/>
          </w:tcPr>
          <w:p w14:paraId="5035779E" w14:textId="77777777" w:rsidR="00B944FF" w:rsidRPr="004040AF" w:rsidRDefault="00B944FF" w:rsidP="00B944FF">
            <w:pPr>
              <w:jc w:val="center"/>
              <w:rPr>
                <w:color w:val="000000"/>
                <w:sz w:val="20"/>
                <w:szCs w:val="20"/>
              </w:rPr>
            </w:pPr>
            <w:r w:rsidRPr="004040AF">
              <w:rPr>
                <w:color w:val="000000"/>
                <w:sz w:val="20"/>
                <w:szCs w:val="20"/>
              </w:rPr>
              <w:t>%</w:t>
            </w:r>
          </w:p>
        </w:tc>
        <w:tc>
          <w:tcPr>
            <w:tcW w:w="309" w:type="pct"/>
            <w:tcBorders>
              <w:top w:val="nil"/>
              <w:left w:val="nil"/>
              <w:bottom w:val="single" w:sz="4" w:space="0" w:color="auto"/>
              <w:right w:val="single" w:sz="4" w:space="0" w:color="auto"/>
            </w:tcBorders>
            <w:shd w:val="clear" w:color="000000" w:fill="FFFFFF"/>
            <w:noWrap/>
            <w:vAlign w:val="bottom"/>
            <w:hideMark/>
          </w:tcPr>
          <w:p w14:paraId="2E3AC77C" w14:textId="77777777" w:rsidR="00B944FF" w:rsidRPr="004040AF" w:rsidRDefault="00B944FF" w:rsidP="00B944FF">
            <w:pPr>
              <w:jc w:val="center"/>
              <w:rPr>
                <w:rFonts w:ascii="Calibri" w:hAnsi="Calibri" w:cs="Calibri"/>
                <w:color w:val="000000"/>
                <w:sz w:val="22"/>
                <w:szCs w:val="22"/>
              </w:rPr>
            </w:pPr>
            <w:r w:rsidRPr="004040AF">
              <w:rPr>
                <w:rFonts w:ascii="Calibri" w:hAnsi="Calibri" w:cs="Calibri"/>
                <w:color w:val="000000"/>
                <w:sz w:val="22"/>
                <w:szCs w:val="22"/>
              </w:rPr>
              <w:t>44,31%</w:t>
            </w:r>
          </w:p>
        </w:tc>
        <w:tc>
          <w:tcPr>
            <w:tcW w:w="309" w:type="pct"/>
            <w:tcBorders>
              <w:top w:val="nil"/>
              <w:left w:val="nil"/>
              <w:bottom w:val="single" w:sz="4" w:space="0" w:color="auto"/>
              <w:right w:val="single" w:sz="4" w:space="0" w:color="auto"/>
            </w:tcBorders>
            <w:shd w:val="clear" w:color="000000" w:fill="FFFFFF"/>
            <w:noWrap/>
            <w:vAlign w:val="center"/>
            <w:hideMark/>
          </w:tcPr>
          <w:p w14:paraId="2003A6C8" w14:textId="77777777" w:rsidR="00B944FF" w:rsidRPr="004040AF" w:rsidRDefault="00B944FF" w:rsidP="00B944FF">
            <w:pPr>
              <w:jc w:val="center"/>
              <w:rPr>
                <w:color w:val="000000"/>
                <w:sz w:val="20"/>
                <w:szCs w:val="20"/>
              </w:rPr>
            </w:pPr>
            <w:r w:rsidRPr="004040AF">
              <w:rPr>
                <w:color w:val="000000"/>
                <w:sz w:val="20"/>
                <w:szCs w:val="20"/>
              </w:rPr>
              <w:t>44,31%</w:t>
            </w:r>
          </w:p>
        </w:tc>
        <w:tc>
          <w:tcPr>
            <w:tcW w:w="309" w:type="pct"/>
            <w:tcBorders>
              <w:top w:val="nil"/>
              <w:left w:val="nil"/>
              <w:bottom w:val="single" w:sz="4" w:space="0" w:color="auto"/>
              <w:right w:val="single" w:sz="4" w:space="0" w:color="auto"/>
            </w:tcBorders>
            <w:shd w:val="clear" w:color="000000" w:fill="FFFFFF"/>
            <w:noWrap/>
            <w:vAlign w:val="center"/>
            <w:hideMark/>
          </w:tcPr>
          <w:p w14:paraId="47220C1D" w14:textId="77777777" w:rsidR="00B944FF" w:rsidRPr="004040AF" w:rsidRDefault="00B944FF" w:rsidP="00B944FF">
            <w:pPr>
              <w:jc w:val="center"/>
              <w:rPr>
                <w:color w:val="000000"/>
                <w:sz w:val="20"/>
                <w:szCs w:val="20"/>
              </w:rPr>
            </w:pPr>
            <w:r w:rsidRPr="004040AF">
              <w:rPr>
                <w:color w:val="000000"/>
                <w:sz w:val="20"/>
                <w:szCs w:val="20"/>
              </w:rPr>
              <w:t>44,31%</w:t>
            </w:r>
          </w:p>
        </w:tc>
        <w:tc>
          <w:tcPr>
            <w:tcW w:w="309" w:type="pct"/>
            <w:tcBorders>
              <w:top w:val="nil"/>
              <w:left w:val="nil"/>
              <w:bottom w:val="single" w:sz="4" w:space="0" w:color="auto"/>
              <w:right w:val="single" w:sz="4" w:space="0" w:color="auto"/>
            </w:tcBorders>
            <w:shd w:val="clear" w:color="000000" w:fill="FFFFFF"/>
            <w:noWrap/>
            <w:vAlign w:val="center"/>
            <w:hideMark/>
          </w:tcPr>
          <w:p w14:paraId="00379CFD" w14:textId="77777777" w:rsidR="00B944FF" w:rsidRPr="004040AF" w:rsidRDefault="00B944FF" w:rsidP="00B944FF">
            <w:pPr>
              <w:jc w:val="center"/>
              <w:rPr>
                <w:color w:val="000000"/>
                <w:sz w:val="20"/>
                <w:szCs w:val="20"/>
              </w:rPr>
            </w:pPr>
            <w:r w:rsidRPr="004040AF">
              <w:rPr>
                <w:color w:val="000000"/>
                <w:sz w:val="20"/>
                <w:szCs w:val="20"/>
              </w:rPr>
              <w:t>42,89%</w:t>
            </w:r>
          </w:p>
        </w:tc>
        <w:tc>
          <w:tcPr>
            <w:tcW w:w="309" w:type="pct"/>
            <w:tcBorders>
              <w:top w:val="nil"/>
              <w:left w:val="nil"/>
              <w:bottom w:val="single" w:sz="4" w:space="0" w:color="auto"/>
              <w:right w:val="single" w:sz="4" w:space="0" w:color="auto"/>
            </w:tcBorders>
            <w:shd w:val="clear" w:color="000000" w:fill="FFFFFF"/>
            <w:noWrap/>
            <w:vAlign w:val="center"/>
            <w:hideMark/>
          </w:tcPr>
          <w:p w14:paraId="708E5153" w14:textId="77777777" w:rsidR="00B944FF" w:rsidRPr="004040AF" w:rsidRDefault="00B944FF" w:rsidP="00B944FF">
            <w:pPr>
              <w:jc w:val="center"/>
              <w:rPr>
                <w:color w:val="000000"/>
                <w:sz w:val="20"/>
                <w:szCs w:val="20"/>
              </w:rPr>
            </w:pPr>
            <w:r w:rsidRPr="004040AF">
              <w:rPr>
                <w:color w:val="000000"/>
                <w:sz w:val="20"/>
                <w:szCs w:val="20"/>
              </w:rPr>
              <w:t>41,41%</w:t>
            </w:r>
          </w:p>
        </w:tc>
        <w:tc>
          <w:tcPr>
            <w:tcW w:w="309" w:type="pct"/>
            <w:tcBorders>
              <w:top w:val="nil"/>
              <w:left w:val="nil"/>
              <w:bottom w:val="single" w:sz="4" w:space="0" w:color="auto"/>
              <w:right w:val="single" w:sz="4" w:space="0" w:color="auto"/>
            </w:tcBorders>
            <w:shd w:val="clear" w:color="000000" w:fill="FFFFFF"/>
            <w:noWrap/>
            <w:vAlign w:val="center"/>
            <w:hideMark/>
          </w:tcPr>
          <w:p w14:paraId="1ED2DEEF" w14:textId="77777777" w:rsidR="00B944FF" w:rsidRPr="004040AF" w:rsidRDefault="00B944FF" w:rsidP="00B944FF">
            <w:pPr>
              <w:jc w:val="center"/>
              <w:rPr>
                <w:color w:val="000000"/>
                <w:sz w:val="20"/>
                <w:szCs w:val="20"/>
              </w:rPr>
            </w:pPr>
            <w:r w:rsidRPr="004040AF">
              <w:rPr>
                <w:color w:val="000000"/>
                <w:sz w:val="20"/>
                <w:szCs w:val="20"/>
              </w:rPr>
              <w:t>39,36%</w:t>
            </w:r>
          </w:p>
        </w:tc>
        <w:tc>
          <w:tcPr>
            <w:tcW w:w="309" w:type="pct"/>
            <w:tcBorders>
              <w:top w:val="nil"/>
              <w:left w:val="nil"/>
              <w:bottom w:val="single" w:sz="4" w:space="0" w:color="auto"/>
              <w:right w:val="single" w:sz="4" w:space="0" w:color="auto"/>
            </w:tcBorders>
            <w:shd w:val="clear" w:color="000000" w:fill="FFFFFF"/>
            <w:noWrap/>
            <w:vAlign w:val="center"/>
            <w:hideMark/>
          </w:tcPr>
          <w:p w14:paraId="1ABF2967" w14:textId="77777777" w:rsidR="00B944FF" w:rsidRPr="004040AF" w:rsidRDefault="00B944FF" w:rsidP="00B944FF">
            <w:pPr>
              <w:jc w:val="center"/>
              <w:rPr>
                <w:color w:val="000000"/>
                <w:sz w:val="20"/>
                <w:szCs w:val="20"/>
              </w:rPr>
            </w:pPr>
            <w:r w:rsidRPr="004040AF">
              <w:rPr>
                <w:color w:val="000000"/>
                <w:sz w:val="20"/>
                <w:szCs w:val="20"/>
              </w:rPr>
              <w:t>37,97%</w:t>
            </w:r>
          </w:p>
        </w:tc>
        <w:tc>
          <w:tcPr>
            <w:tcW w:w="309" w:type="pct"/>
            <w:tcBorders>
              <w:top w:val="nil"/>
              <w:left w:val="nil"/>
              <w:bottom w:val="single" w:sz="4" w:space="0" w:color="auto"/>
              <w:right w:val="single" w:sz="4" w:space="0" w:color="auto"/>
            </w:tcBorders>
            <w:shd w:val="clear" w:color="000000" w:fill="FFFFFF"/>
            <w:noWrap/>
            <w:vAlign w:val="center"/>
            <w:hideMark/>
          </w:tcPr>
          <w:p w14:paraId="32A41F33" w14:textId="77777777" w:rsidR="00B944FF" w:rsidRPr="004040AF" w:rsidRDefault="00B944FF" w:rsidP="00B944FF">
            <w:pPr>
              <w:jc w:val="center"/>
              <w:rPr>
                <w:color w:val="000000"/>
                <w:sz w:val="20"/>
                <w:szCs w:val="20"/>
              </w:rPr>
            </w:pPr>
            <w:r w:rsidRPr="004040AF">
              <w:rPr>
                <w:color w:val="000000"/>
                <w:sz w:val="20"/>
                <w:szCs w:val="20"/>
              </w:rPr>
              <w:t>37,97%</w:t>
            </w:r>
          </w:p>
        </w:tc>
        <w:tc>
          <w:tcPr>
            <w:tcW w:w="365" w:type="pct"/>
            <w:tcBorders>
              <w:top w:val="nil"/>
              <w:left w:val="nil"/>
              <w:bottom w:val="single" w:sz="4" w:space="0" w:color="auto"/>
              <w:right w:val="single" w:sz="4" w:space="0" w:color="auto"/>
            </w:tcBorders>
            <w:shd w:val="clear" w:color="000000" w:fill="FFFFFF"/>
            <w:noWrap/>
            <w:vAlign w:val="center"/>
            <w:hideMark/>
          </w:tcPr>
          <w:p w14:paraId="5D4DA5A4" w14:textId="77777777" w:rsidR="00B944FF" w:rsidRPr="004040AF" w:rsidRDefault="00B944FF" w:rsidP="00B944FF">
            <w:pPr>
              <w:jc w:val="center"/>
              <w:rPr>
                <w:color w:val="000000"/>
                <w:sz w:val="20"/>
                <w:szCs w:val="20"/>
              </w:rPr>
            </w:pPr>
            <w:r w:rsidRPr="004040AF">
              <w:rPr>
                <w:color w:val="000000"/>
                <w:sz w:val="20"/>
                <w:szCs w:val="20"/>
              </w:rPr>
              <w:t>37,97%</w:t>
            </w:r>
          </w:p>
        </w:tc>
      </w:tr>
      <w:tr w:rsidR="00B944FF" w:rsidRPr="004040AF" w14:paraId="6B2C617E" w14:textId="77777777" w:rsidTr="009332E7">
        <w:trPr>
          <w:trHeight w:val="288"/>
        </w:trPr>
        <w:tc>
          <w:tcPr>
            <w:tcW w:w="1769" w:type="pct"/>
            <w:tcBorders>
              <w:top w:val="nil"/>
              <w:left w:val="single" w:sz="4" w:space="0" w:color="auto"/>
              <w:bottom w:val="single" w:sz="4" w:space="0" w:color="auto"/>
              <w:right w:val="single" w:sz="4" w:space="0" w:color="auto"/>
            </w:tcBorders>
            <w:shd w:val="clear" w:color="000000" w:fill="FFFFFF"/>
            <w:vAlign w:val="center"/>
            <w:hideMark/>
          </w:tcPr>
          <w:p w14:paraId="3900BA22" w14:textId="77777777" w:rsidR="00B944FF" w:rsidRPr="004040AF" w:rsidRDefault="00B944FF" w:rsidP="00B944FF">
            <w:pPr>
              <w:jc w:val="center"/>
              <w:rPr>
                <w:color w:val="000000"/>
                <w:sz w:val="20"/>
                <w:szCs w:val="20"/>
              </w:rPr>
            </w:pPr>
            <w:r w:rsidRPr="004040AF">
              <w:rPr>
                <w:color w:val="000000"/>
                <w:sz w:val="20"/>
                <w:szCs w:val="20"/>
              </w:rPr>
              <w:t>Присоединенная нагрузка</w:t>
            </w:r>
          </w:p>
        </w:tc>
        <w:tc>
          <w:tcPr>
            <w:tcW w:w="396" w:type="pct"/>
            <w:tcBorders>
              <w:top w:val="nil"/>
              <w:left w:val="nil"/>
              <w:bottom w:val="single" w:sz="4" w:space="0" w:color="auto"/>
              <w:right w:val="single" w:sz="4" w:space="0" w:color="auto"/>
            </w:tcBorders>
            <w:shd w:val="clear" w:color="000000" w:fill="FFFFFF"/>
            <w:noWrap/>
            <w:vAlign w:val="center"/>
            <w:hideMark/>
          </w:tcPr>
          <w:p w14:paraId="6BF18769" w14:textId="77777777" w:rsidR="00B944FF" w:rsidRPr="004040AF" w:rsidRDefault="00B944FF" w:rsidP="00B944FF">
            <w:pPr>
              <w:jc w:val="center"/>
              <w:rPr>
                <w:color w:val="000000"/>
                <w:sz w:val="20"/>
                <w:szCs w:val="20"/>
              </w:rPr>
            </w:pPr>
            <w:r w:rsidRPr="004040AF">
              <w:rPr>
                <w:color w:val="000000"/>
                <w:sz w:val="20"/>
                <w:szCs w:val="20"/>
              </w:rPr>
              <w:t>Гкал/час</w:t>
            </w:r>
          </w:p>
        </w:tc>
        <w:tc>
          <w:tcPr>
            <w:tcW w:w="309" w:type="pct"/>
            <w:tcBorders>
              <w:top w:val="nil"/>
              <w:left w:val="nil"/>
              <w:bottom w:val="single" w:sz="4" w:space="0" w:color="auto"/>
              <w:right w:val="single" w:sz="4" w:space="0" w:color="auto"/>
            </w:tcBorders>
            <w:shd w:val="clear" w:color="000000" w:fill="FFFFFF"/>
            <w:noWrap/>
            <w:vAlign w:val="center"/>
            <w:hideMark/>
          </w:tcPr>
          <w:p w14:paraId="2BE4B7EA" w14:textId="77777777" w:rsidR="00B944FF" w:rsidRPr="004040AF" w:rsidRDefault="00B944FF" w:rsidP="00B944FF">
            <w:pPr>
              <w:jc w:val="center"/>
              <w:rPr>
                <w:color w:val="000000"/>
                <w:sz w:val="20"/>
                <w:szCs w:val="20"/>
              </w:rPr>
            </w:pPr>
            <w:r w:rsidRPr="004040AF">
              <w:rPr>
                <w:color w:val="000000"/>
                <w:sz w:val="20"/>
                <w:szCs w:val="20"/>
              </w:rPr>
              <w:t>1,97</w:t>
            </w:r>
          </w:p>
        </w:tc>
        <w:tc>
          <w:tcPr>
            <w:tcW w:w="309" w:type="pct"/>
            <w:tcBorders>
              <w:top w:val="nil"/>
              <w:left w:val="nil"/>
              <w:bottom w:val="single" w:sz="4" w:space="0" w:color="auto"/>
              <w:right w:val="single" w:sz="4" w:space="0" w:color="auto"/>
            </w:tcBorders>
            <w:shd w:val="clear" w:color="000000" w:fill="FFFFFF"/>
            <w:noWrap/>
            <w:vAlign w:val="center"/>
            <w:hideMark/>
          </w:tcPr>
          <w:p w14:paraId="00704DB9" w14:textId="77777777" w:rsidR="00B944FF" w:rsidRPr="004040AF" w:rsidRDefault="00B944FF" w:rsidP="00B944FF">
            <w:pPr>
              <w:jc w:val="center"/>
              <w:rPr>
                <w:color w:val="000000"/>
                <w:sz w:val="20"/>
                <w:szCs w:val="20"/>
              </w:rPr>
            </w:pPr>
            <w:r w:rsidRPr="004040AF">
              <w:rPr>
                <w:color w:val="000000"/>
                <w:sz w:val="20"/>
                <w:szCs w:val="20"/>
              </w:rPr>
              <w:t>1,97</w:t>
            </w:r>
          </w:p>
        </w:tc>
        <w:tc>
          <w:tcPr>
            <w:tcW w:w="309" w:type="pct"/>
            <w:tcBorders>
              <w:top w:val="nil"/>
              <w:left w:val="nil"/>
              <w:bottom w:val="single" w:sz="4" w:space="0" w:color="auto"/>
              <w:right w:val="single" w:sz="4" w:space="0" w:color="auto"/>
            </w:tcBorders>
            <w:shd w:val="clear" w:color="000000" w:fill="FFFFFF"/>
            <w:noWrap/>
            <w:vAlign w:val="center"/>
            <w:hideMark/>
          </w:tcPr>
          <w:p w14:paraId="6F627125" w14:textId="77777777" w:rsidR="00B944FF" w:rsidRPr="004040AF" w:rsidRDefault="00B944FF" w:rsidP="00B944FF">
            <w:pPr>
              <w:jc w:val="center"/>
              <w:rPr>
                <w:color w:val="000000"/>
                <w:sz w:val="20"/>
                <w:szCs w:val="20"/>
              </w:rPr>
            </w:pPr>
            <w:r w:rsidRPr="004040AF">
              <w:rPr>
                <w:color w:val="000000"/>
                <w:sz w:val="20"/>
                <w:szCs w:val="20"/>
              </w:rPr>
              <w:t>1,97</w:t>
            </w:r>
          </w:p>
        </w:tc>
        <w:tc>
          <w:tcPr>
            <w:tcW w:w="309" w:type="pct"/>
            <w:tcBorders>
              <w:top w:val="nil"/>
              <w:left w:val="nil"/>
              <w:bottom w:val="single" w:sz="4" w:space="0" w:color="auto"/>
              <w:right w:val="single" w:sz="4" w:space="0" w:color="auto"/>
            </w:tcBorders>
            <w:shd w:val="clear" w:color="000000" w:fill="FFFFFF"/>
            <w:noWrap/>
            <w:vAlign w:val="center"/>
            <w:hideMark/>
          </w:tcPr>
          <w:p w14:paraId="2E9B8876" w14:textId="77777777" w:rsidR="00B944FF" w:rsidRPr="004040AF" w:rsidRDefault="00B944FF" w:rsidP="00B944FF">
            <w:pPr>
              <w:jc w:val="center"/>
              <w:rPr>
                <w:color w:val="000000"/>
                <w:sz w:val="20"/>
                <w:szCs w:val="20"/>
              </w:rPr>
            </w:pPr>
            <w:r w:rsidRPr="004040AF">
              <w:rPr>
                <w:color w:val="000000"/>
                <w:sz w:val="20"/>
                <w:szCs w:val="20"/>
              </w:rPr>
              <w:t>2,15</w:t>
            </w:r>
          </w:p>
        </w:tc>
        <w:tc>
          <w:tcPr>
            <w:tcW w:w="309" w:type="pct"/>
            <w:tcBorders>
              <w:top w:val="nil"/>
              <w:left w:val="nil"/>
              <w:bottom w:val="single" w:sz="4" w:space="0" w:color="auto"/>
              <w:right w:val="single" w:sz="4" w:space="0" w:color="auto"/>
            </w:tcBorders>
            <w:shd w:val="clear" w:color="000000" w:fill="FFFFFF"/>
            <w:noWrap/>
            <w:vAlign w:val="center"/>
            <w:hideMark/>
          </w:tcPr>
          <w:p w14:paraId="1FCEEB2A" w14:textId="77777777" w:rsidR="00B944FF" w:rsidRPr="004040AF" w:rsidRDefault="00B944FF" w:rsidP="00B944FF">
            <w:pPr>
              <w:jc w:val="center"/>
              <w:rPr>
                <w:color w:val="000000"/>
                <w:sz w:val="20"/>
                <w:szCs w:val="20"/>
              </w:rPr>
            </w:pPr>
            <w:r w:rsidRPr="004040AF">
              <w:rPr>
                <w:color w:val="000000"/>
                <w:sz w:val="20"/>
                <w:szCs w:val="20"/>
              </w:rPr>
              <w:t>2,15</w:t>
            </w:r>
          </w:p>
        </w:tc>
        <w:tc>
          <w:tcPr>
            <w:tcW w:w="309" w:type="pct"/>
            <w:tcBorders>
              <w:top w:val="nil"/>
              <w:left w:val="nil"/>
              <w:bottom w:val="single" w:sz="4" w:space="0" w:color="auto"/>
              <w:right w:val="single" w:sz="4" w:space="0" w:color="auto"/>
            </w:tcBorders>
            <w:shd w:val="clear" w:color="000000" w:fill="FFFFFF"/>
            <w:noWrap/>
            <w:vAlign w:val="center"/>
            <w:hideMark/>
          </w:tcPr>
          <w:p w14:paraId="60206AFF" w14:textId="77777777" w:rsidR="00B944FF" w:rsidRPr="004040AF" w:rsidRDefault="00B944FF" w:rsidP="00B944FF">
            <w:pPr>
              <w:jc w:val="center"/>
              <w:rPr>
                <w:color w:val="000000"/>
                <w:sz w:val="20"/>
                <w:szCs w:val="20"/>
              </w:rPr>
            </w:pPr>
            <w:r w:rsidRPr="004040AF">
              <w:rPr>
                <w:color w:val="000000"/>
                <w:sz w:val="20"/>
                <w:szCs w:val="20"/>
              </w:rPr>
              <w:t>2,35</w:t>
            </w:r>
          </w:p>
        </w:tc>
        <w:tc>
          <w:tcPr>
            <w:tcW w:w="309" w:type="pct"/>
            <w:tcBorders>
              <w:top w:val="nil"/>
              <w:left w:val="nil"/>
              <w:bottom w:val="single" w:sz="4" w:space="0" w:color="auto"/>
              <w:right w:val="single" w:sz="4" w:space="0" w:color="auto"/>
            </w:tcBorders>
            <w:shd w:val="clear" w:color="000000" w:fill="FFFFFF"/>
            <w:noWrap/>
            <w:vAlign w:val="center"/>
            <w:hideMark/>
          </w:tcPr>
          <w:p w14:paraId="56B59014" w14:textId="77777777" w:rsidR="00B944FF" w:rsidRPr="004040AF" w:rsidRDefault="00B944FF" w:rsidP="00B944FF">
            <w:pPr>
              <w:jc w:val="center"/>
              <w:rPr>
                <w:color w:val="000000"/>
                <w:sz w:val="20"/>
                <w:szCs w:val="20"/>
              </w:rPr>
            </w:pPr>
            <w:r w:rsidRPr="004040AF">
              <w:rPr>
                <w:color w:val="000000"/>
                <w:sz w:val="20"/>
                <w:szCs w:val="20"/>
              </w:rPr>
              <w:t>2,35</w:t>
            </w:r>
          </w:p>
        </w:tc>
        <w:tc>
          <w:tcPr>
            <w:tcW w:w="309" w:type="pct"/>
            <w:tcBorders>
              <w:top w:val="nil"/>
              <w:left w:val="nil"/>
              <w:bottom w:val="single" w:sz="4" w:space="0" w:color="auto"/>
              <w:right w:val="single" w:sz="4" w:space="0" w:color="auto"/>
            </w:tcBorders>
            <w:shd w:val="clear" w:color="000000" w:fill="FFFFFF"/>
            <w:noWrap/>
            <w:vAlign w:val="center"/>
            <w:hideMark/>
          </w:tcPr>
          <w:p w14:paraId="0E652822" w14:textId="77777777" w:rsidR="00B944FF" w:rsidRPr="004040AF" w:rsidRDefault="00B944FF" w:rsidP="00B944FF">
            <w:pPr>
              <w:jc w:val="center"/>
              <w:rPr>
                <w:color w:val="000000"/>
                <w:sz w:val="20"/>
                <w:szCs w:val="20"/>
              </w:rPr>
            </w:pPr>
            <w:r w:rsidRPr="004040AF">
              <w:rPr>
                <w:color w:val="000000"/>
                <w:sz w:val="20"/>
                <w:szCs w:val="20"/>
              </w:rPr>
              <w:t>2,35</w:t>
            </w:r>
          </w:p>
        </w:tc>
        <w:tc>
          <w:tcPr>
            <w:tcW w:w="365" w:type="pct"/>
            <w:tcBorders>
              <w:top w:val="nil"/>
              <w:left w:val="nil"/>
              <w:bottom w:val="single" w:sz="4" w:space="0" w:color="auto"/>
              <w:right w:val="single" w:sz="4" w:space="0" w:color="auto"/>
            </w:tcBorders>
            <w:shd w:val="clear" w:color="000000" w:fill="FFFFFF"/>
            <w:noWrap/>
            <w:vAlign w:val="center"/>
            <w:hideMark/>
          </w:tcPr>
          <w:p w14:paraId="59C16429" w14:textId="77777777" w:rsidR="00B944FF" w:rsidRPr="004040AF" w:rsidRDefault="00B944FF" w:rsidP="00B944FF">
            <w:pPr>
              <w:jc w:val="center"/>
              <w:rPr>
                <w:color w:val="000000"/>
                <w:sz w:val="20"/>
                <w:szCs w:val="20"/>
              </w:rPr>
            </w:pPr>
            <w:r w:rsidRPr="004040AF">
              <w:rPr>
                <w:color w:val="000000"/>
                <w:sz w:val="20"/>
                <w:szCs w:val="20"/>
              </w:rPr>
              <w:t>2,35</w:t>
            </w:r>
          </w:p>
        </w:tc>
      </w:tr>
      <w:tr w:rsidR="009332E7" w:rsidRPr="004040AF" w14:paraId="560D7E49" w14:textId="77777777" w:rsidTr="009332E7">
        <w:trPr>
          <w:trHeight w:val="288"/>
        </w:trPr>
        <w:tc>
          <w:tcPr>
            <w:tcW w:w="1769" w:type="pct"/>
            <w:vMerge w:val="restart"/>
            <w:tcBorders>
              <w:top w:val="nil"/>
              <w:left w:val="single" w:sz="4" w:space="0" w:color="auto"/>
              <w:bottom w:val="single" w:sz="4" w:space="0" w:color="auto"/>
              <w:right w:val="single" w:sz="4" w:space="0" w:color="auto"/>
            </w:tcBorders>
            <w:shd w:val="clear" w:color="000000" w:fill="FFFFFF"/>
            <w:vAlign w:val="center"/>
            <w:hideMark/>
          </w:tcPr>
          <w:p w14:paraId="20A50E7E" w14:textId="77777777" w:rsidR="009332E7" w:rsidRPr="004040AF" w:rsidRDefault="009332E7" w:rsidP="009332E7">
            <w:pPr>
              <w:jc w:val="center"/>
              <w:rPr>
                <w:color w:val="000000"/>
                <w:sz w:val="20"/>
                <w:szCs w:val="20"/>
              </w:rPr>
            </w:pPr>
            <w:r w:rsidRPr="004040AF">
              <w:rPr>
                <w:color w:val="000000"/>
                <w:sz w:val="20"/>
                <w:szCs w:val="20"/>
              </w:rPr>
              <w:t>Резерв ("+") / Дефицит ("-")</w:t>
            </w:r>
          </w:p>
        </w:tc>
        <w:tc>
          <w:tcPr>
            <w:tcW w:w="396" w:type="pct"/>
            <w:tcBorders>
              <w:top w:val="nil"/>
              <w:left w:val="nil"/>
              <w:bottom w:val="single" w:sz="4" w:space="0" w:color="auto"/>
              <w:right w:val="single" w:sz="4" w:space="0" w:color="auto"/>
            </w:tcBorders>
            <w:shd w:val="clear" w:color="000000" w:fill="FFFFFF"/>
            <w:noWrap/>
            <w:vAlign w:val="center"/>
            <w:hideMark/>
          </w:tcPr>
          <w:p w14:paraId="7729CB04" w14:textId="77777777" w:rsidR="009332E7" w:rsidRPr="004040AF" w:rsidRDefault="009332E7" w:rsidP="009332E7">
            <w:pPr>
              <w:jc w:val="center"/>
              <w:rPr>
                <w:color w:val="000000"/>
                <w:sz w:val="20"/>
                <w:szCs w:val="20"/>
              </w:rPr>
            </w:pPr>
            <w:r w:rsidRPr="004040AF">
              <w:rPr>
                <w:color w:val="000000"/>
                <w:sz w:val="20"/>
                <w:szCs w:val="20"/>
              </w:rPr>
              <w:t>Гкал/час</w:t>
            </w:r>
          </w:p>
        </w:tc>
        <w:tc>
          <w:tcPr>
            <w:tcW w:w="309"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95E5117" w14:textId="40F7DA38" w:rsidR="009332E7" w:rsidRPr="004040AF" w:rsidRDefault="009332E7" w:rsidP="009332E7">
            <w:pPr>
              <w:jc w:val="center"/>
              <w:rPr>
                <w:color w:val="000000"/>
                <w:sz w:val="20"/>
                <w:szCs w:val="20"/>
              </w:rPr>
            </w:pPr>
            <w:r>
              <w:rPr>
                <w:color w:val="000000"/>
                <w:sz w:val="20"/>
                <w:szCs w:val="20"/>
              </w:rPr>
              <w:t>0,937</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5259A3EA" w14:textId="3D2CB104" w:rsidR="009332E7" w:rsidRPr="004040AF" w:rsidRDefault="009332E7" w:rsidP="009332E7">
            <w:pPr>
              <w:jc w:val="center"/>
              <w:rPr>
                <w:color w:val="000000"/>
                <w:sz w:val="20"/>
                <w:szCs w:val="20"/>
              </w:rPr>
            </w:pPr>
            <w:r>
              <w:rPr>
                <w:color w:val="000000"/>
                <w:sz w:val="20"/>
                <w:szCs w:val="20"/>
              </w:rPr>
              <w:t>0,937</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53F22990" w14:textId="0124ADB4" w:rsidR="009332E7" w:rsidRPr="004040AF" w:rsidRDefault="009332E7" w:rsidP="009332E7">
            <w:pPr>
              <w:jc w:val="center"/>
              <w:rPr>
                <w:color w:val="000000"/>
                <w:sz w:val="20"/>
                <w:szCs w:val="20"/>
              </w:rPr>
            </w:pPr>
            <w:r>
              <w:rPr>
                <w:color w:val="000000"/>
                <w:sz w:val="20"/>
                <w:szCs w:val="20"/>
              </w:rPr>
              <w:t>0,937</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0C316630" w14:textId="661504CE" w:rsidR="009332E7" w:rsidRPr="004040AF" w:rsidRDefault="009332E7" w:rsidP="009332E7">
            <w:pPr>
              <w:jc w:val="center"/>
              <w:rPr>
                <w:color w:val="000000"/>
                <w:sz w:val="20"/>
                <w:szCs w:val="20"/>
              </w:rPr>
            </w:pPr>
            <w:r>
              <w:rPr>
                <w:color w:val="000000"/>
                <w:sz w:val="20"/>
                <w:szCs w:val="20"/>
              </w:rPr>
              <w:t>0,748</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5E29EFFD" w14:textId="224A86CB" w:rsidR="009332E7" w:rsidRPr="004040AF" w:rsidRDefault="009332E7" w:rsidP="009332E7">
            <w:pPr>
              <w:jc w:val="center"/>
              <w:rPr>
                <w:color w:val="000000"/>
                <w:sz w:val="20"/>
                <w:szCs w:val="20"/>
              </w:rPr>
            </w:pPr>
            <w:r>
              <w:rPr>
                <w:color w:val="000000"/>
                <w:sz w:val="20"/>
                <w:szCs w:val="20"/>
              </w:rPr>
              <w:t>0,848</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09E8B1BA" w14:textId="4BE79416" w:rsidR="009332E7" w:rsidRPr="004040AF" w:rsidRDefault="009332E7" w:rsidP="009332E7">
            <w:pPr>
              <w:jc w:val="center"/>
              <w:rPr>
                <w:color w:val="000000"/>
                <w:sz w:val="20"/>
                <w:szCs w:val="20"/>
              </w:rPr>
            </w:pPr>
            <w:r>
              <w:rPr>
                <w:color w:val="000000"/>
                <w:sz w:val="20"/>
                <w:szCs w:val="20"/>
              </w:rPr>
              <w:t>0,648</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3EF6E6DD" w14:textId="5220E7BE" w:rsidR="009332E7" w:rsidRPr="004040AF" w:rsidRDefault="009332E7" w:rsidP="009332E7">
            <w:pPr>
              <w:jc w:val="center"/>
              <w:rPr>
                <w:color w:val="000000"/>
                <w:sz w:val="20"/>
                <w:szCs w:val="20"/>
              </w:rPr>
            </w:pPr>
            <w:r>
              <w:rPr>
                <w:color w:val="000000"/>
                <w:sz w:val="20"/>
                <w:szCs w:val="20"/>
              </w:rPr>
              <w:t>0,738</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21039244" w14:textId="39196BD7" w:rsidR="009332E7" w:rsidRPr="004040AF" w:rsidRDefault="009332E7" w:rsidP="009332E7">
            <w:pPr>
              <w:jc w:val="center"/>
              <w:rPr>
                <w:color w:val="000000"/>
                <w:sz w:val="20"/>
                <w:szCs w:val="20"/>
              </w:rPr>
            </w:pPr>
            <w:r>
              <w:rPr>
                <w:color w:val="000000"/>
                <w:sz w:val="20"/>
                <w:szCs w:val="20"/>
              </w:rPr>
              <w:t>0,738</w:t>
            </w:r>
          </w:p>
        </w:tc>
        <w:tc>
          <w:tcPr>
            <w:tcW w:w="365" w:type="pct"/>
            <w:tcBorders>
              <w:top w:val="single" w:sz="4" w:space="0" w:color="auto"/>
              <w:left w:val="nil"/>
              <w:bottom w:val="single" w:sz="4" w:space="0" w:color="auto"/>
              <w:right w:val="single" w:sz="4" w:space="0" w:color="auto"/>
            </w:tcBorders>
            <w:shd w:val="clear" w:color="000000" w:fill="FFFFFF"/>
            <w:noWrap/>
            <w:vAlign w:val="center"/>
            <w:hideMark/>
          </w:tcPr>
          <w:p w14:paraId="210EF659" w14:textId="17275B51" w:rsidR="009332E7" w:rsidRPr="004040AF" w:rsidRDefault="009332E7" w:rsidP="009332E7">
            <w:pPr>
              <w:jc w:val="center"/>
              <w:rPr>
                <w:color w:val="000000"/>
                <w:sz w:val="20"/>
                <w:szCs w:val="20"/>
              </w:rPr>
            </w:pPr>
            <w:r>
              <w:rPr>
                <w:color w:val="000000"/>
                <w:sz w:val="20"/>
                <w:szCs w:val="20"/>
              </w:rPr>
              <w:t>0,738</w:t>
            </w:r>
          </w:p>
        </w:tc>
      </w:tr>
      <w:tr w:rsidR="009332E7" w:rsidRPr="004040AF" w14:paraId="2EB6F105" w14:textId="77777777" w:rsidTr="009332E7">
        <w:trPr>
          <w:trHeight w:val="288"/>
        </w:trPr>
        <w:tc>
          <w:tcPr>
            <w:tcW w:w="1769" w:type="pct"/>
            <w:vMerge/>
            <w:tcBorders>
              <w:top w:val="nil"/>
              <w:left w:val="single" w:sz="4" w:space="0" w:color="auto"/>
              <w:bottom w:val="single" w:sz="4" w:space="0" w:color="auto"/>
              <w:right w:val="single" w:sz="4" w:space="0" w:color="auto"/>
            </w:tcBorders>
            <w:vAlign w:val="center"/>
            <w:hideMark/>
          </w:tcPr>
          <w:p w14:paraId="5EB29B12" w14:textId="77777777" w:rsidR="009332E7" w:rsidRPr="004040AF" w:rsidRDefault="009332E7" w:rsidP="009332E7">
            <w:pPr>
              <w:rPr>
                <w:color w:val="000000"/>
                <w:sz w:val="20"/>
                <w:szCs w:val="20"/>
              </w:rPr>
            </w:pPr>
          </w:p>
        </w:tc>
        <w:tc>
          <w:tcPr>
            <w:tcW w:w="396" w:type="pct"/>
            <w:tcBorders>
              <w:top w:val="nil"/>
              <w:left w:val="nil"/>
              <w:bottom w:val="single" w:sz="4" w:space="0" w:color="auto"/>
              <w:right w:val="single" w:sz="4" w:space="0" w:color="auto"/>
            </w:tcBorders>
            <w:shd w:val="clear" w:color="000000" w:fill="FFFFFF"/>
            <w:noWrap/>
            <w:vAlign w:val="center"/>
            <w:hideMark/>
          </w:tcPr>
          <w:p w14:paraId="04F3F89B" w14:textId="77777777" w:rsidR="009332E7" w:rsidRPr="004040AF" w:rsidRDefault="009332E7" w:rsidP="009332E7">
            <w:pPr>
              <w:jc w:val="center"/>
              <w:rPr>
                <w:color w:val="000000"/>
                <w:sz w:val="20"/>
                <w:szCs w:val="20"/>
              </w:rPr>
            </w:pPr>
            <w:r w:rsidRPr="004040AF">
              <w:rPr>
                <w:color w:val="000000"/>
                <w:sz w:val="20"/>
                <w:szCs w:val="20"/>
              </w:rPr>
              <w:t>%</w:t>
            </w:r>
          </w:p>
        </w:tc>
        <w:tc>
          <w:tcPr>
            <w:tcW w:w="309" w:type="pct"/>
            <w:tcBorders>
              <w:top w:val="nil"/>
              <w:left w:val="single" w:sz="4" w:space="0" w:color="auto"/>
              <w:bottom w:val="single" w:sz="4" w:space="0" w:color="auto"/>
              <w:right w:val="single" w:sz="4" w:space="0" w:color="auto"/>
            </w:tcBorders>
            <w:shd w:val="clear" w:color="000000" w:fill="FFFFFF"/>
            <w:noWrap/>
            <w:vAlign w:val="center"/>
            <w:hideMark/>
          </w:tcPr>
          <w:p w14:paraId="1E94F77A" w14:textId="44425E43" w:rsidR="009332E7" w:rsidRPr="004040AF" w:rsidRDefault="009332E7" w:rsidP="009332E7">
            <w:pPr>
              <w:jc w:val="center"/>
              <w:rPr>
                <w:color w:val="000000"/>
                <w:sz w:val="20"/>
                <w:szCs w:val="20"/>
              </w:rPr>
            </w:pPr>
            <w:r>
              <w:rPr>
                <w:color w:val="000000"/>
                <w:sz w:val="20"/>
                <w:szCs w:val="20"/>
              </w:rPr>
              <w:t>20,43%</w:t>
            </w:r>
          </w:p>
        </w:tc>
        <w:tc>
          <w:tcPr>
            <w:tcW w:w="309" w:type="pct"/>
            <w:tcBorders>
              <w:top w:val="nil"/>
              <w:left w:val="nil"/>
              <w:bottom w:val="single" w:sz="4" w:space="0" w:color="auto"/>
              <w:right w:val="single" w:sz="4" w:space="0" w:color="auto"/>
            </w:tcBorders>
            <w:shd w:val="clear" w:color="000000" w:fill="FFFFFF"/>
            <w:noWrap/>
            <w:vAlign w:val="center"/>
            <w:hideMark/>
          </w:tcPr>
          <w:p w14:paraId="53E6BA64" w14:textId="120ED4C4" w:rsidR="009332E7" w:rsidRPr="004040AF" w:rsidRDefault="009332E7" w:rsidP="009332E7">
            <w:pPr>
              <w:jc w:val="center"/>
              <w:rPr>
                <w:color w:val="000000"/>
                <w:sz w:val="20"/>
                <w:szCs w:val="20"/>
              </w:rPr>
            </w:pPr>
            <w:r>
              <w:rPr>
                <w:color w:val="000000"/>
                <w:sz w:val="20"/>
                <w:szCs w:val="20"/>
              </w:rPr>
              <w:t>20,43%</w:t>
            </w:r>
          </w:p>
        </w:tc>
        <w:tc>
          <w:tcPr>
            <w:tcW w:w="309" w:type="pct"/>
            <w:tcBorders>
              <w:top w:val="nil"/>
              <w:left w:val="nil"/>
              <w:bottom w:val="single" w:sz="4" w:space="0" w:color="auto"/>
              <w:right w:val="single" w:sz="4" w:space="0" w:color="auto"/>
            </w:tcBorders>
            <w:shd w:val="clear" w:color="000000" w:fill="FFFFFF"/>
            <w:noWrap/>
            <w:vAlign w:val="center"/>
            <w:hideMark/>
          </w:tcPr>
          <w:p w14:paraId="55897B93" w14:textId="0427242E" w:rsidR="009332E7" w:rsidRPr="004040AF" w:rsidRDefault="009332E7" w:rsidP="009332E7">
            <w:pPr>
              <w:jc w:val="center"/>
              <w:rPr>
                <w:color w:val="000000"/>
                <w:sz w:val="20"/>
                <w:szCs w:val="20"/>
              </w:rPr>
            </w:pPr>
            <w:r>
              <w:rPr>
                <w:color w:val="000000"/>
                <w:sz w:val="20"/>
                <w:szCs w:val="20"/>
              </w:rPr>
              <w:t>20,43%</w:t>
            </w:r>
          </w:p>
        </w:tc>
        <w:tc>
          <w:tcPr>
            <w:tcW w:w="309" w:type="pct"/>
            <w:tcBorders>
              <w:top w:val="nil"/>
              <w:left w:val="nil"/>
              <w:bottom w:val="single" w:sz="4" w:space="0" w:color="auto"/>
              <w:right w:val="single" w:sz="4" w:space="0" w:color="auto"/>
            </w:tcBorders>
            <w:shd w:val="clear" w:color="000000" w:fill="FFFFFF"/>
            <w:noWrap/>
            <w:vAlign w:val="center"/>
            <w:hideMark/>
          </w:tcPr>
          <w:p w14:paraId="165689CD" w14:textId="5E6D7AF8" w:rsidR="009332E7" w:rsidRPr="004040AF" w:rsidRDefault="009332E7" w:rsidP="009332E7">
            <w:pPr>
              <w:jc w:val="center"/>
              <w:rPr>
                <w:color w:val="000000"/>
                <w:sz w:val="20"/>
                <w:szCs w:val="20"/>
              </w:rPr>
            </w:pPr>
            <w:r>
              <w:rPr>
                <w:color w:val="000000"/>
                <w:sz w:val="20"/>
                <w:szCs w:val="20"/>
              </w:rPr>
              <w:t>16,31%</w:t>
            </w:r>
          </w:p>
        </w:tc>
        <w:tc>
          <w:tcPr>
            <w:tcW w:w="309" w:type="pct"/>
            <w:tcBorders>
              <w:top w:val="nil"/>
              <w:left w:val="nil"/>
              <w:bottom w:val="single" w:sz="4" w:space="0" w:color="auto"/>
              <w:right w:val="single" w:sz="4" w:space="0" w:color="auto"/>
            </w:tcBorders>
            <w:shd w:val="clear" w:color="000000" w:fill="FFFFFF"/>
            <w:noWrap/>
            <w:vAlign w:val="center"/>
            <w:hideMark/>
          </w:tcPr>
          <w:p w14:paraId="10F13752" w14:textId="6904DEC4" w:rsidR="009332E7" w:rsidRPr="004040AF" w:rsidRDefault="009332E7" w:rsidP="009332E7">
            <w:pPr>
              <w:jc w:val="center"/>
              <w:rPr>
                <w:color w:val="000000"/>
                <w:sz w:val="20"/>
                <w:szCs w:val="20"/>
              </w:rPr>
            </w:pPr>
            <w:r>
              <w:rPr>
                <w:color w:val="000000"/>
                <w:sz w:val="20"/>
                <w:szCs w:val="20"/>
              </w:rPr>
              <w:t>18,48%</w:t>
            </w:r>
          </w:p>
        </w:tc>
        <w:tc>
          <w:tcPr>
            <w:tcW w:w="309" w:type="pct"/>
            <w:tcBorders>
              <w:top w:val="nil"/>
              <w:left w:val="nil"/>
              <w:bottom w:val="single" w:sz="4" w:space="0" w:color="auto"/>
              <w:right w:val="single" w:sz="4" w:space="0" w:color="auto"/>
            </w:tcBorders>
            <w:shd w:val="clear" w:color="000000" w:fill="FFFFFF"/>
            <w:noWrap/>
            <w:vAlign w:val="center"/>
            <w:hideMark/>
          </w:tcPr>
          <w:p w14:paraId="10E400F6" w14:textId="6F569ADA" w:rsidR="009332E7" w:rsidRPr="004040AF" w:rsidRDefault="009332E7" w:rsidP="009332E7">
            <w:pPr>
              <w:jc w:val="center"/>
              <w:rPr>
                <w:color w:val="000000"/>
                <w:sz w:val="20"/>
                <w:szCs w:val="20"/>
              </w:rPr>
            </w:pPr>
            <w:r>
              <w:rPr>
                <w:color w:val="000000"/>
                <w:sz w:val="20"/>
                <w:szCs w:val="20"/>
              </w:rPr>
              <w:t>14,12%</w:t>
            </w:r>
          </w:p>
        </w:tc>
        <w:tc>
          <w:tcPr>
            <w:tcW w:w="309" w:type="pct"/>
            <w:tcBorders>
              <w:top w:val="nil"/>
              <w:left w:val="nil"/>
              <w:bottom w:val="single" w:sz="4" w:space="0" w:color="auto"/>
              <w:right w:val="single" w:sz="4" w:space="0" w:color="auto"/>
            </w:tcBorders>
            <w:shd w:val="clear" w:color="000000" w:fill="FFFFFF"/>
            <w:noWrap/>
            <w:vAlign w:val="center"/>
            <w:hideMark/>
          </w:tcPr>
          <w:p w14:paraId="16058B60" w14:textId="004240C6" w:rsidR="009332E7" w:rsidRPr="004040AF" w:rsidRDefault="009332E7" w:rsidP="009332E7">
            <w:pPr>
              <w:jc w:val="center"/>
              <w:rPr>
                <w:color w:val="000000"/>
                <w:sz w:val="20"/>
                <w:szCs w:val="20"/>
              </w:rPr>
            </w:pPr>
            <w:r>
              <w:rPr>
                <w:color w:val="000000"/>
                <w:sz w:val="20"/>
                <w:szCs w:val="20"/>
              </w:rPr>
              <w:t>16,09%</w:t>
            </w:r>
          </w:p>
        </w:tc>
        <w:tc>
          <w:tcPr>
            <w:tcW w:w="309" w:type="pct"/>
            <w:tcBorders>
              <w:top w:val="nil"/>
              <w:left w:val="nil"/>
              <w:bottom w:val="single" w:sz="4" w:space="0" w:color="auto"/>
              <w:right w:val="single" w:sz="4" w:space="0" w:color="auto"/>
            </w:tcBorders>
            <w:shd w:val="clear" w:color="000000" w:fill="FFFFFF"/>
            <w:noWrap/>
            <w:vAlign w:val="center"/>
            <w:hideMark/>
          </w:tcPr>
          <w:p w14:paraId="6DC0A994" w14:textId="22353B11" w:rsidR="009332E7" w:rsidRPr="004040AF" w:rsidRDefault="009332E7" w:rsidP="009332E7">
            <w:pPr>
              <w:jc w:val="center"/>
              <w:rPr>
                <w:color w:val="000000"/>
                <w:sz w:val="20"/>
                <w:szCs w:val="20"/>
              </w:rPr>
            </w:pPr>
            <w:r>
              <w:rPr>
                <w:color w:val="000000"/>
                <w:sz w:val="20"/>
                <w:szCs w:val="20"/>
              </w:rPr>
              <w:t>16,09%</w:t>
            </w:r>
          </w:p>
        </w:tc>
        <w:tc>
          <w:tcPr>
            <w:tcW w:w="365" w:type="pct"/>
            <w:tcBorders>
              <w:top w:val="nil"/>
              <w:left w:val="nil"/>
              <w:bottom w:val="single" w:sz="4" w:space="0" w:color="auto"/>
              <w:right w:val="single" w:sz="4" w:space="0" w:color="auto"/>
            </w:tcBorders>
            <w:shd w:val="clear" w:color="000000" w:fill="FFFFFF"/>
            <w:noWrap/>
            <w:vAlign w:val="center"/>
            <w:hideMark/>
          </w:tcPr>
          <w:p w14:paraId="13368C74" w14:textId="63B96BF4" w:rsidR="009332E7" w:rsidRPr="004040AF" w:rsidRDefault="009332E7" w:rsidP="009332E7">
            <w:pPr>
              <w:jc w:val="center"/>
              <w:rPr>
                <w:color w:val="000000"/>
                <w:sz w:val="20"/>
                <w:szCs w:val="20"/>
              </w:rPr>
            </w:pPr>
            <w:r>
              <w:rPr>
                <w:color w:val="000000"/>
                <w:sz w:val="20"/>
                <w:szCs w:val="20"/>
              </w:rPr>
              <w:t>16,09%</w:t>
            </w:r>
          </w:p>
        </w:tc>
      </w:tr>
      <w:tr w:rsidR="009332E7" w:rsidRPr="004040AF" w14:paraId="7C8898CD" w14:textId="77777777" w:rsidTr="00D7101C">
        <w:trPr>
          <w:trHeight w:val="300"/>
        </w:trPr>
        <w:tc>
          <w:tcPr>
            <w:tcW w:w="5000" w:type="pct"/>
            <w:gridSpan w:val="11"/>
            <w:tcBorders>
              <w:top w:val="nil"/>
              <w:left w:val="single" w:sz="8" w:space="0" w:color="auto"/>
              <w:bottom w:val="single" w:sz="8" w:space="0" w:color="auto"/>
              <w:right w:val="single" w:sz="8" w:space="0" w:color="000000"/>
            </w:tcBorders>
            <w:shd w:val="clear" w:color="000000" w:fill="FFFFFF"/>
            <w:vAlign w:val="center"/>
            <w:hideMark/>
          </w:tcPr>
          <w:p w14:paraId="3B490D1B" w14:textId="77777777" w:rsidR="009332E7" w:rsidRPr="004040AF" w:rsidRDefault="009332E7" w:rsidP="009332E7">
            <w:pPr>
              <w:jc w:val="center"/>
              <w:rPr>
                <w:b/>
                <w:bCs/>
                <w:color w:val="000000"/>
                <w:sz w:val="20"/>
                <w:szCs w:val="20"/>
              </w:rPr>
            </w:pPr>
            <w:r w:rsidRPr="004040AF">
              <w:rPr>
                <w:b/>
                <w:bCs/>
                <w:color w:val="000000"/>
                <w:sz w:val="20"/>
                <w:szCs w:val="20"/>
              </w:rPr>
              <w:t>Котельная №17</w:t>
            </w:r>
          </w:p>
        </w:tc>
      </w:tr>
      <w:tr w:rsidR="009332E7" w:rsidRPr="004040AF" w14:paraId="48D93E64" w14:textId="77777777" w:rsidTr="009332E7">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1F5AE211" w14:textId="77777777" w:rsidR="009332E7" w:rsidRPr="004040AF" w:rsidRDefault="009332E7" w:rsidP="009332E7">
            <w:pPr>
              <w:jc w:val="center"/>
              <w:rPr>
                <w:color w:val="000000"/>
                <w:sz w:val="20"/>
                <w:szCs w:val="20"/>
              </w:rPr>
            </w:pPr>
            <w:r w:rsidRPr="004040AF">
              <w:rPr>
                <w:color w:val="000000"/>
                <w:sz w:val="20"/>
                <w:szCs w:val="20"/>
              </w:rPr>
              <w:t>Установленная мощность</w:t>
            </w:r>
          </w:p>
        </w:tc>
        <w:tc>
          <w:tcPr>
            <w:tcW w:w="396" w:type="pct"/>
            <w:tcBorders>
              <w:top w:val="nil"/>
              <w:left w:val="nil"/>
              <w:bottom w:val="single" w:sz="8" w:space="0" w:color="auto"/>
              <w:right w:val="single" w:sz="8" w:space="0" w:color="auto"/>
            </w:tcBorders>
            <w:shd w:val="clear" w:color="000000" w:fill="FFFFFF"/>
            <w:noWrap/>
            <w:vAlign w:val="center"/>
            <w:hideMark/>
          </w:tcPr>
          <w:p w14:paraId="7C9F67BC" w14:textId="77777777" w:rsidR="009332E7" w:rsidRPr="004040AF" w:rsidRDefault="009332E7" w:rsidP="009332E7">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0A5B9508" w14:textId="77777777" w:rsidR="009332E7" w:rsidRPr="004040AF" w:rsidRDefault="009332E7" w:rsidP="009332E7">
            <w:pPr>
              <w:jc w:val="center"/>
              <w:rPr>
                <w:color w:val="000000"/>
                <w:sz w:val="20"/>
                <w:szCs w:val="20"/>
              </w:rPr>
            </w:pPr>
            <w:r w:rsidRPr="004040AF">
              <w:rPr>
                <w:color w:val="000000"/>
                <w:sz w:val="20"/>
                <w:szCs w:val="20"/>
              </w:rPr>
              <w:t>8,66</w:t>
            </w:r>
          </w:p>
        </w:tc>
        <w:tc>
          <w:tcPr>
            <w:tcW w:w="309" w:type="pct"/>
            <w:tcBorders>
              <w:top w:val="nil"/>
              <w:left w:val="nil"/>
              <w:bottom w:val="single" w:sz="8" w:space="0" w:color="auto"/>
              <w:right w:val="single" w:sz="8" w:space="0" w:color="auto"/>
            </w:tcBorders>
            <w:shd w:val="clear" w:color="000000" w:fill="FFFFFF"/>
            <w:noWrap/>
            <w:vAlign w:val="center"/>
            <w:hideMark/>
          </w:tcPr>
          <w:p w14:paraId="7670FF96" w14:textId="77777777" w:rsidR="009332E7" w:rsidRPr="004040AF" w:rsidRDefault="009332E7" w:rsidP="009332E7">
            <w:pPr>
              <w:jc w:val="center"/>
              <w:rPr>
                <w:color w:val="000000"/>
                <w:sz w:val="20"/>
                <w:szCs w:val="20"/>
              </w:rPr>
            </w:pPr>
            <w:r w:rsidRPr="004040AF">
              <w:rPr>
                <w:color w:val="000000"/>
                <w:sz w:val="20"/>
                <w:szCs w:val="20"/>
              </w:rPr>
              <w:t>8,66</w:t>
            </w:r>
          </w:p>
        </w:tc>
        <w:tc>
          <w:tcPr>
            <w:tcW w:w="309" w:type="pct"/>
            <w:tcBorders>
              <w:top w:val="nil"/>
              <w:left w:val="nil"/>
              <w:bottom w:val="single" w:sz="8" w:space="0" w:color="auto"/>
              <w:right w:val="single" w:sz="8" w:space="0" w:color="auto"/>
            </w:tcBorders>
            <w:shd w:val="clear" w:color="000000" w:fill="FFFFFF"/>
            <w:noWrap/>
            <w:vAlign w:val="center"/>
            <w:hideMark/>
          </w:tcPr>
          <w:p w14:paraId="680A19B9" w14:textId="77777777" w:rsidR="009332E7" w:rsidRPr="004040AF" w:rsidRDefault="009332E7" w:rsidP="009332E7">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6689AE57" w14:textId="77777777" w:rsidR="009332E7" w:rsidRPr="004040AF" w:rsidRDefault="009332E7" w:rsidP="009332E7">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4AF21B2B" w14:textId="77777777" w:rsidR="009332E7" w:rsidRPr="004040AF" w:rsidRDefault="009332E7" w:rsidP="009332E7">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4509191D" w14:textId="77777777" w:rsidR="009332E7" w:rsidRPr="004040AF" w:rsidRDefault="009332E7" w:rsidP="009332E7">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091534DF" w14:textId="77777777" w:rsidR="009332E7" w:rsidRPr="004040AF" w:rsidRDefault="009332E7" w:rsidP="009332E7">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0D99FF7E" w14:textId="77777777" w:rsidR="009332E7" w:rsidRPr="004040AF" w:rsidRDefault="009332E7" w:rsidP="009332E7">
            <w:pPr>
              <w:jc w:val="center"/>
              <w:rPr>
                <w:color w:val="000000"/>
                <w:sz w:val="20"/>
                <w:szCs w:val="20"/>
              </w:rPr>
            </w:pPr>
            <w:r w:rsidRPr="004040AF">
              <w:rPr>
                <w:color w:val="000000"/>
                <w:sz w:val="20"/>
                <w:szCs w:val="20"/>
              </w:rPr>
              <w:t>3,44</w:t>
            </w:r>
          </w:p>
        </w:tc>
        <w:tc>
          <w:tcPr>
            <w:tcW w:w="365" w:type="pct"/>
            <w:tcBorders>
              <w:top w:val="nil"/>
              <w:left w:val="nil"/>
              <w:bottom w:val="single" w:sz="8" w:space="0" w:color="auto"/>
              <w:right w:val="single" w:sz="8" w:space="0" w:color="auto"/>
            </w:tcBorders>
            <w:shd w:val="clear" w:color="000000" w:fill="FFFFFF"/>
            <w:noWrap/>
            <w:vAlign w:val="center"/>
            <w:hideMark/>
          </w:tcPr>
          <w:p w14:paraId="67EB4C41" w14:textId="77777777" w:rsidR="009332E7" w:rsidRPr="004040AF" w:rsidRDefault="009332E7" w:rsidP="009332E7">
            <w:pPr>
              <w:jc w:val="center"/>
              <w:rPr>
                <w:color w:val="000000"/>
                <w:sz w:val="20"/>
                <w:szCs w:val="20"/>
              </w:rPr>
            </w:pPr>
            <w:r w:rsidRPr="004040AF">
              <w:rPr>
                <w:color w:val="000000"/>
                <w:sz w:val="20"/>
                <w:szCs w:val="20"/>
              </w:rPr>
              <w:t>3,44</w:t>
            </w:r>
          </w:p>
        </w:tc>
      </w:tr>
      <w:tr w:rsidR="009332E7" w:rsidRPr="004040AF" w14:paraId="4EF1E12D" w14:textId="77777777" w:rsidTr="009332E7">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513B67EE" w14:textId="77777777" w:rsidR="009332E7" w:rsidRPr="004040AF" w:rsidRDefault="009332E7" w:rsidP="009332E7">
            <w:pPr>
              <w:jc w:val="center"/>
              <w:rPr>
                <w:color w:val="000000"/>
                <w:sz w:val="20"/>
                <w:szCs w:val="20"/>
              </w:rPr>
            </w:pPr>
            <w:r w:rsidRPr="004040AF">
              <w:rPr>
                <w:color w:val="000000"/>
                <w:sz w:val="20"/>
                <w:szCs w:val="20"/>
              </w:rPr>
              <w:t>Располагаемая мощность</w:t>
            </w:r>
          </w:p>
        </w:tc>
        <w:tc>
          <w:tcPr>
            <w:tcW w:w="396" w:type="pct"/>
            <w:tcBorders>
              <w:top w:val="nil"/>
              <w:left w:val="nil"/>
              <w:bottom w:val="single" w:sz="8" w:space="0" w:color="auto"/>
              <w:right w:val="single" w:sz="8" w:space="0" w:color="auto"/>
            </w:tcBorders>
            <w:shd w:val="clear" w:color="000000" w:fill="FFFFFF"/>
            <w:noWrap/>
            <w:vAlign w:val="center"/>
            <w:hideMark/>
          </w:tcPr>
          <w:p w14:paraId="6F0EFAFC" w14:textId="77777777" w:rsidR="009332E7" w:rsidRPr="004040AF" w:rsidRDefault="009332E7" w:rsidP="009332E7">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2CBF9A79" w14:textId="77777777" w:rsidR="009332E7" w:rsidRPr="004040AF" w:rsidRDefault="009332E7" w:rsidP="009332E7">
            <w:pPr>
              <w:jc w:val="center"/>
              <w:rPr>
                <w:color w:val="000000"/>
                <w:sz w:val="20"/>
                <w:szCs w:val="20"/>
              </w:rPr>
            </w:pPr>
            <w:r w:rsidRPr="004040AF">
              <w:rPr>
                <w:color w:val="000000"/>
                <w:sz w:val="20"/>
                <w:szCs w:val="20"/>
              </w:rPr>
              <w:t>8,66</w:t>
            </w:r>
          </w:p>
        </w:tc>
        <w:tc>
          <w:tcPr>
            <w:tcW w:w="309" w:type="pct"/>
            <w:tcBorders>
              <w:top w:val="nil"/>
              <w:left w:val="nil"/>
              <w:bottom w:val="single" w:sz="8" w:space="0" w:color="auto"/>
              <w:right w:val="single" w:sz="8" w:space="0" w:color="auto"/>
            </w:tcBorders>
            <w:shd w:val="clear" w:color="000000" w:fill="FFFFFF"/>
            <w:noWrap/>
            <w:vAlign w:val="center"/>
            <w:hideMark/>
          </w:tcPr>
          <w:p w14:paraId="4D95D06C" w14:textId="77777777" w:rsidR="009332E7" w:rsidRPr="004040AF" w:rsidRDefault="009332E7" w:rsidP="009332E7">
            <w:pPr>
              <w:jc w:val="center"/>
              <w:rPr>
                <w:color w:val="000000"/>
                <w:sz w:val="20"/>
                <w:szCs w:val="20"/>
              </w:rPr>
            </w:pPr>
            <w:r w:rsidRPr="004040AF">
              <w:rPr>
                <w:color w:val="000000"/>
                <w:sz w:val="20"/>
                <w:szCs w:val="20"/>
              </w:rPr>
              <w:t>8,66</w:t>
            </w:r>
          </w:p>
        </w:tc>
        <w:tc>
          <w:tcPr>
            <w:tcW w:w="309" w:type="pct"/>
            <w:tcBorders>
              <w:top w:val="nil"/>
              <w:left w:val="nil"/>
              <w:bottom w:val="single" w:sz="8" w:space="0" w:color="auto"/>
              <w:right w:val="single" w:sz="8" w:space="0" w:color="auto"/>
            </w:tcBorders>
            <w:shd w:val="clear" w:color="000000" w:fill="FFFFFF"/>
            <w:noWrap/>
            <w:vAlign w:val="center"/>
            <w:hideMark/>
          </w:tcPr>
          <w:p w14:paraId="0769AF7B" w14:textId="77777777" w:rsidR="009332E7" w:rsidRPr="004040AF" w:rsidRDefault="009332E7" w:rsidP="009332E7">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7C7DB8E7" w14:textId="77777777" w:rsidR="009332E7" w:rsidRPr="004040AF" w:rsidRDefault="009332E7" w:rsidP="009332E7">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7E2B7119" w14:textId="77777777" w:rsidR="009332E7" w:rsidRPr="004040AF" w:rsidRDefault="009332E7" w:rsidP="009332E7">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639EBD99" w14:textId="77777777" w:rsidR="009332E7" w:rsidRPr="004040AF" w:rsidRDefault="009332E7" w:rsidP="009332E7">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5BDC779D" w14:textId="77777777" w:rsidR="009332E7" w:rsidRPr="004040AF" w:rsidRDefault="009332E7" w:rsidP="009332E7">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33E5A47E" w14:textId="77777777" w:rsidR="009332E7" w:rsidRPr="004040AF" w:rsidRDefault="009332E7" w:rsidP="009332E7">
            <w:pPr>
              <w:jc w:val="center"/>
              <w:rPr>
                <w:color w:val="000000"/>
                <w:sz w:val="20"/>
                <w:szCs w:val="20"/>
              </w:rPr>
            </w:pPr>
            <w:r w:rsidRPr="004040AF">
              <w:rPr>
                <w:color w:val="000000"/>
                <w:sz w:val="20"/>
                <w:szCs w:val="20"/>
              </w:rPr>
              <w:t>3,44</w:t>
            </w:r>
          </w:p>
        </w:tc>
        <w:tc>
          <w:tcPr>
            <w:tcW w:w="365" w:type="pct"/>
            <w:tcBorders>
              <w:top w:val="nil"/>
              <w:left w:val="nil"/>
              <w:bottom w:val="single" w:sz="8" w:space="0" w:color="auto"/>
              <w:right w:val="single" w:sz="8" w:space="0" w:color="auto"/>
            </w:tcBorders>
            <w:shd w:val="clear" w:color="000000" w:fill="FFFFFF"/>
            <w:noWrap/>
            <w:vAlign w:val="center"/>
            <w:hideMark/>
          </w:tcPr>
          <w:p w14:paraId="0BE4432E" w14:textId="77777777" w:rsidR="009332E7" w:rsidRPr="004040AF" w:rsidRDefault="009332E7" w:rsidP="009332E7">
            <w:pPr>
              <w:jc w:val="center"/>
              <w:rPr>
                <w:color w:val="000000"/>
                <w:sz w:val="20"/>
                <w:szCs w:val="20"/>
              </w:rPr>
            </w:pPr>
            <w:r w:rsidRPr="004040AF">
              <w:rPr>
                <w:color w:val="000000"/>
                <w:sz w:val="20"/>
                <w:szCs w:val="20"/>
              </w:rPr>
              <w:t>3,44</w:t>
            </w:r>
          </w:p>
        </w:tc>
      </w:tr>
      <w:tr w:rsidR="009332E7" w:rsidRPr="004040AF" w14:paraId="1863A052" w14:textId="77777777" w:rsidTr="009332E7">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30584E4B" w14:textId="77777777" w:rsidR="009332E7" w:rsidRPr="004040AF" w:rsidRDefault="009332E7" w:rsidP="009332E7">
            <w:pPr>
              <w:jc w:val="center"/>
              <w:rPr>
                <w:color w:val="000000"/>
                <w:sz w:val="20"/>
                <w:szCs w:val="20"/>
              </w:rPr>
            </w:pPr>
            <w:r w:rsidRPr="004040AF">
              <w:rPr>
                <w:color w:val="000000"/>
                <w:sz w:val="20"/>
                <w:szCs w:val="20"/>
              </w:rPr>
              <w:t>Собственные и хозяйственные нужды</w:t>
            </w:r>
          </w:p>
        </w:tc>
        <w:tc>
          <w:tcPr>
            <w:tcW w:w="396" w:type="pct"/>
            <w:tcBorders>
              <w:top w:val="nil"/>
              <w:left w:val="nil"/>
              <w:bottom w:val="single" w:sz="8" w:space="0" w:color="auto"/>
              <w:right w:val="single" w:sz="8" w:space="0" w:color="auto"/>
            </w:tcBorders>
            <w:shd w:val="clear" w:color="000000" w:fill="FFFFFF"/>
            <w:noWrap/>
            <w:vAlign w:val="center"/>
            <w:hideMark/>
          </w:tcPr>
          <w:p w14:paraId="46C07002" w14:textId="77777777" w:rsidR="009332E7" w:rsidRPr="004040AF" w:rsidRDefault="009332E7" w:rsidP="009332E7">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5F95D19E" w14:textId="77777777" w:rsidR="009332E7" w:rsidRPr="004040AF" w:rsidRDefault="009332E7" w:rsidP="009332E7">
            <w:pPr>
              <w:jc w:val="center"/>
              <w:rPr>
                <w:color w:val="000000"/>
                <w:sz w:val="20"/>
                <w:szCs w:val="20"/>
              </w:rPr>
            </w:pPr>
            <w:r w:rsidRPr="004040AF">
              <w:rPr>
                <w:color w:val="000000"/>
                <w:sz w:val="20"/>
                <w:szCs w:val="20"/>
              </w:rPr>
              <w:t>0,294</w:t>
            </w:r>
          </w:p>
        </w:tc>
        <w:tc>
          <w:tcPr>
            <w:tcW w:w="309" w:type="pct"/>
            <w:tcBorders>
              <w:top w:val="nil"/>
              <w:left w:val="nil"/>
              <w:bottom w:val="single" w:sz="8" w:space="0" w:color="auto"/>
              <w:right w:val="single" w:sz="8" w:space="0" w:color="auto"/>
            </w:tcBorders>
            <w:shd w:val="clear" w:color="000000" w:fill="FFFFFF"/>
            <w:noWrap/>
            <w:vAlign w:val="center"/>
            <w:hideMark/>
          </w:tcPr>
          <w:p w14:paraId="119792E3" w14:textId="77777777" w:rsidR="009332E7" w:rsidRPr="004040AF" w:rsidRDefault="009332E7" w:rsidP="009332E7">
            <w:pPr>
              <w:jc w:val="center"/>
              <w:rPr>
                <w:color w:val="000000"/>
                <w:sz w:val="20"/>
                <w:szCs w:val="20"/>
              </w:rPr>
            </w:pPr>
            <w:r w:rsidRPr="004040AF">
              <w:rPr>
                <w:color w:val="000000"/>
                <w:sz w:val="20"/>
                <w:szCs w:val="20"/>
              </w:rPr>
              <w:t>0,294</w:t>
            </w:r>
          </w:p>
        </w:tc>
        <w:tc>
          <w:tcPr>
            <w:tcW w:w="309" w:type="pct"/>
            <w:tcBorders>
              <w:top w:val="nil"/>
              <w:left w:val="nil"/>
              <w:bottom w:val="single" w:sz="8" w:space="0" w:color="auto"/>
              <w:right w:val="single" w:sz="8" w:space="0" w:color="auto"/>
            </w:tcBorders>
            <w:shd w:val="clear" w:color="000000" w:fill="FFFFFF"/>
            <w:noWrap/>
            <w:vAlign w:val="center"/>
            <w:hideMark/>
          </w:tcPr>
          <w:p w14:paraId="7EEAC4EF" w14:textId="77777777" w:rsidR="009332E7" w:rsidRPr="004040AF" w:rsidRDefault="009332E7" w:rsidP="009332E7">
            <w:pPr>
              <w:jc w:val="center"/>
              <w:rPr>
                <w:color w:val="000000"/>
                <w:sz w:val="20"/>
                <w:szCs w:val="20"/>
              </w:rPr>
            </w:pPr>
            <w:r w:rsidRPr="004040AF">
              <w:rPr>
                <w:color w:val="000000"/>
                <w:sz w:val="20"/>
                <w:szCs w:val="20"/>
              </w:rPr>
              <w:t>0,103</w:t>
            </w:r>
          </w:p>
        </w:tc>
        <w:tc>
          <w:tcPr>
            <w:tcW w:w="309" w:type="pct"/>
            <w:tcBorders>
              <w:top w:val="nil"/>
              <w:left w:val="nil"/>
              <w:bottom w:val="single" w:sz="8" w:space="0" w:color="auto"/>
              <w:right w:val="single" w:sz="8" w:space="0" w:color="auto"/>
            </w:tcBorders>
            <w:shd w:val="clear" w:color="000000" w:fill="FFFFFF"/>
            <w:noWrap/>
            <w:vAlign w:val="center"/>
            <w:hideMark/>
          </w:tcPr>
          <w:p w14:paraId="0F92070E" w14:textId="77777777" w:rsidR="009332E7" w:rsidRPr="004040AF" w:rsidRDefault="009332E7" w:rsidP="009332E7">
            <w:pPr>
              <w:jc w:val="center"/>
              <w:rPr>
                <w:color w:val="000000"/>
                <w:sz w:val="20"/>
                <w:szCs w:val="20"/>
              </w:rPr>
            </w:pPr>
            <w:r w:rsidRPr="004040AF">
              <w:rPr>
                <w:color w:val="000000"/>
                <w:sz w:val="20"/>
                <w:szCs w:val="20"/>
              </w:rPr>
              <w:t>0,103</w:t>
            </w:r>
          </w:p>
        </w:tc>
        <w:tc>
          <w:tcPr>
            <w:tcW w:w="309" w:type="pct"/>
            <w:tcBorders>
              <w:top w:val="nil"/>
              <w:left w:val="nil"/>
              <w:bottom w:val="single" w:sz="8" w:space="0" w:color="auto"/>
              <w:right w:val="single" w:sz="8" w:space="0" w:color="auto"/>
            </w:tcBorders>
            <w:shd w:val="clear" w:color="000000" w:fill="FFFFFF"/>
            <w:noWrap/>
            <w:vAlign w:val="center"/>
            <w:hideMark/>
          </w:tcPr>
          <w:p w14:paraId="70254BDF" w14:textId="77777777" w:rsidR="009332E7" w:rsidRPr="004040AF" w:rsidRDefault="009332E7" w:rsidP="009332E7">
            <w:pPr>
              <w:jc w:val="center"/>
              <w:rPr>
                <w:color w:val="000000"/>
                <w:sz w:val="20"/>
                <w:szCs w:val="20"/>
              </w:rPr>
            </w:pPr>
            <w:r w:rsidRPr="004040AF">
              <w:rPr>
                <w:color w:val="000000"/>
                <w:sz w:val="20"/>
                <w:szCs w:val="20"/>
              </w:rPr>
              <w:t>0,103</w:t>
            </w:r>
          </w:p>
        </w:tc>
        <w:tc>
          <w:tcPr>
            <w:tcW w:w="309" w:type="pct"/>
            <w:tcBorders>
              <w:top w:val="nil"/>
              <w:left w:val="nil"/>
              <w:bottom w:val="single" w:sz="8" w:space="0" w:color="auto"/>
              <w:right w:val="single" w:sz="8" w:space="0" w:color="auto"/>
            </w:tcBorders>
            <w:shd w:val="clear" w:color="000000" w:fill="FFFFFF"/>
            <w:noWrap/>
            <w:vAlign w:val="center"/>
            <w:hideMark/>
          </w:tcPr>
          <w:p w14:paraId="61DC9528" w14:textId="77777777" w:rsidR="009332E7" w:rsidRPr="004040AF" w:rsidRDefault="009332E7" w:rsidP="009332E7">
            <w:pPr>
              <w:jc w:val="center"/>
              <w:rPr>
                <w:color w:val="000000"/>
                <w:sz w:val="20"/>
                <w:szCs w:val="20"/>
              </w:rPr>
            </w:pPr>
            <w:r w:rsidRPr="004040AF">
              <w:rPr>
                <w:color w:val="000000"/>
                <w:sz w:val="20"/>
                <w:szCs w:val="20"/>
              </w:rPr>
              <w:t>0,103</w:t>
            </w:r>
          </w:p>
        </w:tc>
        <w:tc>
          <w:tcPr>
            <w:tcW w:w="309" w:type="pct"/>
            <w:tcBorders>
              <w:top w:val="nil"/>
              <w:left w:val="nil"/>
              <w:bottom w:val="single" w:sz="8" w:space="0" w:color="auto"/>
              <w:right w:val="single" w:sz="8" w:space="0" w:color="auto"/>
            </w:tcBorders>
            <w:shd w:val="clear" w:color="000000" w:fill="FFFFFF"/>
            <w:noWrap/>
            <w:vAlign w:val="center"/>
            <w:hideMark/>
          </w:tcPr>
          <w:p w14:paraId="66531624" w14:textId="77777777" w:rsidR="009332E7" w:rsidRPr="004040AF" w:rsidRDefault="009332E7" w:rsidP="009332E7">
            <w:pPr>
              <w:jc w:val="center"/>
              <w:rPr>
                <w:color w:val="000000"/>
                <w:sz w:val="20"/>
                <w:szCs w:val="20"/>
              </w:rPr>
            </w:pPr>
            <w:r w:rsidRPr="004040AF">
              <w:rPr>
                <w:color w:val="000000"/>
                <w:sz w:val="20"/>
                <w:szCs w:val="20"/>
              </w:rPr>
              <w:t>0,103</w:t>
            </w:r>
          </w:p>
        </w:tc>
        <w:tc>
          <w:tcPr>
            <w:tcW w:w="309" w:type="pct"/>
            <w:tcBorders>
              <w:top w:val="nil"/>
              <w:left w:val="nil"/>
              <w:bottom w:val="single" w:sz="8" w:space="0" w:color="auto"/>
              <w:right w:val="single" w:sz="8" w:space="0" w:color="auto"/>
            </w:tcBorders>
            <w:shd w:val="clear" w:color="000000" w:fill="FFFFFF"/>
            <w:noWrap/>
            <w:vAlign w:val="center"/>
            <w:hideMark/>
          </w:tcPr>
          <w:p w14:paraId="1C855186" w14:textId="77777777" w:rsidR="009332E7" w:rsidRPr="004040AF" w:rsidRDefault="009332E7" w:rsidP="009332E7">
            <w:pPr>
              <w:jc w:val="center"/>
              <w:rPr>
                <w:color w:val="000000"/>
                <w:sz w:val="20"/>
                <w:szCs w:val="20"/>
              </w:rPr>
            </w:pPr>
            <w:r w:rsidRPr="004040AF">
              <w:rPr>
                <w:color w:val="000000"/>
                <w:sz w:val="20"/>
                <w:szCs w:val="20"/>
              </w:rPr>
              <w:t>0,103</w:t>
            </w:r>
          </w:p>
        </w:tc>
        <w:tc>
          <w:tcPr>
            <w:tcW w:w="365" w:type="pct"/>
            <w:tcBorders>
              <w:top w:val="nil"/>
              <w:left w:val="nil"/>
              <w:bottom w:val="single" w:sz="8" w:space="0" w:color="auto"/>
              <w:right w:val="single" w:sz="8" w:space="0" w:color="auto"/>
            </w:tcBorders>
            <w:shd w:val="clear" w:color="000000" w:fill="FFFFFF"/>
            <w:noWrap/>
            <w:vAlign w:val="center"/>
            <w:hideMark/>
          </w:tcPr>
          <w:p w14:paraId="4195517B" w14:textId="77777777" w:rsidR="009332E7" w:rsidRPr="004040AF" w:rsidRDefault="009332E7" w:rsidP="009332E7">
            <w:pPr>
              <w:jc w:val="center"/>
              <w:rPr>
                <w:color w:val="000000"/>
                <w:sz w:val="20"/>
                <w:szCs w:val="20"/>
              </w:rPr>
            </w:pPr>
            <w:r w:rsidRPr="004040AF">
              <w:rPr>
                <w:color w:val="000000"/>
                <w:sz w:val="20"/>
                <w:szCs w:val="20"/>
              </w:rPr>
              <w:t>0,103</w:t>
            </w:r>
          </w:p>
        </w:tc>
      </w:tr>
      <w:tr w:rsidR="009332E7" w:rsidRPr="004040AF" w14:paraId="0F39DC1C" w14:textId="77777777" w:rsidTr="009332E7">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410A2BF3" w14:textId="77777777" w:rsidR="009332E7" w:rsidRPr="004040AF" w:rsidRDefault="009332E7" w:rsidP="009332E7">
            <w:pPr>
              <w:jc w:val="center"/>
              <w:rPr>
                <w:color w:val="000000"/>
                <w:sz w:val="20"/>
                <w:szCs w:val="20"/>
              </w:rPr>
            </w:pPr>
            <w:r w:rsidRPr="004040AF">
              <w:rPr>
                <w:color w:val="000000"/>
                <w:sz w:val="20"/>
                <w:szCs w:val="20"/>
              </w:rPr>
              <w:t>то же в %</w:t>
            </w:r>
          </w:p>
        </w:tc>
        <w:tc>
          <w:tcPr>
            <w:tcW w:w="396" w:type="pct"/>
            <w:tcBorders>
              <w:top w:val="nil"/>
              <w:left w:val="nil"/>
              <w:bottom w:val="single" w:sz="8" w:space="0" w:color="auto"/>
              <w:right w:val="single" w:sz="8" w:space="0" w:color="auto"/>
            </w:tcBorders>
            <w:shd w:val="clear" w:color="000000" w:fill="FFFFFF"/>
            <w:noWrap/>
            <w:vAlign w:val="center"/>
            <w:hideMark/>
          </w:tcPr>
          <w:p w14:paraId="3E44F207" w14:textId="77777777" w:rsidR="009332E7" w:rsidRPr="004040AF" w:rsidRDefault="009332E7" w:rsidP="009332E7">
            <w:pPr>
              <w:jc w:val="center"/>
              <w:rPr>
                <w:color w:val="000000"/>
                <w:sz w:val="20"/>
                <w:szCs w:val="20"/>
              </w:rPr>
            </w:pPr>
            <w:r w:rsidRPr="004040AF">
              <w:rPr>
                <w:color w:val="000000"/>
                <w:sz w:val="20"/>
                <w:szCs w:val="20"/>
              </w:rPr>
              <w:t>%</w:t>
            </w:r>
          </w:p>
        </w:tc>
        <w:tc>
          <w:tcPr>
            <w:tcW w:w="309" w:type="pct"/>
            <w:tcBorders>
              <w:top w:val="nil"/>
              <w:left w:val="nil"/>
              <w:bottom w:val="single" w:sz="8" w:space="0" w:color="auto"/>
              <w:right w:val="single" w:sz="8" w:space="0" w:color="auto"/>
            </w:tcBorders>
            <w:shd w:val="clear" w:color="000000" w:fill="FFFFFF"/>
            <w:noWrap/>
            <w:vAlign w:val="center"/>
            <w:hideMark/>
          </w:tcPr>
          <w:p w14:paraId="7605CDD5" w14:textId="77777777" w:rsidR="009332E7" w:rsidRPr="004040AF" w:rsidRDefault="009332E7" w:rsidP="009332E7">
            <w:pPr>
              <w:jc w:val="center"/>
              <w:rPr>
                <w:color w:val="000000"/>
                <w:sz w:val="20"/>
                <w:szCs w:val="20"/>
              </w:rPr>
            </w:pPr>
            <w:r w:rsidRPr="004040AF">
              <w:rPr>
                <w:color w:val="000000"/>
                <w:sz w:val="20"/>
                <w:szCs w:val="20"/>
              </w:rPr>
              <w:t>3,39%</w:t>
            </w:r>
          </w:p>
        </w:tc>
        <w:tc>
          <w:tcPr>
            <w:tcW w:w="309" w:type="pct"/>
            <w:tcBorders>
              <w:top w:val="nil"/>
              <w:left w:val="nil"/>
              <w:bottom w:val="single" w:sz="8" w:space="0" w:color="auto"/>
              <w:right w:val="single" w:sz="8" w:space="0" w:color="auto"/>
            </w:tcBorders>
            <w:shd w:val="clear" w:color="000000" w:fill="FFFFFF"/>
            <w:noWrap/>
            <w:vAlign w:val="center"/>
            <w:hideMark/>
          </w:tcPr>
          <w:p w14:paraId="57B655AB" w14:textId="77777777" w:rsidR="009332E7" w:rsidRPr="004040AF" w:rsidRDefault="009332E7" w:rsidP="009332E7">
            <w:pPr>
              <w:jc w:val="center"/>
              <w:rPr>
                <w:color w:val="000000"/>
                <w:sz w:val="20"/>
                <w:szCs w:val="20"/>
              </w:rPr>
            </w:pPr>
            <w:r w:rsidRPr="004040AF">
              <w:rPr>
                <w:color w:val="000000"/>
                <w:sz w:val="20"/>
                <w:szCs w:val="20"/>
              </w:rPr>
              <w:t>3,39%</w:t>
            </w:r>
          </w:p>
        </w:tc>
        <w:tc>
          <w:tcPr>
            <w:tcW w:w="309" w:type="pct"/>
            <w:tcBorders>
              <w:top w:val="nil"/>
              <w:left w:val="nil"/>
              <w:bottom w:val="single" w:sz="8" w:space="0" w:color="auto"/>
              <w:right w:val="single" w:sz="8" w:space="0" w:color="auto"/>
            </w:tcBorders>
            <w:shd w:val="clear" w:color="000000" w:fill="FFFFFF"/>
            <w:noWrap/>
            <w:vAlign w:val="center"/>
            <w:hideMark/>
          </w:tcPr>
          <w:p w14:paraId="0901738A" w14:textId="77777777" w:rsidR="009332E7" w:rsidRPr="004040AF" w:rsidRDefault="009332E7" w:rsidP="009332E7">
            <w:pPr>
              <w:jc w:val="center"/>
              <w:rPr>
                <w:color w:val="000000"/>
                <w:sz w:val="20"/>
                <w:szCs w:val="20"/>
              </w:rPr>
            </w:pPr>
            <w:r w:rsidRPr="004040AF">
              <w:rPr>
                <w:color w:val="000000"/>
                <w:sz w:val="20"/>
                <w:szCs w:val="20"/>
              </w:rPr>
              <w:t>3,00%</w:t>
            </w:r>
          </w:p>
        </w:tc>
        <w:tc>
          <w:tcPr>
            <w:tcW w:w="309" w:type="pct"/>
            <w:tcBorders>
              <w:top w:val="nil"/>
              <w:left w:val="nil"/>
              <w:bottom w:val="single" w:sz="8" w:space="0" w:color="auto"/>
              <w:right w:val="single" w:sz="8" w:space="0" w:color="auto"/>
            </w:tcBorders>
            <w:shd w:val="clear" w:color="000000" w:fill="FFFFFF"/>
            <w:noWrap/>
            <w:vAlign w:val="center"/>
            <w:hideMark/>
          </w:tcPr>
          <w:p w14:paraId="17BA369F" w14:textId="77777777" w:rsidR="009332E7" w:rsidRPr="004040AF" w:rsidRDefault="009332E7" w:rsidP="009332E7">
            <w:pPr>
              <w:jc w:val="center"/>
              <w:rPr>
                <w:color w:val="000000"/>
                <w:sz w:val="20"/>
                <w:szCs w:val="20"/>
              </w:rPr>
            </w:pPr>
            <w:r w:rsidRPr="004040AF">
              <w:rPr>
                <w:color w:val="000000"/>
                <w:sz w:val="20"/>
                <w:szCs w:val="20"/>
              </w:rPr>
              <w:t>3,00%</w:t>
            </w:r>
          </w:p>
        </w:tc>
        <w:tc>
          <w:tcPr>
            <w:tcW w:w="309" w:type="pct"/>
            <w:tcBorders>
              <w:top w:val="nil"/>
              <w:left w:val="nil"/>
              <w:bottom w:val="single" w:sz="8" w:space="0" w:color="auto"/>
              <w:right w:val="single" w:sz="8" w:space="0" w:color="auto"/>
            </w:tcBorders>
            <w:shd w:val="clear" w:color="000000" w:fill="FFFFFF"/>
            <w:noWrap/>
            <w:vAlign w:val="center"/>
            <w:hideMark/>
          </w:tcPr>
          <w:p w14:paraId="5DCE4229" w14:textId="77777777" w:rsidR="009332E7" w:rsidRPr="004040AF" w:rsidRDefault="009332E7" w:rsidP="009332E7">
            <w:pPr>
              <w:jc w:val="center"/>
              <w:rPr>
                <w:color w:val="000000"/>
                <w:sz w:val="20"/>
                <w:szCs w:val="20"/>
              </w:rPr>
            </w:pPr>
            <w:r w:rsidRPr="004040AF">
              <w:rPr>
                <w:color w:val="000000"/>
                <w:sz w:val="20"/>
                <w:szCs w:val="20"/>
              </w:rPr>
              <w:t>3,39%</w:t>
            </w:r>
          </w:p>
        </w:tc>
        <w:tc>
          <w:tcPr>
            <w:tcW w:w="309" w:type="pct"/>
            <w:tcBorders>
              <w:top w:val="nil"/>
              <w:left w:val="nil"/>
              <w:bottom w:val="single" w:sz="8" w:space="0" w:color="auto"/>
              <w:right w:val="single" w:sz="8" w:space="0" w:color="auto"/>
            </w:tcBorders>
            <w:shd w:val="clear" w:color="000000" w:fill="FFFFFF"/>
            <w:noWrap/>
            <w:vAlign w:val="center"/>
            <w:hideMark/>
          </w:tcPr>
          <w:p w14:paraId="4CCCF4E9" w14:textId="77777777" w:rsidR="009332E7" w:rsidRPr="004040AF" w:rsidRDefault="009332E7" w:rsidP="009332E7">
            <w:pPr>
              <w:jc w:val="center"/>
              <w:rPr>
                <w:color w:val="000000"/>
                <w:sz w:val="20"/>
                <w:szCs w:val="20"/>
              </w:rPr>
            </w:pPr>
            <w:r w:rsidRPr="004040AF">
              <w:rPr>
                <w:color w:val="000000"/>
                <w:sz w:val="20"/>
                <w:szCs w:val="20"/>
              </w:rPr>
              <w:t>3,39%</w:t>
            </w:r>
          </w:p>
        </w:tc>
        <w:tc>
          <w:tcPr>
            <w:tcW w:w="309" w:type="pct"/>
            <w:tcBorders>
              <w:top w:val="nil"/>
              <w:left w:val="nil"/>
              <w:bottom w:val="single" w:sz="8" w:space="0" w:color="auto"/>
              <w:right w:val="single" w:sz="8" w:space="0" w:color="auto"/>
            </w:tcBorders>
            <w:shd w:val="clear" w:color="000000" w:fill="FFFFFF"/>
            <w:noWrap/>
            <w:vAlign w:val="center"/>
            <w:hideMark/>
          </w:tcPr>
          <w:p w14:paraId="6DDC7C90" w14:textId="77777777" w:rsidR="009332E7" w:rsidRPr="004040AF" w:rsidRDefault="009332E7" w:rsidP="009332E7">
            <w:pPr>
              <w:jc w:val="center"/>
              <w:rPr>
                <w:color w:val="000000"/>
                <w:sz w:val="20"/>
                <w:szCs w:val="20"/>
              </w:rPr>
            </w:pPr>
            <w:r w:rsidRPr="004040AF">
              <w:rPr>
                <w:color w:val="000000"/>
                <w:sz w:val="20"/>
                <w:szCs w:val="20"/>
              </w:rPr>
              <w:t>3,39%</w:t>
            </w:r>
          </w:p>
        </w:tc>
        <w:tc>
          <w:tcPr>
            <w:tcW w:w="309" w:type="pct"/>
            <w:tcBorders>
              <w:top w:val="nil"/>
              <w:left w:val="nil"/>
              <w:bottom w:val="single" w:sz="8" w:space="0" w:color="auto"/>
              <w:right w:val="single" w:sz="8" w:space="0" w:color="auto"/>
            </w:tcBorders>
            <w:shd w:val="clear" w:color="000000" w:fill="FFFFFF"/>
            <w:noWrap/>
            <w:vAlign w:val="center"/>
            <w:hideMark/>
          </w:tcPr>
          <w:p w14:paraId="3EA38C0F" w14:textId="77777777" w:rsidR="009332E7" w:rsidRPr="004040AF" w:rsidRDefault="009332E7" w:rsidP="009332E7">
            <w:pPr>
              <w:jc w:val="center"/>
              <w:rPr>
                <w:color w:val="000000"/>
                <w:sz w:val="20"/>
                <w:szCs w:val="20"/>
              </w:rPr>
            </w:pPr>
            <w:r w:rsidRPr="004040AF">
              <w:rPr>
                <w:color w:val="000000"/>
                <w:sz w:val="20"/>
                <w:szCs w:val="20"/>
              </w:rPr>
              <w:t>3,39%</w:t>
            </w:r>
          </w:p>
        </w:tc>
        <w:tc>
          <w:tcPr>
            <w:tcW w:w="365" w:type="pct"/>
            <w:tcBorders>
              <w:top w:val="nil"/>
              <w:left w:val="nil"/>
              <w:bottom w:val="single" w:sz="8" w:space="0" w:color="auto"/>
              <w:right w:val="single" w:sz="8" w:space="0" w:color="auto"/>
            </w:tcBorders>
            <w:shd w:val="clear" w:color="000000" w:fill="FFFFFF"/>
            <w:noWrap/>
            <w:vAlign w:val="center"/>
            <w:hideMark/>
          </w:tcPr>
          <w:p w14:paraId="2340FD15" w14:textId="77777777" w:rsidR="009332E7" w:rsidRPr="004040AF" w:rsidRDefault="009332E7" w:rsidP="009332E7">
            <w:pPr>
              <w:jc w:val="center"/>
              <w:rPr>
                <w:color w:val="000000"/>
                <w:sz w:val="20"/>
                <w:szCs w:val="20"/>
              </w:rPr>
            </w:pPr>
            <w:r w:rsidRPr="004040AF">
              <w:rPr>
                <w:color w:val="000000"/>
                <w:sz w:val="20"/>
                <w:szCs w:val="20"/>
              </w:rPr>
              <w:t>3,39%</w:t>
            </w:r>
          </w:p>
        </w:tc>
      </w:tr>
      <w:tr w:rsidR="009332E7" w:rsidRPr="004040AF" w14:paraId="7794D01B" w14:textId="77777777" w:rsidTr="009332E7">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39BDCA9B" w14:textId="77777777" w:rsidR="009332E7" w:rsidRPr="004040AF" w:rsidRDefault="009332E7" w:rsidP="009332E7">
            <w:pPr>
              <w:jc w:val="center"/>
              <w:rPr>
                <w:color w:val="000000"/>
                <w:sz w:val="20"/>
                <w:szCs w:val="20"/>
              </w:rPr>
            </w:pPr>
            <w:r w:rsidRPr="004040AF">
              <w:rPr>
                <w:color w:val="000000"/>
                <w:sz w:val="20"/>
                <w:szCs w:val="20"/>
              </w:rPr>
              <w:t>Тепловая мощность нетто</w:t>
            </w:r>
          </w:p>
        </w:tc>
        <w:tc>
          <w:tcPr>
            <w:tcW w:w="396" w:type="pct"/>
            <w:tcBorders>
              <w:top w:val="nil"/>
              <w:left w:val="nil"/>
              <w:bottom w:val="single" w:sz="8" w:space="0" w:color="auto"/>
              <w:right w:val="single" w:sz="8" w:space="0" w:color="auto"/>
            </w:tcBorders>
            <w:shd w:val="clear" w:color="000000" w:fill="FFFFFF"/>
            <w:noWrap/>
            <w:vAlign w:val="center"/>
            <w:hideMark/>
          </w:tcPr>
          <w:p w14:paraId="41126B22" w14:textId="77777777" w:rsidR="009332E7" w:rsidRPr="004040AF" w:rsidRDefault="009332E7" w:rsidP="009332E7">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7AA4D47C" w14:textId="77777777" w:rsidR="009332E7" w:rsidRPr="004040AF" w:rsidRDefault="009332E7" w:rsidP="009332E7">
            <w:pPr>
              <w:jc w:val="center"/>
              <w:rPr>
                <w:color w:val="000000"/>
                <w:sz w:val="20"/>
                <w:szCs w:val="20"/>
              </w:rPr>
            </w:pPr>
            <w:r w:rsidRPr="004040AF">
              <w:rPr>
                <w:color w:val="000000"/>
                <w:sz w:val="20"/>
                <w:szCs w:val="20"/>
              </w:rPr>
              <w:t>8,366</w:t>
            </w:r>
          </w:p>
        </w:tc>
        <w:tc>
          <w:tcPr>
            <w:tcW w:w="309" w:type="pct"/>
            <w:tcBorders>
              <w:top w:val="nil"/>
              <w:left w:val="nil"/>
              <w:bottom w:val="single" w:sz="8" w:space="0" w:color="auto"/>
              <w:right w:val="single" w:sz="8" w:space="0" w:color="auto"/>
            </w:tcBorders>
            <w:shd w:val="clear" w:color="000000" w:fill="FFFFFF"/>
            <w:noWrap/>
            <w:vAlign w:val="center"/>
            <w:hideMark/>
          </w:tcPr>
          <w:p w14:paraId="207890C9" w14:textId="77777777" w:rsidR="009332E7" w:rsidRPr="004040AF" w:rsidRDefault="009332E7" w:rsidP="009332E7">
            <w:pPr>
              <w:jc w:val="center"/>
              <w:rPr>
                <w:color w:val="000000"/>
                <w:sz w:val="20"/>
                <w:szCs w:val="20"/>
              </w:rPr>
            </w:pPr>
            <w:r w:rsidRPr="004040AF">
              <w:rPr>
                <w:color w:val="000000"/>
                <w:sz w:val="20"/>
                <w:szCs w:val="20"/>
              </w:rPr>
              <w:t>8,366</w:t>
            </w:r>
          </w:p>
        </w:tc>
        <w:tc>
          <w:tcPr>
            <w:tcW w:w="309" w:type="pct"/>
            <w:tcBorders>
              <w:top w:val="nil"/>
              <w:left w:val="nil"/>
              <w:bottom w:val="single" w:sz="8" w:space="0" w:color="auto"/>
              <w:right w:val="single" w:sz="8" w:space="0" w:color="auto"/>
            </w:tcBorders>
            <w:shd w:val="clear" w:color="000000" w:fill="FFFFFF"/>
            <w:noWrap/>
            <w:vAlign w:val="center"/>
            <w:hideMark/>
          </w:tcPr>
          <w:p w14:paraId="4C572CAF" w14:textId="77777777" w:rsidR="009332E7" w:rsidRPr="004040AF" w:rsidRDefault="009332E7" w:rsidP="009332E7">
            <w:pPr>
              <w:jc w:val="center"/>
              <w:rPr>
                <w:color w:val="000000"/>
                <w:sz w:val="20"/>
                <w:szCs w:val="20"/>
              </w:rPr>
            </w:pPr>
            <w:r w:rsidRPr="004040AF">
              <w:rPr>
                <w:color w:val="000000"/>
                <w:sz w:val="20"/>
                <w:szCs w:val="20"/>
              </w:rPr>
              <w:t>3,34</w:t>
            </w:r>
          </w:p>
        </w:tc>
        <w:tc>
          <w:tcPr>
            <w:tcW w:w="309" w:type="pct"/>
            <w:tcBorders>
              <w:top w:val="nil"/>
              <w:left w:val="nil"/>
              <w:bottom w:val="single" w:sz="8" w:space="0" w:color="auto"/>
              <w:right w:val="single" w:sz="8" w:space="0" w:color="auto"/>
            </w:tcBorders>
            <w:shd w:val="clear" w:color="000000" w:fill="FFFFFF"/>
            <w:noWrap/>
            <w:vAlign w:val="center"/>
            <w:hideMark/>
          </w:tcPr>
          <w:p w14:paraId="475A2238" w14:textId="77777777" w:rsidR="009332E7" w:rsidRPr="004040AF" w:rsidRDefault="009332E7" w:rsidP="009332E7">
            <w:pPr>
              <w:jc w:val="center"/>
              <w:rPr>
                <w:color w:val="000000"/>
                <w:sz w:val="20"/>
                <w:szCs w:val="20"/>
              </w:rPr>
            </w:pPr>
            <w:r w:rsidRPr="004040AF">
              <w:rPr>
                <w:color w:val="000000"/>
                <w:sz w:val="20"/>
                <w:szCs w:val="20"/>
              </w:rPr>
              <w:t>3,34</w:t>
            </w:r>
          </w:p>
        </w:tc>
        <w:tc>
          <w:tcPr>
            <w:tcW w:w="309" w:type="pct"/>
            <w:tcBorders>
              <w:top w:val="nil"/>
              <w:left w:val="nil"/>
              <w:bottom w:val="single" w:sz="8" w:space="0" w:color="auto"/>
              <w:right w:val="single" w:sz="8" w:space="0" w:color="auto"/>
            </w:tcBorders>
            <w:shd w:val="clear" w:color="000000" w:fill="FFFFFF"/>
            <w:noWrap/>
            <w:vAlign w:val="center"/>
            <w:hideMark/>
          </w:tcPr>
          <w:p w14:paraId="67DFA6B7" w14:textId="77777777" w:rsidR="009332E7" w:rsidRPr="004040AF" w:rsidRDefault="009332E7" w:rsidP="009332E7">
            <w:pPr>
              <w:jc w:val="center"/>
              <w:rPr>
                <w:color w:val="000000"/>
                <w:sz w:val="20"/>
                <w:szCs w:val="20"/>
              </w:rPr>
            </w:pPr>
            <w:r w:rsidRPr="004040AF">
              <w:rPr>
                <w:color w:val="000000"/>
                <w:sz w:val="20"/>
                <w:szCs w:val="20"/>
              </w:rPr>
              <w:t>3,34</w:t>
            </w:r>
          </w:p>
        </w:tc>
        <w:tc>
          <w:tcPr>
            <w:tcW w:w="309" w:type="pct"/>
            <w:tcBorders>
              <w:top w:val="nil"/>
              <w:left w:val="nil"/>
              <w:bottom w:val="single" w:sz="8" w:space="0" w:color="auto"/>
              <w:right w:val="single" w:sz="8" w:space="0" w:color="auto"/>
            </w:tcBorders>
            <w:shd w:val="clear" w:color="000000" w:fill="FFFFFF"/>
            <w:noWrap/>
            <w:vAlign w:val="center"/>
            <w:hideMark/>
          </w:tcPr>
          <w:p w14:paraId="0A0BBBA9" w14:textId="77777777" w:rsidR="009332E7" w:rsidRPr="004040AF" w:rsidRDefault="009332E7" w:rsidP="009332E7">
            <w:pPr>
              <w:jc w:val="center"/>
              <w:rPr>
                <w:color w:val="000000"/>
                <w:sz w:val="20"/>
                <w:szCs w:val="20"/>
              </w:rPr>
            </w:pPr>
            <w:r w:rsidRPr="004040AF">
              <w:rPr>
                <w:color w:val="000000"/>
                <w:sz w:val="20"/>
                <w:szCs w:val="20"/>
              </w:rPr>
              <w:t>3,34</w:t>
            </w:r>
          </w:p>
        </w:tc>
        <w:tc>
          <w:tcPr>
            <w:tcW w:w="309" w:type="pct"/>
            <w:tcBorders>
              <w:top w:val="nil"/>
              <w:left w:val="nil"/>
              <w:bottom w:val="single" w:sz="8" w:space="0" w:color="auto"/>
              <w:right w:val="single" w:sz="8" w:space="0" w:color="auto"/>
            </w:tcBorders>
            <w:shd w:val="clear" w:color="000000" w:fill="FFFFFF"/>
            <w:noWrap/>
            <w:vAlign w:val="center"/>
            <w:hideMark/>
          </w:tcPr>
          <w:p w14:paraId="7F2AFB90" w14:textId="77777777" w:rsidR="009332E7" w:rsidRPr="004040AF" w:rsidRDefault="009332E7" w:rsidP="009332E7">
            <w:pPr>
              <w:jc w:val="center"/>
              <w:rPr>
                <w:color w:val="000000"/>
                <w:sz w:val="20"/>
                <w:szCs w:val="20"/>
              </w:rPr>
            </w:pPr>
            <w:r w:rsidRPr="004040AF">
              <w:rPr>
                <w:color w:val="000000"/>
                <w:sz w:val="20"/>
                <w:szCs w:val="20"/>
              </w:rPr>
              <w:t>3,34</w:t>
            </w:r>
          </w:p>
        </w:tc>
        <w:tc>
          <w:tcPr>
            <w:tcW w:w="309" w:type="pct"/>
            <w:tcBorders>
              <w:top w:val="nil"/>
              <w:left w:val="nil"/>
              <w:bottom w:val="single" w:sz="8" w:space="0" w:color="auto"/>
              <w:right w:val="single" w:sz="8" w:space="0" w:color="auto"/>
            </w:tcBorders>
            <w:shd w:val="clear" w:color="000000" w:fill="FFFFFF"/>
            <w:noWrap/>
            <w:vAlign w:val="center"/>
            <w:hideMark/>
          </w:tcPr>
          <w:p w14:paraId="2F01B3DB" w14:textId="77777777" w:rsidR="009332E7" w:rsidRPr="004040AF" w:rsidRDefault="009332E7" w:rsidP="009332E7">
            <w:pPr>
              <w:jc w:val="center"/>
              <w:rPr>
                <w:color w:val="000000"/>
                <w:sz w:val="20"/>
                <w:szCs w:val="20"/>
              </w:rPr>
            </w:pPr>
            <w:r w:rsidRPr="004040AF">
              <w:rPr>
                <w:color w:val="000000"/>
                <w:sz w:val="20"/>
                <w:szCs w:val="20"/>
              </w:rPr>
              <w:t>3,34</w:t>
            </w:r>
          </w:p>
        </w:tc>
        <w:tc>
          <w:tcPr>
            <w:tcW w:w="365" w:type="pct"/>
            <w:tcBorders>
              <w:top w:val="nil"/>
              <w:left w:val="nil"/>
              <w:bottom w:val="single" w:sz="8" w:space="0" w:color="auto"/>
              <w:right w:val="single" w:sz="8" w:space="0" w:color="auto"/>
            </w:tcBorders>
            <w:shd w:val="clear" w:color="000000" w:fill="FFFFFF"/>
            <w:noWrap/>
            <w:vAlign w:val="center"/>
            <w:hideMark/>
          </w:tcPr>
          <w:p w14:paraId="6F5DABCD" w14:textId="77777777" w:rsidR="009332E7" w:rsidRPr="004040AF" w:rsidRDefault="009332E7" w:rsidP="009332E7">
            <w:pPr>
              <w:jc w:val="center"/>
              <w:rPr>
                <w:color w:val="000000"/>
                <w:sz w:val="20"/>
                <w:szCs w:val="20"/>
              </w:rPr>
            </w:pPr>
            <w:r w:rsidRPr="004040AF">
              <w:rPr>
                <w:color w:val="000000"/>
                <w:sz w:val="20"/>
                <w:szCs w:val="20"/>
              </w:rPr>
              <w:t>3,34</w:t>
            </w:r>
          </w:p>
        </w:tc>
      </w:tr>
      <w:tr w:rsidR="009332E7" w:rsidRPr="004040AF" w14:paraId="5DE18BAF" w14:textId="77777777" w:rsidTr="009332E7">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230086BC" w14:textId="77777777" w:rsidR="009332E7" w:rsidRPr="004040AF" w:rsidRDefault="009332E7" w:rsidP="009332E7">
            <w:pPr>
              <w:jc w:val="center"/>
              <w:rPr>
                <w:color w:val="000000"/>
                <w:sz w:val="20"/>
                <w:szCs w:val="20"/>
              </w:rPr>
            </w:pPr>
            <w:r w:rsidRPr="004040AF">
              <w:rPr>
                <w:color w:val="000000"/>
                <w:sz w:val="20"/>
                <w:szCs w:val="20"/>
              </w:rPr>
              <w:t>Потери в тепловых сетях</w:t>
            </w:r>
          </w:p>
        </w:tc>
        <w:tc>
          <w:tcPr>
            <w:tcW w:w="396" w:type="pct"/>
            <w:tcBorders>
              <w:top w:val="nil"/>
              <w:left w:val="nil"/>
              <w:bottom w:val="single" w:sz="8" w:space="0" w:color="auto"/>
              <w:right w:val="single" w:sz="8" w:space="0" w:color="auto"/>
            </w:tcBorders>
            <w:shd w:val="clear" w:color="000000" w:fill="FFFFFF"/>
            <w:noWrap/>
            <w:vAlign w:val="center"/>
            <w:hideMark/>
          </w:tcPr>
          <w:p w14:paraId="663D9590" w14:textId="77777777" w:rsidR="009332E7" w:rsidRPr="004040AF" w:rsidRDefault="009332E7" w:rsidP="009332E7">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639FA926" w14:textId="77777777" w:rsidR="009332E7" w:rsidRPr="004040AF" w:rsidRDefault="009332E7" w:rsidP="009332E7">
            <w:pPr>
              <w:jc w:val="center"/>
              <w:rPr>
                <w:color w:val="000000"/>
                <w:sz w:val="20"/>
                <w:szCs w:val="20"/>
              </w:rPr>
            </w:pPr>
            <w:r w:rsidRPr="004040AF">
              <w:rPr>
                <w:color w:val="000000"/>
                <w:sz w:val="20"/>
                <w:szCs w:val="20"/>
              </w:rPr>
              <w:t>0,9</w:t>
            </w:r>
          </w:p>
        </w:tc>
        <w:tc>
          <w:tcPr>
            <w:tcW w:w="309" w:type="pct"/>
            <w:tcBorders>
              <w:top w:val="nil"/>
              <w:left w:val="nil"/>
              <w:bottom w:val="single" w:sz="8" w:space="0" w:color="auto"/>
              <w:right w:val="single" w:sz="8" w:space="0" w:color="auto"/>
            </w:tcBorders>
            <w:shd w:val="clear" w:color="000000" w:fill="FFFFFF"/>
            <w:noWrap/>
            <w:vAlign w:val="center"/>
            <w:hideMark/>
          </w:tcPr>
          <w:p w14:paraId="7F290FF6" w14:textId="77777777" w:rsidR="009332E7" w:rsidRPr="004040AF" w:rsidRDefault="009332E7" w:rsidP="009332E7">
            <w:pPr>
              <w:jc w:val="center"/>
              <w:rPr>
                <w:color w:val="000000"/>
                <w:sz w:val="20"/>
                <w:szCs w:val="20"/>
              </w:rPr>
            </w:pPr>
            <w:r w:rsidRPr="004040AF">
              <w:rPr>
                <w:color w:val="000000"/>
                <w:sz w:val="20"/>
                <w:szCs w:val="20"/>
              </w:rPr>
              <w:t>0,9</w:t>
            </w:r>
          </w:p>
        </w:tc>
        <w:tc>
          <w:tcPr>
            <w:tcW w:w="309" w:type="pct"/>
            <w:tcBorders>
              <w:top w:val="nil"/>
              <w:left w:val="nil"/>
              <w:bottom w:val="single" w:sz="8" w:space="0" w:color="auto"/>
              <w:right w:val="single" w:sz="8" w:space="0" w:color="auto"/>
            </w:tcBorders>
            <w:shd w:val="clear" w:color="000000" w:fill="FFFFFF"/>
            <w:noWrap/>
            <w:vAlign w:val="center"/>
            <w:hideMark/>
          </w:tcPr>
          <w:p w14:paraId="6556458E" w14:textId="77777777" w:rsidR="009332E7" w:rsidRPr="004040AF" w:rsidRDefault="009332E7" w:rsidP="009332E7">
            <w:pPr>
              <w:jc w:val="center"/>
              <w:rPr>
                <w:color w:val="000000"/>
                <w:sz w:val="20"/>
                <w:szCs w:val="20"/>
              </w:rPr>
            </w:pPr>
            <w:r w:rsidRPr="004040AF">
              <w:rPr>
                <w:color w:val="000000"/>
                <w:sz w:val="20"/>
                <w:szCs w:val="20"/>
              </w:rPr>
              <w:t>0,9</w:t>
            </w:r>
          </w:p>
        </w:tc>
        <w:tc>
          <w:tcPr>
            <w:tcW w:w="309" w:type="pct"/>
            <w:tcBorders>
              <w:top w:val="nil"/>
              <w:left w:val="nil"/>
              <w:bottom w:val="single" w:sz="8" w:space="0" w:color="auto"/>
              <w:right w:val="single" w:sz="8" w:space="0" w:color="auto"/>
            </w:tcBorders>
            <w:shd w:val="clear" w:color="000000" w:fill="FFFFFF"/>
            <w:noWrap/>
            <w:vAlign w:val="center"/>
            <w:hideMark/>
          </w:tcPr>
          <w:p w14:paraId="39B735B9" w14:textId="77777777" w:rsidR="009332E7" w:rsidRPr="004040AF" w:rsidRDefault="009332E7" w:rsidP="009332E7">
            <w:pPr>
              <w:jc w:val="center"/>
              <w:rPr>
                <w:color w:val="000000"/>
                <w:sz w:val="20"/>
                <w:szCs w:val="20"/>
              </w:rPr>
            </w:pPr>
            <w:r w:rsidRPr="004040AF">
              <w:rPr>
                <w:color w:val="000000"/>
                <w:sz w:val="20"/>
                <w:szCs w:val="20"/>
              </w:rPr>
              <w:t>0,89</w:t>
            </w:r>
          </w:p>
        </w:tc>
        <w:tc>
          <w:tcPr>
            <w:tcW w:w="309" w:type="pct"/>
            <w:tcBorders>
              <w:top w:val="nil"/>
              <w:left w:val="nil"/>
              <w:bottom w:val="single" w:sz="8" w:space="0" w:color="auto"/>
              <w:right w:val="single" w:sz="8" w:space="0" w:color="auto"/>
            </w:tcBorders>
            <w:shd w:val="clear" w:color="000000" w:fill="FFFFFF"/>
            <w:noWrap/>
            <w:vAlign w:val="center"/>
            <w:hideMark/>
          </w:tcPr>
          <w:p w14:paraId="4494CB94" w14:textId="77777777" w:rsidR="009332E7" w:rsidRPr="004040AF" w:rsidRDefault="009332E7" w:rsidP="009332E7">
            <w:pPr>
              <w:jc w:val="center"/>
              <w:rPr>
                <w:color w:val="000000"/>
                <w:sz w:val="20"/>
                <w:szCs w:val="20"/>
              </w:rPr>
            </w:pPr>
            <w:r w:rsidRPr="004040AF">
              <w:rPr>
                <w:color w:val="000000"/>
                <w:sz w:val="20"/>
                <w:szCs w:val="20"/>
              </w:rPr>
              <w:t>0,89</w:t>
            </w:r>
          </w:p>
        </w:tc>
        <w:tc>
          <w:tcPr>
            <w:tcW w:w="309" w:type="pct"/>
            <w:tcBorders>
              <w:top w:val="nil"/>
              <w:left w:val="nil"/>
              <w:bottom w:val="single" w:sz="8" w:space="0" w:color="auto"/>
              <w:right w:val="single" w:sz="8" w:space="0" w:color="auto"/>
            </w:tcBorders>
            <w:shd w:val="clear" w:color="000000" w:fill="FFFFFF"/>
            <w:noWrap/>
            <w:vAlign w:val="center"/>
            <w:hideMark/>
          </w:tcPr>
          <w:p w14:paraId="1B52D0A6" w14:textId="77777777" w:rsidR="009332E7" w:rsidRPr="004040AF" w:rsidRDefault="009332E7" w:rsidP="009332E7">
            <w:pPr>
              <w:jc w:val="center"/>
              <w:rPr>
                <w:color w:val="000000"/>
                <w:sz w:val="20"/>
                <w:szCs w:val="20"/>
              </w:rPr>
            </w:pPr>
            <w:r w:rsidRPr="004040AF">
              <w:rPr>
                <w:color w:val="000000"/>
                <w:sz w:val="20"/>
                <w:szCs w:val="20"/>
              </w:rPr>
              <w:t>0,89</w:t>
            </w:r>
          </w:p>
        </w:tc>
        <w:tc>
          <w:tcPr>
            <w:tcW w:w="309" w:type="pct"/>
            <w:tcBorders>
              <w:top w:val="nil"/>
              <w:left w:val="nil"/>
              <w:bottom w:val="single" w:sz="8" w:space="0" w:color="auto"/>
              <w:right w:val="single" w:sz="8" w:space="0" w:color="auto"/>
            </w:tcBorders>
            <w:shd w:val="clear" w:color="000000" w:fill="FFFFFF"/>
            <w:noWrap/>
            <w:vAlign w:val="center"/>
            <w:hideMark/>
          </w:tcPr>
          <w:p w14:paraId="531B28A6" w14:textId="77777777" w:rsidR="009332E7" w:rsidRPr="004040AF" w:rsidRDefault="009332E7" w:rsidP="009332E7">
            <w:pPr>
              <w:jc w:val="center"/>
              <w:rPr>
                <w:color w:val="000000"/>
                <w:sz w:val="20"/>
                <w:szCs w:val="20"/>
              </w:rPr>
            </w:pPr>
            <w:r w:rsidRPr="004040AF">
              <w:rPr>
                <w:color w:val="000000"/>
                <w:sz w:val="20"/>
                <w:szCs w:val="20"/>
              </w:rPr>
              <w:t>0,89</w:t>
            </w:r>
          </w:p>
        </w:tc>
        <w:tc>
          <w:tcPr>
            <w:tcW w:w="309" w:type="pct"/>
            <w:tcBorders>
              <w:top w:val="nil"/>
              <w:left w:val="nil"/>
              <w:bottom w:val="single" w:sz="8" w:space="0" w:color="auto"/>
              <w:right w:val="single" w:sz="8" w:space="0" w:color="auto"/>
            </w:tcBorders>
            <w:shd w:val="clear" w:color="000000" w:fill="FFFFFF"/>
            <w:noWrap/>
            <w:vAlign w:val="center"/>
            <w:hideMark/>
          </w:tcPr>
          <w:p w14:paraId="53F358EC" w14:textId="77777777" w:rsidR="009332E7" w:rsidRPr="004040AF" w:rsidRDefault="009332E7" w:rsidP="009332E7">
            <w:pPr>
              <w:jc w:val="center"/>
              <w:rPr>
                <w:color w:val="000000"/>
                <w:sz w:val="20"/>
                <w:szCs w:val="20"/>
              </w:rPr>
            </w:pPr>
            <w:r w:rsidRPr="004040AF">
              <w:rPr>
                <w:color w:val="000000"/>
                <w:sz w:val="20"/>
                <w:szCs w:val="20"/>
              </w:rPr>
              <w:t>0,89</w:t>
            </w:r>
          </w:p>
        </w:tc>
        <w:tc>
          <w:tcPr>
            <w:tcW w:w="365" w:type="pct"/>
            <w:tcBorders>
              <w:top w:val="nil"/>
              <w:left w:val="nil"/>
              <w:bottom w:val="single" w:sz="8" w:space="0" w:color="auto"/>
              <w:right w:val="single" w:sz="8" w:space="0" w:color="auto"/>
            </w:tcBorders>
            <w:shd w:val="clear" w:color="000000" w:fill="FFFFFF"/>
            <w:noWrap/>
            <w:vAlign w:val="center"/>
            <w:hideMark/>
          </w:tcPr>
          <w:p w14:paraId="39A72FCD" w14:textId="77777777" w:rsidR="009332E7" w:rsidRPr="004040AF" w:rsidRDefault="009332E7" w:rsidP="009332E7">
            <w:pPr>
              <w:jc w:val="center"/>
              <w:rPr>
                <w:color w:val="000000"/>
                <w:sz w:val="20"/>
                <w:szCs w:val="20"/>
              </w:rPr>
            </w:pPr>
            <w:r w:rsidRPr="004040AF">
              <w:rPr>
                <w:color w:val="000000"/>
                <w:sz w:val="20"/>
                <w:szCs w:val="20"/>
              </w:rPr>
              <w:t>0,89</w:t>
            </w:r>
          </w:p>
        </w:tc>
      </w:tr>
      <w:tr w:rsidR="009332E7" w:rsidRPr="004040AF" w14:paraId="27655887" w14:textId="77777777" w:rsidTr="009332E7">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30B8ABF7" w14:textId="77777777" w:rsidR="009332E7" w:rsidRPr="004040AF" w:rsidRDefault="009332E7" w:rsidP="009332E7">
            <w:pPr>
              <w:jc w:val="center"/>
              <w:rPr>
                <w:color w:val="000000"/>
                <w:sz w:val="20"/>
                <w:szCs w:val="20"/>
              </w:rPr>
            </w:pPr>
            <w:r w:rsidRPr="004040AF">
              <w:rPr>
                <w:color w:val="000000"/>
                <w:sz w:val="20"/>
                <w:szCs w:val="20"/>
              </w:rPr>
              <w:t>то же в %</w:t>
            </w:r>
          </w:p>
        </w:tc>
        <w:tc>
          <w:tcPr>
            <w:tcW w:w="396" w:type="pct"/>
            <w:tcBorders>
              <w:top w:val="nil"/>
              <w:left w:val="nil"/>
              <w:bottom w:val="single" w:sz="8" w:space="0" w:color="auto"/>
              <w:right w:val="single" w:sz="8" w:space="0" w:color="auto"/>
            </w:tcBorders>
            <w:shd w:val="clear" w:color="000000" w:fill="FFFFFF"/>
            <w:noWrap/>
            <w:vAlign w:val="center"/>
            <w:hideMark/>
          </w:tcPr>
          <w:p w14:paraId="37A9F215" w14:textId="77777777" w:rsidR="009332E7" w:rsidRPr="004040AF" w:rsidRDefault="009332E7" w:rsidP="009332E7">
            <w:pPr>
              <w:jc w:val="center"/>
              <w:rPr>
                <w:color w:val="000000"/>
                <w:sz w:val="20"/>
                <w:szCs w:val="20"/>
              </w:rPr>
            </w:pPr>
            <w:r w:rsidRPr="004040AF">
              <w:rPr>
                <w:color w:val="000000"/>
                <w:sz w:val="20"/>
                <w:szCs w:val="20"/>
              </w:rPr>
              <w:t>%</w:t>
            </w:r>
          </w:p>
        </w:tc>
        <w:tc>
          <w:tcPr>
            <w:tcW w:w="309" w:type="pct"/>
            <w:tcBorders>
              <w:top w:val="nil"/>
              <w:left w:val="nil"/>
              <w:bottom w:val="single" w:sz="8" w:space="0" w:color="auto"/>
              <w:right w:val="single" w:sz="8" w:space="0" w:color="auto"/>
            </w:tcBorders>
            <w:shd w:val="clear" w:color="000000" w:fill="FFFFFF"/>
            <w:noWrap/>
            <w:vAlign w:val="center"/>
            <w:hideMark/>
          </w:tcPr>
          <w:p w14:paraId="0DB8D0D2" w14:textId="77777777" w:rsidR="009332E7" w:rsidRPr="004040AF" w:rsidRDefault="009332E7" w:rsidP="009332E7">
            <w:pPr>
              <w:jc w:val="center"/>
              <w:rPr>
                <w:color w:val="000000"/>
                <w:sz w:val="20"/>
                <w:szCs w:val="20"/>
              </w:rPr>
            </w:pPr>
            <w:r w:rsidRPr="004040AF">
              <w:rPr>
                <w:color w:val="000000"/>
                <w:sz w:val="20"/>
                <w:szCs w:val="20"/>
              </w:rPr>
              <w:t>31,82%</w:t>
            </w:r>
          </w:p>
        </w:tc>
        <w:tc>
          <w:tcPr>
            <w:tcW w:w="309" w:type="pct"/>
            <w:tcBorders>
              <w:top w:val="nil"/>
              <w:left w:val="nil"/>
              <w:bottom w:val="single" w:sz="8" w:space="0" w:color="auto"/>
              <w:right w:val="single" w:sz="8" w:space="0" w:color="auto"/>
            </w:tcBorders>
            <w:shd w:val="clear" w:color="000000" w:fill="FFFFFF"/>
            <w:noWrap/>
            <w:vAlign w:val="center"/>
            <w:hideMark/>
          </w:tcPr>
          <w:p w14:paraId="062FBCD1" w14:textId="77777777" w:rsidR="009332E7" w:rsidRPr="004040AF" w:rsidRDefault="009332E7" w:rsidP="009332E7">
            <w:pPr>
              <w:jc w:val="center"/>
              <w:rPr>
                <w:color w:val="000000"/>
                <w:sz w:val="20"/>
                <w:szCs w:val="20"/>
              </w:rPr>
            </w:pPr>
            <w:r w:rsidRPr="004040AF">
              <w:rPr>
                <w:color w:val="000000"/>
                <w:sz w:val="20"/>
                <w:szCs w:val="20"/>
              </w:rPr>
              <w:t>31,82%</w:t>
            </w:r>
          </w:p>
        </w:tc>
        <w:tc>
          <w:tcPr>
            <w:tcW w:w="309" w:type="pct"/>
            <w:tcBorders>
              <w:top w:val="nil"/>
              <w:left w:val="nil"/>
              <w:bottom w:val="single" w:sz="8" w:space="0" w:color="auto"/>
              <w:right w:val="single" w:sz="8" w:space="0" w:color="auto"/>
            </w:tcBorders>
            <w:shd w:val="clear" w:color="000000" w:fill="FFFFFF"/>
            <w:noWrap/>
            <w:vAlign w:val="center"/>
            <w:hideMark/>
          </w:tcPr>
          <w:p w14:paraId="706B5E10" w14:textId="77777777" w:rsidR="009332E7" w:rsidRPr="004040AF" w:rsidRDefault="009332E7" w:rsidP="009332E7">
            <w:pPr>
              <w:jc w:val="center"/>
              <w:rPr>
                <w:color w:val="000000"/>
                <w:sz w:val="20"/>
                <w:szCs w:val="20"/>
              </w:rPr>
            </w:pPr>
            <w:r w:rsidRPr="004040AF">
              <w:rPr>
                <w:color w:val="000000"/>
                <w:sz w:val="20"/>
                <w:szCs w:val="20"/>
              </w:rPr>
              <w:t>31,82%</w:t>
            </w:r>
          </w:p>
        </w:tc>
        <w:tc>
          <w:tcPr>
            <w:tcW w:w="309" w:type="pct"/>
            <w:tcBorders>
              <w:top w:val="nil"/>
              <w:left w:val="nil"/>
              <w:bottom w:val="single" w:sz="8" w:space="0" w:color="auto"/>
              <w:right w:val="single" w:sz="8" w:space="0" w:color="auto"/>
            </w:tcBorders>
            <w:shd w:val="clear" w:color="000000" w:fill="FFFFFF"/>
            <w:noWrap/>
            <w:vAlign w:val="center"/>
            <w:hideMark/>
          </w:tcPr>
          <w:p w14:paraId="6204783B" w14:textId="77777777" w:rsidR="009332E7" w:rsidRPr="004040AF" w:rsidRDefault="009332E7" w:rsidP="009332E7">
            <w:pPr>
              <w:jc w:val="center"/>
              <w:rPr>
                <w:color w:val="000000"/>
                <w:sz w:val="20"/>
                <w:szCs w:val="20"/>
              </w:rPr>
            </w:pPr>
            <w:r w:rsidRPr="004040AF">
              <w:rPr>
                <w:color w:val="000000"/>
                <w:sz w:val="20"/>
                <w:szCs w:val="20"/>
              </w:rPr>
              <w:t>31,64%</w:t>
            </w:r>
          </w:p>
        </w:tc>
        <w:tc>
          <w:tcPr>
            <w:tcW w:w="309" w:type="pct"/>
            <w:tcBorders>
              <w:top w:val="nil"/>
              <w:left w:val="nil"/>
              <w:bottom w:val="single" w:sz="8" w:space="0" w:color="auto"/>
              <w:right w:val="single" w:sz="8" w:space="0" w:color="auto"/>
            </w:tcBorders>
            <w:shd w:val="clear" w:color="000000" w:fill="FFFFFF"/>
            <w:noWrap/>
            <w:vAlign w:val="center"/>
            <w:hideMark/>
          </w:tcPr>
          <w:p w14:paraId="60856957" w14:textId="77777777" w:rsidR="009332E7" w:rsidRPr="004040AF" w:rsidRDefault="009332E7" w:rsidP="009332E7">
            <w:pPr>
              <w:jc w:val="center"/>
              <w:rPr>
                <w:color w:val="000000"/>
                <w:sz w:val="20"/>
                <w:szCs w:val="20"/>
              </w:rPr>
            </w:pPr>
            <w:r w:rsidRPr="004040AF">
              <w:rPr>
                <w:color w:val="000000"/>
                <w:sz w:val="20"/>
                <w:szCs w:val="20"/>
              </w:rPr>
              <w:t>31,64%</w:t>
            </w:r>
          </w:p>
        </w:tc>
        <w:tc>
          <w:tcPr>
            <w:tcW w:w="309" w:type="pct"/>
            <w:tcBorders>
              <w:top w:val="nil"/>
              <w:left w:val="nil"/>
              <w:bottom w:val="single" w:sz="8" w:space="0" w:color="auto"/>
              <w:right w:val="single" w:sz="8" w:space="0" w:color="auto"/>
            </w:tcBorders>
            <w:shd w:val="clear" w:color="000000" w:fill="FFFFFF"/>
            <w:noWrap/>
            <w:vAlign w:val="center"/>
            <w:hideMark/>
          </w:tcPr>
          <w:p w14:paraId="79271CBF" w14:textId="77777777" w:rsidR="009332E7" w:rsidRPr="004040AF" w:rsidRDefault="009332E7" w:rsidP="009332E7">
            <w:pPr>
              <w:jc w:val="center"/>
              <w:rPr>
                <w:color w:val="000000"/>
                <w:sz w:val="20"/>
                <w:szCs w:val="20"/>
              </w:rPr>
            </w:pPr>
            <w:r w:rsidRPr="004040AF">
              <w:rPr>
                <w:color w:val="000000"/>
                <w:sz w:val="20"/>
                <w:szCs w:val="20"/>
              </w:rPr>
              <w:t>31,64%</w:t>
            </w:r>
          </w:p>
        </w:tc>
        <w:tc>
          <w:tcPr>
            <w:tcW w:w="309" w:type="pct"/>
            <w:tcBorders>
              <w:top w:val="nil"/>
              <w:left w:val="nil"/>
              <w:bottom w:val="single" w:sz="8" w:space="0" w:color="auto"/>
              <w:right w:val="single" w:sz="8" w:space="0" w:color="auto"/>
            </w:tcBorders>
            <w:shd w:val="clear" w:color="000000" w:fill="FFFFFF"/>
            <w:noWrap/>
            <w:vAlign w:val="center"/>
            <w:hideMark/>
          </w:tcPr>
          <w:p w14:paraId="6C86CC09" w14:textId="77777777" w:rsidR="009332E7" w:rsidRPr="004040AF" w:rsidRDefault="009332E7" w:rsidP="009332E7">
            <w:pPr>
              <w:jc w:val="center"/>
              <w:rPr>
                <w:color w:val="000000"/>
                <w:sz w:val="20"/>
                <w:szCs w:val="20"/>
              </w:rPr>
            </w:pPr>
            <w:r w:rsidRPr="004040AF">
              <w:rPr>
                <w:color w:val="000000"/>
                <w:sz w:val="20"/>
                <w:szCs w:val="20"/>
              </w:rPr>
              <w:t>31,64%</w:t>
            </w:r>
          </w:p>
        </w:tc>
        <w:tc>
          <w:tcPr>
            <w:tcW w:w="309" w:type="pct"/>
            <w:tcBorders>
              <w:top w:val="nil"/>
              <w:left w:val="nil"/>
              <w:bottom w:val="single" w:sz="8" w:space="0" w:color="auto"/>
              <w:right w:val="single" w:sz="8" w:space="0" w:color="auto"/>
            </w:tcBorders>
            <w:shd w:val="clear" w:color="000000" w:fill="FFFFFF"/>
            <w:noWrap/>
            <w:vAlign w:val="center"/>
            <w:hideMark/>
          </w:tcPr>
          <w:p w14:paraId="0A4E70D4" w14:textId="77777777" w:rsidR="009332E7" w:rsidRPr="004040AF" w:rsidRDefault="009332E7" w:rsidP="009332E7">
            <w:pPr>
              <w:jc w:val="center"/>
              <w:rPr>
                <w:color w:val="000000"/>
                <w:sz w:val="20"/>
                <w:szCs w:val="20"/>
              </w:rPr>
            </w:pPr>
            <w:r w:rsidRPr="004040AF">
              <w:rPr>
                <w:color w:val="000000"/>
                <w:sz w:val="20"/>
                <w:szCs w:val="20"/>
              </w:rPr>
              <w:t>31,64%</w:t>
            </w:r>
          </w:p>
        </w:tc>
        <w:tc>
          <w:tcPr>
            <w:tcW w:w="365" w:type="pct"/>
            <w:tcBorders>
              <w:top w:val="nil"/>
              <w:left w:val="nil"/>
              <w:bottom w:val="single" w:sz="8" w:space="0" w:color="auto"/>
              <w:right w:val="single" w:sz="8" w:space="0" w:color="auto"/>
            </w:tcBorders>
            <w:shd w:val="clear" w:color="000000" w:fill="FFFFFF"/>
            <w:noWrap/>
            <w:vAlign w:val="center"/>
            <w:hideMark/>
          </w:tcPr>
          <w:p w14:paraId="7E4B3CB8" w14:textId="77777777" w:rsidR="009332E7" w:rsidRPr="004040AF" w:rsidRDefault="009332E7" w:rsidP="009332E7">
            <w:pPr>
              <w:jc w:val="center"/>
              <w:rPr>
                <w:color w:val="000000"/>
                <w:sz w:val="20"/>
                <w:szCs w:val="20"/>
              </w:rPr>
            </w:pPr>
            <w:r w:rsidRPr="004040AF">
              <w:rPr>
                <w:color w:val="000000"/>
                <w:sz w:val="20"/>
                <w:szCs w:val="20"/>
              </w:rPr>
              <w:t>31,64%</w:t>
            </w:r>
          </w:p>
        </w:tc>
      </w:tr>
      <w:tr w:rsidR="009332E7" w:rsidRPr="004040AF" w14:paraId="75DC646D" w14:textId="77777777" w:rsidTr="009332E7">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76020C48" w14:textId="77777777" w:rsidR="009332E7" w:rsidRPr="004040AF" w:rsidRDefault="009332E7" w:rsidP="009332E7">
            <w:pPr>
              <w:jc w:val="center"/>
              <w:rPr>
                <w:color w:val="000000"/>
                <w:sz w:val="20"/>
                <w:szCs w:val="20"/>
              </w:rPr>
            </w:pPr>
            <w:r w:rsidRPr="004040AF">
              <w:rPr>
                <w:color w:val="000000"/>
                <w:sz w:val="20"/>
                <w:szCs w:val="20"/>
              </w:rPr>
              <w:t>Присоединенная нагрузка</w:t>
            </w:r>
          </w:p>
        </w:tc>
        <w:tc>
          <w:tcPr>
            <w:tcW w:w="396" w:type="pct"/>
            <w:tcBorders>
              <w:top w:val="nil"/>
              <w:left w:val="nil"/>
              <w:bottom w:val="single" w:sz="8" w:space="0" w:color="auto"/>
              <w:right w:val="single" w:sz="8" w:space="0" w:color="auto"/>
            </w:tcBorders>
            <w:shd w:val="clear" w:color="000000" w:fill="FFFFFF"/>
            <w:noWrap/>
            <w:vAlign w:val="center"/>
            <w:hideMark/>
          </w:tcPr>
          <w:p w14:paraId="479E0CCF" w14:textId="77777777" w:rsidR="009332E7" w:rsidRPr="004040AF" w:rsidRDefault="009332E7" w:rsidP="009332E7">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155E3559" w14:textId="77777777" w:rsidR="009332E7" w:rsidRPr="004040AF" w:rsidRDefault="009332E7" w:rsidP="009332E7">
            <w:pPr>
              <w:jc w:val="center"/>
              <w:rPr>
                <w:color w:val="000000"/>
                <w:sz w:val="20"/>
                <w:szCs w:val="20"/>
              </w:rPr>
            </w:pPr>
            <w:r w:rsidRPr="004040AF">
              <w:rPr>
                <w:color w:val="000000"/>
                <w:sz w:val="20"/>
                <w:szCs w:val="20"/>
              </w:rPr>
              <w:t>1,64</w:t>
            </w:r>
          </w:p>
        </w:tc>
        <w:tc>
          <w:tcPr>
            <w:tcW w:w="309" w:type="pct"/>
            <w:tcBorders>
              <w:top w:val="nil"/>
              <w:left w:val="nil"/>
              <w:bottom w:val="single" w:sz="8" w:space="0" w:color="auto"/>
              <w:right w:val="single" w:sz="8" w:space="0" w:color="auto"/>
            </w:tcBorders>
            <w:shd w:val="clear" w:color="000000" w:fill="FFFFFF"/>
            <w:noWrap/>
            <w:vAlign w:val="center"/>
            <w:hideMark/>
          </w:tcPr>
          <w:p w14:paraId="5A314A22" w14:textId="77777777" w:rsidR="009332E7" w:rsidRPr="004040AF" w:rsidRDefault="009332E7" w:rsidP="009332E7">
            <w:pPr>
              <w:jc w:val="center"/>
              <w:rPr>
                <w:color w:val="000000"/>
                <w:sz w:val="20"/>
                <w:szCs w:val="20"/>
              </w:rPr>
            </w:pPr>
            <w:r w:rsidRPr="004040AF">
              <w:rPr>
                <w:color w:val="000000"/>
                <w:sz w:val="20"/>
                <w:szCs w:val="20"/>
              </w:rPr>
              <w:t>1,64</w:t>
            </w:r>
          </w:p>
        </w:tc>
        <w:tc>
          <w:tcPr>
            <w:tcW w:w="309" w:type="pct"/>
            <w:tcBorders>
              <w:top w:val="nil"/>
              <w:left w:val="nil"/>
              <w:bottom w:val="single" w:sz="8" w:space="0" w:color="auto"/>
              <w:right w:val="single" w:sz="8" w:space="0" w:color="auto"/>
            </w:tcBorders>
            <w:shd w:val="clear" w:color="000000" w:fill="FFFFFF"/>
            <w:noWrap/>
            <w:vAlign w:val="center"/>
            <w:hideMark/>
          </w:tcPr>
          <w:p w14:paraId="2FF5DA09" w14:textId="77777777" w:rsidR="009332E7" w:rsidRPr="004040AF" w:rsidRDefault="009332E7" w:rsidP="009332E7">
            <w:pPr>
              <w:jc w:val="center"/>
              <w:rPr>
                <w:color w:val="000000"/>
                <w:sz w:val="20"/>
                <w:szCs w:val="20"/>
              </w:rPr>
            </w:pPr>
            <w:r w:rsidRPr="004040AF">
              <w:rPr>
                <w:color w:val="000000"/>
                <w:sz w:val="20"/>
                <w:szCs w:val="20"/>
              </w:rPr>
              <w:t>1,64</w:t>
            </w:r>
          </w:p>
        </w:tc>
        <w:tc>
          <w:tcPr>
            <w:tcW w:w="309" w:type="pct"/>
            <w:tcBorders>
              <w:top w:val="nil"/>
              <w:left w:val="nil"/>
              <w:bottom w:val="single" w:sz="8" w:space="0" w:color="auto"/>
              <w:right w:val="single" w:sz="8" w:space="0" w:color="auto"/>
            </w:tcBorders>
            <w:shd w:val="clear" w:color="000000" w:fill="FFFFFF"/>
            <w:noWrap/>
            <w:vAlign w:val="center"/>
            <w:hideMark/>
          </w:tcPr>
          <w:p w14:paraId="05BA6364" w14:textId="77777777" w:rsidR="009332E7" w:rsidRPr="004040AF" w:rsidRDefault="009332E7" w:rsidP="009332E7">
            <w:pPr>
              <w:jc w:val="center"/>
              <w:rPr>
                <w:color w:val="000000"/>
                <w:sz w:val="20"/>
                <w:szCs w:val="20"/>
              </w:rPr>
            </w:pPr>
            <w:r w:rsidRPr="004040AF">
              <w:rPr>
                <w:color w:val="000000"/>
                <w:sz w:val="20"/>
                <w:szCs w:val="20"/>
              </w:rPr>
              <w:t>1,82</w:t>
            </w:r>
          </w:p>
        </w:tc>
        <w:tc>
          <w:tcPr>
            <w:tcW w:w="309" w:type="pct"/>
            <w:tcBorders>
              <w:top w:val="nil"/>
              <w:left w:val="nil"/>
              <w:bottom w:val="single" w:sz="8" w:space="0" w:color="auto"/>
              <w:right w:val="single" w:sz="8" w:space="0" w:color="auto"/>
            </w:tcBorders>
            <w:shd w:val="clear" w:color="000000" w:fill="FFFFFF"/>
            <w:noWrap/>
            <w:vAlign w:val="center"/>
            <w:hideMark/>
          </w:tcPr>
          <w:p w14:paraId="5A8397D1" w14:textId="77777777" w:rsidR="009332E7" w:rsidRPr="004040AF" w:rsidRDefault="009332E7" w:rsidP="009332E7">
            <w:pPr>
              <w:jc w:val="center"/>
              <w:rPr>
                <w:color w:val="000000"/>
                <w:sz w:val="20"/>
                <w:szCs w:val="20"/>
              </w:rPr>
            </w:pPr>
            <w:r w:rsidRPr="004040AF">
              <w:rPr>
                <w:color w:val="000000"/>
                <w:sz w:val="20"/>
                <w:szCs w:val="20"/>
              </w:rPr>
              <w:t>1,82</w:t>
            </w:r>
          </w:p>
        </w:tc>
        <w:tc>
          <w:tcPr>
            <w:tcW w:w="309" w:type="pct"/>
            <w:tcBorders>
              <w:top w:val="nil"/>
              <w:left w:val="nil"/>
              <w:bottom w:val="single" w:sz="8" w:space="0" w:color="auto"/>
              <w:right w:val="single" w:sz="8" w:space="0" w:color="auto"/>
            </w:tcBorders>
            <w:shd w:val="clear" w:color="000000" w:fill="FFFFFF"/>
            <w:noWrap/>
            <w:vAlign w:val="center"/>
            <w:hideMark/>
          </w:tcPr>
          <w:p w14:paraId="05641860" w14:textId="77777777" w:rsidR="009332E7" w:rsidRPr="004040AF" w:rsidRDefault="009332E7" w:rsidP="009332E7">
            <w:pPr>
              <w:jc w:val="center"/>
              <w:rPr>
                <w:color w:val="000000"/>
                <w:sz w:val="20"/>
                <w:szCs w:val="20"/>
              </w:rPr>
            </w:pPr>
            <w:r w:rsidRPr="004040AF">
              <w:rPr>
                <w:color w:val="000000"/>
                <w:sz w:val="20"/>
                <w:szCs w:val="20"/>
              </w:rPr>
              <w:t>1,82</w:t>
            </w:r>
          </w:p>
        </w:tc>
        <w:tc>
          <w:tcPr>
            <w:tcW w:w="309" w:type="pct"/>
            <w:tcBorders>
              <w:top w:val="nil"/>
              <w:left w:val="nil"/>
              <w:bottom w:val="single" w:sz="8" w:space="0" w:color="auto"/>
              <w:right w:val="single" w:sz="8" w:space="0" w:color="auto"/>
            </w:tcBorders>
            <w:shd w:val="clear" w:color="000000" w:fill="FFFFFF"/>
            <w:noWrap/>
            <w:vAlign w:val="center"/>
            <w:hideMark/>
          </w:tcPr>
          <w:p w14:paraId="6C07E07B" w14:textId="77777777" w:rsidR="009332E7" w:rsidRPr="004040AF" w:rsidRDefault="009332E7" w:rsidP="009332E7">
            <w:pPr>
              <w:jc w:val="center"/>
              <w:rPr>
                <w:color w:val="000000"/>
                <w:sz w:val="20"/>
                <w:szCs w:val="20"/>
              </w:rPr>
            </w:pPr>
            <w:r w:rsidRPr="004040AF">
              <w:rPr>
                <w:color w:val="000000"/>
                <w:sz w:val="20"/>
                <w:szCs w:val="20"/>
              </w:rPr>
              <w:t>1,82</w:t>
            </w:r>
          </w:p>
        </w:tc>
        <w:tc>
          <w:tcPr>
            <w:tcW w:w="309" w:type="pct"/>
            <w:tcBorders>
              <w:top w:val="nil"/>
              <w:left w:val="nil"/>
              <w:bottom w:val="single" w:sz="8" w:space="0" w:color="auto"/>
              <w:right w:val="single" w:sz="8" w:space="0" w:color="auto"/>
            </w:tcBorders>
            <w:shd w:val="clear" w:color="000000" w:fill="FFFFFF"/>
            <w:noWrap/>
            <w:vAlign w:val="center"/>
            <w:hideMark/>
          </w:tcPr>
          <w:p w14:paraId="053BC513" w14:textId="77777777" w:rsidR="009332E7" w:rsidRPr="004040AF" w:rsidRDefault="009332E7" w:rsidP="009332E7">
            <w:pPr>
              <w:jc w:val="center"/>
              <w:rPr>
                <w:color w:val="000000"/>
                <w:sz w:val="20"/>
                <w:szCs w:val="20"/>
              </w:rPr>
            </w:pPr>
            <w:r w:rsidRPr="004040AF">
              <w:rPr>
                <w:color w:val="000000"/>
                <w:sz w:val="20"/>
                <w:szCs w:val="20"/>
              </w:rPr>
              <w:t>1,82</w:t>
            </w:r>
          </w:p>
        </w:tc>
        <w:tc>
          <w:tcPr>
            <w:tcW w:w="365" w:type="pct"/>
            <w:tcBorders>
              <w:top w:val="nil"/>
              <w:left w:val="nil"/>
              <w:bottom w:val="single" w:sz="8" w:space="0" w:color="auto"/>
              <w:right w:val="single" w:sz="8" w:space="0" w:color="auto"/>
            </w:tcBorders>
            <w:shd w:val="clear" w:color="000000" w:fill="FFFFFF"/>
            <w:noWrap/>
            <w:vAlign w:val="center"/>
            <w:hideMark/>
          </w:tcPr>
          <w:p w14:paraId="61041D14" w14:textId="77777777" w:rsidR="009332E7" w:rsidRPr="004040AF" w:rsidRDefault="009332E7" w:rsidP="009332E7">
            <w:pPr>
              <w:jc w:val="center"/>
              <w:rPr>
                <w:color w:val="000000"/>
                <w:sz w:val="20"/>
                <w:szCs w:val="20"/>
              </w:rPr>
            </w:pPr>
            <w:r w:rsidRPr="004040AF">
              <w:rPr>
                <w:color w:val="000000"/>
                <w:sz w:val="20"/>
                <w:szCs w:val="20"/>
              </w:rPr>
              <w:t>1,82</w:t>
            </w:r>
          </w:p>
        </w:tc>
      </w:tr>
      <w:tr w:rsidR="009332E7" w:rsidRPr="004040AF" w14:paraId="6C1BF570" w14:textId="77777777" w:rsidTr="009332E7">
        <w:trPr>
          <w:trHeight w:val="300"/>
        </w:trPr>
        <w:tc>
          <w:tcPr>
            <w:tcW w:w="1769"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23059379" w14:textId="77777777" w:rsidR="009332E7" w:rsidRPr="004040AF" w:rsidRDefault="009332E7" w:rsidP="009332E7">
            <w:pPr>
              <w:jc w:val="center"/>
              <w:rPr>
                <w:color w:val="000000"/>
                <w:sz w:val="20"/>
                <w:szCs w:val="20"/>
              </w:rPr>
            </w:pPr>
            <w:r w:rsidRPr="004040AF">
              <w:rPr>
                <w:color w:val="000000"/>
                <w:sz w:val="20"/>
                <w:szCs w:val="20"/>
              </w:rPr>
              <w:t>Резерв ("+") / Дефицит ("-")</w:t>
            </w:r>
          </w:p>
        </w:tc>
        <w:tc>
          <w:tcPr>
            <w:tcW w:w="396" w:type="pct"/>
            <w:tcBorders>
              <w:top w:val="nil"/>
              <w:left w:val="nil"/>
              <w:bottom w:val="single" w:sz="8" w:space="0" w:color="auto"/>
              <w:right w:val="single" w:sz="8" w:space="0" w:color="auto"/>
            </w:tcBorders>
            <w:shd w:val="clear" w:color="000000" w:fill="FFFFFF"/>
            <w:noWrap/>
            <w:vAlign w:val="center"/>
            <w:hideMark/>
          </w:tcPr>
          <w:p w14:paraId="27F755C3" w14:textId="77777777" w:rsidR="009332E7" w:rsidRPr="004040AF" w:rsidRDefault="009332E7" w:rsidP="009332E7">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56A1D448" w14:textId="77777777" w:rsidR="009332E7" w:rsidRPr="004040AF" w:rsidRDefault="009332E7" w:rsidP="009332E7">
            <w:pPr>
              <w:jc w:val="center"/>
              <w:rPr>
                <w:color w:val="000000"/>
                <w:sz w:val="20"/>
                <w:szCs w:val="20"/>
              </w:rPr>
            </w:pPr>
            <w:r w:rsidRPr="004040AF">
              <w:rPr>
                <w:color w:val="000000"/>
                <w:sz w:val="20"/>
                <w:szCs w:val="20"/>
              </w:rPr>
              <w:t>5,826</w:t>
            </w:r>
          </w:p>
        </w:tc>
        <w:tc>
          <w:tcPr>
            <w:tcW w:w="309" w:type="pct"/>
            <w:tcBorders>
              <w:top w:val="nil"/>
              <w:left w:val="nil"/>
              <w:bottom w:val="single" w:sz="8" w:space="0" w:color="auto"/>
              <w:right w:val="single" w:sz="8" w:space="0" w:color="auto"/>
            </w:tcBorders>
            <w:shd w:val="clear" w:color="000000" w:fill="FFFFFF"/>
            <w:noWrap/>
            <w:vAlign w:val="center"/>
            <w:hideMark/>
          </w:tcPr>
          <w:p w14:paraId="1959C213" w14:textId="77777777" w:rsidR="009332E7" w:rsidRPr="004040AF" w:rsidRDefault="009332E7" w:rsidP="009332E7">
            <w:pPr>
              <w:jc w:val="center"/>
              <w:rPr>
                <w:color w:val="000000"/>
                <w:sz w:val="20"/>
                <w:szCs w:val="20"/>
              </w:rPr>
            </w:pPr>
            <w:r w:rsidRPr="004040AF">
              <w:rPr>
                <w:color w:val="000000"/>
                <w:sz w:val="20"/>
                <w:szCs w:val="20"/>
              </w:rPr>
              <w:t>5,826</w:t>
            </w:r>
          </w:p>
        </w:tc>
        <w:tc>
          <w:tcPr>
            <w:tcW w:w="309" w:type="pct"/>
            <w:tcBorders>
              <w:top w:val="nil"/>
              <w:left w:val="nil"/>
              <w:bottom w:val="single" w:sz="8" w:space="0" w:color="auto"/>
              <w:right w:val="single" w:sz="8" w:space="0" w:color="auto"/>
            </w:tcBorders>
            <w:shd w:val="clear" w:color="000000" w:fill="FFFFFF"/>
            <w:noWrap/>
            <w:vAlign w:val="center"/>
            <w:hideMark/>
          </w:tcPr>
          <w:p w14:paraId="2377064E" w14:textId="77777777" w:rsidR="009332E7" w:rsidRPr="004040AF" w:rsidRDefault="009332E7" w:rsidP="009332E7">
            <w:pPr>
              <w:jc w:val="center"/>
              <w:rPr>
                <w:color w:val="000000"/>
                <w:sz w:val="20"/>
                <w:szCs w:val="20"/>
              </w:rPr>
            </w:pPr>
            <w:r w:rsidRPr="004040AF">
              <w:rPr>
                <w:color w:val="000000"/>
                <w:sz w:val="20"/>
                <w:szCs w:val="20"/>
              </w:rPr>
              <w:t>0,80</w:t>
            </w:r>
          </w:p>
        </w:tc>
        <w:tc>
          <w:tcPr>
            <w:tcW w:w="309" w:type="pct"/>
            <w:tcBorders>
              <w:top w:val="nil"/>
              <w:left w:val="nil"/>
              <w:bottom w:val="single" w:sz="8" w:space="0" w:color="auto"/>
              <w:right w:val="single" w:sz="8" w:space="0" w:color="auto"/>
            </w:tcBorders>
            <w:shd w:val="clear" w:color="000000" w:fill="FFFFFF"/>
            <w:noWrap/>
            <w:vAlign w:val="center"/>
            <w:hideMark/>
          </w:tcPr>
          <w:p w14:paraId="2839A90B" w14:textId="77777777" w:rsidR="009332E7" w:rsidRPr="004040AF" w:rsidRDefault="009332E7" w:rsidP="009332E7">
            <w:pPr>
              <w:jc w:val="center"/>
              <w:rPr>
                <w:color w:val="000000"/>
                <w:sz w:val="20"/>
                <w:szCs w:val="20"/>
              </w:rPr>
            </w:pPr>
            <w:r w:rsidRPr="004040AF">
              <w:rPr>
                <w:color w:val="000000"/>
                <w:sz w:val="20"/>
                <w:szCs w:val="20"/>
              </w:rPr>
              <w:t>0,63</w:t>
            </w:r>
          </w:p>
        </w:tc>
        <w:tc>
          <w:tcPr>
            <w:tcW w:w="309" w:type="pct"/>
            <w:tcBorders>
              <w:top w:val="nil"/>
              <w:left w:val="nil"/>
              <w:bottom w:val="single" w:sz="8" w:space="0" w:color="auto"/>
              <w:right w:val="single" w:sz="8" w:space="0" w:color="auto"/>
            </w:tcBorders>
            <w:shd w:val="clear" w:color="000000" w:fill="FFFFFF"/>
            <w:noWrap/>
            <w:vAlign w:val="center"/>
            <w:hideMark/>
          </w:tcPr>
          <w:p w14:paraId="4716C225" w14:textId="77777777" w:rsidR="009332E7" w:rsidRPr="004040AF" w:rsidRDefault="009332E7" w:rsidP="009332E7">
            <w:pPr>
              <w:jc w:val="center"/>
              <w:rPr>
                <w:color w:val="000000"/>
                <w:sz w:val="20"/>
                <w:szCs w:val="20"/>
              </w:rPr>
            </w:pPr>
            <w:r w:rsidRPr="004040AF">
              <w:rPr>
                <w:color w:val="000000"/>
                <w:sz w:val="20"/>
                <w:szCs w:val="20"/>
              </w:rPr>
              <w:t>0,63</w:t>
            </w:r>
          </w:p>
        </w:tc>
        <w:tc>
          <w:tcPr>
            <w:tcW w:w="309" w:type="pct"/>
            <w:tcBorders>
              <w:top w:val="nil"/>
              <w:left w:val="nil"/>
              <w:bottom w:val="single" w:sz="8" w:space="0" w:color="auto"/>
              <w:right w:val="single" w:sz="8" w:space="0" w:color="auto"/>
            </w:tcBorders>
            <w:shd w:val="clear" w:color="000000" w:fill="FFFFFF"/>
            <w:noWrap/>
            <w:vAlign w:val="center"/>
            <w:hideMark/>
          </w:tcPr>
          <w:p w14:paraId="4F22D34B" w14:textId="77777777" w:rsidR="009332E7" w:rsidRPr="004040AF" w:rsidRDefault="009332E7" w:rsidP="009332E7">
            <w:pPr>
              <w:jc w:val="center"/>
              <w:rPr>
                <w:color w:val="000000"/>
                <w:sz w:val="20"/>
                <w:szCs w:val="20"/>
              </w:rPr>
            </w:pPr>
            <w:r w:rsidRPr="004040AF">
              <w:rPr>
                <w:color w:val="000000"/>
                <w:sz w:val="20"/>
                <w:szCs w:val="20"/>
              </w:rPr>
              <w:t>0,63</w:t>
            </w:r>
          </w:p>
        </w:tc>
        <w:tc>
          <w:tcPr>
            <w:tcW w:w="309" w:type="pct"/>
            <w:tcBorders>
              <w:top w:val="nil"/>
              <w:left w:val="nil"/>
              <w:bottom w:val="single" w:sz="8" w:space="0" w:color="auto"/>
              <w:right w:val="single" w:sz="8" w:space="0" w:color="auto"/>
            </w:tcBorders>
            <w:shd w:val="clear" w:color="000000" w:fill="FFFFFF"/>
            <w:noWrap/>
            <w:vAlign w:val="center"/>
            <w:hideMark/>
          </w:tcPr>
          <w:p w14:paraId="0610B386" w14:textId="77777777" w:rsidR="009332E7" w:rsidRPr="004040AF" w:rsidRDefault="009332E7" w:rsidP="009332E7">
            <w:pPr>
              <w:jc w:val="center"/>
              <w:rPr>
                <w:color w:val="000000"/>
                <w:sz w:val="20"/>
                <w:szCs w:val="20"/>
              </w:rPr>
            </w:pPr>
            <w:r w:rsidRPr="004040AF">
              <w:rPr>
                <w:color w:val="000000"/>
                <w:sz w:val="20"/>
                <w:szCs w:val="20"/>
              </w:rPr>
              <w:t>0,63</w:t>
            </w:r>
          </w:p>
        </w:tc>
        <w:tc>
          <w:tcPr>
            <w:tcW w:w="309" w:type="pct"/>
            <w:tcBorders>
              <w:top w:val="nil"/>
              <w:left w:val="nil"/>
              <w:bottom w:val="single" w:sz="8" w:space="0" w:color="auto"/>
              <w:right w:val="single" w:sz="8" w:space="0" w:color="auto"/>
            </w:tcBorders>
            <w:shd w:val="clear" w:color="000000" w:fill="FFFFFF"/>
            <w:noWrap/>
            <w:vAlign w:val="center"/>
            <w:hideMark/>
          </w:tcPr>
          <w:p w14:paraId="49C3D5E6" w14:textId="77777777" w:rsidR="009332E7" w:rsidRPr="004040AF" w:rsidRDefault="009332E7" w:rsidP="009332E7">
            <w:pPr>
              <w:jc w:val="center"/>
              <w:rPr>
                <w:color w:val="000000"/>
                <w:sz w:val="20"/>
                <w:szCs w:val="20"/>
              </w:rPr>
            </w:pPr>
            <w:r w:rsidRPr="004040AF">
              <w:rPr>
                <w:color w:val="000000"/>
                <w:sz w:val="20"/>
                <w:szCs w:val="20"/>
              </w:rPr>
              <w:t>0,63</w:t>
            </w:r>
          </w:p>
        </w:tc>
        <w:tc>
          <w:tcPr>
            <w:tcW w:w="365" w:type="pct"/>
            <w:tcBorders>
              <w:top w:val="nil"/>
              <w:left w:val="nil"/>
              <w:bottom w:val="single" w:sz="8" w:space="0" w:color="auto"/>
              <w:right w:val="single" w:sz="8" w:space="0" w:color="auto"/>
            </w:tcBorders>
            <w:shd w:val="clear" w:color="000000" w:fill="FFFFFF"/>
            <w:noWrap/>
            <w:vAlign w:val="center"/>
            <w:hideMark/>
          </w:tcPr>
          <w:p w14:paraId="78F1B790" w14:textId="77777777" w:rsidR="009332E7" w:rsidRPr="004040AF" w:rsidRDefault="009332E7" w:rsidP="009332E7">
            <w:pPr>
              <w:jc w:val="center"/>
              <w:rPr>
                <w:color w:val="000000"/>
                <w:sz w:val="20"/>
                <w:szCs w:val="20"/>
              </w:rPr>
            </w:pPr>
            <w:r w:rsidRPr="004040AF">
              <w:rPr>
                <w:color w:val="000000"/>
                <w:sz w:val="20"/>
                <w:szCs w:val="20"/>
              </w:rPr>
              <w:t>0,63</w:t>
            </w:r>
          </w:p>
        </w:tc>
      </w:tr>
      <w:tr w:rsidR="003038C9" w:rsidRPr="004040AF" w14:paraId="298A37CE" w14:textId="77777777" w:rsidTr="0090209E">
        <w:trPr>
          <w:trHeight w:val="300"/>
        </w:trPr>
        <w:tc>
          <w:tcPr>
            <w:tcW w:w="1769" w:type="pct"/>
            <w:vMerge/>
            <w:tcBorders>
              <w:top w:val="nil"/>
              <w:left w:val="single" w:sz="8" w:space="0" w:color="auto"/>
              <w:bottom w:val="single" w:sz="8" w:space="0" w:color="000000"/>
              <w:right w:val="single" w:sz="8" w:space="0" w:color="auto"/>
            </w:tcBorders>
            <w:vAlign w:val="center"/>
            <w:hideMark/>
          </w:tcPr>
          <w:p w14:paraId="07A3B9B6" w14:textId="77777777" w:rsidR="003038C9" w:rsidRPr="004040AF" w:rsidRDefault="003038C9" w:rsidP="003038C9">
            <w:pPr>
              <w:rPr>
                <w:color w:val="000000"/>
                <w:sz w:val="20"/>
                <w:szCs w:val="20"/>
              </w:rPr>
            </w:pPr>
          </w:p>
        </w:tc>
        <w:tc>
          <w:tcPr>
            <w:tcW w:w="396" w:type="pct"/>
            <w:tcBorders>
              <w:top w:val="nil"/>
              <w:left w:val="nil"/>
              <w:bottom w:val="single" w:sz="8" w:space="0" w:color="auto"/>
              <w:right w:val="single" w:sz="8" w:space="0" w:color="auto"/>
            </w:tcBorders>
            <w:shd w:val="clear" w:color="000000" w:fill="FFFFFF"/>
            <w:noWrap/>
            <w:vAlign w:val="center"/>
            <w:hideMark/>
          </w:tcPr>
          <w:p w14:paraId="2F181D83" w14:textId="77777777" w:rsidR="003038C9" w:rsidRPr="004040AF" w:rsidRDefault="003038C9" w:rsidP="003038C9">
            <w:pPr>
              <w:jc w:val="center"/>
              <w:rPr>
                <w:color w:val="000000"/>
                <w:sz w:val="20"/>
                <w:szCs w:val="20"/>
              </w:rPr>
            </w:pPr>
            <w:r w:rsidRPr="004040AF">
              <w:rPr>
                <w:color w:val="000000"/>
                <w:sz w:val="20"/>
                <w:szCs w:val="20"/>
              </w:rPr>
              <w:t>%</w:t>
            </w:r>
          </w:p>
        </w:tc>
        <w:tc>
          <w:tcPr>
            <w:tcW w:w="309" w:type="pct"/>
            <w:tcBorders>
              <w:top w:val="nil"/>
              <w:left w:val="nil"/>
              <w:bottom w:val="single" w:sz="8" w:space="0" w:color="auto"/>
              <w:right w:val="single" w:sz="8" w:space="0" w:color="auto"/>
            </w:tcBorders>
            <w:shd w:val="clear" w:color="000000" w:fill="FFFFFF"/>
            <w:noWrap/>
            <w:vAlign w:val="center"/>
            <w:hideMark/>
          </w:tcPr>
          <w:p w14:paraId="4B30EC60" w14:textId="77777777" w:rsidR="003038C9" w:rsidRPr="004040AF" w:rsidRDefault="003038C9" w:rsidP="003038C9">
            <w:pPr>
              <w:jc w:val="center"/>
              <w:rPr>
                <w:color w:val="000000"/>
                <w:sz w:val="20"/>
                <w:szCs w:val="20"/>
              </w:rPr>
            </w:pPr>
            <w:r w:rsidRPr="004040AF">
              <w:rPr>
                <w:color w:val="000000"/>
                <w:sz w:val="20"/>
                <w:szCs w:val="20"/>
              </w:rPr>
              <w:t>69,6%</w:t>
            </w:r>
          </w:p>
        </w:tc>
        <w:tc>
          <w:tcPr>
            <w:tcW w:w="309" w:type="pct"/>
            <w:tcBorders>
              <w:top w:val="nil"/>
              <w:left w:val="nil"/>
              <w:bottom w:val="single" w:sz="8" w:space="0" w:color="auto"/>
              <w:right w:val="single" w:sz="8" w:space="0" w:color="auto"/>
            </w:tcBorders>
            <w:shd w:val="clear" w:color="000000" w:fill="FFFFFF"/>
            <w:noWrap/>
            <w:vAlign w:val="center"/>
            <w:hideMark/>
          </w:tcPr>
          <w:p w14:paraId="2EE90B26" w14:textId="77777777" w:rsidR="003038C9" w:rsidRPr="004040AF" w:rsidRDefault="003038C9" w:rsidP="003038C9">
            <w:pPr>
              <w:jc w:val="center"/>
              <w:rPr>
                <w:color w:val="000000"/>
                <w:sz w:val="20"/>
                <w:szCs w:val="20"/>
              </w:rPr>
            </w:pPr>
            <w:r w:rsidRPr="004040AF">
              <w:rPr>
                <w:color w:val="000000"/>
                <w:sz w:val="20"/>
                <w:szCs w:val="20"/>
              </w:rPr>
              <w:t>69,6%</w:t>
            </w:r>
          </w:p>
        </w:tc>
        <w:tc>
          <w:tcPr>
            <w:tcW w:w="309" w:type="pct"/>
            <w:tcBorders>
              <w:top w:val="nil"/>
              <w:left w:val="nil"/>
              <w:bottom w:val="single" w:sz="8" w:space="0" w:color="auto"/>
              <w:right w:val="single" w:sz="8" w:space="0" w:color="auto"/>
            </w:tcBorders>
            <w:shd w:val="clear" w:color="000000" w:fill="FFFFFF"/>
            <w:noWrap/>
            <w:vAlign w:val="center"/>
            <w:hideMark/>
          </w:tcPr>
          <w:p w14:paraId="3D5D7657" w14:textId="77777777" w:rsidR="003038C9" w:rsidRPr="004040AF" w:rsidRDefault="003038C9" w:rsidP="003038C9">
            <w:pPr>
              <w:jc w:val="center"/>
              <w:rPr>
                <w:color w:val="000000"/>
                <w:sz w:val="20"/>
                <w:szCs w:val="20"/>
              </w:rPr>
            </w:pPr>
            <w:r w:rsidRPr="004040AF">
              <w:rPr>
                <w:color w:val="000000"/>
                <w:sz w:val="20"/>
                <w:szCs w:val="20"/>
              </w:rPr>
              <w:t>23,9%</w:t>
            </w:r>
          </w:p>
        </w:tc>
        <w:tc>
          <w:tcPr>
            <w:tcW w:w="309" w:type="pct"/>
            <w:tcBorders>
              <w:top w:val="nil"/>
              <w:left w:val="nil"/>
              <w:bottom w:val="single" w:sz="8" w:space="0" w:color="auto"/>
              <w:right w:val="single" w:sz="8" w:space="0" w:color="auto"/>
            </w:tcBorders>
            <w:shd w:val="clear" w:color="000000" w:fill="FFFFFF"/>
            <w:noWrap/>
            <w:vAlign w:val="center"/>
            <w:hideMark/>
          </w:tcPr>
          <w:p w14:paraId="4591B0A9" w14:textId="77777777" w:rsidR="003038C9" w:rsidRPr="004040AF" w:rsidRDefault="003038C9" w:rsidP="003038C9">
            <w:pPr>
              <w:jc w:val="center"/>
              <w:rPr>
                <w:color w:val="000000"/>
                <w:sz w:val="20"/>
                <w:szCs w:val="20"/>
              </w:rPr>
            </w:pPr>
            <w:r w:rsidRPr="004040AF">
              <w:rPr>
                <w:color w:val="000000"/>
                <w:sz w:val="20"/>
                <w:szCs w:val="20"/>
              </w:rPr>
              <w:t>18,8%</w:t>
            </w:r>
          </w:p>
        </w:tc>
        <w:tc>
          <w:tcPr>
            <w:tcW w:w="309" w:type="pct"/>
            <w:tcBorders>
              <w:top w:val="nil"/>
              <w:left w:val="nil"/>
              <w:bottom w:val="single" w:sz="8" w:space="0" w:color="auto"/>
              <w:right w:val="single" w:sz="8" w:space="0" w:color="auto"/>
            </w:tcBorders>
            <w:shd w:val="clear" w:color="000000" w:fill="FFFFFF"/>
            <w:noWrap/>
            <w:hideMark/>
          </w:tcPr>
          <w:p w14:paraId="0133210F" w14:textId="65E8E914" w:rsidR="003038C9" w:rsidRPr="004040AF" w:rsidRDefault="003038C9" w:rsidP="003038C9">
            <w:pPr>
              <w:jc w:val="center"/>
              <w:rPr>
                <w:color w:val="000000"/>
                <w:sz w:val="20"/>
                <w:szCs w:val="20"/>
              </w:rPr>
            </w:pPr>
            <w:r w:rsidRPr="00CF15B0">
              <w:rPr>
                <w:color w:val="000000"/>
                <w:sz w:val="20"/>
                <w:szCs w:val="20"/>
              </w:rPr>
              <w:t>18,8%</w:t>
            </w:r>
          </w:p>
        </w:tc>
        <w:tc>
          <w:tcPr>
            <w:tcW w:w="309" w:type="pct"/>
            <w:tcBorders>
              <w:top w:val="nil"/>
              <w:left w:val="nil"/>
              <w:bottom w:val="single" w:sz="8" w:space="0" w:color="auto"/>
              <w:right w:val="single" w:sz="8" w:space="0" w:color="auto"/>
            </w:tcBorders>
            <w:shd w:val="clear" w:color="000000" w:fill="FFFFFF"/>
            <w:noWrap/>
            <w:hideMark/>
          </w:tcPr>
          <w:p w14:paraId="2187F1E0" w14:textId="1E22677A" w:rsidR="003038C9" w:rsidRPr="004040AF" w:rsidRDefault="003038C9" w:rsidP="003038C9">
            <w:pPr>
              <w:jc w:val="center"/>
              <w:rPr>
                <w:color w:val="000000"/>
                <w:sz w:val="20"/>
                <w:szCs w:val="20"/>
              </w:rPr>
            </w:pPr>
            <w:r w:rsidRPr="00CF15B0">
              <w:rPr>
                <w:color w:val="000000"/>
                <w:sz w:val="20"/>
                <w:szCs w:val="20"/>
              </w:rPr>
              <w:t>18,8%</w:t>
            </w:r>
          </w:p>
        </w:tc>
        <w:tc>
          <w:tcPr>
            <w:tcW w:w="309" w:type="pct"/>
            <w:tcBorders>
              <w:top w:val="nil"/>
              <w:left w:val="nil"/>
              <w:bottom w:val="single" w:sz="8" w:space="0" w:color="auto"/>
              <w:right w:val="single" w:sz="8" w:space="0" w:color="auto"/>
            </w:tcBorders>
            <w:shd w:val="clear" w:color="000000" w:fill="FFFFFF"/>
            <w:noWrap/>
            <w:hideMark/>
          </w:tcPr>
          <w:p w14:paraId="7756E568" w14:textId="77912835" w:rsidR="003038C9" w:rsidRPr="004040AF" w:rsidRDefault="003038C9" w:rsidP="003038C9">
            <w:pPr>
              <w:jc w:val="center"/>
              <w:rPr>
                <w:color w:val="000000"/>
                <w:sz w:val="20"/>
                <w:szCs w:val="20"/>
              </w:rPr>
            </w:pPr>
            <w:r w:rsidRPr="00CF15B0">
              <w:rPr>
                <w:color w:val="000000"/>
                <w:sz w:val="20"/>
                <w:szCs w:val="20"/>
              </w:rPr>
              <w:t>18,8%</w:t>
            </w:r>
          </w:p>
        </w:tc>
        <w:tc>
          <w:tcPr>
            <w:tcW w:w="309" w:type="pct"/>
            <w:tcBorders>
              <w:top w:val="nil"/>
              <w:left w:val="nil"/>
              <w:bottom w:val="single" w:sz="8" w:space="0" w:color="auto"/>
              <w:right w:val="single" w:sz="8" w:space="0" w:color="auto"/>
            </w:tcBorders>
            <w:shd w:val="clear" w:color="000000" w:fill="FFFFFF"/>
            <w:noWrap/>
            <w:hideMark/>
          </w:tcPr>
          <w:p w14:paraId="5BABB39D" w14:textId="7139CCA9" w:rsidR="003038C9" w:rsidRPr="004040AF" w:rsidRDefault="003038C9" w:rsidP="003038C9">
            <w:pPr>
              <w:jc w:val="center"/>
              <w:rPr>
                <w:color w:val="000000"/>
                <w:sz w:val="20"/>
                <w:szCs w:val="20"/>
              </w:rPr>
            </w:pPr>
            <w:r w:rsidRPr="00CF15B0">
              <w:rPr>
                <w:color w:val="000000"/>
                <w:sz w:val="20"/>
                <w:szCs w:val="20"/>
              </w:rPr>
              <w:t>18,8%</w:t>
            </w:r>
          </w:p>
        </w:tc>
        <w:tc>
          <w:tcPr>
            <w:tcW w:w="365" w:type="pct"/>
            <w:tcBorders>
              <w:top w:val="nil"/>
              <w:left w:val="nil"/>
              <w:bottom w:val="single" w:sz="8" w:space="0" w:color="auto"/>
              <w:right w:val="single" w:sz="8" w:space="0" w:color="auto"/>
            </w:tcBorders>
            <w:shd w:val="clear" w:color="000000" w:fill="FFFFFF"/>
            <w:noWrap/>
            <w:hideMark/>
          </w:tcPr>
          <w:p w14:paraId="651674C3" w14:textId="6E7EB0FB" w:rsidR="003038C9" w:rsidRPr="004040AF" w:rsidRDefault="003038C9" w:rsidP="003038C9">
            <w:pPr>
              <w:jc w:val="center"/>
              <w:rPr>
                <w:color w:val="000000"/>
                <w:sz w:val="20"/>
                <w:szCs w:val="20"/>
              </w:rPr>
            </w:pPr>
            <w:r w:rsidRPr="00CF15B0">
              <w:rPr>
                <w:color w:val="000000"/>
                <w:sz w:val="20"/>
                <w:szCs w:val="20"/>
              </w:rPr>
              <w:t>18,8%</w:t>
            </w:r>
          </w:p>
        </w:tc>
      </w:tr>
      <w:tr w:rsidR="009332E7" w:rsidRPr="004040AF" w14:paraId="25AA25DA" w14:textId="77777777" w:rsidTr="00D7101C">
        <w:trPr>
          <w:trHeight w:val="300"/>
        </w:trPr>
        <w:tc>
          <w:tcPr>
            <w:tcW w:w="5000" w:type="pct"/>
            <w:gridSpan w:val="11"/>
            <w:tcBorders>
              <w:top w:val="single" w:sz="8" w:space="0" w:color="auto"/>
              <w:left w:val="single" w:sz="8" w:space="0" w:color="auto"/>
              <w:bottom w:val="single" w:sz="8" w:space="0" w:color="auto"/>
              <w:right w:val="single" w:sz="8" w:space="0" w:color="000000"/>
            </w:tcBorders>
            <w:shd w:val="clear" w:color="000000" w:fill="FFFFFF"/>
            <w:vAlign w:val="center"/>
            <w:hideMark/>
          </w:tcPr>
          <w:p w14:paraId="368BA0F2" w14:textId="77777777" w:rsidR="009332E7" w:rsidRPr="004040AF" w:rsidRDefault="009332E7" w:rsidP="009332E7">
            <w:pPr>
              <w:jc w:val="center"/>
              <w:rPr>
                <w:b/>
                <w:bCs/>
                <w:color w:val="000000"/>
                <w:sz w:val="20"/>
                <w:szCs w:val="20"/>
              </w:rPr>
            </w:pPr>
            <w:r w:rsidRPr="004040AF">
              <w:rPr>
                <w:b/>
                <w:bCs/>
                <w:color w:val="000000"/>
                <w:sz w:val="20"/>
                <w:szCs w:val="20"/>
              </w:rPr>
              <w:t>Котельная №18</w:t>
            </w:r>
          </w:p>
        </w:tc>
      </w:tr>
      <w:tr w:rsidR="009332E7" w:rsidRPr="004040AF" w14:paraId="3C271445" w14:textId="77777777" w:rsidTr="009332E7">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0B7AF00B" w14:textId="77777777" w:rsidR="009332E7" w:rsidRPr="004040AF" w:rsidRDefault="009332E7" w:rsidP="009332E7">
            <w:pPr>
              <w:jc w:val="center"/>
              <w:rPr>
                <w:color w:val="000000"/>
                <w:sz w:val="20"/>
                <w:szCs w:val="20"/>
              </w:rPr>
            </w:pPr>
            <w:r w:rsidRPr="004040AF">
              <w:rPr>
                <w:color w:val="000000"/>
                <w:sz w:val="20"/>
                <w:szCs w:val="20"/>
              </w:rPr>
              <w:lastRenderedPageBreak/>
              <w:t>Установленная мощность</w:t>
            </w:r>
          </w:p>
        </w:tc>
        <w:tc>
          <w:tcPr>
            <w:tcW w:w="396" w:type="pct"/>
            <w:tcBorders>
              <w:top w:val="nil"/>
              <w:left w:val="nil"/>
              <w:bottom w:val="single" w:sz="8" w:space="0" w:color="auto"/>
              <w:right w:val="single" w:sz="8" w:space="0" w:color="auto"/>
            </w:tcBorders>
            <w:shd w:val="clear" w:color="000000" w:fill="FFFFFF"/>
            <w:noWrap/>
            <w:vAlign w:val="center"/>
            <w:hideMark/>
          </w:tcPr>
          <w:p w14:paraId="0657934B" w14:textId="77777777" w:rsidR="009332E7" w:rsidRPr="004040AF" w:rsidRDefault="009332E7" w:rsidP="009332E7">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68BA47AF" w14:textId="77777777" w:rsidR="009332E7" w:rsidRPr="004040AF" w:rsidRDefault="009332E7" w:rsidP="009332E7">
            <w:pPr>
              <w:jc w:val="center"/>
              <w:rPr>
                <w:color w:val="000000"/>
                <w:sz w:val="20"/>
                <w:szCs w:val="20"/>
              </w:rPr>
            </w:pPr>
            <w:r w:rsidRPr="004040AF">
              <w:rPr>
                <w:color w:val="000000"/>
                <w:sz w:val="20"/>
                <w:szCs w:val="20"/>
              </w:rPr>
              <w:t>2,58</w:t>
            </w:r>
          </w:p>
        </w:tc>
        <w:tc>
          <w:tcPr>
            <w:tcW w:w="309" w:type="pct"/>
            <w:tcBorders>
              <w:top w:val="nil"/>
              <w:left w:val="nil"/>
              <w:bottom w:val="single" w:sz="8" w:space="0" w:color="auto"/>
              <w:right w:val="single" w:sz="8" w:space="0" w:color="auto"/>
            </w:tcBorders>
            <w:shd w:val="clear" w:color="000000" w:fill="FFFFFF"/>
            <w:noWrap/>
            <w:vAlign w:val="center"/>
            <w:hideMark/>
          </w:tcPr>
          <w:p w14:paraId="4D5D018E" w14:textId="77777777" w:rsidR="009332E7" w:rsidRPr="004040AF" w:rsidRDefault="009332E7" w:rsidP="009332E7">
            <w:pPr>
              <w:jc w:val="center"/>
              <w:rPr>
                <w:color w:val="000000"/>
                <w:sz w:val="20"/>
                <w:szCs w:val="20"/>
              </w:rPr>
            </w:pPr>
            <w:r w:rsidRPr="004040AF">
              <w:rPr>
                <w:color w:val="000000"/>
                <w:sz w:val="20"/>
                <w:szCs w:val="20"/>
              </w:rPr>
              <w:t>2,58</w:t>
            </w:r>
          </w:p>
        </w:tc>
        <w:tc>
          <w:tcPr>
            <w:tcW w:w="309" w:type="pct"/>
            <w:tcBorders>
              <w:top w:val="nil"/>
              <w:left w:val="nil"/>
              <w:bottom w:val="single" w:sz="8" w:space="0" w:color="auto"/>
              <w:right w:val="single" w:sz="8" w:space="0" w:color="auto"/>
            </w:tcBorders>
            <w:shd w:val="clear" w:color="000000" w:fill="FFFFFF"/>
            <w:noWrap/>
            <w:vAlign w:val="center"/>
            <w:hideMark/>
          </w:tcPr>
          <w:p w14:paraId="04117D88" w14:textId="77777777" w:rsidR="009332E7" w:rsidRPr="004040AF" w:rsidRDefault="009332E7" w:rsidP="009332E7">
            <w:pPr>
              <w:jc w:val="center"/>
              <w:rPr>
                <w:color w:val="000000"/>
                <w:sz w:val="20"/>
                <w:szCs w:val="20"/>
              </w:rPr>
            </w:pPr>
            <w:r w:rsidRPr="004040AF">
              <w:rPr>
                <w:color w:val="000000"/>
                <w:sz w:val="20"/>
                <w:szCs w:val="20"/>
              </w:rPr>
              <w:t>1,72</w:t>
            </w:r>
          </w:p>
        </w:tc>
        <w:tc>
          <w:tcPr>
            <w:tcW w:w="309" w:type="pct"/>
            <w:tcBorders>
              <w:top w:val="nil"/>
              <w:left w:val="nil"/>
              <w:bottom w:val="single" w:sz="8" w:space="0" w:color="auto"/>
              <w:right w:val="single" w:sz="8" w:space="0" w:color="auto"/>
            </w:tcBorders>
            <w:shd w:val="clear" w:color="000000" w:fill="FFFFFF"/>
            <w:noWrap/>
            <w:vAlign w:val="center"/>
            <w:hideMark/>
          </w:tcPr>
          <w:p w14:paraId="2E096ED3" w14:textId="77777777" w:rsidR="009332E7" w:rsidRPr="004040AF" w:rsidRDefault="009332E7" w:rsidP="009332E7">
            <w:pPr>
              <w:jc w:val="center"/>
              <w:rPr>
                <w:color w:val="000000"/>
                <w:sz w:val="20"/>
                <w:szCs w:val="20"/>
              </w:rPr>
            </w:pPr>
            <w:r w:rsidRPr="004040AF">
              <w:rPr>
                <w:color w:val="000000"/>
                <w:sz w:val="20"/>
                <w:szCs w:val="20"/>
              </w:rPr>
              <w:t>1,72</w:t>
            </w:r>
          </w:p>
        </w:tc>
        <w:tc>
          <w:tcPr>
            <w:tcW w:w="309" w:type="pct"/>
            <w:tcBorders>
              <w:top w:val="nil"/>
              <w:left w:val="nil"/>
              <w:bottom w:val="single" w:sz="8" w:space="0" w:color="auto"/>
              <w:right w:val="single" w:sz="8" w:space="0" w:color="auto"/>
            </w:tcBorders>
            <w:shd w:val="clear" w:color="000000" w:fill="FFFFFF"/>
            <w:noWrap/>
            <w:vAlign w:val="center"/>
            <w:hideMark/>
          </w:tcPr>
          <w:p w14:paraId="3AED52C5" w14:textId="77777777" w:rsidR="009332E7" w:rsidRPr="004040AF" w:rsidRDefault="009332E7" w:rsidP="009332E7">
            <w:pPr>
              <w:jc w:val="center"/>
              <w:rPr>
                <w:color w:val="000000"/>
                <w:sz w:val="20"/>
                <w:szCs w:val="20"/>
              </w:rPr>
            </w:pPr>
            <w:r w:rsidRPr="004040AF">
              <w:rPr>
                <w:color w:val="000000"/>
                <w:sz w:val="20"/>
                <w:szCs w:val="20"/>
              </w:rPr>
              <w:t>1,72</w:t>
            </w:r>
          </w:p>
        </w:tc>
        <w:tc>
          <w:tcPr>
            <w:tcW w:w="309" w:type="pct"/>
            <w:tcBorders>
              <w:top w:val="nil"/>
              <w:left w:val="nil"/>
              <w:bottom w:val="single" w:sz="8" w:space="0" w:color="auto"/>
              <w:right w:val="single" w:sz="8" w:space="0" w:color="auto"/>
            </w:tcBorders>
            <w:shd w:val="clear" w:color="000000" w:fill="FFFFFF"/>
            <w:noWrap/>
            <w:vAlign w:val="center"/>
            <w:hideMark/>
          </w:tcPr>
          <w:p w14:paraId="3D8D194C" w14:textId="77777777" w:rsidR="009332E7" w:rsidRPr="004040AF" w:rsidRDefault="009332E7" w:rsidP="009332E7">
            <w:pPr>
              <w:jc w:val="center"/>
              <w:rPr>
                <w:color w:val="000000"/>
                <w:sz w:val="20"/>
                <w:szCs w:val="20"/>
              </w:rPr>
            </w:pPr>
            <w:r w:rsidRPr="004040AF">
              <w:rPr>
                <w:color w:val="000000"/>
                <w:sz w:val="20"/>
                <w:szCs w:val="20"/>
              </w:rPr>
              <w:t>1,72</w:t>
            </w:r>
          </w:p>
        </w:tc>
        <w:tc>
          <w:tcPr>
            <w:tcW w:w="309" w:type="pct"/>
            <w:tcBorders>
              <w:top w:val="nil"/>
              <w:left w:val="nil"/>
              <w:bottom w:val="single" w:sz="8" w:space="0" w:color="auto"/>
              <w:right w:val="single" w:sz="8" w:space="0" w:color="auto"/>
            </w:tcBorders>
            <w:shd w:val="clear" w:color="000000" w:fill="FFFFFF"/>
            <w:noWrap/>
            <w:vAlign w:val="center"/>
            <w:hideMark/>
          </w:tcPr>
          <w:p w14:paraId="69104842" w14:textId="77777777" w:rsidR="009332E7" w:rsidRPr="004040AF" w:rsidRDefault="009332E7" w:rsidP="009332E7">
            <w:pPr>
              <w:jc w:val="center"/>
              <w:rPr>
                <w:color w:val="000000"/>
                <w:sz w:val="20"/>
                <w:szCs w:val="20"/>
              </w:rPr>
            </w:pPr>
            <w:r w:rsidRPr="004040AF">
              <w:rPr>
                <w:color w:val="000000"/>
                <w:sz w:val="20"/>
                <w:szCs w:val="20"/>
              </w:rPr>
              <w:t>1,72</w:t>
            </w:r>
          </w:p>
        </w:tc>
        <w:tc>
          <w:tcPr>
            <w:tcW w:w="309" w:type="pct"/>
            <w:tcBorders>
              <w:top w:val="nil"/>
              <w:left w:val="nil"/>
              <w:bottom w:val="single" w:sz="8" w:space="0" w:color="auto"/>
              <w:right w:val="single" w:sz="8" w:space="0" w:color="auto"/>
            </w:tcBorders>
            <w:shd w:val="clear" w:color="000000" w:fill="FFFFFF"/>
            <w:noWrap/>
            <w:vAlign w:val="center"/>
            <w:hideMark/>
          </w:tcPr>
          <w:p w14:paraId="30B0E90A" w14:textId="77777777" w:rsidR="009332E7" w:rsidRPr="004040AF" w:rsidRDefault="009332E7" w:rsidP="009332E7">
            <w:pPr>
              <w:jc w:val="center"/>
              <w:rPr>
                <w:color w:val="000000"/>
                <w:sz w:val="20"/>
                <w:szCs w:val="20"/>
              </w:rPr>
            </w:pPr>
            <w:r w:rsidRPr="004040AF">
              <w:rPr>
                <w:color w:val="000000"/>
                <w:sz w:val="20"/>
                <w:szCs w:val="20"/>
              </w:rPr>
              <w:t>1,72</w:t>
            </w:r>
          </w:p>
        </w:tc>
        <w:tc>
          <w:tcPr>
            <w:tcW w:w="365" w:type="pct"/>
            <w:tcBorders>
              <w:top w:val="nil"/>
              <w:left w:val="nil"/>
              <w:bottom w:val="single" w:sz="8" w:space="0" w:color="auto"/>
              <w:right w:val="single" w:sz="8" w:space="0" w:color="auto"/>
            </w:tcBorders>
            <w:shd w:val="clear" w:color="000000" w:fill="FFFFFF"/>
            <w:noWrap/>
            <w:vAlign w:val="center"/>
            <w:hideMark/>
          </w:tcPr>
          <w:p w14:paraId="0DE8EF0A" w14:textId="77777777" w:rsidR="009332E7" w:rsidRPr="004040AF" w:rsidRDefault="009332E7" w:rsidP="009332E7">
            <w:pPr>
              <w:jc w:val="center"/>
              <w:rPr>
                <w:color w:val="000000"/>
                <w:sz w:val="20"/>
                <w:szCs w:val="20"/>
              </w:rPr>
            </w:pPr>
            <w:r w:rsidRPr="004040AF">
              <w:rPr>
                <w:color w:val="000000"/>
                <w:sz w:val="20"/>
                <w:szCs w:val="20"/>
              </w:rPr>
              <w:t>1,72</w:t>
            </w:r>
          </w:p>
        </w:tc>
      </w:tr>
      <w:tr w:rsidR="009332E7" w:rsidRPr="004040AF" w14:paraId="655A05BB" w14:textId="77777777" w:rsidTr="009332E7">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42417967" w14:textId="77777777" w:rsidR="009332E7" w:rsidRPr="004040AF" w:rsidRDefault="009332E7" w:rsidP="009332E7">
            <w:pPr>
              <w:jc w:val="center"/>
              <w:rPr>
                <w:color w:val="000000"/>
                <w:sz w:val="20"/>
                <w:szCs w:val="20"/>
              </w:rPr>
            </w:pPr>
            <w:r w:rsidRPr="004040AF">
              <w:rPr>
                <w:color w:val="000000"/>
                <w:sz w:val="20"/>
                <w:szCs w:val="20"/>
              </w:rPr>
              <w:t>Располагаемая мощность</w:t>
            </w:r>
          </w:p>
        </w:tc>
        <w:tc>
          <w:tcPr>
            <w:tcW w:w="396" w:type="pct"/>
            <w:tcBorders>
              <w:top w:val="nil"/>
              <w:left w:val="nil"/>
              <w:bottom w:val="single" w:sz="8" w:space="0" w:color="auto"/>
              <w:right w:val="single" w:sz="8" w:space="0" w:color="auto"/>
            </w:tcBorders>
            <w:shd w:val="clear" w:color="000000" w:fill="FFFFFF"/>
            <w:noWrap/>
            <w:vAlign w:val="center"/>
            <w:hideMark/>
          </w:tcPr>
          <w:p w14:paraId="64DB3231" w14:textId="77777777" w:rsidR="009332E7" w:rsidRPr="004040AF" w:rsidRDefault="009332E7" w:rsidP="009332E7">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48217078" w14:textId="77777777" w:rsidR="009332E7" w:rsidRPr="004040AF" w:rsidRDefault="009332E7" w:rsidP="009332E7">
            <w:pPr>
              <w:jc w:val="center"/>
              <w:rPr>
                <w:color w:val="000000"/>
                <w:sz w:val="20"/>
                <w:szCs w:val="20"/>
              </w:rPr>
            </w:pPr>
            <w:r w:rsidRPr="004040AF">
              <w:rPr>
                <w:color w:val="000000"/>
                <w:sz w:val="20"/>
                <w:szCs w:val="20"/>
              </w:rPr>
              <w:t>2,58</w:t>
            </w:r>
          </w:p>
        </w:tc>
        <w:tc>
          <w:tcPr>
            <w:tcW w:w="309" w:type="pct"/>
            <w:tcBorders>
              <w:top w:val="nil"/>
              <w:left w:val="nil"/>
              <w:bottom w:val="single" w:sz="8" w:space="0" w:color="auto"/>
              <w:right w:val="single" w:sz="8" w:space="0" w:color="auto"/>
            </w:tcBorders>
            <w:shd w:val="clear" w:color="000000" w:fill="FFFFFF"/>
            <w:noWrap/>
            <w:vAlign w:val="center"/>
            <w:hideMark/>
          </w:tcPr>
          <w:p w14:paraId="45E4904C" w14:textId="77777777" w:rsidR="009332E7" w:rsidRPr="004040AF" w:rsidRDefault="009332E7" w:rsidP="009332E7">
            <w:pPr>
              <w:jc w:val="center"/>
              <w:rPr>
                <w:color w:val="000000"/>
                <w:sz w:val="20"/>
                <w:szCs w:val="20"/>
              </w:rPr>
            </w:pPr>
            <w:r w:rsidRPr="004040AF">
              <w:rPr>
                <w:color w:val="000000"/>
                <w:sz w:val="20"/>
                <w:szCs w:val="20"/>
              </w:rPr>
              <w:t>2,58</w:t>
            </w:r>
          </w:p>
        </w:tc>
        <w:tc>
          <w:tcPr>
            <w:tcW w:w="309" w:type="pct"/>
            <w:tcBorders>
              <w:top w:val="nil"/>
              <w:left w:val="nil"/>
              <w:bottom w:val="single" w:sz="8" w:space="0" w:color="auto"/>
              <w:right w:val="single" w:sz="8" w:space="0" w:color="auto"/>
            </w:tcBorders>
            <w:shd w:val="clear" w:color="000000" w:fill="FFFFFF"/>
            <w:noWrap/>
            <w:vAlign w:val="center"/>
            <w:hideMark/>
          </w:tcPr>
          <w:p w14:paraId="6C80923E" w14:textId="77777777" w:rsidR="009332E7" w:rsidRPr="004040AF" w:rsidRDefault="009332E7" w:rsidP="009332E7">
            <w:pPr>
              <w:jc w:val="center"/>
              <w:rPr>
                <w:color w:val="000000"/>
                <w:sz w:val="20"/>
                <w:szCs w:val="20"/>
              </w:rPr>
            </w:pPr>
            <w:r w:rsidRPr="004040AF">
              <w:rPr>
                <w:color w:val="000000"/>
                <w:sz w:val="20"/>
                <w:szCs w:val="20"/>
              </w:rPr>
              <w:t>1,72</w:t>
            </w:r>
          </w:p>
        </w:tc>
        <w:tc>
          <w:tcPr>
            <w:tcW w:w="309" w:type="pct"/>
            <w:tcBorders>
              <w:top w:val="nil"/>
              <w:left w:val="nil"/>
              <w:bottom w:val="single" w:sz="8" w:space="0" w:color="auto"/>
              <w:right w:val="single" w:sz="8" w:space="0" w:color="auto"/>
            </w:tcBorders>
            <w:shd w:val="clear" w:color="000000" w:fill="FFFFFF"/>
            <w:noWrap/>
            <w:vAlign w:val="center"/>
            <w:hideMark/>
          </w:tcPr>
          <w:p w14:paraId="1B773E2D" w14:textId="77777777" w:rsidR="009332E7" w:rsidRPr="004040AF" w:rsidRDefault="009332E7" w:rsidP="009332E7">
            <w:pPr>
              <w:jc w:val="center"/>
              <w:rPr>
                <w:color w:val="000000"/>
                <w:sz w:val="20"/>
                <w:szCs w:val="20"/>
              </w:rPr>
            </w:pPr>
            <w:r w:rsidRPr="004040AF">
              <w:rPr>
                <w:color w:val="000000"/>
                <w:sz w:val="20"/>
                <w:szCs w:val="20"/>
              </w:rPr>
              <w:t>1,72</w:t>
            </w:r>
          </w:p>
        </w:tc>
        <w:tc>
          <w:tcPr>
            <w:tcW w:w="309" w:type="pct"/>
            <w:tcBorders>
              <w:top w:val="nil"/>
              <w:left w:val="nil"/>
              <w:bottom w:val="single" w:sz="8" w:space="0" w:color="auto"/>
              <w:right w:val="single" w:sz="8" w:space="0" w:color="auto"/>
            </w:tcBorders>
            <w:shd w:val="clear" w:color="000000" w:fill="FFFFFF"/>
            <w:noWrap/>
            <w:vAlign w:val="center"/>
            <w:hideMark/>
          </w:tcPr>
          <w:p w14:paraId="4898FC52" w14:textId="77777777" w:rsidR="009332E7" w:rsidRPr="004040AF" w:rsidRDefault="009332E7" w:rsidP="009332E7">
            <w:pPr>
              <w:jc w:val="center"/>
              <w:rPr>
                <w:color w:val="000000"/>
                <w:sz w:val="20"/>
                <w:szCs w:val="20"/>
              </w:rPr>
            </w:pPr>
            <w:r w:rsidRPr="004040AF">
              <w:rPr>
                <w:color w:val="000000"/>
                <w:sz w:val="20"/>
                <w:szCs w:val="20"/>
              </w:rPr>
              <w:t>1,72</w:t>
            </w:r>
          </w:p>
        </w:tc>
        <w:tc>
          <w:tcPr>
            <w:tcW w:w="309" w:type="pct"/>
            <w:tcBorders>
              <w:top w:val="nil"/>
              <w:left w:val="nil"/>
              <w:bottom w:val="single" w:sz="8" w:space="0" w:color="auto"/>
              <w:right w:val="single" w:sz="8" w:space="0" w:color="auto"/>
            </w:tcBorders>
            <w:shd w:val="clear" w:color="000000" w:fill="FFFFFF"/>
            <w:noWrap/>
            <w:vAlign w:val="center"/>
            <w:hideMark/>
          </w:tcPr>
          <w:p w14:paraId="3014A391" w14:textId="77777777" w:rsidR="009332E7" w:rsidRPr="004040AF" w:rsidRDefault="009332E7" w:rsidP="009332E7">
            <w:pPr>
              <w:jc w:val="center"/>
              <w:rPr>
                <w:color w:val="000000"/>
                <w:sz w:val="20"/>
                <w:szCs w:val="20"/>
              </w:rPr>
            </w:pPr>
            <w:r w:rsidRPr="004040AF">
              <w:rPr>
                <w:color w:val="000000"/>
                <w:sz w:val="20"/>
                <w:szCs w:val="20"/>
              </w:rPr>
              <w:t>1,72</w:t>
            </w:r>
          </w:p>
        </w:tc>
        <w:tc>
          <w:tcPr>
            <w:tcW w:w="309" w:type="pct"/>
            <w:tcBorders>
              <w:top w:val="nil"/>
              <w:left w:val="nil"/>
              <w:bottom w:val="single" w:sz="8" w:space="0" w:color="auto"/>
              <w:right w:val="single" w:sz="8" w:space="0" w:color="auto"/>
            </w:tcBorders>
            <w:shd w:val="clear" w:color="000000" w:fill="FFFFFF"/>
            <w:noWrap/>
            <w:vAlign w:val="center"/>
            <w:hideMark/>
          </w:tcPr>
          <w:p w14:paraId="22D3B9FC" w14:textId="77777777" w:rsidR="009332E7" w:rsidRPr="004040AF" w:rsidRDefault="009332E7" w:rsidP="009332E7">
            <w:pPr>
              <w:jc w:val="center"/>
              <w:rPr>
                <w:color w:val="000000"/>
                <w:sz w:val="20"/>
                <w:szCs w:val="20"/>
              </w:rPr>
            </w:pPr>
            <w:r w:rsidRPr="004040AF">
              <w:rPr>
                <w:color w:val="000000"/>
                <w:sz w:val="20"/>
                <w:szCs w:val="20"/>
              </w:rPr>
              <w:t>1,72</w:t>
            </w:r>
          </w:p>
        </w:tc>
        <w:tc>
          <w:tcPr>
            <w:tcW w:w="309" w:type="pct"/>
            <w:tcBorders>
              <w:top w:val="nil"/>
              <w:left w:val="nil"/>
              <w:bottom w:val="single" w:sz="8" w:space="0" w:color="auto"/>
              <w:right w:val="single" w:sz="8" w:space="0" w:color="auto"/>
            </w:tcBorders>
            <w:shd w:val="clear" w:color="000000" w:fill="FFFFFF"/>
            <w:noWrap/>
            <w:vAlign w:val="center"/>
            <w:hideMark/>
          </w:tcPr>
          <w:p w14:paraId="2F92B6E3" w14:textId="77777777" w:rsidR="009332E7" w:rsidRPr="004040AF" w:rsidRDefault="009332E7" w:rsidP="009332E7">
            <w:pPr>
              <w:jc w:val="center"/>
              <w:rPr>
                <w:color w:val="000000"/>
                <w:sz w:val="20"/>
                <w:szCs w:val="20"/>
              </w:rPr>
            </w:pPr>
            <w:r w:rsidRPr="004040AF">
              <w:rPr>
                <w:color w:val="000000"/>
                <w:sz w:val="20"/>
                <w:szCs w:val="20"/>
              </w:rPr>
              <w:t>1,72</w:t>
            </w:r>
          </w:p>
        </w:tc>
        <w:tc>
          <w:tcPr>
            <w:tcW w:w="365" w:type="pct"/>
            <w:tcBorders>
              <w:top w:val="nil"/>
              <w:left w:val="nil"/>
              <w:bottom w:val="single" w:sz="8" w:space="0" w:color="auto"/>
              <w:right w:val="single" w:sz="8" w:space="0" w:color="auto"/>
            </w:tcBorders>
            <w:shd w:val="clear" w:color="000000" w:fill="FFFFFF"/>
            <w:noWrap/>
            <w:vAlign w:val="center"/>
            <w:hideMark/>
          </w:tcPr>
          <w:p w14:paraId="2A7F011A" w14:textId="77777777" w:rsidR="009332E7" w:rsidRPr="004040AF" w:rsidRDefault="009332E7" w:rsidP="009332E7">
            <w:pPr>
              <w:jc w:val="center"/>
              <w:rPr>
                <w:color w:val="000000"/>
                <w:sz w:val="20"/>
                <w:szCs w:val="20"/>
              </w:rPr>
            </w:pPr>
            <w:r w:rsidRPr="004040AF">
              <w:rPr>
                <w:color w:val="000000"/>
                <w:sz w:val="20"/>
                <w:szCs w:val="20"/>
              </w:rPr>
              <w:t>1,72</w:t>
            </w:r>
          </w:p>
        </w:tc>
      </w:tr>
      <w:tr w:rsidR="009332E7" w:rsidRPr="004040AF" w14:paraId="4E2A0490" w14:textId="77777777" w:rsidTr="009332E7">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499AB51E" w14:textId="77777777" w:rsidR="009332E7" w:rsidRPr="004040AF" w:rsidRDefault="009332E7" w:rsidP="009332E7">
            <w:pPr>
              <w:jc w:val="center"/>
              <w:rPr>
                <w:color w:val="000000"/>
                <w:sz w:val="20"/>
                <w:szCs w:val="20"/>
              </w:rPr>
            </w:pPr>
            <w:r w:rsidRPr="004040AF">
              <w:rPr>
                <w:color w:val="000000"/>
                <w:sz w:val="20"/>
                <w:szCs w:val="20"/>
              </w:rPr>
              <w:t>Собственные и хозяйственные нужды</w:t>
            </w:r>
          </w:p>
        </w:tc>
        <w:tc>
          <w:tcPr>
            <w:tcW w:w="396" w:type="pct"/>
            <w:tcBorders>
              <w:top w:val="nil"/>
              <w:left w:val="nil"/>
              <w:bottom w:val="single" w:sz="8" w:space="0" w:color="auto"/>
              <w:right w:val="single" w:sz="8" w:space="0" w:color="auto"/>
            </w:tcBorders>
            <w:shd w:val="clear" w:color="000000" w:fill="FFFFFF"/>
            <w:noWrap/>
            <w:vAlign w:val="center"/>
            <w:hideMark/>
          </w:tcPr>
          <w:p w14:paraId="4F23261A" w14:textId="77777777" w:rsidR="009332E7" w:rsidRPr="004040AF" w:rsidRDefault="009332E7" w:rsidP="009332E7">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127983FF" w14:textId="77777777" w:rsidR="009332E7" w:rsidRPr="004040AF" w:rsidRDefault="009332E7" w:rsidP="009332E7">
            <w:pPr>
              <w:jc w:val="center"/>
              <w:rPr>
                <w:color w:val="000000"/>
                <w:sz w:val="20"/>
                <w:szCs w:val="20"/>
              </w:rPr>
            </w:pPr>
            <w:r w:rsidRPr="004040AF">
              <w:rPr>
                <w:color w:val="000000"/>
                <w:sz w:val="20"/>
                <w:szCs w:val="20"/>
              </w:rPr>
              <w:t>0,105</w:t>
            </w:r>
          </w:p>
        </w:tc>
        <w:tc>
          <w:tcPr>
            <w:tcW w:w="309" w:type="pct"/>
            <w:tcBorders>
              <w:top w:val="nil"/>
              <w:left w:val="nil"/>
              <w:bottom w:val="single" w:sz="8" w:space="0" w:color="auto"/>
              <w:right w:val="single" w:sz="8" w:space="0" w:color="auto"/>
            </w:tcBorders>
            <w:shd w:val="clear" w:color="000000" w:fill="FFFFFF"/>
            <w:noWrap/>
            <w:vAlign w:val="center"/>
            <w:hideMark/>
          </w:tcPr>
          <w:p w14:paraId="5AC98B3A" w14:textId="77777777" w:rsidR="009332E7" w:rsidRPr="004040AF" w:rsidRDefault="009332E7" w:rsidP="009332E7">
            <w:pPr>
              <w:jc w:val="center"/>
              <w:rPr>
                <w:color w:val="000000"/>
                <w:sz w:val="20"/>
                <w:szCs w:val="20"/>
              </w:rPr>
            </w:pPr>
            <w:r w:rsidRPr="004040AF">
              <w:rPr>
                <w:color w:val="000000"/>
                <w:sz w:val="20"/>
                <w:szCs w:val="20"/>
              </w:rPr>
              <w:t>0,105</w:t>
            </w:r>
          </w:p>
        </w:tc>
        <w:tc>
          <w:tcPr>
            <w:tcW w:w="309" w:type="pct"/>
            <w:tcBorders>
              <w:top w:val="nil"/>
              <w:left w:val="nil"/>
              <w:bottom w:val="single" w:sz="8" w:space="0" w:color="auto"/>
              <w:right w:val="single" w:sz="8" w:space="0" w:color="auto"/>
            </w:tcBorders>
            <w:shd w:val="clear" w:color="000000" w:fill="FFFFFF"/>
            <w:noWrap/>
            <w:vAlign w:val="center"/>
            <w:hideMark/>
          </w:tcPr>
          <w:p w14:paraId="00EF15C1" w14:textId="77777777" w:rsidR="009332E7" w:rsidRPr="004040AF" w:rsidRDefault="009332E7" w:rsidP="009332E7">
            <w:pPr>
              <w:jc w:val="center"/>
              <w:rPr>
                <w:color w:val="000000"/>
                <w:sz w:val="20"/>
                <w:szCs w:val="20"/>
              </w:rPr>
            </w:pPr>
            <w:r w:rsidRPr="004040AF">
              <w:rPr>
                <w:color w:val="000000"/>
                <w:sz w:val="20"/>
                <w:szCs w:val="20"/>
              </w:rPr>
              <w:t>0,05</w:t>
            </w:r>
          </w:p>
        </w:tc>
        <w:tc>
          <w:tcPr>
            <w:tcW w:w="309" w:type="pct"/>
            <w:tcBorders>
              <w:top w:val="nil"/>
              <w:left w:val="nil"/>
              <w:bottom w:val="single" w:sz="8" w:space="0" w:color="auto"/>
              <w:right w:val="single" w:sz="8" w:space="0" w:color="auto"/>
            </w:tcBorders>
            <w:shd w:val="clear" w:color="000000" w:fill="FFFFFF"/>
            <w:noWrap/>
            <w:vAlign w:val="center"/>
            <w:hideMark/>
          </w:tcPr>
          <w:p w14:paraId="6F222CE1" w14:textId="77777777" w:rsidR="009332E7" w:rsidRPr="004040AF" w:rsidRDefault="009332E7" w:rsidP="009332E7">
            <w:pPr>
              <w:jc w:val="center"/>
              <w:rPr>
                <w:color w:val="000000"/>
                <w:sz w:val="20"/>
                <w:szCs w:val="20"/>
              </w:rPr>
            </w:pPr>
            <w:r w:rsidRPr="004040AF">
              <w:rPr>
                <w:color w:val="000000"/>
                <w:sz w:val="20"/>
                <w:szCs w:val="20"/>
              </w:rPr>
              <w:t>0,05</w:t>
            </w:r>
          </w:p>
        </w:tc>
        <w:tc>
          <w:tcPr>
            <w:tcW w:w="309" w:type="pct"/>
            <w:tcBorders>
              <w:top w:val="nil"/>
              <w:left w:val="nil"/>
              <w:bottom w:val="single" w:sz="8" w:space="0" w:color="auto"/>
              <w:right w:val="single" w:sz="8" w:space="0" w:color="auto"/>
            </w:tcBorders>
            <w:shd w:val="clear" w:color="000000" w:fill="FFFFFF"/>
            <w:noWrap/>
            <w:vAlign w:val="center"/>
            <w:hideMark/>
          </w:tcPr>
          <w:p w14:paraId="0D20B48B" w14:textId="77777777" w:rsidR="009332E7" w:rsidRPr="004040AF" w:rsidRDefault="009332E7" w:rsidP="009332E7">
            <w:pPr>
              <w:jc w:val="center"/>
              <w:rPr>
                <w:color w:val="000000"/>
                <w:sz w:val="20"/>
                <w:szCs w:val="20"/>
              </w:rPr>
            </w:pPr>
            <w:r w:rsidRPr="004040AF">
              <w:rPr>
                <w:color w:val="000000"/>
                <w:sz w:val="20"/>
                <w:szCs w:val="20"/>
              </w:rPr>
              <w:t>0,05</w:t>
            </w:r>
          </w:p>
        </w:tc>
        <w:tc>
          <w:tcPr>
            <w:tcW w:w="309" w:type="pct"/>
            <w:tcBorders>
              <w:top w:val="nil"/>
              <w:left w:val="nil"/>
              <w:bottom w:val="single" w:sz="8" w:space="0" w:color="auto"/>
              <w:right w:val="single" w:sz="8" w:space="0" w:color="auto"/>
            </w:tcBorders>
            <w:shd w:val="clear" w:color="000000" w:fill="FFFFFF"/>
            <w:noWrap/>
            <w:vAlign w:val="center"/>
            <w:hideMark/>
          </w:tcPr>
          <w:p w14:paraId="3ABB00CD" w14:textId="77777777" w:rsidR="009332E7" w:rsidRPr="004040AF" w:rsidRDefault="009332E7" w:rsidP="009332E7">
            <w:pPr>
              <w:jc w:val="center"/>
              <w:rPr>
                <w:color w:val="000000"/>
                <w:sz w:val="20"/>
                <w:szCs w:val="20"/>
              </w:rPr>
            </w:pPr>
            <w:r w:rsidRPr="004040AF">
              <w:rPr>
                <w:color w:val="000000"/>
                <w:sz w:val="20"/>
                <w:szCs w:val="20"/>
              </w:rPr>
              <w:t>0,05</w:t>
            </w:r>
          </w:p>
        </w:tc>
        <w:tc>
          <w:tcPr>
            <w:tcW w:w="309" w:type="pct"/>
            <w:tcBorders>
              <w:top w:val="nil"/>
              <w:left w:val="nil"/>
              <w:bottom w:val="single" w:sz="8" w:space="0" w:color="auto"/>
              <w:right w:val="single" w:sz="8" w:space="0" w:color="auto"/>
            </w:tcBorders>
            <w:shd w:val="clear" w:color="000000" w:fill="FFFFFF"/>
            <w:noWrap/>
            <w:vAlign w:val="center"/>
            <w:hideMark/>
          </w:tcPr>
          <w:p w14:paraId="331A9D2D" w14:textId="77777777" w:rsidR="009332E7" w:rsidRPr="004040AF" w:rsidRDefault="009332E7" w:rsidP="009332E7">
            <w:pPr>
              <w:jc w:val="center"/>
              <w:rPr>
                <w:color w:val="000000"/>
                <w:sz w:val="20"/>
                <w:szCs w:val="20"/>
              </w:rPr>
            </w:pPr>
            <w:r w:rsidRPr="004040AF">
              <w:rPr>
                <w:color w:val="000000"/>
                <w:sz w:val="20"/>
                <w:szCs w:val="20"/>
              </w:rPr>
              <w:t>0,05</w:t>
            </w:r>
          </w:p>
        </w:tc>
        <w:tc>
          <w:tcPr>
            <w:tcW w:w="309" w:type="pct"/>
            <w:tcBorders>
              <w:top w:val="nil"/>
              <w:left w:val="nil"/>
              <w:bottom w:val="single" w:sz="8" w:space="0" w:color="auto"/>
              <w:right w:val="single" w:sz="8" w:space="0" w:color="auto"/>
            </w:tcBorders>
            <w:shd w:val="clear" w:color="000000" w:fill="FFFFFF"/>
            <w:noWrap/>
            <w:vAlign w:val="center"/>
            <w:hideMark/>
          </w:tcPr>
          <w:p w14:paraId="1F0CA5FC" w14:textId="77777777" w:rsidR="009332E7" w:rsidRPr="004040AF" w:rsidRDefault="009332E7" w:rsidP="009332E7">
            <w:pPr>
              <w:jc w:val="center"/>
              <w:rPr>
                <w:color w:val="000000"/>
                <w:sz w:val="20"/>
                <w:szCs w:val="20"/>
              </w:rPr>
            </w:pPr>
            <w:r w:rsidRPr="004040AF">
              <w:rPr>
                <w:color w:val="000000"/>
                <w:sz w:val="20"/>
                <w:szCs w:val="20"/>
              </w:rPr>
              <w:t>0,05</w:t>
            </w:r>
          </w:p>
        </w:tc>
        <w:tc>
          <w:tcPr>
            <w:tcW w:w="365" w:type="pct"/>
            <w:tcBorders>
              <w:top w:val="nil"/>
              <w:left w:val="nil"/>
              <w:bottom w:val="single" w:sz="8" w:space="0" w:color="auto"/>
              <w:right w:val="single" w:sz="8" w:space="0" w:color="auto"/>
            </w:tcBorders>
            <w:shd w:val="clear" w:color="000000" w:fill="FFFFFF"/>
            <w:noWrap/>
            <w:vAlign w:val="center"/>
            <w:hideMark/>
          </w:tcPr>
          <w:p w14:paraId="434877D5" w14:textId="77777777" w:rsidR="009332E7" w:rsidRPr="004040AF" w:rsidRDefault="009332E7" w:rsidP="009332E7">
            <w:pPr>
              <w:jc w:val="center"/>
              <w:rPr>
                <w:color w:val="000000"/>
                <w:sz w:val="20"/>
                <w:szCs w:val="20"/>
              </w:rPr>
            </w:pPr>
            <w:r w:rsidRPr="004040AF">
              <w:rPr>
                <w:color w:val="000000"/>
                <w:sz w:val="20"/>
                <w:szCs w:val="20"/>
              </w:rPr>
              <w:t>0,05</w:t>
            </w:r>
          </w:p>
        </w:tc>
      </w:tr>
      <w:tr w:rsidR="009332E7" w:rsidRPr="004040AF" w14:paraId="7B0640B6" w14:textId="77777777" w:rsidTr="009332E7">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3CFDEE84" w14:textId="77777777" w:rsidR="009332E7" w:rsidRPr="004040AF" w:rsidRDefault="009332E7" w:rsidP="009332E7">
            <w:pPr>
              <w:jc w:val="center"/>
              <w:rPr>
                <w:color w:val="000000"/>
                <w:sz w:val="20"/>
                <w:szCs w:val="20"/>
              </w:rPr>
            </w:pPr>
            <w:r w:rsidRPr="004040AF">
              <w:rPr>
                <w:color w:val="000000"/>
                <w:sz w:val="20"/>
                <w:szCs w:val="20"/>
              </w:rPr>
              <w:t>то же в %</w:t>
            </w:r>
          </w:p>
        </w:tc>
        <w:tc>
          <w:tcPr>
            <w:tcW w:w="396" w:type="pct"/>
            <w:tcBorders>
              <w:top w:val="nil"/>
              <w:left w:val="nil"/>
              <w:bottom w:val="single" w:sz="8" w:space="0" w:color="auto"/>
              <w:right w:val="single" w:sz="8" w:space="0" w:color="auto"/>
            </w:tcBorders>
            <w:shd w:val="clear" w:color="000000" w:fill="FFFFFF"/>
            <w:noWrap/>
            <w:vAlign w:val="center"/>
            <w:hideMark/>
          </w:tcPr>
          <w:p w14:paraId="74B40E80" w14:textId="77777777" w:rsidR="009332E7" w:rsidRPr="004040AF" w:rsidRDefault="009332E7" w:rsidP="009332E7">
            <w:pPr>
              <w:jc w:val="center"/>
              <w:rPr>
                <w:color w:val="000000"/>
                <w:sz w:val="20"/>
                <w:szCs w:val="20"/>
              </w:rPr>
            </w:pPr>
            <w:r w:rsidRPr="004040AF">
              <w:rPr>
                <w:color w:val="000000"/>
                <w:sz w:val="20"/>
                <w:szCs w:val="20"/>
              </w:rPr>
              <w:t>%</w:t>
            </w:r>
          </w:p>
        </w:tc>
        <w:tc>
          <w:tcPr>
            <w:tcW w:w="309" w:type="pct"/>
            <w:tcBorders>
              <w:top w:val="nil"/>
              <w:left w:val="nil"/>
              <w:bottom w:val="single" w:sz="8" w:space="0" w:color="auto"/>
              <w:right w:val="single" w:sz="8" w:space="0" w:color="auto"/>
            </w:tcBorders>
            <w:shd w:val="clear" w:color="000000" w:fill="FFFFFF"/>
            <w:noWrap/>
            <w:vAlign w:val="center"/>
            <w:hideMark/>
          </w:tcPr>
          <w:p w14:paraId="3A9D2874" w14:textId="77777777" w:rsidR="009332E7" w:rsidRPr="004040AF" w:rsidRDefault="009332E7" w:rsidP="009332E7">
            <w:pPr>
              <w:jc w:val="center"/>
              <w:rPr>
                <w:color w:val="000000"/>
                <w:sz w:val="20"/>
                <w:szCs w:val="20"/>
              </w:rPr>
            </w:pPr>
            <w:r w:rsidRPr="004040AF">
              <w:rPr>
                <w:color w:val="000000"/>
                <w:sz w:val="20"/>
                <w:szCs w:val="20"/>
              </w:rPr>
              <w:t>4,07%</w:t>
            </w:r>
          </w:p>
        </w:tc>
        <w:tc>
          <w:tcPr>
            <w:tcW w:w="309" w:type="pct"/>
            <w:tcBorders>
              <w:top w:val="nil"/>
              <w:left w:val="nil"/>
              <w:bottom w:val="single" w:sz="8" w:space="0" w:color="auto"/>
              <w:right w:val="single" w:sz="8" w:space="0" w:color="auto"/>
            </w:tcBorders>
            <w:shd w:val="clear" w:color="000000" w:fill="FFFFFF"/>
            <w:noWrap/>
            <w:vAlign w:val="center"/>
            <w:hideMark/>
          </w:tcPr>
          <w:p w14:paraId="3A25CFF8" w14:textId="77777777" w:rsidR="009332E7" w:rsidRPr="004040AF" w:rsidRDefault="009332E7" w:rsidP="009332E7">
            <w:pPr>
              <w:jc w:val="center"/>
              <w:rPr>
                <w:color w:val="000000"/>
                <w:sz w:val="20"/>
                <w:szCs w:val="20"/>
              </w:rPr>
            </w:pPr>
            <w:r w:rsidRPr="004040AF">
              <w:rPr>
                <w:color w:val="000000"/>
                <w:sz w:val="20"/>
                <w:szCs w:val="20"/>
              </w:rPr>
              <w:t>4,07%</w:t>
            </w:r>
          </w:p>
        </w:tc>
        <w:tc>
          <w:tcPr>
            <w:tcW w:w="309" w:type="pct"/>
            <w:tcBorders>
              <w:top w:val="nil"/>
              <w:left w:val="nil"/>
              <w:bottom w:val="single" w:sz="8" w:space="0" w:color="auto"/>
              <w:right w:val="single" w:sz="8" w:space="0" w:color="auto"/>
            </w:tcBorders>
            <w:shd w:val="clear" w:color="000000" w:fill="FFFFFF"/>
            <w:noWrap/>
            <w:vAlign w:val="center"/>
            <w:hideMark/>
          </w:tcPr>
          <w:p w14:paraId="57A8312A" w14:textId="77777777" w:rsidR="009332E7" w:rsidRPr="004040AF" w:rsidRDefault="009332E7" w:rsidP="009332E7">
            <w:pPr>
              <w:jc w:val="center"/>
              <w:rPr>
                <w:color w:val="000000"/>
                <w:sz w:val="20"/>
                <w:szCs w:val="20"/>
              </w:rPr>
            </w:pPr>
            <w:r w:rsidRPr="004040AF">
              <w:rPr>
                <w:color w:val="000000"/>
                <w:sz w:val="20"/>
                <w:szCs w:val="20"/>
              </w:rPr>
              <w:t>3,00%</w:t>
            </w:r>
          </w:p>
        </w:tc>
        <w:tc>
          <w:tcPr>
            <w:tcW w:w="309" w:type="pct"/>
            <w:tcBorders>
              <w:top w:val="nil"/>
              <w:left w:val="nil"/>
              <w:bottom w:val="single" w:sz="8" w:space="0" w:color="auto"/>
              <w:right w:val="single" w:sz="8" w:space="0" w:color="auto"/>
            </w:tcBorders>
            <w:shd w:val="clear" w:color="000000" w:fill="FFFFFF"/>
            <w:noWrap/>
            <w:vAlign w:val="center"/>
            <w:hideMark/>
          </w:tcPr>
          <w:p w14:paraId="6A72EA74" w14:textId="77777777" w:rsidR="009332E7" w:rsidRPr="004040AF" w:rsidRDefault="009332E7" w:rsidP="009332E7">
            <w:pPr>
              <w:jc w:val="center"/>
              <w:rPr>
                <w:color w:val="000000"/>
                <w:sz w:val="20"/>
                <w:szCs w:val="20"/>
              </w:rPr>
            </w:pPr>
            <w:r w:rsidRPr="004040AF">
              <w:rPr>
                <w:color w:val="000000"/>
                <w:sz w:val="20"/>
                <w:szCs w:val="20"/>
              </w:rPr>
              <w:t>3,00%</w:t>
            </w:r>
          </w:p>
        </w:tc>
        <w:tc>
          <w:tcPr>
            <w:tcW w:w="309" w:type="pct"/>
            <w:tcBorders>
              <w:top w:val="nil"/>
              <w:left w:val="nil"/>
              <w:bottom w:val="single" w:sz="8" w:space="0" w:color="auto"/>
              <w:right w:val="single" w:sz="8" w:space="0" w:color="auto"/>
            </w:tcBorders>
            <w:shd w:val="clear" w:color="000000" w:fill="FFFFFF"/>
            <w:noWrap/>
            <w:vAlign w:val="center"/>
            <w:hideMark/>
          </w:tcPr>
          <w:p w14:paraId="559947F2" w14:textId="77777777" w:rsidR="009332E7" w:rsidRPr="004040AF" w:rsidRDefault="009332E7" w:rsidP="009332E7">
            <w:pPr>
              <w:jc w:val="center"/>
              <w:rPr>
                <w:color w:val="000000"/>
                <w:sz w:val="20"/>
                <w:szCs w:val="20"/>
              </w:rPr>
            </w:pPr>
            <w:r w:rsidRPr="004040AF">
              <w:rPr>
                <w:color w:val="000000"/>
                <w:sz w:val="20"/>
                <w:szCs w:val="20"/>
              </w:rPr>
              <w:t>3,00%</w:t>
            </w:r>
          </w:p>
        </w:tc>
        <w:tc>
          <w:tcPr>
            <w:tcW w:w="309" w:type="pct"/>
            <w:tcBorders>
              <w:top w:val="nil"/>
              <w:left w:val="nil"/>
              <w:bottom w:val="single" w:sz="8" w:space="0" w:color="auto"/>
              <w:right w:val="single" w:sz="8" w:space="0" w:color="auto"/>
            </w:tcBorders>
            <w:shd w:val="clear" w:color="000000" w:fill="FFFFFF"/>
            <w:noWrap/>
            <w:vAlign w:val="center"/>
            <w:hideMark/>
          </w:tcPr>
          <w:p w14:paraId="7469E6A7" w14:textId="77777777" w:rsidR="009332E7" w:rsidRPr="004040AF" w:rsidRDefault="009332E7" w:rsidP="009332E7">
            <w:pPr>
              <w:jc w:val="center"/>
              <w:rPr>
                <w:color w:val="000000"/>
                <w:sz w:val="20"/>
                <w:szCs w:val="20"/>
              </w:rPr>
            </w:pPr>
            <w:r w:rsidRPr="004040AF">
              <w:rPr>
                <w:color w:val="000000"/>
                <w:sz w:val="20"/>
                <w:szCs w:val="20"/>
              </w:rPr>
              <w:t>3,00%</w:t>
            </w:r>
          </w:p>
        </w:tc>
        <w:tc>
          <w:tcPr>
            <w:tcW w:w="309" w:type="pct"/>
            <w:tcBorders>
              <w:top w:val="nil"/>
              <w:left w:val="nil"/>
              <w:bottom w:val="single" w:sz="8" w:space="0" w:color="auto"/>
              <w:right w:val="single" w:sz="8" w:space="0" w:color="auto"/>
            </w:tcBorders>
            <w:shd w:val="clear" w:color="000000" w:fill="FFFFFF"/>
            <w:noWrap/>
            <w:vAlign w:val="center"/>
            <w:hideMark/>
          </w:tcPr>
          <w:p w14:paraId="1DC28969" w14:textId="77777777" w:rsidR="009332E7" w:rsidRPr="004040AF" w:rsidRDefault="009332E7" w:rsidP="009332E7">
            <w:pPr>
              <w:jc w:val="center"/>
              <w:rPr>
                <w:color w:val="000000"/>
                <w:sz w:val="20"/>
                <w:szCs w:val="20"/>
              </w:rPr>
            </w:pPr>
            <w:r w:rsidRPr="004040AF">
              <w:rPr>
                <w:color w:val="000000"/>
                <w:sz w:val="20"/>
                <w:szCs w:val="20"/>
              </w:rPr>
              <w:t>3,00%</w:t>
            </w:r>
          </w:p>
        </w:tc>
        <w:tc>
          <w:tcPr>
            <w:tcW w:w="309" w:type="pct"/>
            <w:tcBorders>
              <w:top w:val="nil"/>
              <w:left w:val="nil"/>
              <w:bottom w:val="single" w:sz="8" w:space="0" w:color="auto"/>
              <w:right w:val="single" w:sz="8" w:space="0" w:color="auto"/>
            </w:tcBorders>
            <w:shd w:val="clear" w:color="000000" w:fill="FFFFFF"/>
            <w:noWrap/>
            <w:vAlign w:val="center"/>
            <w:hideMark/>
          </w:tcPr>
          <w:p w14:paraId="4B1E349F" w14:textId="77777777" w:rsidR="009332E7" w:rsidRPr="004040AF" w:rsidRDefault="009332E7" w:rsidP="009332E7">
            <w:pPr>
              <w:jc w:val="center"/>
              <w:rPr>
                <w:color w:val="000000"/>
                <w:sz w:val="20"/>
                <w:szCs w:val="20"/>
              </w:rPr>
            </w:pPr>
            <w:r w:rsidRPr="004040AF">
              <w:rPr>
                <w:color w:val="000000"/>
                <w:sz w:val="20"/>
                <w:szCs w:val="20"/>
              </w:rPr>
              <w:t>3,00%</w:t>
            </w:r>
          </w:p>
        </w:tc>
        <w:tc>
          <w:tcPr>
            <w:tcW w:w="365" w:type="pct"/>
            <w:tcBorders>
              <w:top w:val="nil"/>
              <w:left w:val="nil"/>
              <w:bottom w:val="single" w:sz="8" w:space="0" w:color="auto"/>
              <w:right w:val="single" w:sz="8" w:space="0" w:color="auto"/>
            </w:tcBorders>
            <w:shd w:val="clear" w:color="000000" w:fill="FFFFFF"/>
            <w:noWrap/>
            <w:vAlign w:val="center"/>
            <w:hideMark/>
          </w:tcPr>
          <w:p w14:paraId="60D5896F" w14:textId="77777777" w:rsidR="009332E7" w:rsidRPr="004040AF" w:rsidRDefault="009332E7" w:rsidP="009332E7">
            <w:pPr>
              <w:jc w:val="center"/>
              <w:rPr>
                <w:color w:val="000000"/>
                <w:sz w:val="20"/>
                <w:szCs w:val="20"/>
              </w:rPr>
            </w:pPr>
            <w:r w:rsidRPr="004040AF">
              <w:rPr>
                <w:color w:val="000000"/>
                <w:sz w:val="20"/>
                <w:szCs w:val="20"/>
              </w:rPr>
              <w:t>3,00%</w:t>
            </w:r>
          </w:p>
        </w:tc>
      </w:tr>
      <w:tr w:rsidR="009332E7" w:rsidRPr="004040AF" w14:paraId="018B873C" w14:textId="77777777" w:rsidTr="009332E7">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39ED7AB5" w14:textId="77777777" w:rsidR="009332E7" w:rsidRPr="004040AF" w:rsidRDefault="009332E7" w:rsidP="009332E7">
            <w:pPr>
              <w:jc w:val="center"/>
              <w:rPr>
                <w:color w:val="000000"/>
                <w:sz w:val="20"/>
                <w:szCs w:val="20"/>
              </w:rPr>
            </w:pPr>
            <w:r w:rsidRPr="004040AF">
              <w:rPr>
                <w:color w:val="000000"/>
                <w:sz w:val="20"/>
                <w:szCs w:val="20"/>
              </w:rPr>
              <w:t>Тепловая мощность нетто</w:t>
            </w:r>
          </w:p>
        </w:tc>
        <w:tc>
          <w:tcPr>
            <w:tcW w:w="396" w:type="pct"/>
            <w:tcBorders>
              <w:top w:val="nil"/>
              <w:left w:val="nil"/>
              <w:bottom w:val="single" w:sz="8" w:space="0" w:color="auto"/>
              <w:right w:val="single" w:sz="8" w:space="0" w:color="auto"/>
            </w:tcBorders>
            <w:shd w:val="clear" w:color="000000" w:fill="FFFFFF"/>
            <w:noWrap/>
            <w:vAlign w:val="center"/>
            <w:hideMark/>
          </w:tcPr>
          <w:p w14:paraId="66893D81" w14:textId="77777777" w:rsidR="009332E7" w:rsidRPr="004040AF" w:rsidRDefault="009332E7" w:rsidP="009332E7">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3A097034" w14:textId="77777777" w:rsidR="009332E7" w:rsidRPr="004040AF" w:rsidRDefault="009332E7" w:rsidP="009332E7">
            <w:pPr>
              <w:jc w:val="center"/>
              <w:rPr>
                <w:color w:val="000000"/>
                <w:sz w:val="20"/>
                <w:szCs w:val="20"/>
              </w:rPr>
            </w:pPr>
            <w:r w:rsidRPr="004040AF">
              <w:rPr>
                <w:color w:val="000000"/>
                <w:sz w:val="20"/>
                <w:szCs w:val="20"/>
              </w:rPr>
              <w:t>2,475</w:t>
            </w:r>
          </w:p>
        </w:tc>
        <w:tc>
          <w:tcPr>
            <w:tcW w:w="309" w:type="pct"/>
            <w:tcBorders>
              <w:top w:val="nil"/>
              <w:left w:val="nil"/>
              <w:bottom w:val="single" w:sz="8" w:space="0" w:color="auto"/>
              <w:right w:val="single" w:sz="8" w:space="0" w:color="auto"/>
            </w:tcBorders>
            <w:shd w:val="clear" w:color="000000" w:fill="FFFFFF"/>
            <w:noWrap/>
            <w:vAlign w:val="center"/>
            <w:hideMark/>
          </w:tcPr>
          <w:p w14:paraId="17225BC7" w14:textId="77777777" w:rsidR="009332E7" w:rsidRPr="004040AF" w:rsidRDefault="009332E7" w:rsidP="009332E7">
            <w:pPr>
              <w:jc w:val="center"/>
              <w:rPr>
                <w:color w:val="000000"/>
                <w:sz w:val="20"/>
                <w:szCs w:val="20"/>
              </w:rPr>
            </w:pPr>
            <w:r w:rsidRPr="004040AF">
              <w:rPr>
                <w:color w:val="000000"/>
                <w:sz w:val="20"/>
                <w:szCs w:val="20"/>
              </w:rPr>
              <w:t>2,475</w:t>
            </w:r>
          </w:p>
        </w:tc>
        <w:tc>
          <w:tcPr>
            <w:tcW w:w="309" w:type="pct"/>
            <w:tcBorders>
              <w:top w:val="nil"/>
              <w:left w:val="nil"/>
              <w:bottom w:val="single" w:sz="8" w:space="0" w:color="auto"/>
              <w:right w:val="single" w:sz="8" w:space="0" w:color="auto"/>
            </w:tcBorders>
            <w:shd w:val="clear" w:color="000000" w:fill="FFFFFF"/>
            <w:noWrap/>
            <w:vAlign w:val="center"/>
            <w:hideMark/>
          </w:tcPr>
          <w:p w14:paraId="1C278F74" w14:textId="77777777" w:rsidR="009332E7" w:rsidRPr="004040AF" w:rsidRDefault="009332E7" w:rsidP="009332E7">
            <w:pPr>
              <w:jc w:val="center"/>
              <w:rPr>
                <w:color w:val="000000"/>
                <w:sz w:val="20"/>
                <w:szCs w:val="20"/>
              </w:rPr>
            </w:pPr>
            <w:r w:rsidRPr="004040AF">
              <w:rPr>
                <w:color w:val="000000"/>
                <w:sz w:val="20"/>
                <w:szCs w:val="20"/>
              </w:rPr>
              <w:t>1,67</w:t>
            </w:r>
          </w:p>
        </w:tc>
        <w:tc>
          <w:tcPr>
            <w:tcW w:w="309" w:type="pct"/>
            <w:tcBorders>
              <w:top w:val="nil"/>
              <w:left w:val="nil"/>
              <w:bottom w:val="single" w:sz="8" w:space="0" w:color="auto"/>
              <w:right w:val="single" w:sz="8" w:space="0" w:color="auto"/>
            </w:tcBorders>
            <w:shd w:val="clear" w:color="000000" w:fill="FFFFFF"/>
            <w:noWrap/>
            <w:vAlign w:val="center"/>
            <w:hideMark/>
          </w:tcPr>
          <w:p w14:paraId="34B7046C" w14:textId="77777777" w:rsidR="009332E7" w:rsidRPr="004040AF" w:rsidRDefault="009332E7" w:rsidP="009332E7">
            <w:pPr>
              <w:jc w:val="center"/>
              <w:rPr>
                <w:color w:val="000000"/>
                <w:sz w:val="20"/>
                <w:szCs w:val="20"/>
              </w:rPr>
            </w:pPr>
            <w:r w:rsidRPr="004040AF">
              <w:rPr>
                <w:color w:val="000000"/>
                <w:sz w:val="20"/>
                <w:szCs w:val="20"/>
              </w:rPr>
              <w:t>1,67</w:t>
            </w:r>
          </w:p>
        </w:tc>
        <w:tc>
          <w:tcPr>
            <w:tcW w:w="309" w:type="pct"/>
            <w:tcBorders>
              <w:top w:val="nil"/>
              <w:left w:val="nil"/>
              <w:bottom w:val="single" w:sz="8" w:space="0" w:color="auto"/>
              <w:right w:val="single" w:sz="8" w:space="0" w:color="auto"/>
            </w:tcBorders>
            <w:shd w:val="clear" w:color="000000" w:fill="FFFFFF"/>
            <w:noWrap/>
            <w:vAlign w:val="center"/>
            <w:hideMark/>
          </w:tcPr>
          <w:p w14:paraId="6C316E4F" w14:textId="77777777" w:rsidR="009332E7" w:rsidRPr="004040AF" w:rsidRDefault="009332E7" w:rsidP="009332E7">
            <w:pPr>
              <w:jc w:val="center"/>
              <w:rPr>
                <w:color w:val="000000"/>
                <w:sz w:val="20"/>
                <w:szCs w:val="20"/>
              </w:rPr>
            </w:pPr>
            <w:r w:rsidRPr="004040AF">
              <w:rPr>
                <w:color w:val="000000"/>
                <w:sz w:val="20"/>
                <w:szCs w:val="20"/>
              </w:rPr>
              <w:t>1,67</w:t>
            </w:r>
          </w:p>
        </w:tc>
        <w:tc>
          <w:tcPr>
            <w:tcW w:w="309" w:type="pct"/>
            <w:tcBorders>
              <w:top w:val="nil"/>
              <w:left w:val="nil"/>
              <w:bottom w:val="single" w:sz="8" w:space="0" w:color="auto"/>
              <w:right w:val="single" w:sz="8" w:space="0" w:color="auto"/>
            </w:tcBorders>
            <w:shd w:val="clear" w:color="000000" w:fill="FFFFFF"/>
            <w:noWrap/>
            <w:vAlign w:val="center"/>
            <w:hideMark/>
          </w:tcPr>
          <w:p w14:paraId="3F61CD0D" w14:textId="77777777" w:rsidR="009332E7" w:rsidRPr="004040AF" w:rsidRDefault="009332E7" w:rsidP="009332E7">
            <w:pPr>
              <w:jc w:val="center"/>
              <w:rPr>
                <w:color w:val="000000"/>
                <w:sz w:val="20"/>
                <w:szCs w:val="20"/>
              </w:rPr>
            </w:pPr>
            <w:r w:rsidRPr="004040AF">
              <w:rPr>
                <w:color w:val="000000"/>
                <w:sz w:val="20"/>
                <w:szCs w:val="20"/>
              </w:rPr>
              <w:t>1,67</w:t>
            </w:r>
          </w:p>
        </w:tc>
        <w:tc>
          <w:tcPr>
            <w:tcW w:w="309" w:type="pct"/>
            <w:tcBorders>
              <w:top w:val="nil"/>
              <w:left w:val="nil"/>
              <w:bottom w:val="single" w:sz="8" w:space="0" w:color="auto"/>
              <w:right w:val="single" w:sz="8" w:space="0" w:color="auto"/>
            </w:tcBorders>
            <w:shd w:val="clear" w:color="000000" w:fill="FFFFFF"/>
            <w:noWrap/>
            <w:vAlign w:val="center"/>
            <w:hideMark/>
          </w:tcPr>
          <w:p w14:paraId="26044B68" w14:textId="77777777" w:rsidR="009332E7" w:rsidRPr="004040AF" w:rsidRDefault="009332E7" w:rsidP="009332E7">
            <w:pPr>
              <w:jc w:val="center"/>
              <w:rPr>
                <w:color w:val="000000"/>
                <w:sz w:val="20"/>
                <w:szCs w:val="20"/>
              </w:rPr>
            </w:pPr>
            <w:r w:rsidRPr="004040AF">
              <w:rPr>
                <w:color w:val="000000"/>
                <w:sz w:val="20"/>
                <w:szCs w:val="20"/>
              </w:rPr>
              <w:t>1,67</w:t>
            </w:r>
          </w:p>
        </w:tc>
        <w:tc>
          <w:tcPr>
            <w:tcW w:w="309" w:type="pct"/>
            <w:tcBorders>
              <w:top w:val="nil"/>
              <w:left w:val="nil"/>
              <w:bottom w:val="single" w:sz="8" w:space="0" w:color="auto"/>
              <w:right w:val="single" w:sz="8" w:space="0" w:color="auto"/>
            </w:tcBorders>
            <w:shd w:val="clear" w:color="000000" w:fill="FFFFFF"/>
            <w:noWrap/>
            <w:vAlign w:val="center"/>
            <w:hideMark/>
          </w:tcPr>
          <w:p w14:paraId="0DCDACE6" w14:textId="77777777" w:rsidR="009332E7" w:rsidRPr="004040AF" w:rsidRDefault="009332E7" w:rsidP="009332E7">
            <w:pPr>
              <w:jc w:val="center"/>
              <w:rPr>
                <w:color w:val="000000"/>
                <w:sz w:val="20"/>
                <w:szCs w:val="20"/>
              </w:rPr>
            </w:pPr>
            <w:r w:rsidRPr="004040AF">
              <w:rPr>
                <w:color w:val="000000"/>
                <w:sz w:val="20"/>
                <w:szCs w:val="20"/>
              </w:rPr>
              <w:t>1,67</w:t>
            </w:r>
          </w:p>
        </w:tc>
        <w:tc>
          <w:tcPr>
            <w:tcW w:w="365" w:type="pct"/>
            <w:tcBorders>
              <w:top w:val="nil"/>
              <w:left w:val="nil"/>
              <w:bottom w:val="single" w:sz="8" w:space="0" w:color="auto"/>
              <w:right w:val="single" w:sz="8" w:space="0" w:color="auto"/>
            </w:tcBorders>
            <w:shd w:val="clear" w:color="000000" w:fill="FFFFFF"/>
            <w:noWrap/>
            <w:vAlign w:val="center"/>
            <w:hideMark/>
          </w:tcPr>
          <w:p w14:paraId="266EBE69" w14:textId="77777777" w:rsidR="009332E7" w:rsidRPr="004040AF" w:rsidRDefault="009332E7" w:rsidP="009332E7">
            <w:pPr>
              <w:jc w:val="center"/>
              <w:rPr>
                <w:color w:val="000000"/>
                <w:sz w:val="20"/>
                <w:szCs w:val="20"/>
              </w:rPr>
            </w:pPr>
            <w:r w:rsidRPr="004040AF">
              <w:rPr>
                <w:color w:val="000000"/>
                <w:sz w:val="20"/>
                <w:szCs w:val="20"/>
              </w:rPr>
              <w:t>1,67</w:t>
            </w:r>
          </w:p>
        </w:tc>
      </w:tr>
      <w:tr w:rsidR="009332E7" w:rsidRPr="004040AF" w14:paraId="08B208D3" w14:textId="77777777" w:rsidTr="009332E7">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60CFA80A" w14:textId="77777777" w:rsidR="009332E7" w:rsidRPr="004040AF" w:rsidRDefault="009332E7" w:rsidP="009332E7">
            <w:pPr>
              <w:jc w:val="center"/>
              <w:rPr>
                <w:color w:val="000000"/>
                <w:sz w:val="20"/>
                <w:szCs w:val="20"/>
              </w:rPr>
            </w:pPr>
            <w:r w:rsidRPr="004040AF">
              <w:rPr>
                <w:color w:val="000000"/>
                <w:sz w:val="20"/>
                <w:szCs w:val="20"/>
              </w:rPr>
              <w:t>Потери в тепловых сетях</w:t>
            </w:r>
          </w:p>
        </w:tc>
        <w:tc>
          <w:tcPr>
            <w:tcW w:w="396" w:type="pct"/>
            <w:tcBorders>
              <w:top w:val="nil"/>
              <w:left w:val="nil"/>
              <w:bottom w:val="single" w:sz="8" w:space="0" w:color="auto"/>
              <w:right w:val="single" w:sz="8" w:space="0" w:color="auto"/>
            </w:tcBorders>
            <w:shd w:val="clear" w:color="000000" w:fill="FFFFFF"/>
            <w:noWrap/>
            <w:vAlign w:val="center"/>
            <w:hideMark/>
          </w:tcPr>
          <w:p w14:paraId="196E7E06" w14:textId="77777777" w:rsidR="009332E7" w:rsidRPr="004040AF" w:rsidRDefault="009332E7" w:rsidP="009332E7">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3EE56AD2" w14:textId="77777777" w:rsidR="009332E7" w:rsidRPr="004040AF" w:rsidRDefault="009332E7" w:rsidP="009332E7">
            <w:pPr>
              <w:jc w:val="center"/>
              <w:rPr>
                <w:color w:val="000000"/>
                <w:sz w:val="20"/>
                <w:szCs w:val="20"/>
              </w:rPr>
            </w:pPr>
            <w:r w:rsidRPr="004040AF">
              <w:rPr>
                <w:color w:val="000000"/>
                <w:sz w:val="20"/>
                <w:szCs w:val="20"/>
              </w:rPr>
              <w:t>0,93</w:t>
            </w:r>
          </w:p>
        </w:tc>
        <w:tc>
          <w:tcPr>
            <w:tcW w:w="309" w:type="pct"/>
            <w:tcBorders>
              <w:top w:val="nil"/>
              <w:left w:val="nil"/>
              <w:bottom w:val="single" w:sz="8" w:space="0" w:color="auto"/>
              <w:right w:val="single" w:sz="8" w:space="0" w:color="auto"/>
            </w:tcBorders>
            <w:shd w:val="clear" w:color="000000" w:fill="FFFFFF"/>
            <w:noWrap/>
            <w:vAlign w:val="center"/>
            <w:hideMark/>
          </w:tcPr>
          <w:p w14:paraId="023FCE70" w14:textId="77777777" w:rsidR="009332E7" w:rsidRPr="004040AF" w:rsidRDefault="009332E7" w:rsidP="009332E7">
            <w:pPr>
              <w:jc w:val="center"/>
              <w:rPr>
                <w:color w:val="000000"/>
                <w:sz w:val="20"/>
                <w:szCs w:val="20"/>
              </w:rPr>
            </w:pPr>
            <w:r w:rsidRPr="004040AF">
              <w:rPr>
                <w:color w:val="000000"/>
                <w:sz w:val="20"/>
                <w:szCs w:val="20"/>
              </w:rPr>
              <w:t>0,93</w:t>
            </w:r>
          </w:p>
        </w:tc>
        <w:tc>
          <w:tcPr>
            <w:tcW w:w="309" w:type="pct"/>
            <w:tcBorders>
              <w:top w:val="nil"/>
              <w:left w:val="nil"/>
              <w:bottom w:val="single" w:sz="8" w:space="0" w:color="auto"/>
              <w:right w:val="single" w:sz="8" w:space="0" w:color="auto"/>
            </w:tcBorders>
            <w:shd w:val="clear" w:color="000000" w:fill="FFFFFF"/>
            <w:noWrap/>
            <w:vAlign w:val="center"/>
            <w:hideMark/>
          </w:tcPr>
          <w:p w14:paraId="64DF517D" w14:textId="77777777" w:rsidR="009332E7" w:rsidRPr="004040AF" w:rsidRDefault="009332E7" w:rsidP="009332E7">
            <w:pPr>
              <w:jc w:val="center"/>
              <w:rPr>
                <w:color w:val="000000"/>
                <w:sz w:val="20"/>
                <w:szCs w:val="20"/>
              </w:rPr>
            </w:pPr>
            <w:r w:rsidRPr="004040AF">
              <w:rPr>
                <w:color w:val="000000"/>
                <w:sz w:val="20"/>
                <w:szCs w:val="20"/>
              </w:rPr>
              <w:t>0,60</w:t>
            </w:r>
          </w:p>
        </w:tc>
        <w:tc>
          <w:tcPr>
            <w:tcW w:w="309" w:type="pct"/>
            <w:tcBorders>
              <w:top w:val="nil"/>
              <w:left w:val="nil"/>
              <w:bottom w:val="single" w:sz="8" w:space="0" w:color="auto"/>
              <w:right w:val="single" w:sz="8" w:space="0" w:color="auto"/>
            </w:tcBorders>
            <w:shd w:val="clear" w:color="000000" w:fill="FFFFFF"/>
            <w:noWrap/>
            <w:vAlign w:val="center"/>
            <w:hideMark/>
          </w:tcPr>
          <w:p w14:paraId="66460818" w14:textId="77777777" w:rsidR="009332E7" w:rsidRPr="004040AF" w:rsidRDefault="009332E7" w:rsidP="009332E7">
            <w:pPr>
              <w:jc w:val="center"/>
              <w:rPr>
                <w:color w:val="000000"/>
                <w:sz w:val="20"/>
                <w:szCs w:val="20"/>
              </w:rPr>
            </w:pPr>
            <w:r w:rsidRPr="004040AF">
              <w:rPr>
                <w:color w:val="000000"/>
                <w:sz w:val="20"/>
                <w:szCs w:val="20"/>
              </w:rPr>
              <w:t>0,60</w:t>
            </w:r>
          </w:p>
        </w:tc>
        <w:tc>
          <w:tcPr>
            <w:tcW w:w="309" w:type="pct"/>
            <w:tcBorders>
              <w:top w:val="nil"/>
              <w:left w:val="nil"/>
              <w:bottom w:val="single" w:sz="8" w:space="0" w:color="auto"/>
              <w:right w:val="single" w:sz="8" w:space="0" w:color="auto"/>
            </w:tcBorders>
            <w:shd w:val="clear" w:color="000000" w:fill="FFFFFF"/>
            <w:noWrap/>
            <w:vAlign w:val="center"/>
            <w:hideMark/>
          </w:tcPr>
          <w:p w14:paraId="27B16FD7" w14:textId="77777777" w:rsidR="009332E7" w:rsidRPr="004040AF" w:rsidRDefault="009332E7" w:rsidP="009332E7">
            <w:pPr>
              <w:jc w:val="center"/>
              <w:rPr>
                <w:color w:val="000000"/>
                <w:sz w:val="20"/>
                <w:szCs w:val="20"/>
              </w:rPr>
            </w:pPr>
            <w:r w:rsidRPr="004040AF">
              <w:rPr>
                <w:color w:val="000000"/>
                <w:sz w:val="20"/>
                <w:szCs w:val="20"/>
              </w:rPr>
              <w:t>0,60</w:t>
            </w:r>
          </w:p>
        </w:tc>
        <w:tc>
          <w:tcPr>
            <w:tcW w:w="309" w:type="pct"/>
            <w:tcBorders>
              <w:top w:val="nil"/>
              <w:left w:val="nil"/>
              <w:bottom w:val="single" w:sz="8" w:space="0" w:color="auto"/>
              <w:right w:val="single" w:sz="8" w:space="0" w:color="auto"/>
            </w:tcBorders>
            <w:shd w:val="clear" w:color="000000" w:fill="FFFFFF"/>
            <w:noWrap/>
            <w:vAlign w:val="center"/>
            <w:hideMark/>
          </w:tcPr>
          <w:p w14:paraId="5D1C4CE4" w14:textId="77777777" w:rsidR="009332E7" w:rsidRPr="004040AF" w:rsidRDefault="009332E7" w:rsidP="009332E7">
            <w:pPr>
              <w:jc w:val="center"/>
              <w:rPr>
                <w:color w:val="000000"/>
                <w:sz w:val="20"/>
                <w:szCs w:val="20"/>
              </w:rPr>
            </w:pPr>
            <w:r w:rsidRPr="004040AF">
              <w:rPr>
                <w:color w:val="000000"/>
                <w:sz w:val="20"/>
                <w:szCs w:val="20"/>
              </w:rPr>
              <w:t>0,60</w:t>
            </w:r>
          </w:p>
        </w:tc>
        <w:tc>
          <w:tcPr>
            <w:tcW w:w="309" w:type="pct"/>
            <w:tcBorders>
              <w:top w:val="nil"/>
              <w:left w:val="nil"/>
              <w:bottom w:val="single" w:sz="8" w:space="0" w:color="auto"/>
              <w:right w:val="single" w:sz="8" w:space="0" w:color="auto"/>
            </w:tcBorders>
            <w:shd w:val="clear" w:color="000000" w:fill="FFFFFF"/>
            <w:noWrap/>
            <w:vAlign w:val="center"/>
            <w:hideMark/>
          </w:tcPr>
          <w:p w14:paraId="21BEB31A" w14:textId="77777777" w:rsidR="009332E7" w:rsidRPr="004040AF" w:rsidRDefault="009332E7" w:rsidP="009332E7">
            <w:pPr>
              <w:jc w:val="center"/>
              <w:rPr>
                <w:color w:val="000000"/>
                <w:sz w:val="20"/>
                <w:szCs w:val="20"/>
              </w:rPr>
            </w:pPr>
            <w:r w:rsidRPr="004040AF">
              <w:rPr>
                <w:color w:val="000000"/>
                <w:sz w:val="20"/>
                <w:szCs w:val="20"/>
              </w:rPr>
              <w:t>0,60</w:t>
            </w:r>
          </w:p>
        </w:tc>
        <w:tc>
          <w:tcPr>
            <w:tcW w:w="309" w:type="pct"/>
            <w:tcBorders>
              <w:top w:val="nil"/>
              <w:left w:val="nil"/>
              <w:bottom w:val="single" w:sz="8" w:space="0" w:color="auto"/>
              <w:right w:val="single" w:sz="8" w:space="0" w:color="auto"/>
            </w:tcBorders>
            <w:shd w:val="clear" w:color="000000" w:fill="FFFFFF"/>
            <w:noWrap/>
            <w:vAlign w:val="center"/>
            <w:hideMark/>
          </w:tcPr>
          <w:p w14:paraId="2BE9B1FB" w14:textId="77777777" w:rsidR="009332E7" w:rsidRPr="004040AF" w:rsidRDefault="009332E7" w:rsidP="009332E7">
            <w:pPr>
              <w:jc w:val="center"/>
              <w:rPr>
                <w:color w:val="000000"/>
                <w:sz w:val="20"/>
                <w:szCs w:val="20"/>
              </w:rPr>
            </w:pPr>
            <w:r w:rsidRPr="004040AF">
              <w:rPr>
                <w:color w:val="000000"/>
                <w:sz w:val="20"/>
                <w:szCs w:val="20"/>
              </w:rPr>
              <w:t>0,60</w:t>
            </w:r>
          </w:p>
        </w:tc>
        <w:tc>
          <w:tcPr>
            <w:tcW w:w="365" w:type="pct"/>
            <w:tcBorders>
              <w:top w:val="nil"/>
              <w:left w:val="nil"/>
              <w:bottom w:val="single" w:sz="8" w:space="0" w:color="auto"/>
              <w:right w:val="single" w:sz="8" w:space="0" w:color="auto"/>
            </w:tcBorders>
            <w:shd w:val="clear" w:color="000000" w:fill="FFFFFF"/>
            <w:noWrap/>
            <w:vAlign w:val="center"/>
            <w:hideMark/>
          </w:tcPr>
          <w:p w14:paraId="3F5DB33D" w14:textId="77777777" w:rsidR="009332E7" w:rsidRPr="004040AF" w:rsidRDefault="009332E7" w:rsidP="009332E7">
            <w:pPr>
              <w:jc w:val="center"/>
              <w:rPr>
                <w:color w:val="000000"/>
                <w:sz w:val="20"/>
                <w:szCs w:val="20"/>
              </w:rPr>
            </w:pPr>
            <w:r w:rsidRPr="004040AF">
              <w:rPr>
                <w:color w:val="000000"/>
                <w:sz w:val="20"/>
                <w:szCs w:val="20"/>
              </w:rPr>
              <w:t>0,60</w:t>
            </w:r>
          </w:p>
        </w:tc>
      </w:tr>
      <w:tr w:rsidR="009332E7" w:rsidRPr="004040AF" w14:paraId="3789FFC7" w14:textId="77777777" w:rsidTr="009332E7">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31093C14" w14:textId="77777777" w:rsidR="009332E7" w:rsidRPr="004040AF" w:rsidRDefault="009332E7" w:rsidP="009332E7">
            <w:pPr>
              <w:jc w:val="center"/>
              <w:rPr>
                <w:color w:val="000000"/>
                <w:sz w:val="20"/>
                <w:szCs w:val="20"/>
              </w:rPr>
            </w:pPr>
            <w:r w:rsidRPr="004040AF">
              <w:rPr>
                <w:color w:val="000000"/>
                <w:sz w:val="20"/>
                <w:szCs w:val="20"/>
              </w:rPr>
              <w:t>то же в %</w:t>
            </w:r>
          </w:p>
        </w:tc>
        <w:tc>
          <w:tcPr>
            <w:tcW w:w="396" w:type="pct"/>
            <w:tcBorders>
              <w:top w:val="nil"/>
              <w:left w:val="nil"/>
              <w:bottom w:val="single" w:sz="8" w:space="0" w:color="auto"/>
              <w:right w:val="single" w:sz="8" w:space="0" w:color="auto"/>
            </w:tcBorders>
            <w:shd w:val="clear" w:color="000000" w:fill="FFFFFF"/>
            <w:noWrap/>
            <w:vAlign w:val="center"/>
            <w:hideMark/>
          </w:tcPr>
          <w:p w14:paraId="4A52924C" w14:textId="77777777" w:rsidR="009332E7" w:rsidRPr="004040AF" w:rsidRDefault="009332E7" w:rsidP="009332E7">
            <w:pPr>
              <w:jc w:val="center"/>
              <w:rPr>
                <w:color w:val="000000"/>
                <w:sz w:val="20"/>
                <w:szCs w:val="20"/>
              </w:rPr>
            </w:pPr>
            <w:r w:rsidRPr="004040AF">
              <w:rPr>
                <w:color w:val="000000"/>
                <w:sz w:val="20"/>
                <w:szCs w:val="20"/>
              </w:rPr>
              <w:t>%</w:t>
            </w:r>
          </w:p>
        </w:tc>
        <w:tc>
          <w:tcPr>
            <w:tcW w:w="309" w:type="pct"/>
            <w:tcBorders>
              <w:top w:val="nil"/>
              <w:left w:val="nil"/>
              <w:bottom w:val="single" w:sz="8" w:space="0" w:color="auto"/>
              <w:right w:val="single" w:sz="8" w:space="0" w:color="auto"/>
            </w:tcBorders>
            <w:shd w:val="clear" w:color="000000" w:fill="FFFFFF"/>
            <w:noWrap/>
            <w:vAlign w:val="center"/>
            <w:hideMark/>
          </w:tcPr>
          <w:p w14:paraId="5CC34EF1" w14:textId="77777777" w:rsidR="009332E7" w:rsidRPr="004040AF" w:rsidRDefault="009332E7" w:rsidP="009332E7">
            <w:pPr>
              <w:jc w:val="center"/>
              <w:rPr>
                <w:color w:val="000000"/>
                <w:sz w:val="20"/>
                <w:szCs w:val="20"/>
              </w:rPr>
            </w:pPr>
            <w:r w:rsidRPr="004040AF">
              <w:rPr>
                <w:color w:val="000000"/>
                <w:sz w:val="20"/>
                <w:szCs w:val="20"/>
              </w:rPr>
              <w:t>49,35%</w:t>
            </w:r>
          </w:p>
        </w:tc>
        <w:tc>
          <w:tcPr>
            <w:tcW w:w="309" w:type="pct"/>
            <w:tcBorders>
              <w:top w:val="nil"/>
              <w:left w:val="nil"/>
              <w:bottom w:val="single" w:sz="8" w:space="0" w:color="auto"/>
              <w:right w:val="single" w:sz="8" w:space="0" w:color="auto"/>
            </w:tcBorders>
            <w:shd w:val="clear" w:color="000000" w:fill="FFFFFF"/>
            <w:noWrap/>
            <w:vAlign w:val="center"/>
            <w:hideMark/>
          </w:tcPr>
          <w:p w14:paraId="4BB84B84" w14:textId="77777777" w:rsidR="009332E7" w:rsidRPr="004040AF" w:rsidRDefault="009332E7" w:rsidP="009332E7">
            <w:pPr>
              <w:jc w:val="center"/>
              <w:rPr>
                <w:color w:val="000000"/>
                <w:sz w:val="20"/>
                <w:szCs w:val="20"/>
              </w:rPr>
            </w:pPr>
            <w:r w:rsidRPr="004040AF">
              <w:rPr>
                <w:color w:val="000000"/>
                <w:sz w:val="20"/>
                <w:szCs w:val="20"/>
              </w:rPr>
              <w:t>49,35%</w:t>
            </w:r>
          </w:p>
        </w:tc>
        <w:tc>
          <w:tcPr>
            <w:tcW w:w="309" w:type="pct"/>
            <w:tcBorders>
              <w:top w:val="nil"/>
              <w:left w:val="nil"/>
              <w:bottom w:val="single" w:sz="8" w:space="0" w:color="auto"/>
              <w:right w:val="single" w:sz="8" w:space="0" w:color="auto"/>
            </w:tcBorders>
            <w:shd w:val="clear" w:color="000000" w:fill="FFFFFF"/>
            <w:noWrap/>
            <w:vAlign w:val="center"/>
            <w:hideMark/>
          </w:tcPr>
          <w:p w14:paraId="7835EA3B" w14:textId="77777777" w:rsidR="009332E7" w:rsidRPr="004040AF" w:rsidRDefault="009332E7" w:rsidP="009332E7">
            <w:pPr>
              <w:jc w:val="center"/>
              <w:rPr>
                <w:color w:val="000000"/>
                <w:sz w:val="20"/>
                <w:szCs w:val="20"/>
              </w:rPr>
            </w:pPr>
            <w:r w:rsidRPr="004040AF">
              <w:rPr>
                <w:color w:val="000000"/>
                <w:sz w:val="20"/>
                <w:szCs w:val="20"/>
              </w:rPr>
              <w:t>39,96%</w:t>
            </w:r>
          </w:p>
        </w:tc>
        <w:tc>
          <w:tcPr>
            <w:tcW w:w="309" w:type="pct"/>
            <w:tcBorders>
              <w:top w:val="nil"/>
              <w:left w:val="nil"/>
              <w:bottom w:val="single" w:sz="8" w:space="0" w:color="auto"/>
              <w:right w:val="single" w:sz="8" w:space="0" w:color="auto"/>
            </w:tcBorders>
            <w:shd w:val="clear" w:color="000000" w:fill="FFFFFF"/>
            <w:noWrap/>
            <w:vAlign w:val="center"/>
            <w:hideMark/>
          </w:tcPr>
          <w:p w14:paraId="4767CD1F" w14:textId="77777777" w:rsidR="009332E7" w:rsidRPr="004040AF" w:rsidRDefault="009332E7" w:rsidP="009332E7">
            <w:pPr>
              <w:jc w:val="center"/>
              <w:rPr>
                <w:color w:val="000000"/>
                <w:sz w:val="20"/>
                <w:szCs w:val="20"/>
              </w:rPr>
            </w:pPr>
            <w:r w:rsidRPr="004040AF">
              <w:rPr>
                <w:color w:val="000000"/>
                <w:sz w:val="20"/>
                <w:szCs w:val="20"/>
              </w:rPr>
              <w:t>39,96%</w:t>
            </w:r>
          </w:p>
        </w:tc>
        <w:tc>
          <w:tcPr>
            <w:tcW w:w="309" w:type="pct"/>
            <w:tcBorders>
              <w:top w:val="nil"/>
              <w:left w:val="nil"/>
              <w:bottom w:val="single" w:sz="8" w:space="0" w:color="auto"/>
              <w:right w:val="single" w:sz="8" w:space="0" w:color="auto"/>
            </w:tcBorders>
            <w:shd w:val="clear" w:color="000000" w:fill="FFFFFF"/>
            <w:noWrap/>
            <w:vAlign w:val="center"/>
            <w:hideMark/>
          </w:tcPr>
          <w:p w14:paraId="7435097B" w14:textId="77777777" w:rsidR="009332E7" w:rsidRPr="004040AF" w:rsidRDefault="009332E7" w:rsidP="009332E7">
            <w:pPr>
              <w:jc w:val="center"/>
              <w:rPr>
                <w:color w:val="000000"/>
                <w:sz w:val="20"/>
                <w:szCs w:val="20"/>
              </w:rPr>
            </w:pPr>
            <w:r w:rsidRPr="004040AF">
              <w:rPr>
                <w:color w:val="000000"/>
                <w:sz w:val="20"/>
                <w:szCs w:val="20"/>
              </w:rPr>
              <w:t>39,96%</w:t>
            </w:r>
          </w:p>
        </w:tc>
        <w:tc>
          <w:tcPr>
            <w:tcW w:w="309" w:type="pct"/>
            <w:tcBorders>
              <w:top w:val="nil"/>
              <w:left w:val="nil"/>
              <w:bottom w:val="single" w:sz="8" w:space="0" w:color="auto"/>
              <w:right w:val="single" w:sz="8" w:space="0" w:color="auto"/>
            </w:tcBorders>
            <w:shd w:val="clear" w:color="000000" w:fill="FFFFFF"/>
            <w:noWrap/>
            <w:vAlign w:val="center"/>
            <w:hideMark/>
          </w:tcPr>
          <w:p w14:paraId="31B9B11D" w14:textId="77777777" w:rsidR="009332E7" w:rsidRPr="004040AF" w:rsidRDefault="009332E7" w:rsidP="009332E7">
            <w:pPr>
              <w:jc w:val="center"/>
              <w:rPr>
                <w:color w:val="000000"/>
                <w:sz w:val="20"/>
                <w:szCs w:val="20"/>
              </w:rPr>
            </w:pPr>
            <w:r w:rsidRPr="004040AF">
              <w:rPr>
                <w:color w:val="000000"/>
                <w:sz w:val="20"/>
                <w:szCs w:val="20"/>
              </w:rPr>
              <w:t>39,96%</w:t>
            </w:r>
          </w:p>
        </w:tc>
        <w:tc>
          <w:tcPr>
            <w:tcW w:w="309" w:type="pct"/>
            <w:tcBorders>
              <w:top w:val="nil"/>
              <w:left w:val="nil"/>
              <w:bottom w:val="single" w:sz="8" w:space="0" w:color="auto"/>
              <w:right w:val="single" w:sz="8" w:space="0" w:color="auto"/>
            </w:tcBorders>
            <w:shd w:val="clear" w:color="000000" w:fill="FFFFFF"/>
            <w:noWrap/>
            <w:vAlign w:val="center"/>
            <w:hideMark/>
          </w:tcPr>
          <w:p w14:paraId="3BCC8212" w14:textId="77777777" w:rsidR="009332E7" w:rsidRPr="004040AF" w:rsidRDefault="009332E7" w:rsidP="009332E7">
            <w:pPr>
              <w:jc w:val="center"/>
              <w:rPr>
                <w:color w:val="000000"/>
                <w:sz w:val="20"/>
                <w:szCs w:val="20"/>
              </w:rPr>
            </w:pPr>
            <w:r w:rsidRPr="004040AF">
              <w:rPr>
                <w:color w:val="000000"/>
                <w:sz w:val="20"/>
                <w:szCs w:val="20"/>
              </w:rPr>
              <w:t>39,96%</w:t>
            </w:r>
          </w:p>
        </w:tc>
        <w:tc>
          <w:tcPr>
            <w:tcW w:w="309" w:type="pct"/>
            <w:tcBorders>
              <w:top w:val="nil"/>
              <w:left w:val="nil"/>
              <w:bottom w:val="single" w:sz="8" w:space="0" w:color="auto"/>
              <w:right w:val="single" w:sz="8" w:space="0" w:color="auto"/>
            </w:tcBorders>
            <w:shd w:val="clear" w:color="000000" w:fill="FFFFFF"/>
            <w:noWrap/>
            <w:vAlign w:val="center"/>
            <w:hideMark/>
          </w:tcPr>
          <w:p w14:paraId="2FA6D2E4" w14:textId="77777777" w:rsidR="009332E7" w:rsidRPr="004040AF" w:rsidRDefault="009332E7" w:rsidP="009332E7">
            <w:pPr>
              <w:jc w:val="center"/>
              <w:rPr>
                <w:color w:val="000000"/>
                <w:sz w:val="20"/>
                <w:szCs w:val="20"/>
              </w:rPr>
            </w:pPr>
            <w:r w:rsidRPr="004040AF">
              <w:rPr>
                <w:color w:val="000000"/>
                <w:sz w:val="20"/>
                <w:szCs w:val="20"/>
              </w:rPr>
              <w:t>39,96%</w:t>
            </w:r>
          </w:p>
        </w:tc>
        <w:tc>
          <w:tcPr>
            <w:tcW w:w="365" w:type="pct"/>
            <w:tcBorders>
              <w:top w:val="nil"/>
              <w:left w:val="nil"/>
              <w:bottom w:val="single" w:sz="8" w:space="0" w:color="auto"/>
              <w:right w:val="single" w:sz="8" w:space="0" w:color="auto"/>
            </w:tcBorders>
            <w:shd w:val="clear" w:color="000000" w:fill="FFFFFF"/>
            <w:noWrap/>
            <w:vAlign w:val="center"/>
            <w:hideMark/>
          </w:tcPr>
          <w:p w14:paraId="2DF55350" w14:textId="77777777" w:rsidR="009332E7" w:rsidRPr="004040AF" w:rsidRDefault="009332E7" w:rsidP="009332E7">
            <w:pPr>
              <w:jc w:val="center"/>
              <w:rPr>
                <w:color w:val="000000"/>
                <w:sz w:val="20"/>
                <w:szCs w:val="20"/>
              </w:rPr>
            </w:pPr>
            <w:r w:rsidRPr="004040AF">
              <w:rPr>
                <w:color w:val="000000"/>
                <w:sz w:val="20"/>
                <w:szCs w:val="20"/>
              </w:rPr>
              <w:t>38,52%</w:t>
            </w:r>
          </w:p>
        </w:tc>
      </w:tr>
      <w:tr w:rsidR="009332E7" w:rsidRPr="004040AF" w14:paraId="0EEF2448" w14:textId="77777777" w:rsidTr="009332E7">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4426355B" w14:textId="77777777" w:rsidR="009332E7" w:rsidRPr="004040AF" w:rsidRDefault="009332E7" w:rsidP="009332E7">
            <w:pPr>
              <w:jc w:val="center"/>
              <w:rPr>
                <w:color w:val="000000"/>
                <w:sz w:val="20"/>
                <w:szCs w:val="20"/>
              </w:rPr>
            </w:pPr>
            <w:r w:rsidRPr="004040AF">
              <w:rPr>
                <w:color w:val="000000"/>
                <w:sz w:val="20"/>
                <w:szCs w:val="20"/>
              </w:rPr>
              <w:t>Присоединенная нагрузка</w:t>
            </w:r>
          </w:p>
        </w:tc>
        <w:tc>
          <w:tcPr>
            <w:tcW w:w="396" w:type="pct"/>
            <w:tcBorders>
              <w:top w:val="nil"/>
              <w:left w:val="nil"/>
              <w:bottom w:val="single" w:sz="8" w:space="0" w:color="auto"/>
              <w:right w:val="single" w:sz="8" w:space="0" w:color="auto"/>
            </w:tcBorders>
            <w:shd w:val="clear" w:color="000000" w:fill="FFFFFF"/>
            <w:noWrap/>
            <w:vAlign w:val="center"/>
            <w:hideMark/>
          </w:tcPr>
          <w:p w14:paraId="08D9C984" w14:textId="77777777" w:rsidR="009332E7" w:rsidRPr="004040AF" w:rsidRDefault="009332E7" w:rsidP="009332E7">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26147E2F" w14:textId="77777777" w:rsidR="009332E7" w:rsidRPr="004040AF" w:rsidRDefault="009332E7" w:rsidP="009332E7">
            <w:pPr>
              <w:jc w:val="center"/>
              <w:rPr>
                <w:color w:val="000000"/>
                <w:sz w:val="20"/>
                <w:szCs w:val="20"/>
              </w:rPr>
            </w:pPr>
            <w:r w:rsidRPr="004040AF">
              <w:rPr>
                <w:color w:val="000000"/>
                <w:sz w:val="20"/>
                <w:szCs w:val="20"/>
              </w:rPr>
              <w:t>0,85</w:t>
            </w:r>
          </w:p>
        </w:tc>
        <w:tc>
          <w:tcPr>
            <w:tcW w:w="309" w:type="pct"/>
            <w:tcBorders>
              <w:top w:val="nil"/>
              <w:left w:val="nil"/>
              <w:bottom w:val="single" w:sz="8" w:space="0" w:color="auto"/>
              <w:right w:val="single" w:sz="8" w:space="0" w:color="auto"/>
            </w:tcBorders>
            <w:shd w:val="clear" w:color="000000" w:fill="FFFFFF"/>
            <w:noWrap/>
            <w:vAlign w:val="center"/>
            <w:hideMark/>
          </w:tcPr>
          <w:p w14:paraId="7B399182" w14:textId="77777777" w:rsidR="009332E7" w:rsidRPr="004040AF" w:rsidRDefault="009332E7" w:rsidP="009332E7">
            <w:pPr>
              <w:jc w:val="center"/>
              <w:rPr>
                <w:color w:val="000000"/>
                <w:sz w:val="20"/>
                <w:szCs w:val="20"/>
              </w:rPr>
            </w:pPr>
            <w:r w:rsidRPr="004040AF">
              <w:rPr>
                <w:color w:val="000000"/>
                <w:sz w:val="20"/>
                <w:szCs w:val="20"/>
              </w:rPr>
              <w:t>0,85</w:t>
            </w:r>
          </w:p>
        </w:tc>
        <w:tc>
          <w:tcPr>
            <w:tcW w:w="309" w:type="pct"/>
            <w:tcBorders>
              <w:top w:val="nil"/>
              <w:left w:val="nil"/>
              <w:bottom w:val="single" w:sz="8" w:space="0" w:color="auto"/>
              <w:right w:val="single" w:sz="8" w:space="0" w:color="auto"/>
            </w:tcBorders>
            <w:shd w:val="clear" w:color="000000" w:fill="FFFFFF"/>
            <w:noWrap/>
            <w:vAlign w:val="center"/>
            <w:hideMark/>
          </w:tcPr>
          <w:p w14:paraId="6A903085" w14:textId="77777777" w:rsidR="009332E7" w:rsidRPr="004040AF" w:rsidRDefault="009332E7" w:rsidP="009332E7">
            <w:pPr>
              <w:jc w:val="center"/>
              <w:rPr>
                <w:color w:val="000000"/>
                <w:sz w:val="20"/>
                <w:szCs w:val="20"/>
              </w:rPr>
            </w:pPr>
            <w:r w:rsidRPr="004040AF">
              <w:rPr>
                <w:color w:val="000000"/>
                <w:sz w:val="20"/>
                <w:szCs w:val="20"/>
              </w:rPr>
              <w:t>0,85</w:t>
            </w:r>
          </w:p>
        </w:tc>
        <w:tc>
          <w:tcPr>
            <w:tcW w:w="309" w:type="pct"/>
            <w:tcBorders>
              <w:top w:val="nil"/>
              <w:left w:val="nil"/>
              <w:bottom w:val="single" w:sz="8" w:space="0" w:color="auto"/>
              <w:right w:val="single" w:sz="8" w:space="0" w:color="auto"/>
            </w:tcBorders>
            <w:shd w:val="clear" w:color="000000" w:fill="FFFFFF"/>
            <w:noWrap/>
            <w:vAlign w:val="center"/>
            <w:hideMark/>
          </w:tcPr>
          <w:p w14:paraId="38A247BE" w14:textId="77777777" w:rsidR="009332E7" w:rsidRPr="004040AF" w:rsidRDefault="009332E7" w:rsidP="009332E7">
            <w:pPr>
              <w:jc w:val="center"/>
              <w:rPr>
                <w:color w:val="000000"/>
                <w:sz w:val="20"/>
                <w:szCs w:val="20"/>
              </w:rPr>
            </w:pPr>
            <w:r w:rsidRPr="004040AF">
              <w:rPr>
                <w:color w:val="000000"/>
                <w:sz w:val="20"/>
                <w:szCs w:val="20"/>
              </w:rPr>
              <w:t>0,85</w:t>
            </w:r>
          </w:p>
        </w:tc>
        <w:tc>
          <w:tcPr>
            <w:tcW w:w="309" w:type="pct"/>
            <w:tcBorders>
              <w:top w:val="nil"/>
              <w:left w:val="nil"/>
              <w:bottom w:val="single" w:sz="8" w:space="0" w:color="auto"/>
              <w:right w:val="single" w:sz="8" w:space="0" w:color="auto"/>
            </w:tcBorders>
            <w:shd w:val="clear" w:color="000000" w:fill="FFFFFF"/>
            <w:noWrap/>
            <w:vAlign w:val="center"/>
            <w:hideMark/>
          </w:tcPr>
          <w:p w14:paraId="44A70D4E" w14:textId="77777777" w:rsidR="009332E7" w:rsidRPr="004040AF" w:rsidRDefault="009332E7" w:rsidP="009332E7">
            <w:pPr>
              <w:jc w:val="center"/>
              <w:rPr>
                <w:color w:val="000000"/>
                <w:sz w:val="20"/>
                <w:szCs w:val="20"/>
              </w:rPr>
            </w:pPr>
            <w:r w:rsidRPr="004040AF">
              <w:rPr>
                <w:color w:val="000000"/>
                <w:sz w:val="20"/>
                <w:szCs w:val="20"/>
              </w:rPr>
              <w:t>0,85</w:t>
            </w:r>
          </w:p>
        </w:tc>
        <w:tc>
          <w:tcPr>
            <w:tcW w:w="309" w:type="pct"/>
            <w:tcBorders>
              <w:top w:val="nil"/>
              <w:left w:val="nil"/>
              <w:bottom w:val="single" w:sz="8" w:space="0" w:color="auto"/>
              <w:right w:val="single" w:sz="8" w:space="0" w:color="auto"/>
            </w:tcBorders>
            <w:shd w:val="clear" w:color="000000" w:fill="FFFFFF"/>
            <w:noWrap/>
            <w:vAlign w:val="center"/>
            <w:hideMark/>
          </w:tcPr>
          <w:p w14:paraId="57B63589" w14:textId="77777777" w:rsidR="009332E7" w:rsidRPr="004040AF" w:rsidRDefault="009332E7" w:rsidP="009332E7">
            <w:pPr>
              <w:jc w:val="center"/>
              <w:rPr>
                <w:color w:val="000000"/>
                <w:sz w:val="20"/>
                <w:szCs w:val="20"/>
              </w:rPr>
            </w:pPr>
            <w:r w:rsidRPr="004040AF">
              <w:rPr>
                <w:color w:val="000000"/>
                <w:sz w:val="20"/>
                <w:szCs w:val="20"/>
              </w:rPr>
              <w:t>0,85</w:t>
            </w:r>
          </w:p>
        </w:tc>
        <w:tc>
          <w:tcPr>
            <w:tcW w:w="309" w:type="pct"/>
            <w:tcBorders>
              <w:top w:val="nil"/>
              <w:left w:val="nil"/>
              <w:bottom w:val="single" w:sz="8" w:space="0" w:color="auto"/>
              <w:right w:val="single" w:sz="8" w:space="0" w:color="auto"/>
            </w:tcBorders>
            <w:shd w:val="clear" w:color="000000" w:fill="FFFFFF"/>
            <w:noWrap/>
            <w:vAlign w:val="center"/>
            <w:hideMark/>
          </w:tcPr>
          <w:p w14:paraId="0430BE90" w14:textId="77777777" w:rsidR="009332E7" w:rsidRPr="004040AF" w:rsidRDefault="009332E7" w:rsidP="009332E7">
            <w:pPr>
              <w:jc w:val="center"/>
              <w:rPr>
                <w:color w:val="000000"/>
                <w:sz w:val="20"/>
                <w:szCs w:val="20"/>
              </w:rPr>
            </w:pPr>
            <w:r w:rsidRPr="004040AF">
              <w:rPr>
                <w:color w:val="000000"/>
                <w:sz w:val="20"/>
                <w:szCs w:val="20"/>
              </w:rPr>
              <w:t>0,85</w:t>
            </w:r>
          </w:p>
        </w:tc>
        <w:tc>
          <w:tcPr>
            <w:tcW w:w="309" w:type="pct"/>
            <w:tcBorders>
              <w:top w:val="nil"/>
              <w:left w:val="nil"/>
              <w:bottom w:val="single" w:sz="8" w:space="0" w:color="auto"/>
              <w:right w:val="single" w:sz="8" w:space="0" w:color="auto"/>
            </w:tcBorders>
            <w:shd w:val="clear" w:color="000000" w:fill="FFFFFF"/>
            <w:noWrap/>
            <w:vAlign w:val="center"/>
            <w:hideMark/>
          </w:tcPr>
          <w:p w14:paraId="5D0B3C1B" w14:textId="77777777" w:rsidR="009332E7" w:rsidRPr="004040AF" w:rsidRDefault="009332E7" w:rsidP="009332E7">
            <w:pPr>
              <w:jc w:val="center"/>
              <w:rPr>
                <w:color w:val="000000"/>
                <w:sz w:val="20"/>
                <w:szCs w:val="20"/>
              </w:rPr>
            </w:pPr>
            <w:r w:rsidRPr="004040AF">
              <w:rPr>
                <w:color w:val="000000"/>
                <w:sz w:val="20"/>
                <w:szCs w:val="20"/>
              </w:rPr>
              <w:t>0,85</w:t>
            </w:r>
          </w:p>
        </w:tc>
        <w:tc>
          <w:tcPr>
            <w:tcW w:w="365" w:type="pct"/>
            <w:tcBorders>
              <w:top w:val="nil"/>
              <w:left w:val="nil"/>
              <w:bottom w:val="single" w:sz="8" w:space="0" w:color="auto"/>
              <w:right w:val="single" w:sz="8" w:space="0" w:color="auto"/>
            </w:tcBorders>
            <w:shd w:val="clear" w:color="000000" w:fill="FFFFFF"/>
            <w:noWrap/>
            <w:vAlign w:val="center"/>
            <w:hideMark/>
          </w:tcPr>
          <w:p w14:paraId="130DAE94" w14:textId="77777777" w:rsidR="009332E7" w:rsidRPr="004040AF" w:rsidRDefault="009332E7" w:rsidP="009332E7">
            <w:pPr>
              <w:jc w:val="center"/>
              <w:rPr>
                <w:color w:val="000000"/>
                <w:sz w:val="20"/>
                <w:szCs w:val="20"/>
              </w:rPr>
            </w:pPr>
            <w:r w:rsidRPr="004040AF">
              <w:rPr>
                <w:color w:val="000000"/>
                <w:sz w:val="20"/>
                <w:szCs w:val="20"/>
              </w:rPr>
              <w:t>0,906</w:t>
            </w:r>
          </w:p>
        </w:tc>
      </w:tr>
      <w:tr w:rsidR="009332E7" w:rsidRPr="004040AF" w14:paraId="38972EBD" w14:textId="77777777" w:rsidTr="009332E7">
        <w:trPr>
          <w:trHeight w:val="300"/>
        </w:trPr>
        <w:tc>
          <w:tcPr>
            <w:tcW w:w="1769"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074FA0B2" w14:textId="77777777" w:rsidR="009332E7" w:rsidRPr="004040AF" w:rsidRDefault="009332E7" w:rsidP="009332E7">
            <w:pPr>
              <w:jc w:val="center"/>
              <w:rPr>
                <w:color w:val="000000"/>
                <w:sz w:val="20"/>
                <w:szCs w:val="20"/>
              </w:rPr>
            </w:pPr>
            <w:r w:rsidRPr="004040AF">
              <w:rPr>
                <w:color w:val="000000"/>
                <w:sz w:val="20"/>
                <w:szCs w:val="20"/>
              </w:rPr>
              <w:t>Резерв ("+") / Дефицит ("-")</w:t>
            </w:r>
          </w:p>
        </w:tc>
        <w:tc>
          <w:tcPr>
            <w:tcW w:w="396" w:type="pct"/>
            <w:tcBorders>
              <w:top w:val="nil"/>
              <w:left w:val="nil"/>
              <w:bottom w:val="single" w:sz="8" w:space="0" w:color="auto"/>
              <w:right w:val="single" w:sz="8" w:space="0" w:color="auto"/>
            </w:tcBorders>
            <w:shd w:val="clear" w:color="000000" w:fill="FFFFFF"/>
            <w:noWrap/>
            <w:vAlign w:val="center"/>
            <w:hideMark/>
          </w:tcPr>
          <w:p w14:paraId="14D48B88" w14:textId="77777777" w:rsidR="009332E7" w:rsidRPr="004040AF" w:rsidRDefault="009332E7" w:rsidP="009332E7">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38F9A318" w14:textId="77777777" w:rsidR="009332E7" w:rsidRPr="004040AF" w:rsidRDefault="009332E7" w:rsidP="009332E7">
            <w:pPr>
              <w:jc w:val="center"/>
              <w:rPr>
                <w:color w:val="000000"/>
                <w:sz w:val="20"/>
                <w:szCs w:val="20"/>
              </w:rPr>
            </w:pPr>
            <w:r w:rsidRPr="004040AF">
              <w:rPr>
                <w:color w:val="000000"/>
                <w:sz w:val="20"/>
                <w:szCs w:val="20"/>
              </w:rPr>
              <w:t>0,69</w:t>
            </w:r>
          </w:p>
        </w:tc>
        <w:tc>
          <w:tcPr>
            <w:tcW w:w="309" w:type="pct"/>
            <w:tcBorders>
              <w:top w:val="nil"/>
              <w:left w:val="nil"/>
              <w:bottom w:val="single" w:sz="8" w:space="0" w:color="auto"/>
              <w:right w:val="single" w:sz="8" w:space="0" w:color="auto"/>
            </w:tcBorders>
            <w:shd w:val="clear" w:color="000000" w:fill="FFFFFF"/>
            <w:noWrap/>
            <w:vAlign w:val="center"/>
            <w:hideMark/>
          </w:tcPr>
          <w:p w14:paraId="5BF29C85" w14:textId="77777777" w:rsidR="009332E7" w:rsidRPr="004040AF" w:rsidRDefault="009332E7" w:rsidP="009332E7">
            <w:pPr>
              <w:jc w:val="center"/>
              <w:rPr>
                <w:color w:val="000000"/>
                <w:sz w:val="20"/>
                <w:szCs w:val="20"/>
              </w:rPr>
            </w:pPr>
            <w:r w:rsidRPr="004040AF">
              <w:rPr>
                <w:color w:val="000000"/>
                <w:sz w:val="20"/>
                <w:szCs w:val="20"/>
              </w:rPr>
              <w:t>0,69</w:t>
            </w:r>
          </w:p>
        </w:tc>
        <w:tc>
          <w:tcPr>
            <w:tcW w:w="309" w:type="pct"/>
            <w:tcBorders>
              <w:top w:val="nil"/>
              <w:left w:val="nil"/>
              <w:bottom w:val="single" w:sz="8" w:space="0" w:color="auto"/>
              <w:right w:val="single" w:sz="8" w:space="0" w:color="auto"/>
            </w:tcBorders>
            <w:shd w:val="clear" w:color="000000" w:fill="FFFFFF"/>
            <w:noWrap/>
            <w:vAlign w:val="center"/>
            <w:hideMark/>
          </w:tcPr>
          <w:p w14:paraId="056B7B21" w14:textId="77777777" w:rsidR="009332E7" w:rsidRPr="004040AF" w:rsidRDefault="009332E7" w:rsidP="009332E7">
            <w:pPr>
              <w:jc w:val="center"/>
              <w:rPr>
                <w:color w:val="000000"/>
                <w:sz w:val="20"/>
                <w:szCs w:val="20"/>
              </w:rPr>
            </w:pPr>
            <w:r w:rsidRPr="004040AF">
              <w:rPr>
                <w:color w:val="000000"/>
                <w:sz w:val="20"/>
                <w:szCs w:val="20"/>
              </w:rPr>
              <w:t>0,22</w:t>
            </w:r>
          </w:p>
        </w:tc>
        <w:tc>
          <w:tcPr>
            <w:tcW w:w="309" w:type="pct"/>
            <w:tcBorders>
              <w:top w:val="nil"/>
              <w:left w:val="nil"/>
              <w:bottom w:val="single" w:sz="8" w:space="0" w:color="auto"/>
              <w:right w:val="single" w:sz="8" w:space="0" w:color="auto"/>
            </w:tcBorders>
            <w:shd w:val="clear" w:color="000000" w:fill="FFFFFF"/>
            <w:noWrap/>
            <w:vAlign w:val="center"/>
            <w:hideMark/>
          </w:tcPr>
          <w:p w14:paraId="075F482E" w14:textId="77777777" w:rsidR="009332E7" w:rsidRPr="004040AF" w:rsidRDefault="009332E7" w:rsidP="009332E7">
            <w:pPr>
              <w:jc w:val="center"/>
              <w:rPr>
                <w:color w:val="000000"/>
                <w:sz w:val="20"/>
                <w:szCs w:val="20"/>
              </w:rPr>
            </w:pPr>
            <w:r w:rsidRPr="004040AF">
              <w:rPr>
                <w:color w:val="000000"/>
                <w:sz w:val="20"/>
                <w:szCs w:val="20"/>
              </w:rPr>
              <w:t>0,22</w:t>
            </w:r>
          </w:p>
        </w:tc>
        <w:tc>
          <w:tcPr>
            <w:tcW w:w="309" w:type="pct"/>
            <w:tcBorders>
              <w:top w:val="nil"/>
              <w:left w:val="nil"/>
              <w:bottom w:val="single" w:sz="8" w:space="0" w:color="auto"/>
              <w:right w:val="single" w:sz="8" w:space="0" w:color="auto"/>
            </w:tcBorders>
            <w:shd w:val="clear" w:color="000000" w:fill="FFFFFF"/>
            <w:noWrap/>
            <w:vAlign w:val="center"/>
            <w:hideMark/>
          </w:tcPr>
          <w:p w14:paraId="6D60C01C" w14:textId="77777777" w:rsidR="009332E7" w:rsidRPr="004040AF" w:rsidRDefault="009332E7" w:rsidP="009332E7">
            <w:pPr>
              <w:jc w:val="center"/>
              <w:rPr>
                <w:color w:val="000000"/>
                <w:sz w:val="20"/>
                <w:szCs w:val="20"/>
              </w:rPr>
            </w:pPr>
            <w:r w:rsidRPr="004040AF">
              <w:rPr>
                <w:color w:val="000000"/>
                <w:sz w:val="20"/>
                <w:szCs w:val="20"/>
              </w:rPr>
              <w:t>0,22</w:t>
            </w:r>
          </w:p>
        </w:tc>
        <w:tc>
          <w:tcPr>
            <w:tcW w:w="309" w:type="pct"/>
            <w:tcBorders>
              <w:top w:val="nil"/>
              <w:left w:val="nil"/>
              <w:bottom w:val="single" w:sz="8" w:space="0" w:color="auto"/>
              <w:right w:val="single" w:sz="8" w:space="0" w:color="auto"/>
            </w:tcBorders>
            <w:shd w:val="clear" w:color="000000" w:fill="FFFFFF"/>
            <w:noWrap/>
            <w:vAlign w:val="center"/>
            <w:hideMark/>
          </w:tcPr>
          <w:p w14:paraId="33B6E33D" w14:textId="77777777" w:rsidR="009332E7" w:rsidRPr="004040AF" w:rsidRDefault="009332E7" w:rsidP="009332E7">
            <w:pPr>
              <w:jc w:val="center"/>
              <w:rPr>
                <w:color w:val="000000"/>
                <w:sz w:val="20"/>
                <w:szCs w:val="20"/>
              </w:rPr>
            </w:pPr>
            <w:r w:rsidRPr="004040AF">
              <w:rPr>
                <w:color w:val="000000"/>
                <w:sz w:val="20"/>
                <w:szCs w:val="20"/>
              </w:rPr>
              <w:t>0,22</w:t>
            </w:r>
          </w:p>
        </w:tc>
        <w:tc>
          <w:tcPr>
            <w:tcW w:w="309" w:type="pct"/>
            <w:tcBorders>
              <w:top w:val="nil"/>
              <w:left w:val="nil"/>
              <w:bottom w:val="single" w:sz="8" w:space="0" w:color="auto"/>
              <w:right w:val="single" w:sz="8" w:space="0" w:color="auto"/>
            </w:tcBorders>
            <w:shd w:val="clear" w:color="000000" w:fill="FFFFFF"/>
            <w:noWrap/>
            <w:vAlign w:val="center"/>
            <w:hideMark/>
          </w:tcPr>
          <w:p w14:paraId="0A3878C0" w14:textId="77777777" w:rsidR="009332E7" w:rsidRPr="004040AF" w:rsidRDefault="009332E7" w:rsidP="009332E7">
            <w:pPr>
              <w:jc w:val="center"/>
              <w:rPr>
                <w:color w:val="000000"/>
                <w:sz w:val="20"/>
                <w:szCs w:val="20"/>
              </w:rPr>
            </w:pPr>
            <w:r w:rsidRPr="004040AF">
              <w:rPr>
                <w:color w:val="000000"/>
                <w:sz w:val="20"/>
                <w:szCs w:val="20"/>
              </w:rPr>
              <w:t>0,22</w:t>
            </w:r>
          </w:p>
        </w:tc>
        <w:tc>
          <w:tcPr>
            <w:tcW w:w="309" w:type="pct"/>
            <w:tcBorders>
              <w:top w:val="nil"/>
              <w:left w:val="nil"/>
              <w:bottom w:val="single" w:sz="8" w:space="0" w:color="auto"/>
              <w:right w:val="single" w:sz="8" w:space="0" w:color="auto"/>
            </w:tcBorders>
            <w:shd w:val="clear" w:color="000000" w:fill="FFFFFF"/>
            <w:noWrap/>
            <w:vAlign w:val="center"/>
            <w:hideMark/>
          </w:tcPr>
          <w:p w14:paraId="337D0C35" w14:textId="77777777" w:rsidR="009332E7" w:rsidRPr="004040AF" w:rsidRDefault="009332E7" w:rsidP="009332E7">
            <w:pPr>
              <w:jc w:val="center"/>
              <w:rPr>
                <w:color w:val="000000"/>
                <w:sz w:val="20"/>
                <w:szCs w:val="20"/>
              </w:rPr>
            </w:pPr>
            <w:r w:rsidRPr="004040AF">
              <w:rPr>
                <w:color w:val="000000"/>
                <w:sz w:val="20"/>
                <w:szCs w:val="20"/>
              </w:rPr>
              <w:t>0,22</w:t>
            </w:r>
          </w:p>
        </w:tc>
        <w:tc>
          <w:tcPr>
            <w:tcW w:w="365" w:type="pct"/>
            <w:tcBorders>
              <w:top w:val="nil"/>
              <w:left w:val="nil"/>
              <w:bottom w:val="single" w:sz="8" w:space="0" w:color="auto"/>
              <w:right w:val="single" w:sz="8" w:space="0" w:color="auto"/>
            </w:tcBorders>
            <w:shd w:val="clear" w:color="000000" w:fill="FFFFFF"/>
            <w:noWrap/>
            <w:vAlign w:val="center"/>
            <w:hideMark/>
          </w:tcPr>
          <w:p w14:paraId="5F4A1868" w14:textId="77777777" w:rsidR="009332E7" w:rsidRPr="004040AF" w:rsidRDefault="009332E7" w:rsidP="009332E7">
            <w:pPr>
              <w:jc w:val="center"/>
              <w:rPr>
                <w:color w:val="000000"/>
                <w:sz w:val="20"/>
                <w:szCs w:val="20"/>
              </w:rPr>
            </w:pPr>
            <w:r w:rsidRPr="004040AF">
              <w:rPr>
                <w:color w:val="000000"/>
                <w:sz w:val="20"/>
                <w:szCs w:val="20"/>
              </w:rPr>
              <w:t>0,16</w:t>
            </w:r>
          </w:p>
        </w:tc>
      </w:tr>
      <w:tr w:rsidR="009332E7" w:rsidRPr="004040AF" w14:paraId="7698B588" w14:textId="77777777" w:rsidTr="009332E7">
        <w:trPr>
          <w:trHeight w:val="300"/>
        </w:trPr>
        <w:tc>
          <w:tcPr>
            <w:tcW w:w="1769" w:type="pct"/>
            <w:vMerge/>
            <w:tcBorders>
              <w:top w:val="nil"/>
              <w:left w:val="single" w:sz="8" w:space="0" w:color="auto"/>
              <w:bottom w:val="single" w:sz="8" w:space="0" w:color="000000"/>
              <w:right w:val="single" w:sz="8" w:space="0" w:color="auto"/>
            </w:tcBorders>
            <w:vAlign w:val="center"/>
            <w:hideMark/>
          </w:tcPr>
          <w:p w14:paraId="1AE8E426" w14:textId="77777777" w:rsidR="009332E7" w:rsidRPr="004040AF" w:rsidRDefault="009332E7" w:rsidP="009332E7">
            <w:pPr>
              <w:rPr>
                <w:color w:val="000000"/>
                <w:sz w:val="20"/>
                <w:szCs w:val="20"/>
              </w:rPr>
            </w:pPr>
          </w:p>
        </w:tc>
        <w:tc>
          <w:tcPr>
            <w:tcW w:w="396" w:type="pct"/>
            <w:tcBorders>
              <w:top w:val="nil"/>
              <w:left w:val="nil"/>
              <w:bottom w:val="single" w:sz="8" w:space="0" w:color="auto"/>
              <w:right w:val="single" w:sz="8" w:space="0" w:color="auto"/>
            </w:tcBorders>
            <w:shd w:val="clear" w:color="000000" w:fill="FFFFFF"/>
            <w:noWrap/>
            <w:vAlign w:val="center"/>
            <w:hideMark/>
          </w:tcPr>
          <w:p w14:paraId="73855753" w14:textId="77777777" w:rsidR="009332E7" w:rsidRPr="004040AF" w:rsidRDefault="009332E7" w:rsidP="009332E7">
            <w:pPr>
              <w:jc w:val="center"/>
              <w:rPr>
                <w:color w:val="000000"/>
                <w:sz w:val="20"/>
                <w:szCs w:val="20"/>
              </w:rPr>
            </w:pPr>
            <w:r w:rsidRPr="004040AF">
              <w:rPr>
                <w:color w:val="000000"/>
                <w:sz w:val="20"/>
                <w:szCs w:val="20"/>
              </w:rPr>
              <w:t>%</w:t>
            </w:r>
          </w:p>
        </w:tc>
        <w:tc>
          <w:tcPr>
            <w:tcW w:w="309" w:type="pct"/>
            <w:tcBorders>
              <w:top w:val="nil"/>
              <w:left w:val="nil"/>
              <w:bottom w:val="single" w:sz="8" w:space="0" w:color="auto"/>
              <w:right w:val="single" w:sz="8" w:space="0" w:color="auto"/>
            </w:tcBorders>
            <w:shd w:val="clear" w:color="000000" w:fill="FFFFFF"/>
            <w:noWrap/>
            <w:vAlign w:val="center"/>
            <w:hideMark/>
          </w:tcPr>
          <w:p w14:paraId="5D73FCF8" w14:textId="77777777" w:rsidR="009332E7" w:rsidRPr="004040AF" w:rsidRDefault="009332E7" w:rsidP="009332E7">
            <w:pPr>
              <w:jc w:val="center"/>
              <w:rPr>
                <w:color w:val="000000"/>
                <w:sz w:val="20"/>
                <w:szCs w:val="20"/>
              </w:rPr>
            </w:pPr>
            <w:r w:rsidRPr="004040AF">
              <w:rPr>
                <w:color w:val="000000"/>
                <w:sz w:val="20"/>
                <w:szCs w:val="20"/>
              </w:rPr>
              <w:t>28,1%</w:t>
            </w:r>
          </w:p>
        </w:tc>
        <w:tc>
          <w:tcPr>
            <w:tcW w:w="309" w:type="pct"/>
            <w:tcBorders>
              <w:top w:val="nil"/>
              <w:left w:val="nil"/>
              <w:bottom w:val="single" w:sz="8" w:space="0" w:color="auto"/>
              <w:right w:val="single" w:sz="8" w:space="0" w:color="auto"/>
            </w:tcBorders>
            <w:shd w:val="clear" w:color="000000" w:fill="FFFFFF"/>
            <w:noWrap/>
            <w:vAlign w:val="center"/>
            <w:hideMark/>
          </w:tcPr>
          <w:p w14:paraId="45BC8CA3" w14:textId="77777777" w:rsidR="009332E7" w:rsidRPr="004040AF" w:rsidRDefault="009332E7" w:rsidP="009332E7">
            <w:pPr>
              <w:jc w:val="center"/>
              <w:rPr>
                <w:color w:val="000000"/>
                <w:sz w:val="20"/>
                <w:szCs w:val="20"/>
              </w:rPr>
            </w:pPr>
            <w:r w:rsidRPr="004040AF">
              <w:rPr>
                <w:color w:val="000000"/>
                <w:sz w:val="20"/>
                <w:szCs w:val="20"/>
              </w:rPr>
              <w:t>28,1%</w:t>
            </w:r>
          </w:p>
        </w:tc>
        <w:tc>
          <w:tcPr>
            <w:tcW w:w="309" w:type="pct"/>
            <w:tcBorders>
              <w:top w:val="nil"/>
              <w:left w:val="nil"/>
              <w:bottom w:val="single" w:sz="8" w:space="0" w:color="auto"/>
              <w:right w:val="single" w:sz="8" w:space="0" w:color="auto"/>
            </w:tcBorders>
            <w:shd w:val="clear" w:color="000000" w:fill="FFFFFF"/>
            <w:noWrap/>
            <w:vAlign w:val="center"/>
            <w:hideMark/>
          </w:tcPr>
          <w:p w14:paraId="6D6C1B2F" w14:textId="77777777" w:rsidR="009332E7" w:rsidRPr="004040AF" w:rsidRDefault="009332E7" w:rsidP="009332E7">
            <w:pPr>
              <w:jc w:val="center"/>
              <w:rPr>
                <w:color w:val="000000"/>
                <w:sz w:val="20"/>
                <w:szCs w:val="20"/>
              </w:rPr>
            </w:pPr>
            <w:r w:rsidRPr="004040AF">
              <w:rPr>
                <w:color w:val="000000"/>
                <w:sz w:val="20"/>
                <w:szCs w:val="20"/>
              </w:rPr>
              <w:t>13,1%</w:t>
            </w:r>
          </w:p>
        </w:tc>
        <w:tc>
          <w:tcPr>
            <w:tcW w:w="309" w:type="pct"/>
            <w:tcBorders>
              <w:top w:val="nil"/>
              <w:left w:val="nil"/>
              <w:bottom w:val="single" w:sz="8" w:space="0" w:color="auto"/>
              <w:right w:val="single" w:sz="8" w:space="0" w:color="auto"/>
            </w:tcBorders>
            <w:shd w:val="clear" w:color="000000" w:fill="FFFFFF"/>
            <w:noWrap/>
            <w:vAlign w:val="center"/>
            <w:hideMark/>
          </w:tcPr>
          <w:p w14:paraId="675BCF56" w14:textId="77777777" w:rsidR="009332E7" w:rsidRPr="004040AF" w:rsidRDefault="009332E7" w:rsidP="009332E7">
            <w:pPr>
              <w:jc w:val="center"/>
              <w:rPr>
                <w:color w:val="000000"/>
                <w:sz w:val="20"/>
                <w:szCs w:val="20"/>
              </w:rPr>
            </w:pPr>
            <w:r w:rsidRPr="004040AF">
              <w:rPr>
                <w:color w:val="000000"/>
                <w:sz w:val="20"/>
                <w:szCs w:val="20"/>
              </w:rPr>
              <w:t>13,1%</w:t>
            </w:r>
          </w:p>
        </w:tc>
        <w:tc>
          <w:tcPr>
            <w:tcW w:w="309" w:type="pct"/>
            <w:tcBorders>
              <w:top w:val="nil"/>
              <w:left w:val="nil"/>
              <w:bottom w:val="single" w:sz="8" w:space="0" w:color="auto"/>
              <w:right w:val="single" w:sz="8" w:space="0" w:color="auto"/>
            </w:tcBorders>
            <w:shd w:val="clear" w:color="000000" w:fill="FFFFFF"/>
            <w:noWrap/>
            <w:vAlign w:val="center"/>
            <w:hideMark/>
          </w:tcPr>
          <w:p w14:paraId="482DFA6C" w14:textId="77777777" w:rsidR="009332E7" w:rsidRPr="004040AF" w:rsidRDefault="009332E7" w:rsidP="009332E7">
            <w:pPr>
              <w:jc w:val="center"/>
              <w:rPr>
                <w:color w:val="000000"/>
                <w:sz w:val="20"/>
                <w:szCs w:val="20"/>
              </w:rPr>
            </w:pPr>
            <w:r w:rsidRPr="004040AF">
              <w:rPr>
                <w:color w:val="000000"/>
                <w:sz w:val="20"/>
                <w:szCs w:val="20"/>
              </w:rPr>
              <w:t>13,1%</w:t>
            </w:r>
          </w:p>
        </w:tc>
        <w:tc>
          <w:tcPr>
            <w:tcW w:w="309" w:type="pct"/>
            <w:tcBorders>
              <w:top w:val="nil"/>
              <w:left w:val="nil"/>
              <w:bottom w:val="single" w:sz="8" w:space="0" w:color="auto"/>
              <w:right w:val="single" w:sz="8" w:space="0" w:color="auto"/>
            </w:tcBorders>
            <w:shd w:val="clear" w:color="000000" w:fill="FFFFFF"/>
            <w:noWrap/>
            <w:vAlign w:val="center"/>
            <w:hideMark/>
          </w:tcPr>
          <w:p w14:paraId="26ECD575" w14:textId="77777777" w:rsidR="009332E7" w:rsidRPr="004040AF" w:rsidRDefault="009332E7" w:rsidP="009332E7">
            <w:pPr>
              <w:jc w:val="center"/>
              <w:rPr>
                <w:color w:val="000000"/>
                <w:sz w:val="20"/>
                <w:szCs w:val="20"/>
              </w:rPr>
            </w:pPr>
            <w:r w:rsidRPr="004040AF">
              <w:rPr>
                <w:color w:val="000000"/>
                <w:sz w:val="20"/>
                <w:szCs w:val="20"/>
              </w:rPr>
              <w:t>13,1%</w:t>
            </w:r>
          </w:p>
        </w:tc>
        <w:tc>
          <w:tcPr>
            <w:tcW w:w="309" w:type="pct"/>
            <w:tcBorders>
              <w:top w:val="nil"/>
              <w:left w:val="nil"/>
              <w:bottom w:val="single" w:sz="8" w:space="0" w:color="auto"/>
              <w:right w:val="single" w:sz="8" w:space="0" w:color="auto"/>
            </w:tcBorders>
            <w:shd w:val="clear" w:color="000000" w:fill="FFFFFF"/>
            <w:noWrap/>
            <w:vAlign w:val="center"/>
            <w:hideMark/>
          </w:tcPr>
          <w:p w14:paraId="66C5A346" w14:textId="77777777" w:rsidR="009332E7" w:rsidRPr="004040AF" w:rsidRDefault="009332E7" w:rsidP="009332E7">
            <w:pPr>
              <w:jc w:val="center"/>
              <w:rPr>
                <w:color w:val="000000"/>
                <w:sz w:val="20"/>
                <w:szCs w:val="20"/>
              </w:rPr>
            </w:pPr>
            <w:r w:rsidRPr="004040AF">
              <w:rPr>
                <w:color w:val="000000"/>
                <w:sz w:val="20"/>
                <w:szCs w:val="20"/>
              </w:rPr>
              <w:t>13,1%</w:t>
            </w:r>
          </w:p>
        </w:tc>
        <w:tc>
          <w:tcPr>
            <w:tcW w:w="309" w:type="pct"/>
            <w:tcBorders>
              <w:top w:val="nil"/>
              <w:left w:val="nil"/>
              <w:bottom w:val="single" w:sz="8" w:space="0" w:color="auto"/>
              <w:right w:val="single" w:sz="8" w:space="0" w:color="auto"/>
            </w:tcBorders>
            <w:shd w:val="clear" w:color="000000" w:fill="FFFFFF"/>
            <w:noWrap/>
            <w:vAlign w:val="center"/>
            <w:hideMark/>
          </w:tcPr>
          <w:p w14:paraId="47158FFE" w14:textId="77777777" w:rsidR="009332E7" w:rsidRPr="004040AF" w:rsidRDefault="009332E7" w:rsidP="009332E7">
            <w:pPr>
              <w:jc w:val="center"/>
              <w:rPr>
                <w:color w:val="000000"/>
                <w:sz w:val="20"/>
                <w:szCs w:val="20"/>
              </w:rPr>
            </w:pPr>
            <w:r w:rsidRPr="004040AF">
              <w:rPr>
                <w:color w:val="000000"/>
                <w:sz w:val="20"/>
                <w:szCs w:val="20"/>
              </w:rPr>
              <w:t>13,1%</w:t>
            </w:r>
          </w:p>
        </w:tc>
        <w:tc>
          <w:tcPr>
            <w:tcW w:w="365" w:type="pct"/>
            <w:tcBorders>
              <w:top w:val="nil"/>
              <w:left w:val="nil"/>
              <w:bottom w:val="single" w:sz="8" w:space="0" w:color="auto"/>
              <w:right w:val="single" w:sz="8" w:space="0" w:color="auto"/>
            </w:tcBorders>
            <w:shd w:val="clear" w:color="000000" w:fill="FFFFFF"/>
            <w:noWrap/>
            <w:vAlign w:val="center"/>
            <w:hideMark/>
          </w:tcPr>
          <w:p w14:paraId="2141DBC4" w14:textId="77777777" w:rsidR="009332E7" w:rsidRPr="004040AF" w:rsidRDefault="009332E7" w:rsidP="009332E7">
            <w:pPr>
              <w:jc w:val="center"/>
              <w:rPr>
                <w:color w:val="000000"/>
                <w:sz w:val="20"/>
                <w:szCs w:val="20"/>
              </w:rPr>
            </w:pPr>
            <w:r w:rsidRPr="004040AF">
              <w:rPr>
                <w:color w:val="000000"/>
                <w:sz w:val="20"/>
                <w:szCs w:val="20"/>
              </w:rPr>
              <w:t>9,7%</w:t>
            </w:r>
          </w:p>
        </w:tc>
      </w:tr>
      <w:tr w:rsidR="009332E7" w:rsidRPr="004040AF" w14:paraId="50BE9197" w14:textId="77777777" w:rsidTr="00D7101C">
        <w:trPr>
          <w:trHeight w:val="300"/>
        </w:trPr>
        <w:tc>
          <w:tcPr>
            <w:tcW w:w="5000" w:type="pct"/>
            <w:gridSpan w:val="11"/>
            <w:tcBorders>
              <w:top w:val="single" w:sz="8" w:space="0" w:color="auto"/>
              <w:left w:val="single" w:sz="8" w:space="0" w:color="auto"/>
              <w:bottom w:val="single" w:sz="8" w:space="0" w:color="auto"/>
              <w:right w:val="single" w:sz="8" w:space="0" w:color="000000"/>
            </w:tcBorders>
            <w:shd w:val="clear" w:color="000000" w:fill="FFFFFF"/>
            <w:vAlign w:val="center"/>
            <w:hideMark/>
          </w:tcPr>
          <w:p w14:paraId="5B791F9C" w14:textId="77777777" w:rsidR="009332E7" w:rsidRPr="004040AF" w:rsidRDefault="009332E7" w:rsidP="009332E7">
            <w:pPr>
              <w:jc w:val="center"/>
              <w:rPr>
                <w:b/>
                <w:bCs/>
                <w:color w:val="000000"/>
                <w:sz w:val="20"/>
                <w:szCs w:val="20"/>
              </w:rPr>
            </w:pPr>
            <w:r w:rsidRPr="004040AF">
              <w:rPr>
                <w:b/>
                <w:bCs/>
                <w:color w:val="000000"/>
                <w:sz w:val="20"/>
                <w:szCs w:val="20"/>
              </w:rPr>
              <w:t>Котельная №42</w:t>
            </w:r>
          </w:p>
        </w:tc>
      </w:tr>
      <w:tr w:rsidR="009332E7" w:rsidRPr="004040AF" w14:paraId="1F1A048F" w14:textId="77777777" w:rsidTr="009332E7">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39E4399A" w14:textId="77777777" w:rsidR="009332E7" w:rsidRPr="004040AF" w:rsidRDefault="009332E7" w:rsidP="009332E7">
            <w:pPr>
              <w:jc w:val="center"/>
              <w:rPr>
                <w:color w:val="000000"/>
                <w:sz w:val="20"/>
                <w:szCs w:val="20"/>
              </w:rPr>
            </w:pPr>
            <w:r w:rsidRPr="004040AF">
              <w:rPr>
                <w:color w:val="000000"/>
                <w:sz w:val="20"/>
                <w:szCs w:val="20"/>
              </w:rPr>
              <w:t>Установленная мощность</w:t>
            </w:r>
          </w:p>
        </w:tc>
        <w:tc>
          <w:tcPr>
            <w:tcW w:w="396" w:type="pct"/>
            <w:tcBorders>
              <w:top w:val="nil"/>
              <w:left w:val="nil"/>
              <w:bottom w:val="single" w:sz="8" w:space="0" w:color="auto"/>
              <w:right w:val="single" w:sz="8" w:space="0" w:color="auto"/>
            </w:tcBorders>
            <w:shd w:val="clear" w:color="000000" w:fill="FFFFFF"/>
            <w:noWrap/>
            <w:vAlign w:val="center"/>
            <w:hideMark/>
          </w:tcPr>
          <w:p w14:paraId="0382AA6E" w14:textId="77777777" w:rsidR="009332E7" w:rsidRPr="004040AF" w:rsidRDefault="009332E7" w:rsidP="009332E7">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46D0FD80" w14:textId="77777777" w:rsidR="009332E7" w:rsidRPr="004040AF" w:rsidRDefault="009332E7" w:rsidP="009332E7">
            <w:pPr>
              <w:jc w:val="center"/>
              <w:rPr>
                <w:color w:val="000000"/>
                <w:sz w:val="20"/>
                <w:szCs w:val="20"/>
              </w:rPr>
            </w:pPr>
            <w:r w:rsidRPr="004040AF">
              <w:rPr>
                <w:color w:val="000000"/>
                <w:sz w:val="20"/>
                <w:szCs w:val="20"/>
              </w:rPr>
              <w:t>1,38</w:t>
            </w:r>
          </w:p>
        </w:tc>
        <w:tc>
          <w:tcPr>
            <w:tcW w:w="309" w:type="pct"/>
            <w:tcBorders>
              <w:top w:val="nil"/>
              <w:left w:val="nil"/>
              <w:bottom w:val="single" w:sz="8" w:space="0" w:color="auto"/>
              <w:right w:val="single" w:sz="8" w:space="0" w:color="auto"/>
            </w:tcBorders>
            <w:shd w:val="clear" w:color="000000" w:fill="FFFFFF"/>
            <w:noWrap/>
            <w:vAlign w:val="center"/>
            <w:hideMark/>
          </w:tcPr>
          <w:p w14:paraId="5A99F289" w14:textId="77777777" w:rsidR="009332E7" w:rsidRPr="004040AF" w:rsidRDefault="009332E7" w:rsidP="009332E7">
            <w:pPr>
              <w:jc w:val="center"/>
              <w:rPr>
                <w:color w:val="000000"/>
                <w:sz w:val="20"/>
                <w:szCs w:val="20"/>
              </w:rPr>
            </w:pPr>
            <w:r w:rsidRPr="004040AF">
              <w:rPr>
                <w:color w:val="000000"/>
                <w:sz w:val="20"/>
                <w:szCs w:val="20"/>
              </w:rPr>
              <w:t>1,38</w:t>
            </w:r>
          </w:p>
        </w:tc>
        <w:tc>
          <w:tcPr>
            <w:tcW w:w="309" w:type="pct"/>
            <w:tcBorders>
              <w:top w:val="nil"/>
              <w:left w:val="nil"/>
              <w:bottom w:val="single" w:sz="8" w:space="0" w:color="auto"/>
              <w:right w:val="single" w:sz="8" w:space="0" w:color="auto"/>
            </w:tcBorders>
            <w:shd w:val="clear" w:color="000000" w:fill="FFFFFF"/>
            <w:noWrap/>
            <w:vAlign w:val="center"/>
            <w:hideMark/>
          </w:tcPr>
          <w:p w14:paraId="5EFA6635" w14:textId="77777777" w:rsidR="009332E7" w:rsidRPr="004040AF" w:rsidRDefault="009332E7" w:rsidP="009332E7">
            <w:pPr>
              <w:jc w:val="center"/>
              <w:rPr>
                <w:color w:val="000000"/>
                <w:sz w:val="20"/>
                <w:szCs w:val="20"/>
              </w:rPr>
            </w:pPr>
            <w:r w:rsidRPr="004040AF">
              <w:rPr>
                <w:color w:val="000000"/>
                <w:sz w:val="20"/>
                <w:szCs w:val="20"/>
              </w:rPr>
              <w:t>1,38</w:t>
            </w:r>
          </w:p>
        </w:tc>
        <w:tc>
          <w:tcPr>
            <w:tcW w:w="309" w:type="pct"/>
            <w:tcBorders>
              <w:top w:val="nil"/>
              <w:left w:val="nil"/>
              <w:bottom w:val="single" w:sz="8" w:space="0" w:color="auto"/>
              <w:right w:val="single" w:sz="8" w:space="0" w:color="auto"/>
            </w:tcBorders>
            <w:shd w:val="clear" w:color="000000" w:fill="FFFFFF"/>
            <w:noWrap/>
            <w:vAlign w:val="center"/>
            <w:hideMark/>
          </w:tcPr>
          <w:p w14:paraId="472FE36F" w14:textId="77777777" w:rsidR="009332E7" w:rsidRPr="004040AF" w:rsidRDefault="009332E7" w:rsidP="009332E7">
            <w:pPr>
              <w:jc w:val="center"/>
              <w:rPr>
                <w:color w:val="000000"/>
                <w:sz w:val="20"/>
                <w:szCs w:val="20"/>
              </w:rPr>
            </w:pPr>
            <w:r w:rsidRPr="004040AF">
              <w:rPr>
                <w:color w:val="000000"/>
                <w:sz w:val="20"/>
                <w:szCs w:val="20"/>
              </w:rPr>
              <w:t>1,38</w:t>
            </w:r>
          </w:p>
        </w:tc>
        <w:tc>
          <w:tcPr>
            <w:tcW w:w="309" w:type="pct"/>
            <w:tcBorders>
              <w:top w:val="nil"/>
              <w:left w:val="nil"/>
              <w:bottom w:val="single" w:sz="8" w:space="0" w:color="auto"/>
              <w:right w:val="single" w:sz="8" w:space="0" w:color="auto"/>
            </w:tcBorders>
            <w:shd w:val="clear" w:color="000000" w:fill="FFFFFF"/>
            <w:noWrap/>
            <w:vAlign w:val="center"/>
            <w:hideMark/>
          </w:tcPr>
          <w:p w14:paraId="1334ED8C" w14:textId="77777777" w:rsidR="009332E7" w:rsidRPr="004040AF" w:rsidRDefault="009332E7" w:rsidP="009332E7">
            <w:pPr>
              <w:jc w:val="center"/>
              <w:rPr>
                <w:color w:val="000000"/>
                <w:sz w:val="20"/>
                <w:szCs w:val="20"/>
              </w:rPr>
            </w:pPr>
            <w:r w:rsidRPr="004040AF">
              <w:rPr>
                <w:color w:val="000000"/>
                <w:sz w:val="20"/>
                <w:szCs w:val="20"/>
              </w:rPr>
              <w:t>1,38</w:t>
            </w:r>
          </w:p>
        </w:tc>
        <w:tc>
          <w:tcPr>
            <w:tcW w:w="309" w:type="pct"/>
            <w:tcBorders>
              <w:top w:val="nil"/>
              <w:left w:val="nil"/>
              <w:bottom w:val="single" w:sz="8" w:space="0" w:color="auto"/>
              <w:right w:val="single" w:sz="8" w:space="0" w:color="auto"/>
            </w:tcBorders>
            <w:shd w:val="clear" w:color="000000" w:fill="FFFFFF"/>
            <w:noWrap/>
            <w:vAlign w:val="center"/>
            <w:hideMark/>
          </w:tcPr>
          <w:p w14:paraId="7089CDA0" w14:textId="77777777" w:rsidR="009332E7" w:rsidRPr="004040AF" w:rsidRDefault="009332E7" w:rsidP="009332E7">
            <w:pPr>
              <w:jc w:val="center"/>
              <w:rPr>
                <w:color w:val="000000"/>
                <w:sz w:val="20"/>
                <w:szCs w:val="20"/>
              </w:rPr>
            </w:pPr>
            <w:r w:rsidRPr="004040AF">
              <w:rPr>
                <w:color w:val="000000"/>
                <w:sz w:val="20"/>
                <w:szCs w:val="20"/>
              </w:rPr>
              <w:t>1,38</w:t>
            </w:r>
          </w:p>
        </w:tc>
        <w:tc>
          <w:tcPr>
            <w:tcW w:w="309" w:type="pct"/>
            <w:tcBorders>
              <w:top w:val="nil"/>
              <w:left w:val="nil"/>
              <w:bottom w:val="single" w:sz="8" w:space="0" w:color="auto"/>
              <w:right w:val="single" w:sz="8" w:space="0" w:color="auto"/>
            </w:tcBorders>
            <w:shd w:val="clear" w:color="000000" w:fill="FFFFFF"/>
            <w:noWrap/>
            <w:vAlign w:val="center"/>
            <w:hideMark/>
          </w:tcPr>
          <w:p w14:paraId="71A2750C" w14:textId="77777777" w:rsidR="009332E7" w:rsidRPr="004040AF" w:rsidRDefault="009332E7" w:rsidP="009332E7">
            <w:pPr>
              <w:jc w:val="center"/>
              <w:rPr>
                <w:color w:val="000000"/>
                <w:sz w:val="20"/>
                <w:szCs w:val="20"/>
              </w:rPr>
            </w:pPr>
            <w:r w:rsidRPr="004040AF">
              <w:rPr>
                <w:color w:val="000000"/>
                <w:sz w:val="20"/>
                <w:szCs w:val="20"/>
              </w:rPr>
              <w:t>1,38</w:t>
            </w:r>
          </w:p>
        </w:tc>
        <w:tc>
          <w:tcPr>
            <w:tcW w:w="309" w:type="pct"/>
            <w:tcBorders>
              <w:top w:val="nil"/>
              <w:left w:val="nil"/>
              <w:bottom w:val="single" w:sz="8" w:space="0" w:color="auto"/>
              <w:right w:val="single" w:sz="8" w:space="0" w:color="auto"/>
            </w:tcBorders>
            <w:shd w:val="clear" w:color="000000" w:fill="FFFFFF"/>
            <w:noWrap/>
            <w:vAlign w:val="center"/>
            <w:hideMark/>
          </w:tcPr>
          <w:p w14:paraId="00714C5E" w14:textId="77777777" w:rsidR="009332E7" w:rsidRPr="004040AF" w:rsidRDefault="009332E7" w:rsidP="009332E7">
            <w:pPr>
              <w:jc w:val="center"/>
              <w:rPr>
                <w:color w:val="000000"/>
                <w:sz w:val="20"/>
                <w:szCs w:val="20"/>
              </w:rPr>
            </w:pPr>
            <w:r w:rsidRPr="004040AF">
              <w:rPr>
                <w:color w:val="000000"/>
                <w:sz w:val="20"/>
                <w:szCs w:val="20"/>
              </w:rPr>
              <w:t>1,38</w:t>
            </w:r>
          </w:p>
        </w:tc>
        <w:tc>
          <w:tcPr>
            <w:tcW w:w="365" w:type="pct"/>
            <w:tcBorders>
              <w:top w:val="nil"/>
              <w:left w:val="nil"/>
              <w:bottom w:val="single" w:sz="8" w:space="0" w:color="auto"/>
              <w:right w:val="single" w:sz="8" w:space="0" w:color="auto"/>
            </w:tcBorders>
            <w:shd w:val="clear" w:color="000000" w:fill="FFFFFF"/>
            <w:noWrap/>
            <w:vAlign w:val="center"/>
            <w:hideMark/>
          </w:tcPr>
          <w:p w14:paraId="158B6122" w14:textId="77777777" w:rsidR="009332E7" w:rsidRPr="004040AF" w:rsidRDefault="009332E7" w:rsidP="009332E7">
            <w:pPr>
              <w:jc w:val="center"/>
              <w:rPr>
                <w:color w:val="000000"/>
                <w:sz w:val="20"/>
                <w:szCs w:val="20"/>
              </w:rPr>
            </w:pPr>
            <w:r w:rsidRPr="004040AF">
              <w:rPr>
                <w:color w:val="000000"/>
                <w:sz w:val="20"/>
                <w:szCs w:val="20"/>
              </w:rPr>
              <w:t>1,38</w:t>
            </w:r>
          </w:p>
        </w:tc>
      </w:tr>
      <w:tr w:rsidR="009332E7" w:rsidRPr="004040AF" w14:paraId="5BAC7380" w14:textId="77777777" w:rsidTr="009332E7">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442DB190" w14:textId="77777777" w:rsidR="009332E7" w:rsidRPr="004040AF" w:rsidRDefault="009332E7" w:rsidP="009332E7">
            <w:pPr>
              <w:jc w:val="center"/>
              <w:rPr>
                <w:color w:val="000000"/>
                <w:sz w:val="20"/>
                <w:szCs w:val="20"/>
              </w:rPr>
            </w:pPr>
            <w:r w:rsidRPr="004040AF">
              <w:rPr>
                <w:color w:val="000000"/>
                <w:sz w:val="20"/>
                <w:szCs w:val="20"/>
              </w:rPr>
              <w:t>Располагаемая мощность</w:t>
            </w:r>
          </w:p>
        </w:tc>
        <w:tc>
          <w:tcPr>
            <w:tcW w:w="396" w:type="pct"/>
            <w:tcBorders>
              <w:top w:val="nil"/>
              <w:left w:val="nil"/>
              <w:bottom w:val="single" w:sz="8" w:space="0" w:color="auto"/>
              <w:right w:val="single" w:sz="8" w:space="0" w:color="auto"/>
            </w:tcBorders>
            <w:shd w:val="clear" w:color="000000" w:fill="FFFFFF"/>
            <w:noWrap/>
            <w:vAlign w:val="center"/>
            <w:hideMark/>
          </w:tcPr>
          <w:p w14:paraId="2801A7B6" w14:textId="77777777" w:rsidR="009332E7" w:rsidRPr="004040AF" w:rsidRDefault="009332E7" w:rsidP="009332E7">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628BAA5C" w14:textId="77777777" w:rsidR="009332E7" w:rsidRPr="004040AF" w:rsidRDefault="009332E7" w:rsidP="009332E7">
            <w:pPr>
              <w:jc w:val="center"/>
              <w:rPr>
                <w:color w:val="000000"/>
                <w:sz w:val="20"/>
                <w:szCs w:val="20"/>
              </w:rPr>
            </w:pPr>
            <w:r w:rsidRPr="004040AF">
              <w:rPr>
                <w:color w:val="000000"/>
                <w:sz w:val="20"/>
                <w:szCs w:val="20"/>
              </w:rPr>
              <w:t>1,38</w:t>
            </w:r>
          </w:p>
        </w:tc>
        <w:tc>
          <w:tcPr>
            <w:tcW w:w="309" w:type="pct"/>
            <w:tcBorders>
              <w:top w:val="nil"/>
              <w:left w:val="nil"/>
              <w:bottom w:val="single" w:sz="8" w:space="0" w:color="auto"/>
              <w:right w:val="single" w:sz="8" w:space="0" w:color="auto"/>
            </w:tcBorders>
            <w:shd w:val="clear" w:color="000000" w:fill="FFFFFF"/>
            <w:noWrap/>
            <w:vAlign w:val="center"/>
            <w:hideMark/>
          </w:tcPr>
          <w:p w14:paraId="231382EF" w14:textId="77777777" w:rsidR="009332E7" w:rsidRPr="004040AF" w:rsidRDefault="009332E7" w:rsidP="009332E7">
            <w:pPr>
              <w:jc w:val="center"/>
              <w:rPr>
                <w:color w:val="000000"/>
                <w:sz w:val="20"/>
                <w:szCs w:val="20"/>
              </w:rPr>
            </w:pPr>
            <w:r w:rsidRPr="004040AF">
              <w:rPr>
                <w:color w:val="000000"/>
                <w:sz w:val="20"/>
                <w:szCs w:val="20"/>
              </w:rPr>
              <w:t>1,38</w:t>
            </w:r>
          </w:p>
        </w:tc>
        <w:tc>
          <w:tcPr>
            <w:tcW w:w="309" w:type="pct"/>
            <w:tcBorders>
              <w:top w:val="nil"/>
              <w:left w:val="nil"/>
              <w:bottom w:val="single" w:sz="8" w:space="0" w:color="auto"/>
              <w:right w:val="single" w:sz="8" w:space="0" w:color="auto"/>
            </w:tcBorders>
            <w:shd w:val="clear" w:color="000000" w:fill="FFFFFF"/>
            <w:noWrap/>
            <w:vAlign w:val="center"/>
            <w:hideMark/>
          </w:tcPr>
          <w:p w14:paraId="3E92D9CD" w14:textId="77777777" w:rsidR="009332E7" w:rsidRPr="004040AF" w:rsidRDefault="009332E7" w:rsidP="009332E7">
            <w:pPr>
              <w:jc w:val="center"/>
              <w:rPr>
                <w:color w:val="000000"/>
                <w:sz w:val="20"/>
                <w:szCs w:val="20"/>
              </w:rPr>
            </w:pPr>
            <w:r w:rsidRPr="004040AF">
              <w:rPr>
                <w:color w:val="000000"/>
                <w:sz w:val="20"/>
                <w:szCs w:val="20"/>
              </w:rPr>
              <w:t>1,38</w:t>
            </w:r>
          </w:p>
        </w:tc>
        <w:tc>
          <w:tcPr>
            <w:tcW w:w="309" w:type="pct"/>
            <w:tcBorders>
              <w:top w:val="nil"/>
              <w:left w:val="nil"/>
              <w:bottom w:val="single" w:sz="8" w:space="0" w:color="auto"/>
              <w:right w:val="single" w:sz="8" w:space="0" w:color="auto"/>
            </w:tcBorders>
            <w:shd w:val="clear" w:color="000000" w:fill="FFFFFF"/>
            <w:noWrap/>
            <w:vAlign w:val="center"/>
            <w:hideMark/>
          </w:tcPr>
          <w:p w14:paraId="22BA522F" w14:textId="77777777" w:rsidR="009332E7" w:rsidRPr="004040AF" w:rsidRDefault="009332E7" w:rsidP="009332E7">
            <w:pPr>
              <w:jc w:val="center"/>
              <w:rPr>
                <w:color w:val="000000"/>
                <w:sz w:val="20"/>
                <w:szCs w:val="20"/>
              </w:rPr>
            </w:pPr>
            <w:r w:rsidRPr="004040AF">
              <w:rPr>
                <w:color w:val="000000"/>
                <w:sz w:val="20"/>
                <w:szCs w:val="20"/>
              </w:rPr>
              <w:t>1,38</w:t>
            </w:r>
          </w:p>
        </w:tc>
        <w:tc>
          <w:tcPr>
            <w:tcW w:w="309" w:type="pct"/>
            <w:tcBorders>
              <w:top w:val="nil"/>
              <w:left w:val="nil"/>
              <w:bottom w:val="single" w:sz="8" w:space="0" w:color="auto"/>
              <w:right w:val="single" w:sz="8" w:space="0" w:color="auto"/>
            </w:tcBorders>
            <w:shd w:val="clear" w:color="000000" w:fill="FFFFFF"/>
            <w:noWrap/>
            <w:vAlign w:val="center"/>
            <w:hideMark/>
          </w:tcPr>
          <w:p w14:paraId="60EF9E34" w14:textId="77777777" w:rsidR="009332E7" w:rsidRPr="004040AF" w:rsidRDefault="009332E7" w:rsidP="009332E7">
            <w:pPr>
              <w:jc w:val="center"/>
              <w:rPr>
                <w:color w:val="000000"/>
                <w:sz w:val="20"/>
                <w:szCs w:val="20"/>
              </w:rPr>
            </w:pPr>
            <w:r w:rsidRPr="004040AF">
              <w:rPr>
                <w:color w:val="000000"/>
                <w:sz w:val="20"/>
                <w:szCs w:val="20"/>
              </w:rPr>
              <w:t>1,38</w:t>
            </w:r>
          </w:p>
        </w:tc>
        <w:tc>
          <w:tcPr>
            <w:tcW w:w="309" w:type="pct"/>
            <w:tcBorders>
              <w:top w:val="nil"/>
              <w:left w:val="nil"/>
              <w:bottom w:val="single" w:sz="8" w:space="0" w:color="auto"/>
              <w:right w:val="single" w:sz="8" w:space="0" w:color="auto"/>
            </w:tcBorders>
            <w:shd w:val="clear" w:color="000000" w:fill="FFFFFF"/>
            <w:noWrap/>
            <w:vAlign w:val="center"/>
            <w:hideMark/>
          </w:tcPr>
          <w:p w14:paraId="63951584" w14:textId="77777777" w:rsidR="009332E7" w:rsidRPr="004040AF" w:rsidRDefault="009332E7" w:rsidP="009332E7">
            <w:pPr>
              <w:jc w:val="center"/>
              <w:rPr>
                <w:color w:val="000000"/>
                <w:sz w:val="20"/>
                <w:szCs w:val="20"/>
              </w:rPr>
            </w:pPr>
            <w:r w:rsidRPr="004040AF">
              <w:rPr>
                <w:color w:val="000000"/>
                <w:sz w:val="20"/>
                <w:szCs w:val="20"/>
              </w:rPr>
              <w:t>1,38</w:t>
            </w:r>
          </w:p>
        </w:tc>
        <w:tc>
          <w:tcPr>
            <w:tcW w:w="309" w:type="pct"/>
            <w:tcBorders>
              <w:top w:val="nil"/>
              <w:left w:val="nil"/>
              <w:bottom w:val="single" w:sz="8" w:space="0" w:color="auto"/>
              <w:right w:val="single" w:sz="8" w:space="0" w:color="auto"/>
            </w:tcBorders>
            <w:shd w:val="clear" w:color="000000" w:fill="FFFFFF"/>
            <w:noWrap/>
            <w:vAlign w:val="center"/>
            <w:hideMark/>
          </w:tcPr>
          <w:p w14:paraId="696766FB" w14:textId="77777777" w:rsidR="009332E7" w:rsidRPr="004040AF" w:rsidRDefault="009332E7" w:rsidP="009332E7">
            <w:pPr>
              <w:jc w:val="center"/>
              <w:rPr>
                <w:color w:val="000000"/>
                <w:sz w:val="20"/>
                <w:szCs w:val="20"/>
              </w:rPr>
            </w:pPr>
            <w:r w:rsidRPr="004040AF">
              <w:rPr>
                <w:color w:val="000000"/>
                <w:sz w:val="20"/>
                <w:szCs w:val="20"/>
              </w:rPr>
              <w:t>1,38</w:t>
            </w:r>
          </w:p>
        </w:tc>
        <w:tc>
          <w:tcPr>
            <w:tcW w:w="309" w:type="pct"/>
            <w:tcBorders>
              <w:top w:val="nil"/>
              <w:left w:val="nil"/>
              <w:bottom w:val="single" w:sz="8" w:space="0" w:color="auto"/>
              <w:right w:val="single" w:sz="8" w:space="0" w:color="auto"/>
            </w:tcBorders>
            <w:shd w:val="clear" w:color="000000" w:fill="FFFFFF"/>
            <w:noWrap/>
            <w:vAlign w:val="center"/>
            <w:hideMark/>
          </w:tcPr>
          <w:p w14:paraId="3EE698F4" w14:textId="77777777" w:rsidR="009332E7" w:rsidRPr="004040AF" w:rsidRDefault="009332E7" w:rsidP="009332E7">
            <w:pPr>
              <w:jc w:val="center"/>
              <w:rPr>
                <w:color w:val="000000"/>
                <w:sz w:val="20"/>
                <w:szCs w:val="20"/>
              </w:rPr>
            </w:pPr>
            <w:r w:rsidRPr="004040AF">
              <w:rPr>
                <w:color w:val="000000"/>
                <w:sz w:val="20"/>
                <w:szCs w:val="20"/>
              </w:rPr>
              <w:t>1,38</w:t>
            </w:r>
          </w:p>
        </w:tc>
        <w:tc>
          <w:tcPr>
            <w:tcW w:w="365" w:type="pct"/>
            <w:tcBorders>
              <w:top w:val="nil"/>
              <w:left w:val="nil"/>
              <w:bottom w:val="single" w:sz="8" w:space="0" w:color="auto"/>
              <w:right w:val="single" w:sz="8" w:space="0" w:color="auto"/>
            </w:tcBorders>
            <w:shd w:val="clear" w:color="000000" w:fill="FFFFFF"/>
            <w:noWrap/>
            <w:vAlign w:val="center"/>
            <w:hideMark/>
          </w:tcPr>
          <w:p w14:paraId="2F86A674" w14:textId="77777777" w:rsidR="009332E7" w:rsidRPr="004040AF" w:rsidRDefault="009332E7" w:rsidP="009332E7">
            <w:pPr>
              <w:jc w:val="center"/>
              <w:rPr>
                <w:color w:val="000000"/>
                <w:sz w:val="20"/>
                <w:szCs w:val="20"/>
              </w:rPr>
            </w:pPr>
            <w:r w:rsidRPr="004040AF">
              <w:rPr>
                <w:color w:val="000000"/>
                <w:sz w:val="20"/>
                <w:szCs w:val="20"/>
              </w:rPr>
              <w:t>1,38</w:t>
            </w:r>
          </w:p>
        </w:tc>
      </w:tr>
      <w:tr w:rsidR="009332E7" w:rsidRPr="004040AF" w14:paraId="0BF96488" w14:textId="77777777" w:rsidTr="009332E7">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01D7DAA8" w14:textId="77777777" w:rsidR="009332E7" w:rsidRPr="004040AF" w:rsidRDefault="009332E7" w:rsidP="009332E7">
            <w:pPr>
              <w:jc w:val="center"/>
              <w:rPr>
                <w:color w:val="000000"/>
                <w:sz w:val="20"/>
                <w:szCs w:val="20"/>
              </w:rPr>
            </w:pPr>
            <w:r w:rsidRPr="004040AF">
              <w:rPr>
                <w:color w:val="000000"/>
                <w:sz w:val="20"/>
                <w:szCs w:val="20"/>
              </w:rPr>
              <w:t>Собственные и хозяйственные нужды</w:t>
            </w:r>
          </w:p>
        </w:tc>
        <w:tc>
          <w:tcPr>
            <w:tcW w:w="396" w:type="pct"/>
            <w:tcBorders>
              <w:top w:val="nil"/>
              <w:left w:val="nil"/>
              <w:bottom w:val="single" w:sz="8" w:space="0" w:color="auto"/>
              <w:right w:val="single" w:sz="8" w:space="0" w:color="auto"/>
            </w:tcBorders>
            <w:shd w:val="clear" w:color="000000" w:fill="FFFFFF"/>
            <w:noWrap/>
            <w:vAlign w:val="center"/>
            <w:hideMark/>
          </w:tcPr>
          <w:p w14:paraId="50EC1AC0" w14:textId="77777777" w:rsidR="009332E7" w:rsidRPr="004040AF" w:rsidRDefault="009332E7" w:rsidP="009332E7">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0CCB08AE" w14:textId="77777777" w:rsidR="009332E7" w:rsidRPr="004040AF" w:rsidRDefault="009332E7" w:rsidP="009332E7">
            <w:pPr>
              <w:jc w:val="center"/>
              <w:rPr>
                <w:color w:val="000000"/>
                <w:sz w:val="20"/>
                <w:szCs w:val="20"/>
              </w:rPr>
            </w:pPr>
            <w:r w:rsidRPr="004040AF">
              <w:rPr>
                <w:color w:val="000000"/>
                <w:sz w:val="20"/>
                <w:szCs w:val="20"/>
              </w:rPr>
              <w:t>0,07</w:t>
            </w:r>
          </w:p>
        </w:tc>
        <w:tc>
          <w:tcPr>
            <w:tcW w:w="309" w:type="pct"/>
            <w:tcBorders>
              <w:top w:val="nil"/>
              <w:left w:val="nil"/>
              <w:bottom w:val="single" w:sz="8" w:space="0" w:color="auto"/>
              <w:right w:val="single" w:sz="8" w:space="0" w:color="auto"/>
            </w:tcBorders>
            <w:shd w:val="clear" w:color="000000" w:fill="FFFFFF"/>
            <w:noWrap/>
            <w:vAlign w:val="center"/>
            <w:hideMark/>
          </w:tcPr>
          <w:p w14:paraId="6418A5EB" w14:textId="77777777" w:rsidR="009332E7" w:rsidRPr="004040AF" w:rsidRDefault="009332E7" w:rsidP="009332E7">
            <w:pPr>
              <w:jc w:val="center"/>
              <w:rPr>
                <w:color w:val="000000"/>
                <w:sz w:val="20"/>
                <w:szCs w:val="20"/>
              </w:rPr>
            </w:pPr>
            <w:r w:rsidRPr="004040AF">
              <w:rPr>
                <w:color w:val="000000"/>
                <w:sz w:val="20"/>
                <w:szCs w:val="20"/>
              </w:rPr>
              <w:t>0,07</w:t>
            </w:r>
          </w:p>
        </w:tc>
        <w:tc>
          <w:tcPr>
            <w:tcW w:w="309" w:type="pct"/>
            <w:tcBorders>
              <w:top w:val="nil"/>
              <w:left w:val="nil"/>
              <w:bottom w:val="single" w:sz="8" w:space="0" w:color="auto"/>
              <w:right w:val="single" w:sz="8" w:space="0" w:color="auto"/>
            </w:tcBorders>
            <w:shd w:val="clear" w:color="000000" w:fill="FFFFFF"/>
            <w:noWrap/>
            <w:vAlign w:val="center"/>
            <w:hideMark/>
          </w:tcPr>
          <w:p w14:paraId="20A216BE" w14:textId="77777777" w:rsidR="009332E7" w:rsidRPr="004040AF" w:rsidRDefault="009332E7" w:rsidP="009332E7">
            <w:pPr>
              <w:jc w:val="center"/>
              <w:rPr>
                <w:color w:val="000000"/>
                <w:sz w:val="20"/>
                <w:szCs w:val="20"/>
              </w:rPr>
            </w:pPr>
            <w:r w:rsidRPr="004040AF">
              <w:rPr>
                <w:color w:val="000000"/>
                <w:sz w:val="20"/>
                <w:szCs w:val="20"/>
              </w:rPr>
              <w:t>0,07</w:t>
            </w:r>
          </w:p>
        </w:tc>
        <w:tc>
          <w:tcPr>
            <w:tcW w:w="309" w:type="pct"/>
            <w:tcBorders>
              <w:top w:val="nil"/>
              <w:left w:val="nil"/>
              <w:bottom w:val="single" w:sz="8" w:space="0" w:color="auto"/>
              <w:right w:val="single" w:sz="8" w:space="0" w:color="auto"/>
            </w:tcBorders>
            <w:shd w:val="clear" w:color="000000" w:fill="FFFFFF"/>
            <w:noWrap/>
            <w:vAlign w:val="center"/>
            <w:hideMark/>
          </w:tcPr>
          <w:p w14:paraId="054F3FDC" w14:textId="77777777" w:rsidR="009332E7" w:rsidRPr="004040AF" w:rsidRDefault="009332E7" w:rsidP="009332E7">
            <w:pPr>
              <w:jc w:val="center"/>
              <w:rPr>
                <w:color w:val="000000"/>
                <w:sz w:val="20"/>
                <w:szCs w:val="20"/>
              </w:rPr>
            </w:pPr>
            <w:r w:rsidRPr="004040AF">
              <w:rPr>
                <w:color w:val="000000"/>
                <w:sz w:val="20"/>
                <w:szCs w:val="20"/>
              </w:rPr>
              <w:t>0,07</w:t>
            </w:r>
          </w:p>
        </w:tc>
        <w:tc>
          <w:tcPr>
            <w:tcW w:w="309" w:type="pct"/>
            <w:tcBorders>
              <w:top w:val="nil"/>
              <w:left w:val="nil"/>
              <w:bottom w:val="single" w:sz="8" w:space="0" w:color="auto"/>
              <w:right w:val="single" w:sz="8" w:space="0" w:color="auto"/>
            </w:tcBorders>
            <w:shd w:val="clear" w:color="000000" w:fill="FFFFFF"/>
            <w:noWrap/>
            <w:vAlign w:val="center"/>
            <w:hideMark/>
          </w:tcPr>
          <w:p w14:paraId="4C517D50" w14:textId="77777777" w:rsidR="009332E7" w:rsidRPr="004040AF" w:rsidRDefault="009332E7" w:rsidP="009332E7">
            <w:pPr>
              <w:jc w:val="center"/>
              <w:rPr>
                <w:color w:val="000000"/>
                <w:sz w:val="20"/>
                <w:szCs w:val="20"/>
              </w:rPr>
            </w:pPr>
            <w:r w:rsidRPr="004040AF">
              <w:rPr>
                <w:color w:val="000000"/>
                <w:sz w:val="20"/>
                <w:szCs w:val="20"/>
              </w:rPr>
              <w:t>0,07</w:t>
            </w:r>
          </w:p>
        </w:tc>
        <w:tc>
          <w:tcPr>
            <w:tcW w:w="309" w:type="pct"/>
            <w:tcBorders>
              <w:top w:val="nil"/>
              <w:left w:val="nil"/>
              <w:bottom w:val="single" w:sz="8" w:space="0" w:color="auto"/>
              <w:right w:val="single" w:sz="8" w:space="0" w:color="auto"/>
            </w:tcBorders>
            <w:shd w:val="clear" w:color="000000" w:fill="FFFFFF"/>
            <w:noWrap/>
            <w:vAlign w:val="center"/>
            <w:hideMark/>
          </w:tcPr>
          <w:p w14:paraId="6D414E36" w14:textId="77777777" w:rsidR="009332E7" w:rsidRPr="004040AF" w:rsidRDefault="009332E7" w:rsidP="009332E7">
            <w:pPr>
              <w:jc w:val="center"/>
              <w:rPr>
                <w:color w:val="000000"/>
                <w:sz w:val="20"/>
                <w:szCs w:val="20"/>
              </w:rPr>
            </w:pPr>
            <w:r w:rsidRPr="004040AF">
              <w:rPr>
                <w:color w:val="000000"/>
                <w:sz w:val="20"/>
                <w:szCs w:val="20"/>
              </w:rPr>
              <w:t>0,07</w:t>
            </w:r>
          </w:p>
        </w:tc>
        <w:tc>
          <w:tcPr>
            <w:tcW w:w="309" w:type="pct"/>
            <w:tcBorders>
              <w:top w:val="nil"/>
              <w:left w:val="nil"/>
              <w:bottom w:val="single" w:sz="8" w:space="0" w:color="auto"/>
              <w:right w:val="single" w:sz="8" w:space="0" w:color="auto"/>
            </w:tcBorders>
            <w:shd w:val="clear" w:color="000000" w:fill="FFFFFF"/>
            <w:noWrap/>
            <w:vAlign w:val="center"/>
            <w:hideMark/>
          </w:tcPr>
          <w:p w14:paraId="7D6259E3" w14:textId="77777777" w:rsidR="009332E7" w:rsidRPr="004040AF" w:rsidRDefault="009332E7" w:rsidP="009332E7">
            <w:pPr>
              <w:jc w:val="center"/>
              <w:rPr>
                <w:color w:val="000000"/>
                <w:sz w:val="20"/>
                <w:szCs w:val="20"/>
              </w:rPr>
            </w:pPr>
            <w:r w:rsidRPr="004040AF">
              <w:rPr>
                <w:color w:val="000000"/>
                <w:sz w:val="20"/>
                <w:szCs w:val="20"/>
              </w:rPr>
              <w:t>0,07</w:t>
            </w:r>
          </w:p>
        </w:tc>
        <w:tc>
          <w:tcPr>
            <w:tcW w:w="309" w:type="pct"/>
            <w:tcBorders>
              <w:top w:val="nil"/>
              <w:left w:val="nil"/>
              <w:bottom w:val="single" w:sz="8" w:space="0" w:color="auto"/>
              <w:right w:val="single" w:sz="8" w:space="0" w:color="auto"/>
            </w:tcBorders>
            <w:shd w:val="clear" w:color="000000" w:fill="FFFFFF"/>
            <w:noWrap/>
            <w:vAlign w:val="center"/>
            <w:hideMark/>
          </w:tcPr>
          <w:p w14:paraId="411F4570" w14:textId="77777777" w:rsidR="009332E7" w:rsidRPr="004040AF" w:rsidRDefault="009332E7" w:rsidP="009332E7">
            <w:pPr>
              <w:jc w:val="center"/>
              <w:rPr>
                <w:color w:val="000000"/>
                <w:sz w:val="20"/>
                <w:szCs w:val="20"/>
              </w:rPr>
            </w:pPr>
            <w:r w:rsidRPr="004040AF">
              <w:rPr>
                <w:color w:val="000000"/>
                <w:sz w:val="20"/>
                <w:szCs w:val="20"/>
              </w:rPr>
              <w:t>0,07</w:t>
            </w:r>
          </w:p>
        </w:tc>
        <w:tc>
          <w:tcPr>
            <w:tcW w:w="365" w:type="pct"/>
            <w:tcBorders>
              <w:top w:val="nil"/>
              <w:left w:val="nil"/>
              <w:bottom w:val="single" w:sz="8" w:space="0" w:color="auto"/>
              <w:right w:val="single" w:sz="8" w:space="0" w:color="auto"/>
            </w:tcBorders>
            <w:shd w:val="clear" w:color="000000" w:fill="FFFFFF"/>
            <w:noWrap/>
            <w:vAlign w:val="center"/>
            <w:hideMark/>
          </w:tcPr>
          <w:p w14:paraId="67B7A9C9" w14:textId="77777777" w:rsidR="009332E7" w:rsidRPr="004040AF" w:rsidRDefault="009332E7" w:rsidP="009332E7">
            <w:pPr>
              <w:jc w:val="center"/>
              <w:rPr>
                <w:color w:val="000000"/>
                <w:sz w:val="20"/>
                <w:szCs w:val="20"/>
              </w:rPr>
            </w:pPr>
            <w:r w:rsidRPr="004040AF">
              <w:rPr>
                <w:color w:val="000000"/>
                <w:sz w:val="20"/>
                <w:szCs w:val="20"/>
              </w:rPr>
              <w:t>0,07</w:t>
            </w:r>
          </w:p>
        </w:tc>
      </w:tr>
      <w:tr w:rsidR="009332E7" w:rsidRPr="004040AF" w14:paraId="54652B20" w14:textId="77777777" w:rsidTr="009332E7">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79926715" w14:textId="77777777" w:rsidR="009332E7" w:rsidRPr="004040AF" w:rsidRDefault="009332E7" w:rsidP="009332E7">
            <w:pPr>
              <w:jc w:val="center"/>
              <w:rPr>
                <w:color w:val="000000"/>
                <w:sz w:val="20"/>
                <w:szCs w:val="20"/>
              </w:rPr>
            </w:pPr>
            <w:r w:rsidRPr="004040AF">
              <w:rPr>
                <w:color w:val="000000"/>
                <w:sz w:val="20"/>
                <w:szCs w:val="20"/>
              </w:rPr>
              <w:t>то же в %</w:t>
            </w:r>
          </w:p>
        </w:tc>
        <w:tc>
          <w:tcPr>
            <w:tcW w:w="396" w:type="pct"/>
            <w:tcBorders>
              <w:top w:val="nil"/>
              <w:left w:val="nil"/>
              <w:bottom w:val="single" w:sz="8" w:space="0" w:color="auto"/>
              <w:right w:val="single" w:sz="8" w:space="0" w:color="auto"/>
            </w:tcBorders>
            <w:shd w:val="clear" w:color="000000" w:fill="FFFFFF"/>
            <w:noWrap/>
            <w:vAlign w:val="center"/>
            <w:hideMark/>
          </w:tcPr>
          <w:p w14:paraId="00897AE2" w14:textId="77777777" w:rsidR="009332E7" w:rsidRPr="004040AF" w:rsidRDefault="009332E7" w:rsidP="009332E7">
            <w:pPr>
              <w:jc w:val="center"/>
              <w:rPr>
                <w:color w:val="000000"/>
                <w:sz w:val="20"/>
                <w:szCs w:val="20"/>
              </w:rPr>
            </w:pPr>
            <w:r w:rsidRPr="004040AF">
              <w:rPr>
                <w:color w:val="000000"/>
                <w:sz w:val="20"/>
                <w:szCs w:val="20"/>
              </w:rPr>
              <w:t>%</w:t>
            </w:r>
          </w:p>
        </w:tc>
        <w:tc>
          <w:tcPr>
            <w:tcW w:w="309" w:type="pct"/>
            <w:tcBorders>
              <w:top w:val="nil"/>
              <w:left w:val="nil"/>
              <w:bottom w:val="single" w:sz="8" w:space="0" w:color="auto"/>
              <w:right w:val="single" w:sz="8" w:space="0" w:color="auto"/>
            </w:tcBorders>
            <w:shd w:val="clear" w:color="000000" w:fill="FFFFFF"/>
            <w:noWrap/>
            <w:vAlign w:val="center"/>
            <w:hideMark/>
          </w:tcPr>
          <w:p w14:paraId="353BD318" w14:textId="77777777" w:rsidR="009332E7" w:rsidRPr="004040AF" w:rsidRDefault="009332E7" w:rsidP="009332E7">
            <w:pPr>
              <w:jc w:val="center"/>
              <w:rPr>
                <w:color w:val="000000"/>
                <w:sz w:val="20"/>
                <w:szCs w:val="20"/>
              </w:rPr>
            </w:pPr>
            <w:r w:rsidRPr="004040AF">
              <w:rPr>
                <w:color w:val="000000"/>
                <w:sz w:val="20"/>
                <w:szCs w:val="20"/>
              </w:rPr>
              <w:t>5,07%</w:t>
            </w:r>
          </w:p>
        </w:tc>
        <w:tc>
          <w:tcPr>
            <w:tcW w:w="309" w:type="pct"/>
            <w:tcBorders>
              <w:top w:val="nil"/>
              <w:left w:val="nil"/>
              <w:bottom w:val="single" w:sz="8" w:space="0" w:color="auto"/>
              <w:right w:val="single" w:sz="8" w:space="0" w:color="auto"/>
            </w:tcBorders>
            <w:shd w:val="clear" w:color="000000" w:fill="FFFFFF"/>
            <w:noWrap/>
            <w:vAlign w:val="center"/>
            <w:hideMark/>
          </w:tcPr>
          <w:p w14:paraId="531E12E4" w14:textId="77777777" w:rsidR="009332E7" w:rsidRPr="004040AF" w:rsidRDefault="009332E7" w:rsidP="009332E7">
            <w:pPr>
              <w:jc w:val="center"/>
              <w:rPr>
                <w:color w:val="000000"/>
                <w:sz w:val="20"/>
                <w:szCs w:val="20"/>
              </w:rPr>
            </w:pPr>
            <w:r w:rsidRPr="004040AF">
              <w:rPr>
                <w:color w:val="000000"/>
                <w:sz w:val="20"/>
                <w:szCs w:val="20"/>
              </w:rPr>
              <w:t>5,07%</w:t>
            </w:r>
          </w:p>
        </w:tc>
        <w:tc>
          <w:tcPr>
            <w:tcW w:w="309" w:type="pct"/>
            <w:tcBorders>
              <w:top w:val="nil"/>
              <w:left w:val="nil"/>
              <w:bottom w:val="single" w:sz="8" w:space="0" w:color="auto"/>
              <w:right w:val="single" w:sz="8" w:space="0" w:color="auto"/>
            </w:tcBorders>
            <w:shd w:val="clear" w:color="000000" w:fill="FFFFFF"/>
            <w:noWrap/>
            <w:vAlign w:val="center"/>
            <w:hideMark/>
          </w:tcPr>
          <w:p w14:paraId="43C78BA2" w14:textId="77777777" w:rsidR="009332E7" w:rsidRPr="004040AF" w:rsidRDefault="009332E7" w:rsidP="009332E7">
            <w:pPr>
              <w:jc w:val="center"/>
              <w:rPr>
                <w:color w:val="000000"/>
                <w:sz w:val="20"/>
                <w:szCs w:val="20"/>
              </w:rPr>
            </w:pPr>
            <w:r w:rsidRPr="004040AF">
              <w:rPr>
                <w:color w:val="000000"/>
                <w:sz w:val="20"/>
                <w:szCs w:val="20"/>
              </w:rPr>
              <w:t>5,07%</w:t>
            </w:r>
          </w:p>
        </w:tc>
        <w:tc>
          <w:tcPr>
            <w:tcW w:w="309" w:type="pct"/>
            <w:tcBorders>
              <w:top w:val="nil"/>
              <w:left w:val="nil"/>
              <w:bottom w:val="single" w:sz="8" w:space="0" w:color="auto"/>
              <w:right w:val="single" w:sz="8" w:space="0" w:color="auto"/>
            </w:tcBorders>
            <w:shd w:val="clear" w:color="000000" w:fill="FFFFFF"/>
            <w:noWrap/>
            <w:vAlign w:val="center"/>
            <w:hideMark/>
          </w:tcPr>
          <w:p w14:paraId="59449D11" w14:textId="77777777" w:rsidR="009332E7" w:rsidRPr="004040AF" w:rsidRDefault="009332E7" w:rsidP="009332E7">
            <w:pPr>
              <w:jc w:val="center"/>
              <w:rPr>
                <w:color w:val="000000"/>
                <w:sz w:val="20"/>
                <w:szCs w:val="20"/>
              </w:rPr>
            </w:pPr>
            <w:r w:rsidRPr="004040AF">
              <w:rPr>
                <w:color w:val="000000"/>
                <w:sz w:val="20"/>
                <w:szCs w:val="20"/>
              </w:rPr>
              <w:t>5,07%</w:t>
            </w:r>
          </w:p>
        </w:tc>
        <w:tc>
          <w:tcPr>
            <w:tcW w:w="309" w:type="pct"/>
            <w:tcBorders>
              <w:top w:val="nil"/>
              <w:left w:val="nil"/>
              <w:bottom w:val="single" w:sz="8" w:space="0" w:color="auto"/>
              <w:right w:val="single" w:sz="8" w:space="0" w:color="auto"/>
            </w:tcBorders>
            <w:shd w:val="clear" w:color="000000" w:fill="FFFFFF"/>
            <w:noWrap/>
            <w:vAlign w:val="center"/>
            <w:hideMark/>
          </w:tcPr>
          <w:p w14:paraId="384A7F80" w14:textId="77777777" w:rsidR="009332E7" w:rsidRPr="004040AF" w:rsidRDefault="009332E7" w:rsidP="009332E7">
            <w:pPr>
              <w:jc w:val="center"/>
              <w:rPr>
                <w:color w:val="000000"/>
                <w:sz w:val="20"/>
                <w:szCs w:val="20"/>
              </w:rPr>
            </w:pPr>
            <w:r w:rsidRPr="004040AF">
              <w:rPr>
                <w:color w:val="000000"/>
                <w:sz w:val="20"/>
                <w:szCs w:val="20"/>
              </w:rPr>
              <w:t>5,07%</w:t>
            </w:r>
          </w:p>
        </w:tc>
        <w:tc>
          <w:tcPr>
            <w:tcW w:w="309" w:type="pct"/>
            <w:tcBorders>
              <w:top w:val="nil"/>
              <w:left w:val="nil"/>
              <w:bottom w:val="single" w:sz="8" w:space="0" w:color="auto"/>
              <w:right w:val="single" w:sz="8" w:space="0" w:color="auto"/>
            </w:tcBorders>
            <w:shd w:val="clear" w:color="000000" w:fill="FFFFFF"/>
            <w:noWrap/>
            <w:vAlign w:val="center"/>
            <w:hideMark/>
          </w:tcPr>
          <w:p w14:paraId="1D0A21AD" w14:textId="77777777" w:rsidR="009332E7" w:rsidRPr="004040AF" w:rsidRDefault="009332E7" w:rsidP="009332E7">
            <w:pPr>
              <w:jc w:val="center"/>
              <w:rPr>
                <w:color w:val="000000"/>
                <w:sz w:val="20"/>
                <w:szCs w:val="20"/>
              </w:rPr>
            </w:pPr>
            <w:r w:rsidRPr="004040AF">
              <w:rPr>
                <w:color w:val="000000"/>
                <w:sz w:val="20"/>
                <w:szCs w:val="20"/>
              </w:rPr>
              <w:t>5,07%</w:t>
            </w:r>
          </w:p>
        </w:tc>
        <w:tc>
          <w:tcPr>
            <w:tcW w:w="309" w:type="pct"/>
            <w:tcBorders>
              <w:top w:val="nil"/>
              <w:left w:val="nil"/>
              <w:bottom w:val="single" w:sz="8" w:space="0" w:color="auto"/>
              <w:right w:val="single" w:sz="8" w:space="0" w:color="auto"/>
            </w:tcBorders>
            <w:shd w:val="clear" w:color="000000" w:fill="FFFFFF"/>
            <w:noWrap/>
            <w:vAlign w:val="center"/>
            <w:hideMark/>
          </w:tcPr>
          <w:p w14:paraId="28BAAAF6" w14:textId="77777777" w:rsidR="009332E7" w:rsidRPr="004040AF" w:rsidRDefault="009332E7" w:rsidP="009332E7">
            <w:pPr>
              <w:jc w:val="center"/>
              <w:rPr>
                <w:color w:val="000000"/>
                <w:sz w:val="20"/>
                <w:szCs w:val="20"/>
              </w:rPr>
            </w:pPr>
            <w:r w:rsidRPr="004040AF">
              <w:rPr>
                <w:color w:val="000000"/>
                <w:sz w:val="20"/>
                <w:szCs w:val="20"/>
              </w:rPr>
              <w:t>5,07%</w:t>
            </w:r>
          </w:p>
        </w:tc>
        <w:tc>
          <w:tcPr>
            <w:tcW w:w="309" w:type="pct"/>
            <w:tcBorders>
              <w:top w:val="nil"/>
              <w:left w:val="nil"/>
              <w:bottom w:val="single" w:sz="8" w:space="0" w:color="auto"/>
              <w:right w:val="single" w:sz="8" w:space="0" w:color="auto"/>
            </w:tcBorders>
            <w:shd w:val="clear" w:color="000000" w:fill="FFFFFF"/>
            <w:noWrap/>
            <w:vAlign w:val="center"/>
            <w:hideMark/>
          </w:tcPr>
          <w:p w14:paraId="1C3D734A" w14:textId="77777777" w:rsidR="009332E7" w:rsidRPr="004040AF" w:rsidRDefault="009332E7" w:rsidP="009332E7">
            <w:pPr>
              <w:jc w:val="center"/>
              <w:rPr>
                <w:color w:val="000000"/>
                <w:sz w:val="20"/>
                <w:szCs w:val="20"/>
              </w:rPr>
            </w:pPr>
            <w:r w:rsidRPr="004040AF">
              <w:rPr>
                <w:color w:val="000000"/>
                <w:sz w:val="20"/>
                <w:szCs w:val="20"/>
              </w:rPr>
              <w:t>5,07%</w:t>
            </w:r>
          </w:p>
        </w:tc>
        <w:tc>
          <w:tcPr>
            <w:tcW w:w="365" w:type="pct"/>
            <w:tcBorders>
              <w:top w:val="nil"/>
              <w:left w:val="nil"/>
              <w:bottom w:val="single" w:sz="8" w:space="0" w:color="auto"/>
              <w:right w:val="single" w:sz="8" w:space="0" w:color="auto"/>
            </w:tcBorders>
            <w:shd w:val="clear" w:color="000000" w:fill="FFFFFF"/>
            <w:noWrap/>
            <w:vAlign w:val="center"/>
            <w:hideMark/>
          </w:tcPr>
          <w:p w14:paraId="7C7CA224" w14:textId="77777777" w:rsidR="009332E7" w:rsidRPr="004040AF" w:rsidRDefault="009332E7" w:rsidP="009332E7">
            <w:pPr>
              <w:jc w:val="center"/>
              <w:rPr>
                <w:color w:val="000000"/>
                <w:sz w:val="20"/>
                <w:szCs w:val="20"/>
              </w:rPr>
            </w:pPr>
            <w:r w:rsidRPr="004040AF">
              <w:rPr>
                <w:color w:val="000000"/>
                <w:sz w:val="20"/>
                <w:szCs w:val="20"/>
              </w:rPr>
              <w:t>5,07%</w:t>
            </w:r>
          </w:p>
        </w:tc>
      </w:tr>
      <w:tr w:rsidR="009332E7" w:rsidRPr="004040AF" w14:paraId="1B4E1D8D" w14:textId="77777777" w:rsidTr="009332E7">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483441C4" w14:textId="77777777" w:rsidR="009332E7" w:rsidRPr="004040AF" w:rsidRDefault="009332E7" w:rsidP="009332E7">
            <w:pPr>
              <w:jc w:val="center"/>
              <w:rPr>
                <w:color w:val="000000"/>
                <w:sz w:val="20"/>
                <w:szCs w:val="20"/>
              </w:rPr>
            </w:pPr>
            <w:r w:rsidRPr="004040AF">
              <w:rPr>
                <w:color w:val="000000"/>
                <w:sz w:val="20"/>
                <w:szCs w:val="20"/>
              </w:rPr>
              <w:t>Тепловая мощность нетто</w:t>
            </w:r>
          </w:p>
        </w:tc>
        <w:tc>
          <w:tcPr>
            <w:tcW w:w="396" w:type="pct"/>
            <w:tcBorders>
              <w:top w:val="nil"/>
              <w:left w:val="nil"/>
              <w:bottom w:val="single" w:sz="8" w:space="0" w:color="auto"/>
              <w:right w:val="single" w:sz="8" w:space="0" w:color="auto"/>
            </w:tcBorders>
            <w:shd w:val="clear" w:color="000000" w:fill="FFFFFF"/>
            <w:noWrap/>
            <w:vAlign w:val="center"/>
            <w:hideMark/>
          </w:tcPr>
          <w:p w14:paraId="17CBDF90" w14:textId="77777777" w:rsidR="009332E7" w:rsidRPr="004040AF" w:rsidRDefault="009332E7" w:rsidP="009332E7">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034C453F" w14:textId="77777777" w:rsidR="009332E7" w:rsidRPr="004040AF" w:rsidRDefault="009332E7" w:rsidP="009332E7">
            <w:pPr>
              <w:jc w:val="center"/>
              <w:rPr>
                <w:color w:val="000000"/>
                <w:sz w:val="20"/>
                <w:szCs w:val="20"/>
              </w:rPr>
            </w:pPr>
            <w:r w:rsidRPr="004040AF">
              <w:rPr>
                <w:color w:val="000000"/>
                <w:sz w:val="20"/>
                <w:szCs w:val="20"/>
              </w:rPr>
              <w:t>1,31</w:t>
            </w:r>
          </w:p>
        </w:tc>
        <w:tc>
          <w:tcPr>
            <w:tcW w:w="309" w:type="pct"/>
            <w:tcBorders>
              <w:top w:val="nil"/>
              <w:left w:val="nil"/>
              <w:bottom w:val="single" w:sz="8" w:space="0" w:color="auto"/>
              <w:right w:val="single" w:sz="8" w:space="0" w:color="auto"/>
            </w:tcBorders>
            <w:shd w:val="clear" w:color="000000" w:fill="FFFFFF"/>
            <w:noWrap/>
            <w:vAlign w:val="center"/>
            <w:hideMark/>
          </w:tcPr>
          <w:p w14:paraId="200942A1" w14:textId="77777777" w:rsidR="009332E7" w:rsidRPr="004040AF" w:rsidRDefault="009332E7" w:rsidP="009332E7">
            <w:pPr>
              <w:jc w:val="center"/>
              <w:rPr>
                <w:color w:val="000000"/>
                <w:sz w:val="20"/>
                <w:szCs w:val="20"/>
              </w:rPr>
            </w:pPr>
            <w:r w:rsidRPr="004040AF">
              <w:rPr>
                <w:color w:val="000000"/>
                <w:sz w:val="20"/>
                <w:szCs w:val="20"/>
              </w:rPr>
              <w:t>1,31</w:t>
            </w:r>
          </w:p>
        </w:tc>
        <w:tc>
          <w:tcPr>
            <w:tcW w:w="309" w:type="pct"/>
            <w:tcBorders>
              <w:top w:val="nil"/>
              <w:left w:val="nil"/>
              <w:bottom w:val="single" w:sz="8" w:space="0" w:color="auto"/>
              <w:right w:val="single" w:sz="8" w:space="0" w:color="auto"/>
            </w:tcBorders>
            <w:shd w:val="clear" w:color="000000" w:fill="FFFFFF"/>
            <w:noWrap/>
            <w:vAlign w:val="center"/>
            <w:hideMark/>
          </w:tcPr>
          <w:p w14:paraId="1E4DCB92" w14:textId="77777777" w:rsidR="009332E7" w:rsidRPr="004040AF" w:rsidRDefault="009332E7" w:rsidP="009332E7">
            <w:pPr>
              <w:jc w:val="center"/>
              <w:rPr>
                <w:color w:val="000000"/>
                <w:sz w:val="20"/>
                <w:szCs w:val="20"/>
              </w:rPr>
            </w:pPr>
            <w:r w:rsidRPr="004040AF">
              <w:rPr>
                <w:color w:val="000000"/>
                <w:sz w:val="20"/>
                <w:szCs w:val="20"/>
              </w:rPr>
              <w:t>1,31</w:t>
            </w:r>
          </w:p>
        </w:tc>
        <w:tc>
          <w:tcPr>
            <w:tcW w:w="309" w:type="pct"/>
            <w:tcBorders>
              <w:top w:val="nil"/>
              <w:left w:val="nil"/>
              <w:bottom w:val="single" w:sz="8" w:space="0" w:color="auto"/>
              <w:right w:val="single" w:sz="8" w:space="0" w:color="auto"/>
            </w:tcBorders>
            <w:shd w:val="clear" w:color="000000" w:fill="FFFFFF"/>
            <w:noWrap/>
            <w:vAlign w:val="center"/>
            <w:hideMark/>
          </w:tcPr>
          <w:p w14:paraId="2987698C" w14:textId="77777777" w:rsidR="009332E7" w:rsidRPr="004040AF" w:rsidRDefault="009332E7" w:rsidP="009332E7">
            <w:pPr>
              <w:jc w:val="center"/>
              <w:rPr>
                <w:color w:val="000000"/>
                <w:sz w:val="20"/>
                <w:szCs w:val="20"/>
              </w:rPr>
            </w:pPr>
            <w:r w:rsidRPr="004040AF">
              <w:rPr>
                <w:color w:val="000000"/>
                <w:sz w:val="20"/>
                <w:szCs w:val="20"/>
              </w:rPr>
              <w:t>1,31</w:t>
            </w:r>
          </w:p>
        </w:tc>
        <w:tc>
          <w:tcPr>
            <w:tcW w:w="309" w:type="pct"/>
            <w:tcBorders>
              <w:top w:val="nil"/>
              <w:left w:val="nil"/>
              <w:bottom w:val="single" w:sz="8" w:space="0" w:color="auto"/>
              <w:right w:val="single" w:sz="8" w:space="0" w:color="auto"/>
            </w:tcBorders>
            <w:shd w:val="clear" w:color="000000" w:fill="FFFFFF"/>
            <w:noWrap/>
            <w:vAlign w:val="center"/>
            <w:hideMark/>
          </w:tcPr>
          <w:p w14:paraId="4AE8DA9A" w14:textId="77777777" w:rsidR="009332E7" w:rsidRPr="004040AF" w:rsidRDefault="009332E7" w:rsidP="009332E7">
            <w:pPr>
              <w:jc w:val="center"/>
              <w:rPr>
                <w:color w:val="000000"/>
                <w:sz w:val="20"/>
                <w:szCs w:val="20"/>
              </w:rPr>
            </w:pPr>
            <w:r w:rsidRPr="004040AF">
              <w:rPr>
                <w:color w:val="000000"/>
                <w:sz w:val="20"/>
                <w:szCs w:val="20"/>
              </w:rPr>
              <w:t>1,31</w:t>
            </w:r>
          </w:p>
        </w:tc>
        <w:tc>
          <w:tcPr>
            <w:tcW w:w="309" w:type="pct"/>
            <w:tcBorders>
              <w:top w:val="nil"/>
              <w:left w:val="nil"/>
              <w:bottom w:val="single" w:sz="8" w:space="0" w:color="auto"/>
              <w:right w:val="single" w:sz="8" w:space="0" w:color="auto"/>
            </w:tcBorders>
            <w:shd w:val="clear" w:color="000000" w:fill="FFFFFF"/>
            <w:noWrap/>
            <w:vAlign w:val="center"/>
            <w:hideMark/>
          </w:tcPr>
          <w:p w14:paraId="62172F5E" w14:textId="77777777" w:rsidR="009332E7" w:rsidRPr="004040AF" w:rsidRDefault="009332E7" w:rsidP="009332E7">
            <w:pPr>
              <w:jc w:val="center"/>
              <w:rPr>
                <w:color w:val="000000"/>
                <w:sz w:val="20"/>
                <w:szCs w:val="20"/>
              </w:rPr>
            </w:pPr>
            <w:r w:rsidRPr="004040AF">
              <w:rPr>
                <w:color w:val="000000"/>
                <w:sz w:val="20"/>
                <w:szCs w:val="20"/>
              </w:rPr>
              <w:t>1,31</w:t>
            </w:r>
          </w:p>
        </w:tc>
        <w:tc>
          <w:tcPr>
            <w:tcW w:w="309" w:type="pct"/>
            <w:tcBorders>
              <w:top w:val="nil"/>
              <w:left w:val="nil"/>
              <w:bottom w:val="single" w:sz="8" w:space="0" w:color="auto"/>
              <w:right w:val="single" w:sz="8" w:space="0" w:color="auto"/>
            </w:tcBorders>
            <w:shd w:val="clear" w:color="000000" w:fill="FFFFFF"/>
            <w:noWrap/>
            <w:vAlign w:val="center"/>
            <w:hideMark/>
          </w:tcPr>
          <w:p w14:paraId="2E8118CB" w14:textId="77777777" w:rsidR="009332E7" w:rsidRPr="004040AF" w:rsidRDefault="009332E7" w:rsidP="009332E7">
            <w:pPr>
              <w:jc w:val="center"/>
              <w:rPr>
                <w:color w:val="000000"/>
                <w:sz w:val="20"/>
                <w:szCs w:val="20"/>
              </w:rPr>
            </w:pPr>
            <w:r w:rsidRPr="004040AF">
              <w:rPr>
                <w:color w:val="000000"/>
                <w:sz w:val="20"/>
                <w:szCs w:val="20"/>
              </w:rPr>
              <w:t>1,31</w:t>
            </w:r>
          </w:p>
        </w:tc>
        <w:tc>
          <w:tcPr>
            <w:tcW w:w="309" w:type="pct"/>
            <w:tcBorders>
              <w:top w:val="nil"/>
              <w:left w:val="nil"/>
              <w:bottom w:val="single" w:sz="8" w:space="0" w:color="auto"/>
              <w:right w:val="single" w:sz="8" w:space="0" w:color="auto"/>
            </w:tcBorders>
            <w:shd w:val="clear" w:color="000000" w:fill="FFFFFF"/>
            <w:noWrap/>
            <w:vAlign w:val="center"/>
            <w:hideMark/>
          </w:tcPr>
          <w:p w14:paraId="29A0EFF3" w14:textId="77777777" w:rsidR="009332E7" w:rsidRPr="004040AF" w:rsidRDefault="009332E7" w:rsidP="009332E7">
            <w:pPr>
              <w:jc w:val="center"/>
              <w:rPr>
                <w:color w:val="000000"/>
                <w:sz w:val="20"/>
                <w:szCs w:val="20"/>
              </w:rPr>
            </w:pPr>
            <w:r w:rsidRPr="004040AF">
              <w:rPr>
                <w:color w:val="000000"/>
                <w:sz w:val="20"/>
                <w:szCs w:val="20"/>
              </w:rPr>
              <w:t>1,31</w:t>
            </w:r>
          </w:p>
        </w:tc>
        <w:tc>
          <w:tcPr>
            <w:tcW w:w="365" w:type="pct"/>
            <w:tcBorders>
              <w:top w:val="nil"/>
              <w:left w:val="nil"/>
              <w:bottom w:val="single" w:sz="8" w:space="0" w:color="auto"/>
              <w:right w:val="single" w:sz="8" w:space="0" w:color="auto"/>
            </w:tcBorders>
            <w:shd w:val="clear" w:color="000000" w:fill="FFFFFF"/>
            <w:noWrap/>
            <w:vAlign w:val="center"/>
            <w:hideMark/>
          </w:tcPr>
          <w:p w14:paraId="1E220CB4" w14:textId="77777777" w:rsidR="009332E7" w:rsidRPr="004040AF" w:rsidRDefault="009332E7" w:rsidP="009332E7">
            <w:pPr>
              <w:jc w:val="center"/>
              <w:rPr>
                <w:color w:val="000000"/>
                <w:sz w:val="20"/>
                <w:szCs w:val="20"/>
              </w:rPr>
            </w:pPr>
            <w:r w:rsidRPr="004040AF">
              <w:rPr>
                <w:color w:val="000000"/>
                <w:sz w:val="20"/>
                <w:szCs w:val="20"/>
              </w:rPr>
              <w:t>1,31</w:t>
            </w:r>
          </w:p>
        </w:tc>
      </w:tr>
      <w:tr w:rsidR="009332E7" w:rsidRPr="004040AF" w14:paraId="7DAE1115" w14:textId="77777777" w:rsidTr="009332E7">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1ED05AA1" w14:textId="77777777" w:rsidR="009332E7" w:rsidRPr="004040AF" w:rsidRDefault="009332E7" w:rsidP="009332E7">
            <w:pPr>
              <w:jc w:val="center"/>
              <w:rPr>
                <w:color w:val="000000"/>
                <w:sz w:val="20"/>
                <w:szCs w:val="20"/>
              </w:rPr>
            </w:pPr>
            <w:r w:rsidRPr="004040AF">
              <w:rPr>
                <w:color w:val="000000"/>
                <w:sz w:val="20"/>
                <w:szCs w:val="20"/>
              </w:rPr>
              <w:t>Потери в тепловых сетях</w:t>
            </w:r>
          </w:p>
        </w:tc>
        <w:tc>
          <w:tcPr>
            <w:tcW w:w="396" w:type="pct"/>
            <w:tcBorders>
              <w:top w:val="nil"/>
              <w:left w:val="nil"/>
              <w:bottom w:val="single" w:sz="8" w:space="0" w:color="auto"/>
              <w:right w:val="single" w:sz="8" w:space="0" w:color="auto"/>
            </w:tcBorders>
            <w:shd w:val="clear" w:color="000000" w:fill="FFFFFF"/>
            <w:noWrap/>
            <w:vAlign w:val="center"/>
            <w:hideMark/>
          </w:tcPr>
          <w:p w14:paraId="3A319301" w14:textId="77777777" w:rsidR="009332E7" w:rsidRPr="004040AF" w:rsidRDefault="009332E7" w:rsidP="009332E7">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1AE14FE7" w14:textId="77777777" w:rsidR="009332E7" w:rsidRPr="004040AF" w:rsidRDefault="009332E7" w:rsidP="009332E7">
            <w:pPr>
              <w:jc w:val="center"/>
              <w:rPr>
                <w:color w:val="000000"/>
                <w:sz w:val="20"/>
                <w:szCs w:val="20"/>
              </w:rPr>
            </w:pPr>
            <w:r w:rsidRPr="004040AF">
              <w:rPr>
                <w:color w:val="000000"/>
                <w:sz w:val="20"/>
                <w:szCs w:val="20"/>
              </w:rPr>
              <w:t>0,17</w:t>
            </w:r>
          </w:p>
        </w:tc>
        <w:tc>
          <w:tcPr>
            <w:tcW w:w="309" w:type="pct"/>
            <w:tcBorders>
              <w:top w:val="nil"/>
              <w:left w:val="nil"/>
              <w:bottom w:val="single" w:sz="8" w:space="0" w:color="auto"/>
              <w:right w:val="single" w:sz="8" w:space="0" w:color="auto"/>
            </w:tcBorders>
            <w:shd w:val="clear" w:color="000000" w:fill="FFFFFF"/>
            <w:noWrap/>
            <w:vAlign w:val="center"/>
            <w:hideMark/>
          </w:tcPr>
          <w:p w14:paraId="50C30FC8" w14:textId="77777777" w:rsidR="009332E7" w:rsidRPr="004040AF" w:rsidRDefault="009332E7" w:rsidP="009332E7">
            <w:pPr>
              <w:jc w:val="center"/>
              <w:rPr>
                <w:color w:val="000000"/>
                <w:sz w:val="20"/>
                <w:szCs w:val="20"/>
              </w:rPr>
            </w:pPr>
            <w:r w:rsidRPr="004040AF">
              <w:rPr>
                <w:color w:val="000000"/>
                <w:sz w:val="20"/>
                <w:szCs w:val="20"/>
              </w:rPr>
              <w:t>0,17</w:t>
            </w:r>
          </w:p>
        </w:tc>
        <w:tc>
          <w:tcPr>
            <w:tcW w:w="309" w:type="pct"/>
            <w:tcBorders>
              <w:top w:val="nil"/>
              <w:left w:val="nil"/>
              <w:bottom w:val="single" w:sz="8" w:space="0" w:color="auto"/>
              <w:right w:val="single" w:sz="8" w:space="0" w:color="auto"/>
            </w:tcBorders>
            <w:shd w:val="clear" w:color="000000" w:fill="FFFFFF"/>
            <w:noWrap/>
            <w:vAlign w:val="center"/>
            <w:hideMark/>
          </w:tcPr>
          <w:p w14:paraId="664154B4" w14:textId="77777777" w:rsidR="009332E7" w:rsidRPr="004040AF" w:rsidRDefault="009332E7" w:rsidP="009332E7">
            <w:pPr>
              <w:jc w:val="center"/>
              <w:rPr>
                <w:color w:val="000000"/>
                <w:sz w:val="20"/>
                <w:szCs w:val="20"/>
              </w:rPr>
            </w:pPr>
            <w:r w:rsidRPr="004040AF">
              <w:rPr>
                <w:color w:val="000000"/>
                <w:sz w:val="20"/>
                <w:szCs w:val="20"/>
              </w:rPr>
              <w:t>0,17</w:t>
            </w:r>
          </w:p>
        </w:tc>
        <w:tc>
          <w:tcPr>
            <w:tcW w:w="309" w:type="pct"/>
            <w:tcBorders>
              <w:top w:val="nil"/>
              <w:left w:val="nil"/>
              <w:bottom w:val="single" w:sz="8" w:space="0" w:color="auto"/>
              <w:right w:val="single" w:sz="8" w:space="0" w:color="auto"/>
            </w:tcBorders>
            <w:shd w:val="clear" w:color="000000" w:fill="FFFFFF"/>
            <w:noWrap/>
            <w:vAlign w:val="center"/>
            <w:hideMark/>
          </w:tcPr>
          <w:p w14:paraId="735B708D" w14:textId="77777777" w:rsidR="009332E7" w:rsidRPr="004040AF" w:rsidRDefault="009332E7" w:rsidP="009332E7">
            <w:pPr>
              <w:jc w:val="center"/>
              <w:rPr>
                <w:color w:val="000000"/>
                <w:sz w:val="20"/>
                <w:szCs w:val="20"/>
              </w:rPr>
            </w:pPr>
            <w:r w:rsidRPr="004040AF">
              <w:rPr>
                <w:color w:val="000000"/>
                <w:sz w:val="20"/>
                <w:szCs w:val="20"/>
              </w:rPr>
              <w:t>0,17</w:t>
            </w:r>
          </w:p>
        </w:tc>
        <w:tc>
          <w:tcPr>
            <w:tcW w:w="309" w:type="pct"/>
            <w:tcBorders>
              <w:top w:val="nil"/>
              <w:left w:val="nil"/>
              <w:bottom w:val="single" w:sz="8" w:space="0" w:color="auto"/>
              <w:right w:val="single" w:sz="8" w:space="0" w:color="auto"/>
            </w:tcBorders>
            <w:shd w:val="clear" w:color="000000" w:fill="FFFFFF"/>
            <w:noWrap/>
            <w:vAlign w:val="center"/>
            <w:hideMark/>
          </w:tcPr>
          <w:p w14:paraId="15F9D865" w14:textId="77777777" w:rsidR="009332E7" w:rsidRPr="004040AF" w:rsidRDefault="009332E7" w:rsidP="009332E7">
            <w:pPr>
              <w:jc w:val="center"/>
              <w:rPr>
                <w:color w:val="000000"/>
                <w:sz w:val="20"/>
                <w:szCs w:val="20"/>
              </w:rPr>
            </w:pPr>
            <w:r w:rsidRPr="004040AF">
              <w:rPr>
                <w:color w:val="000000"/>
                <w:sz w:val="20"/>
                <w:szCs w:val="20"/>
              </w:rPr>
              <w:t>0,17</w:t>
            </w:r>
          </w:p>
        </w:tc>
        <w:tc>
          <w:tcPr>
            <w:tcW w:w="309" w:type="pct"/>
            <w:tcBorders>
              <w:top w:val="nil"/>
              <w:left w:val="nil"/>
              <w:bottom w:val="single" w:sz="8" w:space="0" w:color="auto"/>
              <w:right w:val="single" w:sz="8" w:space="0" w:color="auto"/>
            </w:tcBorders>
            <w:shd w:val="clear" w:color="000000" w:fill="FFFFFF"/>
            <w:noWrap/>
            <w:vAlign w:val="center"/>
            <w:hideMark/>
          </w:tcPr>
          <w:p w14:paraId="2CEF683E" w14:textId="77777777" w:rsidR="009332E7" w:rsidRPr="004040AF" w:rsidRDefault="009332E7" w:rsidP="009332E7">
            <w:pPr>
              <w:jc w:val="center"/>
              <w:rPr>
                <w:color w:val="000000"/>
                <w:sz w:val="20"/>
                <w:szCs w:val="20"/>
              </w:rPr>
            </w:pPr>
            <w:r w:rsidRPr="004040AF">
              <w:rPr>
                <w:color w:val="000000"/>
                <w:sz w:val="20"/>
                <w:szCs w:val="20"/>
              </w:rPr>
              <w:t>0,17</w:t>
            </w:r>
          </w:p>
        </w:tc>
        <w:tc>
          <w:tcPr>
            <w:tcW w:w="309" w:type="pct"/>
            <w:tcBorders>
              <w:top w:val="nil"/>
              <w:left w:val="nil"/>
              <w:bottom w:val="single" w:sz="8" w:space="0" w:color="auto"/>
              <w:right w:val="single" w:sz="8" w:space="0" w:color="auto"/>
            </w:tcBorders>
            <w:shd w:val="clear" w:color="000000" w:fill="FFFFFF"/>
            <w:noWrap/>
            <w:vAlign w:val="center"/>
            <w:hideMark/>
          </w:tcPr>
          <w:p w14:paraId="777EEC49" w14:textId="77777777" w:rsidR="009332E7" w:rsidRPr="004040AF" w:rsidRDefault="009332E7" w:rsidP="009332E7">
            <w:pPr>
              <w:jc w:val="center"/>
              <w:rPr>
                <w:color w:val="000000"/>
                <w:sz w:val="20"/>
                <w:szCs w:val="20"/>
              </w:rPr>
            </w:pPr>
            <w:r w:rsidRPr="004040AF">
              <w:rPr>
                <w:color w:val="000000"/>
                <w:sz w:val="20"/>
                <w:szCs w:val="20"/>
              </w:rPr>
              <w:t>0,17</w:t>
            </w:r>
          </w:p>
        </w:tc>
        <w:tc>
          <w:tcPr>
            <w:tcW w:w="309" w:type="pct"/>
            <w:tcBorders>
              <w:top w:val="nil"/>
              <w:left w:val="nil"/>
              <w:bottom w:val="single" w:sz="8" w:space="0" w:color="auto"/>
              <w:right w:val="single" w:sz="8" w:space="0" w:color="auto"/>
            </w:tcBorders>
            <w:shd w:val="clear" w:color="000000" w:fill="FFFFFF"/>
            <w:noWrap/>
            <w:vAlign w:val="center"/>
            <w:hideMark/>
          </w:tcPr>
          <w:p w14:paraId="5B3B9D96" w14:textId="77777777" w:rsidR="009332E7" w:rsidRPr="004040AF" w:rsidRDefault="009332E7" w:rsidP="009332E7">
            <w:pPr>
              <w:jc w:val="center"/>
              <w:rPr>
                <w:color w:val="000000"/>
                <w:sz w:val="20"/>
                <w:szCs w:val="20"/>
              </w:rPr>
            </w:pPr>
            <w:r w:rsidRPr="004040AF">
              <w:rPr>
                <w:color w:val="000000"/>
                <w:sz w:val="20"/>
                <w:szCs w:val="20"/>
              </w:rPr>
              <w:t>0,17</w:t>
            </w:r>
          </w:p>
        </w:tc>
        <w:tc>
          <w:tcPr>
            <w:tcW w:w="365" w:type="pct"/>
            <w:tcBorders>
              <w:top w:val="nil"/>
              <w:left w:val="nil"/>
              <w:bottom w:val="single" w:sz="8" w:space="0" w:color="auto"/>
              <w:right w:val="single" w:sz="8" w:space="0" w:color="auto"/>
            </w:tcBorders>
            <w:shd w:val="clear" w:color="000000" w:fill="FFFFFF"/>
            <w:noWrap/>
            <w:vAlign w:val="center"/>
            <w:hideMark/>
          </w:tcPr>
          <w:p w14:paraId="19196115" w14:textId="77777777" w:rsidR="009332E7" w:rsidRPr="004040AF" w:rsidRDefault="009332E7" w:rsidP="009332E7">
            <w:pPr>
              <w:jc w:val="center"/>
              <w:rPr>
                <w:color w:val="000000"/>
                <w:sz w:val="20"/>
                <w:szCs w:val="20"/>
              </w:rPr>
            </w:pPr>
            <w:r w:rsidRPr="004040AF">
              <w:rPr>
                <w:color w:val="000000"/>
                <w:sz w:val="20"/>
                <w:szCs w:val="20"/>
              </w:rPr>
              <w:t>0,16</w:t>
            </w:r>
          </w:p>
        </w:tc>
      </w:tr>
      <w:tr w:rsidR="009332E7" w:rsidRPr="004040AF" w14:paraId="385E09EC" w14:textId="77777777" w:rsidTr="009332E7">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19D24426" w14:textId="77777777" w:rsidR="009332E7" w:rsidRPr="004040AF" w:rsidRDefault="009332E7" w:rsidP="009332E7">
            <w:pPr>
              <w:jc w:val="center"/>
              <w:rPr>
                <w:color w:val="000000"/>
                <w:sz w:val="20"/>
                <w:szCs w:val="20"/>
              </w:rPr>
            </w:pPr>
            <w:r w:rsidRPr="004040AF">
              <w:rPr>
                <w:color w:val="000000"/>
                <w:sz w:val="20"/>
                <w:szCs w:val="20"/>
              </w:rPr>
              <w:t>то же в %</w:t>
            </w:r>
          </w:p>
        </w:tc>
        <w:tc>
          <w:tcPr>
            <w:tcW w:w="396" w:type="pct"/>
            <w:tcBorders>
              <w:top w:val="nil"/>
              <w:left w:val="nil"/>
              <w:bottom w:val="single" w:sz="8" w:space="0" w:color="auto"/>
              <w:right w:val="single" w:sz="8" w:space="0" w:color="auto"/>
            </w:tcBorders>
            <w:shd w:val="clear" w:color="000000" w:fill="FFFFFF"/>
            <w:noWrap/>
            <w:vAlign w:val="center"/>
            <w:hideMark/>
          </w:tcPr>
          <w:p w14:paraId="328D207A" w14:textId="77777777" w:rsidR="009332E7" w:rsidRPr="004040AF" w:rsidRDefault="009332E7" w:rsidP="009332E7">
            <w:pPr>
              <w:jc w:val="center"/>
              <w:rPr>
                <w:color w:val="000000"/>
                <w:sz w:val="20"/>
                <w:szCs w:val="20"/>
              </w:rPr>
            </w:pPr>
            <w:r w:rsidRPr="004040AF">
              <w:rPr>
                <w:color w:val="000000"/>
                <w:sz w:val="20"/>
                <w:szCs w:val="20"/>
              </w:rPr>
              <w:t>%</w:t>
            </w:r>
          </w:p>
        </w:tc>
        <w:tc>
          <w:tcPr>
            <w:tcW w:w="309" w:type="pct"/>
            <w:tcBorders>
              <w:top w:val="nil"/>
              <w:left w:val="nil"/>
              <w:bottom w:val="single" w:sz="8" w:space="0" w:color="auto"/>
              <w:right w:val="single" w:sz="8" w:space="0" w:color="auto"/>
            </w:tcBorders>
            <w:shd w:val="clear" w:color="000000" w:fill="FFFFFF"/>
            <w:noWrap/>
            <w:vAlign w:val="center"/>
            <w:hideMark/>
          </w:tcPr>
          <w:p w14:paraId="6B23A469" w14:textId="77777777" w:rsidR="009332E7" w:rsidRPr="004040AF" w:rsidRDefault="009332E7" w:rsidP="009332E7">
            <w:pPr>
              <w:jc w:val="center"/>
              <w:rPr>
                <w:color w:val="000000"/>
                <w:sz w:val="20"/>
                <w:szCs w:val="20"/>
              </w:rPr>
            </w:pPr>
            <w:r w:rsidRPr="004040AF">
              <w:rPr>
                <w:color w:val="000000"/>
                <w:sz w:val="20"/>
                <w:szCs w:val="20"/>
              </w:rPr>
              <w:t>18,28%</w:t>
            </w:r>
          </w:p>
        </w:tc>
        <w:tc>
          <w:tcPr>
            <w:tcW w:w="309" w:type="pct"/>
            <w:tcBorders>
              <w:top w:val="nil"/>
              <w:left w:val="nil"/>
              <w:bottom w:val="single" w:sz="8" w:space="0" w:color="auto"/>
              <w:right w:val="single" w:sz="8" w:space="0" w:color="auto"/>
            </w:tcBorders>
            <w:shd w:val="clear" w:color="000000" w:fill="FFFFFF"/>
            <w:noWrap/>
            <w:vAlign w:val="center"/>
            <w:hideMark/>
          </w:tcPr>
          <w:p w14:paraId="516743E8" w14:textId="77777777" w:rsidR="009332E7" w:rsidRPr="004040AF" w:rsidRDefault="009332E7" w:rsidP="009332E7">
            <w:pPr>
              <w:jc w:val="center"/>
              <w:rPr>
                <w:color w:val="000000"/>
                <w:sz w:val="20"/>
                <w:szCs w:val="20"/>
              </w:rPr>
            </w:pPr>
            <w:r w:rsidRPr="004040AF">
              <w:rPr>
                <w:color w:val="000000"/>
                <w:sz w:val="20"/>
                <w:szCs w:val="20"/>
              </w:rPr>
              <w:t>18,28%</w:t>
            </w:r>
          </w:p>
        </w:tc>
        <w:tc>
          <w:tcPr>
            <w:tcW w:w="309" w:type="pct"/>
            <w:tcBorders>
              <w:top w:val="nil"/>
              <w:left w:val="nil"/>
              <w:bottom w:val="single" w:sz="8" w:space="0" w:color="auto"/>
              <w:right w:val="single" w:sz="8" w:space="0" w:color="auto"/>
            </w:tcBorders>
            <w:shd w:val="clear" w:color="000000" w:fill="FFFFFF"/>
            <w:noWrap/>
            <w:vAlign w:val="center"/>
            <w:hideMark/>
          </w:tcPr>
          <w:p w14:paraId="01A50D8D" w14:textId="77777777" w:rsidR="009332E7" w:rsidRPr="004040AF" w:rsidRDefault="009332E7" w:rsidP="009332E7">
            <w:pPr>
              <w:jc w:val="center"/>
              <w:rPr>
                <w:color w:val="000000"/>
                <w:sz w:val="20"/>
                <w:szCs w:val="20"/>
              </w:rPr>
            </w:pPr>
            <w:r w:rsidRPr="004040AF">
              <w:rPr>
                <w:color w:val="000000"/>
                <w:sz w:val="20"/>
                <w:szCs w:val="20"/>
              </w:rPr>
              <w:t>18,28%</w:t>
            </w:r>
          </w:p>
        </w:tc>
        <w:tc>
          <w:tcPr>
            <w:tcW w:w="309" w:type="pct"/>
            <w:tcBorders>
              <w:top w:val="nil"/>
              <w:left w:val="nil"/>
              <w:bottom w:val="single" w:sz="8" w:space="0" w:color="auto"/>
              <w:right w:val="single" w:sz="8" w:space="0" w:color="auto"/>
            </w:tcBorders>
            <w:shd w:val="clear" w:color="000000" w:fill="FFFFFF"/>
            <w:noWrap/>
            <w:vAlign w:val="center"/>
            <w:hideMark/>
          </w:tcPr>
          <w:p w14:paraId="34058DC6" w14:textId="77777777" w:rsidR="009332E7" w:rsidRPr="004040AF" w:rsidRDefault="009332E7" w:rsidP="009332E7">
            <w:pPr>
              <w:jc w:val="center"/>
              <w:rPr>
                <w:color w:val="000000"/>
                <w:sz w:val="20"/>
                <w:szCs w:val="20"/>
              </w:rPr>
            </w:pPr>
            <w:r w:rsidRPr="004040AF">
              <w:rPr>
                <w:color w:val="000000"/>
                <w:sz w:val="20"/>
                <w:szCs w:val="20"/>
              </w:rPr>
              <w:t>18,28%</w:t>
            </w:r>
          </w:p>
        </w:tc>
        <w:tc>
          <w:tcPr>
            <w:tcW w:w="309" w:type="pct"/>
            <w:tcBorders>
              <w:top w:val="nil"/>
              <w:left w:val="nil"/>
              <w:bottom w:val="single" w:sz="8" w:space="0" w:color="auto"/>
              <w:right w:val="single" w:sz="8" w:space="0" w:color="auto"/>
            </w:tcBorders>
            <w:shd w:val="clear" w:color="000000" w:fill="FFFFFF"/>
            <w:noWrap/>
            <w:vAlign w:val="center"/>
            <w:hideMark/>
          </w:tcPr>
          <w:p w14:paraId="541CBD92" w14:textId="77777777" w:rsidR="009332E7" w:rsidRPr="004040AF" w:rsidRDefault="009332E7" w:rsidP="009332E7">
            <w:pPr>
              <w:jc w:val="center"/>
              <w:rPr>
                <w:color w:val="000000"/>
                <w:sz w:val="20"/>
                <w:szCs w:val="20"/>
              </w:rPr>
            </w:pPr>
            <w:r w:rsidRPr="004040AF">
              <w:rPr>
                <w:color w:val="000000"/>
                <w:sz w:val="20"/>
                <w:szCs w:val="20"/>
              </w:rPr>
              <w:t>18,28%</w:t>
            </w:r>
          </w:p>
        </w:tc>
        <w:tc>
          <w:tcPr>
            <w:tcW w:w="309" w:type="pct"/>
            <w:tcBorders>
              <w:top w:val="nil"/>
              <w:left w:val="nil"/>
              <w:bottom w:val="single" w:sz="8" w:space="0" w:color="auto"/>
              <w:right w:val="single" w:sz="8" w:space="0" w:color="auto"/>
            </w:tcBorders>
            <w:shd w:val="clear" w:color="000000" w:fill="FFFFFF"/>
            <w:noWrap/>
            <w:vAlign w:val="center"/>
            <w:hideMark/>
          </w:tcPr>
          <w:p w14:paraId="6DA16ACE" w14:textId="77777777" w:rsidR="009332E7" w:rsidRPr="004040AF" w:rsidRDefault="009332E7" w:rsidP="009332E7">
            <w:pPr>
              <w:jc w:val="center"/>
              <w:rPr>
                <w:color w:val="000000"/>
                <w:sz w:val="20"/>
                <w:szCs w:val="20"/>
              </w:rPr>
            </w:pPr>
            <w:r w:rsidRPr="004040AF">
              <w:rPr>
                <w:color w:val="000000"/>
                <w:sz w:val="20"/>
                <w:szCs w:val="20"/>
              </w:rPr>
              <w:t>18,28%</w:t>
            </w:r>
          </w:p>
        </w:tc>
        <w:tc>
          <w:tcPr>
            <w:tcW w:w="309" w:type="pct"/>
            <w:tcBorders>
              <w:top w:val="nil"/>
              <w:left w:val="nil"/>
              <w:bottom w:val="single" w:sz="8" w:space="0" w:color="auto"/>
              <w:right w:val="single" w:sz="8" w:space="0" w:color="auto"/>
            </w:tcBorders>
            <w:shd w:val="clear" w:color="000000" w:fill="FFFFFF"/>
            <w:noWrap/>
            <w:vAlign w:val="center"/>
            <w:hideMark/>
          </w:tcPr>
          <w:p w14:paraId="648B6468" w14:textId="77777777" w:rsidR="009332E7" w:rsidRPr="004040AF" w:rsidRDefault="009332E7" w:rsidP="009332E7">
            <w:pPr>
              <w:jc w:val="center"/>
              <w:rPr>
                <w:color w:val="000000"/>
                <w:sz w:val="20"/>
                <w:szCs w:val="20"/>
              </w:rPr>
            </w:pPr>
            <w:r w:rsidRPr="004040AF">
              <w:rPr>
                <w:color w:val="000000"/>
                <w:sz w:val="20"/>
                <w:szCs w:val="20"/>
              </w:rPr>
              <w:t>18,28%</w:t>
            </w:r>
          </w:p>
        </w:tc>
        <w:tc>
          <w:tcPr>
            <w:tcW w:w="309" w:type="pct"/>
            <w:tcBorders>
              <w:top w:val="nil"/>
              <w:left w:val="nil"/>
              <w:bottom w:val="single" w:sz="8" w:space="0" w:color="auto"/>
              <w:right w:val="single" w:sz="8" w:space="0" w:color="auto"/>
            </w:tcBorders>
            <w:shd w:val="clear" w:color="000000" w:fill="FFFFFF"/>
            <w:noWrap/>
            <w:vAlign w:val="center"/>
            <w:hideMark/>
          </w:tcPr>
          <w:p w14:paraId="5297E87C" w14:textId="77777777" w:rsidR="009332E7" w:rsidRPr="004040AF" w:rsidRDefault="009332E7" w:rsidP="009332E7">
            <w:pPr>
              <w:jc w:val="center"/>
              <w:rPr>
                <w:color w:val="000000"/>
                <w:sz w:val="20"/>
                <w:szCs w:val="20"/>
              </w:rPr>
            </w:pPr>
            <w:r w:rsidRPr="004040AF">
              <w:rPr>
                <w:color w:val="000000"/>
                <w:sz w:val="20"/>
                <w:szCs w:val="20"/>
              </w:rPr>
              <w:t>18,28%</w:t>
            </w:r>
          </w:p>
        </w:tc>
        <w:tc>
          <w:tcPr>
            <w:tcW w:w="365" w:type="pct"/>
            <w:tcBorders>
              <w:top w:val="nil"/>
              <w:left w:val="nil"/>
              <w:bottom w:val="single" w:sz="8" w:space="0" w:color="auto"/>
              <w:right w:val="single" w:sz="8" w:space="0" w:color="auto"/>
            </w:tcBorders>
            <w:shd w:val="clear" w:color="000000" w:fill="FFFFFF"/>
            <w:noWrap/>
            <w:vAlign w:val="center"/>
            <w:hideMark/>
          </w:tcPr>
          <w:p w14:paraId="28BEBCCF" w14:textId="77777777" w:rsidR="009332E7" w:rsidRPr="004040AF" w:rsidRDefault="009332E7" w:rsidP="009332E7">
            <w:pPr>
              <w:jc w:val="center"/>
              <w:rPr>
                <w:color w:val="000000"/>
                <w:sz w:val="20"/>
                <w:szCs w:val="20"/>
              </w:rPr>
            </w:pPr>
            <w:r w:rsidRPr="004040AF">
              <w:rPr>
                <w:color w:val="000000"/>
                <w:sz w:val="20"/>
                <w:szCs w:val="20"/>
              </w:rPr>
              <w:t>17,39%</w:t>
            </w:r>
          </w:p>
        </w:tc>
      </w:tr>
      <w:tr w:rsidR="009332E7" w:rsidRPr="004040AF" w14:paraId="05BD1EB9" w14:textId="77777777" w:rsidTr="009332E7">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0AAF6978" w14:textId="77777777" w:rsidR="009332E7" w:rsidRPr="004040AF" w:rsidRDefault="009332E7" w:rsidP="009332E7">
            <w:pPr>
              <w:jc w:val="center"/>
              <w:rPr>
                <w:color w:val="000000"/>
                <w:sz w:val="20"/>
                <w:szCs w:val="20"/>
              </w:rPr>
            </w:pPr>
            <w:r w:rsidRPr="004040AF">
              <w:rPr>
                <w:color w:val="000000"/>
                <w:sz w:val="20"/>
                <w:szCs w:val="20"/>
              </w:rPr>
              <w:t>Присоединенная нагрузка</w:t>
            </w:r>
          </w:p>
        </w:tc>
        <w:tc>
          <w:tcPr>
            <w:tcW w:w="396" w:type="pct"/>
            <w:tcBorders>
              <w:top w:val="nil"/>
              <w:left w:val="nil"/>
              <w:bottom w:val="single" w:sz="8" w:space="0" w:color="auto"/>
              <w:right w:val="single" w:sz="8" w:space="0" w:color="auto"/>
            </w:tcBorders>
            <w:shd w:val="clear" w:color="000000" w:fill="FFFFFF"/>
            <w:noWrap/>
            <w:vAlign w:val="center"/>
            <w:hideMark/>
          </w:tcPr>
          <w:p w14:paraId="066DE60E" w14:textId="77777777" w:rsidR="009332E7" w:rsidRPr="004040AF" w:rsidRDefault="009332E7" w:rsidP="009332E7">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411F692C" w14:textId="77777777" w:rsidR="009332E7" w:rsidRPr="004040AF" w:rsidRDefault="009332E7" w:rsidP="009332E7">
            <w:pPr>
              <w:jc w:val="center"/>
              <w:rPr>
                <w:color w:val="000000"/>
                <w:sz w:val="20"/>
                <w:szCs w:val="20"/>
              </w:rPr>
            </w:pPr>
            <w:r w:rsidRPr="004040AF">
              <w:rPr>
                <w:color w:val="000000"/>
                <w:sz w:val="20"/>
                <w:szCs w:val="20"/>
              </w:rPr>
              <w:t>0,69</w:t>
            </w:r>
          </w:p>
        </w:tc>
        <w:tc>
          <w:tcPr>
            <w:tcW w:w="309" w:type="pct"/>
            <w:tcBorders>
              <w:top w:val="nil"/>
              <w:left w:val="nil"/>
              <w:bottom w:val="single" w:sz="8" w:space="0" w:color="auto"/>
              <w:right w:val="single" w:sz="8" w:space="0" w:color="auto"/>
            </w:tcBorders>
            <w:shd w:val="clear" w:color="000000" w:fill="FFFFFF"/>
            <w:noWrap/>
            <w:vAlign w:val="center"/>
            <w:hideMark/>
          </w:tcPr>
          <w:p w14:paraId="6D129EC3" w14:textId="77777777" w:rsidR="009332E7" w:rsidRPr="004040AF" w:rsidRDefault="009332E7" w:rsidP="009332E7">
            <w:pPr>
              <w:jc w:val="center"/>
              <w:rPr>
                <w:color w:val="000000"/>
                <w:sz w:val="20"/>
                <w:szCs w:val="20"/>
              </w:rPr>
            </w:pPr>
            <w:r w:rsidRPr="004040AF">
              <w:rPr>
                <w:color w:val="000000"/>
                <w:sz w:val="20"/>
                <w:szCs w:val="20"/>
              </w:rPr>
              <w:t>0,69</w:t>
            </w:r>
          </w:p>
        </w:tc>
        <w:tc>
          <w:tcPr>
            <w:tcW w:w="309" w:type="pct"/>
            <w:tcBorders>
              <w:top w:val="nil"/>
              <w:left w:val="nil"/>
              <w:bottom w:val="single" w:sz="8" w:space="0" w:color="auto"/>
              <w:right w:val="single" w:sz="8" w:space="0" w:color="auto"/>
            </w:tcBorders>
            <w:shd w:val="clear" w:color="000000" w:fill="FFFFFF"/>
            <w:noWrap/>
            <w:vAlign w:val="center"/>
            <w:hideMark/>
          </w:tcPr>
          <w:p w14:paraId="7E61A09D" w14:textId="77777777" w:rsidR="009332E7" w:rsidRPr="004040AF" w:rsidRDefault="009332E7" w:rsidP="009332E7">
            <w:pPr>
              <w:jc w:val="center"/>
              <w:rPr>
                <w:color w:val="000000"/>
                <w:sz w:val="20"/>
                <w:szCs w:val="20"/>
              </w:rPr>
            </w:pPr>
            <w:r w:rsidRPr="004040AF">
              <w:rPr>
                <w:color w:val="000000"/>
                <w:sz w:val="20"/>
                <w:szCs w:val="20"/>
              </w:rPr>
              <w:t>0,69</w:t>
            </w:r>
          </w:p>
        </w:tc>
        <w:tc>
          <w:tcPr>
            <w:tcW w:w="309" w:type="pct"/>
            <w:tcBorders>
              <w:top w:val="nil"/>
              <w:left w:val="nil"/>
              <w:bottom w:val="single" w:sz="8" w:space="0" w:color="auto"/>
              <w:right w:val="single" w:sz="8" w:space="0" w:color="auto"/>
            </w:tcBorders>
            <w:shd w:val="clear" w:color="000000" w:fill="FFFFFF"/>
            <w:noWrap/>
            <w:vAlign w:val="center"/>
            <w:hideMark/>
          </w:tcPr>
          <w:p w14:paraId="025B97F5" w14:textId="77777777" w:rsidR="009332E7" w:rsidRPr="004040AF" w:rsidRDefault="009332E7" w:rsidP="009332E7">
            <w:pPr>
              <w:jc w:val="center"/>
              <w:rPr>
                <w:color w:val="000000"/>
                <w:sz w:val="20"/>
                <w:szCs w:val="20"/>
              </w:rPr>
            </w:pPr>
            <w:r w:rsidRPr="004040AF">
              <w:rPr>
                <w:color w:val="000000"/>
                <w:sz w:val="20"/>
                <w:szCs w:val="20"/>
              </w:rPr>
              <w:t>0,69</w:t>
            </w:r>
          </w:p>
        </w:tc>
        <w:tc>
          <w:tcPr>
            <w:tcW w:w="309" w:type="pct"/>
            <w:tcBorders>
              <w:top w:val="nil"/>
              <w:left w:val="nil"/>
              <w:bottom w:val="single" w:sz="8" w:space="0" w:color="auto"/>
              <w:right w:val="single" w:sz="8" w:space="0" w:color="auto"/>
            </w:tcBorders>
            <w:shd w:val="clear" w:color="000000" w:fill="FFFFFF"/>
            <w:noWrap/>
            <w:vAlign w:val="center"/>
            <w:hideMark/>
          </w:tcPr>
          <w:p w14:paraId="0EE13B4B" w14:textId="77777777" w:rsidR="009332E7" w:rsidRPr="004040AF" w:rsidRDefault="009332E7" w:rsidP="009332E7">
            <w:pPr>
              <w:jc w:val="center"/>
              <w:rPr>
                <w:color w:val="000000"/>
                <w:sz w:val="20"/>
                <w:szCs w:val="20"/>
              </w:rPr>
            </w:pPr>
            <w:r w:rsidRPr="004040AF">
              <w:rPr>
                <w:color w:val="000000"/>
                <w:sz w:val="20"/>
                <w:szCs w:val="20"/>
              </w:rPr>
              <w:t>0,69</w:t>
            </w:r>
          </w:p>
        </w:tc>
        <w:tc>
          <w:tcPr>
            <w:tcW w:w="309" w:type="pct"/>
            <w:tcBorders>
              <w:top w:val="nil"/>
              <w:left w:val="nil"/>
              <w:bottom w:val="single" w:sz="8" w:space="0" w:color="auto"/>
              <w:right w:val="single" w:sz="8" w:space="0" w:color="auto"/>
            </w:tcBorders>
            <w:shd w:val="clear" w:color="000000" w:fill="FFFFFF"/>
            <w:noWrap/>
            <w:vAlign w:val="center"/>
            <w:hideMark/>
          </w:tcPr>
          <w:p w14:paraId="71AC62F2" w14:textId="77777777" w:rsidR="009332E7" w:rsidRPr="004040AF" w:rsidRDefault="009332E7" w:rsidP="009332E7">
            <w:pPr>
              <w:jc w:val="center"/>
              <w:rPr>
                <w:color w:val="000000"/>
                <w:sz w:val="20"/>
                <w:szCs w:val="20"/>
              </w:rPr>
            </w:pPr>
            <w:r w:rsidRPr="004040AF">
              <w:rPr>
                <w:color w:val="000000"/>
                <w:sz w:val="20"/>
                <w:szCs w:val="20"/>
              </w:rPr>
              <w:t>0,69</w:t>
            </w:r>
          </w:p>
        </w:tc>
        <w:tc>
          <w:tcPr>
            <w:tcW w:w="309" w:type="pct"/>
            <w:tcBorders>
              <w:top w:val="nil"/>
              <w:left w:val="nil"/>
              <w:bottom w:val="single" w:sz="8" w:space="0" w:color="auto"/>
              <w:right w:val="single" w:sz="8" w:space="0" w:color="auto"/>
            </w:tcBorders>
            <w:shd w:val="clear" w:color="000000" w:fill="FFFFFF"/>
            <w:noWrap/>
            <w:vAlign w:val="center"/>
            <w:hideMark/>
          </w:tcPr>
          <w:p w14:paraId="7D5CBF51" w14:textId="77777777" w:rsidR="009332E7" w:rsidRPr="004040AF" w:rsidRDefault="009332E7" w:rsidP="009332E7">
            <w:pPr>
              <w:jc w:val="center"/>
              <w:rPr>
                <w:color w:val="000000"/>
                <w:sz w:val="20"/>
                <w:szCs w:val="20"/>
              </w:rPr>
            </w:pPr>
            <w:r w:rsidRPr="004040AF">
              <w:rPr>
                <w:color w:val="000000"/>
                <w:sz w:val="20"/>
                <w:szCs w:val="20"/>
              </w:rPr>
              <w:t>0,69</w:t>
            </w:r>
          </w:p>
        </w:tc>
        <w:tc>
          <w:tcPr>
            <w:tcW w:w="309" w:type="pct"/>
            <w:tcBorders>
              <w:top w:val="nil"/>
              <w:left w:val="nil"/>
              <w:bottom w:val="single" w:sz="8" w:space="0" w:color="auto"/>
              <w:right w:val="single" w:sz="8" w:space="0" w:color="auto"/>
            </w:tcBorders>
            <w:shd w:val="clear" w:color="000000" w:fill="FFFFFF"/>
            <w:noWrap/>
            <w:vAlign w:val="center"/>
            <w:hideMark/>
          </w:tcPr>
          <w:p w14:paraId="6A248BB9" w14:textId="77777777" w:rsidR="009332E7" w:rsidRPr="004040AF" w:rsidRDefault="009332E7" w:rsidP="009332E7">
            <w:pPr>
              <w:jc w:val="center"/>
              <w:rPr>
                <w:color w:val="000000"/>
                <w:sz w:val="20"/>
                <w:szCs w:val="20"/>
              </w:rPr>
            </w:pPr>
            <w:r w:rsidRPr="004040AF">
              <w:rPr>
                <w:color w:val="000000"/>
                <w:sz w:val="20"/>
                <w:szCs w:val="20"/>
              </w:rPr>
              <w:t>0,69</w:t>
            </w:r>
          </w:p>
        </w:tc>
        <w:tc>
          <w:tcPr>
            <w:tcW w:w="365" w:type="pct"/>
            <w:tcBorders>
              <w:top w:val="nil"/>
              <w:left w:val="nil"/>
              <w:bottom w:val="single" w:sz="8" w:space="0" w:color="auto"/>
              <w:right w:val="single" w:sz="8" w:space="0" w:color="auto"/>
            </w:tcBorders>
            <w:shd w:val="clear" w:color="000000" w:fill="FFFFFF"/>
            <w:noWrap/>
            <w:vAlign w:val="center"/>
            <w:hideMark/>
          </w:tcPr>
          <w:p w14:paraId="17111772" w14:textId="77777777" w:rsidR="009332E7" w:rsidRPr="004040AF" w:rsidRDefault="009332E7" w:rsidP="009332E7">
            <w:pPr>
              <w:jc w:val="center"/>
              <w:rPr>
                <w:color w:val="000000"/>
                <w:sz w:val="20"/>
                <w:szCs w:val="20"/>
              </w:rPr>
            </w:pPr>
            <w:r w:rsidRPr="004040AF">
              <w:rPr>
                <w:color w:val="000000"/>
                <w:sz w:val="20"/>
                <w:szCs w:val="20"/>
              </w:rPr>
              <w:t>0,69</w:t>
            </w:r>
          </w:p>
        </w:tc>
      </w:tr>
      <w:tr w:rsidR="009332E7" w:rsidRPr="004040AF" w14:paraId="2A5503F0" w14:textId="77777777" w:rsidTr="009332E7">
        <w:trPr>
          <w:trHeight w:val="300"/>
        </w:trPr>
        <w:tc>
          <w:tcPr>
            <w:tcW w:w="1769"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43505C6C" w14:textId="77777777" w:rsidR="009332E7" w:rsidRPr="004040AF" w:rsidRDefault="009332E7" w:rsidP="009332E7">
            <w:pPr>
              <w:jc w:val="center"/>
              <w:rPr>
                <w:color w:val="000000"/>
                <w:sz w:val="20"/>
                <w:szCs w:val="20"/>
              </w:rPr>
            </w:pPr>
            <w:r w:rsidRPr="004040AF">
              <w:rPr>
                <w:color w:val="000000"/>
                <w:sz w:val="20"/>
                <w:szCs w:val="20"/>
              </w:rPr>
              <w:t>Резерв ("+") / Дефицит ("-")</w:t>
            </w:r>
          </w:p>
        </w:tc>
        <w:tc>
          <w:tcPr>
            <w:tcW w:w="396" w:type="pct"/>
            <w:tcBorders>
              <w:top w:val="nil"/>
              <w:left w:val="nil"/>
              <w:bottom w:val="single" w:sz="8" w:space="0" w:color="auto"/>
              <w:right w:val="single" w:sz="8" w:space="0" w:color="auto"/>
            </w:tcBorders>
            <w:shd w:val="clear" w:color="000000" w:fill="FFFFFF"/>
            <w:noWrap/>
            <w:vAlign w:val="center"/>
            <w:hideMark/>
          </w:tcPr>
          <w:p w14:paraId="7CF6846E" w14:textId="77777777" w:rsidR="009332E7" w:rsidRPr="004040AF" w:rsidRDefault="009332E7" w:rsidP="009332E7">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18437111" w14:textId="77777777" w:rsidR="009332E7" w:rsidRPr="004040AF" w:rsidRDefault="009332E7" w:rsidP="009332E7">
            <w:pPr>
              <w:jc w:val="center"/>
              <w:rPr>
                <w:color w:val="000000"/>
                <w:sz w:val="20"/>
                <w:szCs w:val="20"/>
              </w:rPr>
            </w:pPr>
            <w:r w:rsidRPr="004040AF">
              <w:rPr>
                <w:color w:val="000000"/>
                <w:sz w:val="20"/>
                <w:szCs w:val="20"/>
              </w:rPr>
              <w:t>0,45</w:t>
            </w:r>
          </w:p>
        </w:tc>
        <w:tc>
          <w:tcPr>
            <w:tcW w:w="309" w:type="pct"/>
            <w:tcBorders>
              <w:top w:val="nil"/>
              <w:left w:val="nil"/>
              <w:bottom w:val="single" w:sz="8" w:space="0" w:color="auto"/>
              <w:right w:val="single" w:sz="8" w:space="0" w:color="auto"/>
            </w:tcBorders>
            <w:shd w:val="clear" w:color="000000" w:fill="FFFFFF"/>
            <w:noWrap/>
            <w:vAlign w:val="center"/>
            <w:hideMark/>
          </w:tcPr>
          <w:p w14:paraId="6E554B73" w14:textId="77777777" w:rsidR="009332E7" w:rsidRPr="004040AF" w:rsidRDefault="009332E7" w:rsidP="009332E7">
            <w:pPr>
              <w:jc w:val="center"/>
              <w:rPr>
                <w:color w:val="000000"/>
                <w:sz w:val="20"/>
                <w:szCs w:val="20"/>
              </w:rPr>
            </w:pPr>
            <w:r w:rsidRPr="004040AF">
              <w:rPr>
                <w:color w:val="000000"/>
                <w:sz w:val="20"/>
                <w:szCs w:val="20"/>
              </w:rPr>
              <w:t>0,45</w:t>
            </w:r>
          </w:p>
        </w:tc>
        <w:tc>
          <w:tcPr>
            <w:tcW w:w="309" w:type="pct"/>
            <w:tcBorders>
              <w:top w:val="nil"/>
              <w:left w:val="nil"/>
              <w:bottom w:val="single" w:sz="8" w:space="0" w:color="auto"/>
              <w:right w:val="single" w:sz="8" w:space="0" w:color="auto"/>
            </w:tcBorders>
            <w:shd w:val="clear" w:color="000000" w:fill="FFFFFF"/>
            <w:noWrap/>
            <w:vAlign w:val="center"/>
            <w:hideMark/>
          </w:tcPr>
          <w:p w14:paraId="593C7668" w14:textId="77777777" w:rsidR="009332E7" w:rsidRPr="004040AF" w:rsidRDefault="009332E7" w:rsidP="009332E7">
            <w:pPr>
              <w:jc w:val="center"/>
              <w:rPr>
                <w:color w:val="000000"/>
                <w:sz w:val="20"/>
                <w:szCs w:val="20"/>
              </w:rPr>
            </w:pPr>
            <w:r w:rsidRPr="004040AF">
              <w:rPr>
                <w:color w:val="000000"/>
                <w:sz w:val="20"/>
                <w:szCs w:val="20"/>
              </w:rPr>
              <w:t>0,45</w:t>
            </w:r>
          </w:p>
        </w:tc>
        <w:tc>
          <w:tcPr>
            <w:tcW w:w="309" w:type="pct"/>
            <w:tcBorders>
              <w:top w:val="nil"/>
              <w:left w:val="nil"/>
              <w:bottom w:val="single" w:sz="8" w:space="0" w:color="auto"/>
              <w:right w:val="single" w:sz="8" w:space="0" w:color="auto"/>
            </w:tcBorders>
            <w:shd w:val="clear" w:color="000000" w:fill="FFFFFF"/>
            <w:noWrap/>
            <w:vAlign w:val="center"/>
            <w:hideMark/>
          </w:tcPr>
          <w:p w14:paraId="7F9768E4" w14:textId="77777777" w:rsidR="009332E7" w:rsidRPr="004040AF" w:rsidRDefault="009332E7" w:rsidP="009332E7">
            <w:pPr>
              <w:jc w:val="center"/>
              <w:rPr>
                <w:color w:val="000000"/>
                <w:sz w:val="20"/>
                <w:szCs w:val="20"/>
              </w:rPr>
            </w:pPr>
            <w:r w:rsidRPr="004040AF">
              <w:rPr>
                <w:color w:val="000000"/>
                <w:sz w:val="20"/>
                <w:szCs w:val="20"/>
              </w:rPr>
              <w:t>0,45</w:t>
            </w:r>
          </w:p>
        </w:tc>
        <w:tc>
          <w:tcPr>
            <w:tcW w:w="309" w:type="pct"/>
            <w:tcBorders>
              <w:top w:val="nil"/>
              <w:left w:val="nil"/>
              <w:bottom w:val="single" w:sz="8" w:space="0" w:color="auto"/>
              <w:right w:val="single" w:sz="8" w:space="0" w:color="auto"/>
            </w:tcBorders>
            <w:shd w:val="clear" w:color="000000" w:fill="FFFFFF"/>
            <w:noWrap/>
            <w:vAlign w:val="center"/>
            <w:hideMark/>
          </w:tcPr>
          <w:p w14:paraId="6E9FEF5B" w14:textId="77777777" w:rsidR="009332E7" w:rsidRPr="004040AF" w:rsidRDefault="009332E7" w:rsidP="009332E7">
            <w:pPr>
              <w:jc w:val="center"/>
              <w:rPr>
                <w:color w:val="000000"/>
                <w:sz w:val="20"/>
                <w:szCs w:val="20"/>
              </w:rPr>
            </w:pPr>
            <w:r w:rsidRPr="004040AF">
              <w:rPr>
                <w:color w:val="000000"/>
                <w:sz w:val="20"/>
                <w:szCs w:val="20"/>
              </w:rPr>
              <w:t>0,45</w:t>
            </w:r>
          </w:p>
        </w:tc>
        <w:tc>
          <w:tcPr>
            <w:tcW w:w="309" w:type="pct"/>
            <w:tcBorders>
              <w:top w:val="nil"/>
              <w:left w:val="nil"/>
              <w:bottom w:val="single" w:sz="8" w:space="0" w:color="auto"/>
              <w:right w:val="single" w:sz="8" w:space="0" w:color="auto"/>
            </w:tcBorders>
            <w:shd w:val="clear" w:color="000000" w:fill="FFFFFF"/>
            <w:noWrap/>
            <w:vAlign w:val="center"/>
            <w:hideMark/>
          </w:tcPr>
          <w:p w14:paraId="08AE7212" w14:textId="77777777" w:rsidR="009332E7" w:rsidRPr="004040AF" w:rsidRDefault="009332E7" w:rsidP="009332E7">
            <w:pPr>
              <w:jc w:val="center"/>
              <w:rPr>
                <w:color w:val="000000"/>
                <w:sz w:val="20"/>
                <w:szCs w:val="20"/>
              </w:rPr>
            </w:pPr>
            <w:r w:rsidRPr="004040AF">
              <w:rPr>
                <w:color w:val="000000"/>
                <w:sz w:val="20"/>
                <w:szCs w:val="20"/>
              </w:rPr>
              <w:t>0,45</w:t>
            </w:r>
          </w:p>
        </w:tc>
        <w:tc>
          <w:tcPr>
            <w:tcW w:w="309" w:type="pct"/>
            <w:tcBorders>
              <w:top w:val="nil"/>
              <w:left w:val="nil"/>
              <w:bottom w:val="single" w:sz="8" w:space="0" w:color="auto"/>
              <w:right w:val="single" w:sz="8" w:space="0" w:color="auto"/>
            </w:tcBorders>
            <w:shd w:val="clear" w:color="000000" w:fill="FFFFFF"/>
            <w:noWrap/>
            <w:vAlign w:val="center"/>
            <w:hideMark/>
          </w:tcPr>
          <w:p w14:paraId="275AC155" w14:textId="77777777" w:rsidR="009332E7" w:rsidRPr="004040AF" w:rsidRDefault="009332E7" w:rsidP="009332E7">
            <w:pPr>
              <w:jc w:val="center"/>
              <w:rPr>
                <w:color w:val="000000"/>
                <w:sz w:val="20"/>
                <w:szCs w:val="20"/>
              </w:rPr>
            </w:pPr>
            <w:r w:rsidRPr="004040AF">
              <w:rPr>
                <w:color w:val="000000"/>
                <w:sz w:val="20"/>
                <w:szCs w:val="20"/>
              </w:rPr>
              <w:t>0,45</w:t>
            </w:r>
          </w:p>
        </w:tc>
        <w:tc>
          <w:tcPr>
            <w:tcW w:w="309" w:type="pct"/>
            <w:tcBorders>
              <w:top w:val="nil"/>
              <w:left w:val="nil"/>
              <w:bottom w:val="single" w:sz="8" w:space="0" w:color="auto"/>
              <w:right w:val="single" w:sz="8" w:space="0" w:color="auto"/>
            </w:tcBorders>
            <w:shd w:val="clear" w:color="000000" w:fill="FFFFFF"/>
            <w:noWrap/>
            <w:vAlign w:val="center"/>
            <w:hideMark/>
          </w:tcPr>
          <w:p w14:paraId="5FB79479" w14:textId="77777777" w:rsidR="009332E7" w:rsidRPr="004040AF" w:rsidRDefault="009332E7" w:rsidP="009332E7">
            <w:pPr>
              <w:jc w:val="center"/>
              <w:rPr>
                <w:color w:val="000000"/>
                <w:sz w:val="20"/>
                <w:szCs w:val="20"/>
              </w:rPr>
            </w:pPr>
            <w:r w:rsidRPr="004040AF">
              <w:rPr>
                <w:color w:val="000000"/>
                <w:sz w:val="20"/>
                <w:szCs w:val="20"/>
              </w:rPr>
              <w:t>0,45</w:t>
            </w:r>
          </w:p>
        </w:tc>
        <w:tc>
          <w:tcPr>
            <w:tcW w:w="365" w:type="pct"/>
            <w:tcBorders>
              <w:top w:val="nil"/>
              <w:left w:val="nil"/>
              <w:bottom w:val="single" w:sz="8" w:space="0" w:color="auto"/>
              <w:right w:val="single" w:sz="8" w:space="0" w:color="auto"/>
            </w:tcBorders>
            <w:shd w:val="clear" w:color="000000" w:fill="FFFFFF"/>
            <w:noWrap/>
            <w:vAlign w:val="center"/>
            <w:hideMark/>
          </w:tcPr>
          <w:p w14:paraId="20C7C172" w14:textId="77777777" w:rsidR="009332E7" w:rsidRPr="004040AF" w:rsidRDefault="009332E7" w:rsidP="009332E7">
            <w:pPr>
              <w:jc w:val="center"/>
              <w:rPr>
                <w:color w:val="000000"/>
                <w:sz w:val="20"/>
                <w:szCs w:val="20"/>
              </w:rPr>
            </w:pPr>
            <w:r w:rsidRPr="004040AF">
              <w:rPr>
                <w:color w:val="000000"/>
                <w:sz w:val="20"/>
                <w:szCs w:val="20"/>
              </w:rPr>
              <w:t>0,46</w:t>
            </w:r>
          </w:p>
        </w:tc>
      </w:tr>
      <w:tr w:rsidR="009332E7" w:rsidRPr="004040AF" w14:paraId="3CDC9D27" w14:textId="77777777" w:rsidTr="009332E7">
        <w:trPr>
          <w:trHeight w:val="300"/>
        </w:trPr>
        <w:tc>
          <w:tcPr>
            <w:tcW w:w="1769" w:type="pct"/>
            <w:vMerge/>
            <w:tcBorders>
              <w:top w:val="nil"/>
              <w:left w:val="single" w:sz="8" w:space="0" w:color="auto"/>
              <w:bottom w:val="single" w:sz="8" w:space="0" w:color="000000"/>
              <w:right w:val="single" w:sz="8" w:space="0" w:color="auto"/>
            </w:tcBorders>
            <w:vAlign w:val="center"/>
            <w:hideMark/>
          </w:tcPr>
          <w:p w14:paraId="1A84D9A5" w14:textId="77777777" w:rsidR="009332E7" w:rsidRPr="004040AF" w:rsidRDefault="009332E7" w:rsidP="009332E7">
            <w:pPr>
              <w:rPr>
                <w:color w:val="000000"/>
                <w:sz w:val="20"/>
                <w:szCs w:val="20"/>
              </w:rPr>
            </w:pPr>
          </w:p>
        </w:tc>
        <w:tc>
          <w:tcPr>
            <w:tcW w:w="396" w:type="pct"/>
            <w:tcBorders>
              <w:top w:val="nil"/>
              <w:left w:val="nil"/>
              <w:bottom w:val="single" w:sz="8" w:space="0" w:color="auto"/>
              <w:right w:val="single" w:sz="8" w:space="0" w:color="auto"/>
            </w:tcBorders>
            <w:shd w:val="clear" w:color="000000" w:fill="FFFFFF"/>
            <w:noWrap/>
            <w:vAlign w:val="center"/>
            <w:hideMark/>
          </w:tcPr>
          <w:p w14:paraId="759E3F0B" w14:textId="77777777" w:rsidR="009332E7" w:rsidRPr="004040AF" w:rsidRDefault="009332E7" w:rsidP="009332E7">
            <w:pPr>
              <w:jc w:val="center"/>
              <w:rPr>
                <w:color w:val="000000"/>
                <w:sz w:val="20"/>
                <w:szCs w:val="20"/>
              </w:rPr>
            </w:pPr>
            <w:r w:rsidRPr="004040AF">
              <w:rPr>
                <w:color w:val="000000"/>
                <w:sz w:val="20"/>
                <w:szCs w:val="20"/>
              </w:rPr>
              <w:t>%</w:t>
            </w:r>
          </w:p>
        </w:tc>
        <w:tc>
          <w:tcPr>
            <w:tcW w:w="309" w:type="pct"/>
            <w:tcBorders>
              <w:top w:val="nil"/>
              <w:left w:val="nil"/>
              <w:bottom w:val="single" w:sz="8" w:space="0" w:color="auto"/>
              <w:right w:val="single" w:sz="8" w:space="0" w:color="auto"/>
            </w:tcBorders>
            <w:shd w:val="clear" w:color="000000" w:fill="FFFFFF"/>
            <w:noWrap/>
            <w:vAlign w:val="center"/>
            <w:hideMark/>
          </w:tcPr>
          <w:p w14:paraId="52E57A5D" w14:textId="77777777" w:rsidR="009332E7" w:rsidRPr="004040AF" w:rsidRDefault="009332E7" w:rsidP="009332E7">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489414E1" w14:textId="77777777" w:rsidR="009332E7" w:rsidRPr="004040AF" w:rsidRDefault="009332E7" w:rsidP="009332E7">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73F1E66F" w14:textId="77777777" w:rsidR="009332E7" w:rsidRPr="004040AF" w:rsidRDefault="009332E7" w:rsidP="009332E7">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22222357" w14:textId="77777777" w:rsidR="009332E7" w:rsidRPr="004040AF" w:rsidRDefault="009332E7" w:rsidP="009332E7">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12B2938E" w14:textId="77777777" w:rsidR="009332E7" w:rsidRPr="004040AF" w:rsidRDefault="009332E7" w:rsidP="009332E7">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67D364FB" w14:textId="77777777" w:rsidR="009332E7" w:rsidRPr="004040AF" w:rsidRDefault="009332E7" w:rsidP="009332E7">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33D5EC71" w14:textId="77777777" w:rsidR="009332E7" w:rsidRPr="004040AF" w:rsidRDefault="009332E7" w:rsidP="009332E7">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30DC7D2C" w14:textId="77777777" w:rsidR="009332E7" w:rsidRPr="004040AF" w:rsidRDefault="009332E7" w:rsidP="009332E7">
            <w:pPr>
              <w:jc w:val="center"/>
              <w:rPr>
                <w:color w:val="000000"/>
                <w:sz w:val="20"/>
                <w:szCs w:val="20"/>
              </w:rPr>
            </w:pPr>
            <w:r w:rsidRPr="004040AF">
              <w:rPr>
                <w:color w:val="000000"/>
                <w:sz w:val="20"/>
                <w:szCs w:val="20"/>
              </w:rPr>
              <w:t>34,4%</w:t>
            </w:r>
          </w:p>
        </w:tc>
        <w:tc>
          <w:tcPr>
            <w:tcW w:w="365" w:type="pct"/>
            <w:tcBorders>
              <w:top w:val="nil"/>
              <w:left w:val="nil"/>
              <w:bottom w:val="single" w:sz="8" w:space="0" w:color="auto"/>
              <w:right w:val="single" w:sz="8" w:space="0" w:color="auto"/>
            </w:tcBorders>
            <w:shd w:val="clear" w:color="000000" w:fill="FFFFFF"/>
            <w:noWrap/>
            <w:vAlign w:val="center"/>
            <w:hideMark/>
          </w:tcPr>
          <w:p w14:paraId="15BADDD3" w14:textId="77777777" w:rsidR="009332E7" w:rsidRPr="004040AF" w:rsidRDefault="009332E7" w:rsidP="009332E7">
            <w:pPr>
              <w:jc w:val="center"/>
              <w:rPr>
                <w:color w:val="000000"/>
                <w:sz w:val="20"/>
                <w:szCs w:val="20"/>
              </w:rPr>
            </w:pPr>
            <w:r w:rsidRPr="004040AF">
              <w:rPr>
                <w:color w:val="000000"/>
                <w:sz w:val="20"/>
                <w:szCs w:val="20"/>
              </w:rPr>
              <w:t>35,1%</w:t>
            </w:r>
          </w:p>
        </w:tc>
      </w:tr>
    </w:tbl>
    <w:p w14:paraId="7CFAC1F3" w14:textId="7228A43C" w:rsidR="00F20BCD" w:rsidRPr="004040AF" w:rsidRDefault="00F20BCD" w:rsidP="00C44C99">
      <w:pPr>
        <w:pStyle w:val="-0"/>
        <w:numPr>
          <w:ilvl w:val="0"/>
          <w:numId w:val="0"/>
        </w:numPr>
        <w:tabs>
          <w:tab w:val="left" w:pos="1418"/>
          <w:tab w:val="left" w:pos="9067"/>
        </w:tabs>
        <w:spacing w:before="0" w:line="276" w:lineRule="auto"/>
        <w:jc w:val="both"/>
      </w:pPr>
    </w:p>
    <w:p w14:paraId="2B6B709A" w14:textId="77777777" w:rsidR="00FB538F" w:rsidRPr="004040AF" w:rsidRDefault="00FB538F" w:rsidP="00C44C99">
      <w:pPr>
        <w:sectPr w:rsidR="00FB538F" w:rsidRPr="004040AF" w:rsidSect="00FB538F">
          <w:pgSz w:w="16838" w:h="11906" w:orient="landscape"/>
          <w:pgMar w:top="1701" w:right="1134" w:bottom="851" w:left="851" w:header="709" w:footer="709" w:gutter="0"/>
          <w:cols w:space="708"/>
          <w:docGrid w:linePitch="360"/>
        </w:sectPr>
      </w:pPr>
    </w:p>
    <w:p w14:paraId="35152F23" w14:textId="5293A19F" w:rsidR="00824FB6" w:rsidRPr="004040AF" w:rsidRDefault="00824FB6" w:rsidP="00C44C99">
      <w:pPr>
        <w:pStyle w:val="23"/>
        <w:keepNext w:val="0"/>
        <w:keepLines w:val="0"/>
        <w:widowControl w:val="0"/>
        <w:numPr>
          <w:ilvl w:val="1"/>
          <w:numId w:val="2"/>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74" w:name="_Toc523743501"/>
      <w:bookmarkStart w:id="75" w:name="_Toc134064769"/>
      <w:r w:rsidRPr="004040AF">
        <w:rPr>
          <w:rFonts w:ascii="Times New Roman" w:hAnsi="Times New Roman" w:cs="Times New Roman"/>
          <w:b/>
          <w:color w:val="auto"/>
        </w:rPr>
        <w:lastRenderedPageBreak/>
        <w:t>Обоснование выбора приоритетного сценария развития теплоснабжения поселения, городского округа, города федерального значения</w:t>
      </w:r>
      <w:bookmarkEnd w:id="74"/>
      <w:bookmarkEnd w:id="75"/>
    </w:p>
    <w:p w14:paraId="6D4306E5" w14:textId="77777777" w:rsidR="0084497D" w:rsidRPr="004040AF" w:rsidRDefault="0084497D" w:rsidP="00C44C99">
      <w:pPr>
        <w:pStyle w:val="af0"/>
        <w:widowControl/>
        <w:tabs>
          <w:tab w:val="left" w:pos="0"/>
        </w:tabs>
        <w:spacing w:line="360" w:lineRule="auto"/>
        <w:ind w:left="0" w:firstLine="709"/>
        <w:jc w:val="both"/>
        <w:rPr>
          <w:sz w:val="26"/>
        </w:rPr>
      </w:pPr>
      <w:r w:rsidRPr="004040AF">
        <w:rPr>
          <w:sz w:val="26"/>
        </w:rPr>
        <w:t>Схемой теплоснабжения рассматривается единственный вариант перспективного развития системы теплоснабжения Кобринского сельского поселения.</w:t>
      </w:r>
    </w:p>
    <w:p w14:paraId="04AC2BA7" w14:textId="3F6C6F96" w:rsidR="00C628D2" w:rsidRPr="004040AF" w:rsidRDefault="0084497D" w:rsidP="00C44C99">
      <w:pPr>
        <w:pStyle w:val="af0"/>
        <w:spacing w:line="360" w:lineRule="auto"/>
        <w:ind w:left="0" w:firstLine="709"/>
        <w:jc w:val="both"/>
      </w:pPr>
      <w:r w:rsidRPr="004040AF">
        <w:rPr>
          <w:sz w:val="26"/>
        </w:rPr>
        <w:t xml:space="preserve">Анализ ценовых (тарифных) последствий для потребителей представлен в Главе 12 </w:t>
      </w:r>
      <w:r w:rsidRPr="004040AF">
        <w:rPr>
          <w:sz w:val="26"/>
          <w:szCs w:val="26"/>
        </w:rPr>
        <w:t>«Обоснование инвестиций в строительство, реконструкцию и техническое перевооружение».</w:t>
      </w:r>
    </w:p>
    <w:p w14:paraId="3C05D911" w14:textId="4660A43F" w:rsidR="00824FB6" w:rsidRPr="004040AF" w:rsidRDefault="00824FB6" w:rsidP="00C44C99">
      <w:pPr>
        <w:spacing w:after="160" w:line="259" w:lineRule="auto"/>
        <w:rPr>
          <w:b/>
          <w:sz w:val="26"/>
          <w:szCs w:val="26"/>
        </w:rPr>
      </w:pPr>
      <w:r w:rsidRPr="004040AF">
        <w:rPr>
          <w:b/>
          <w:sz w:val="26"/>
          <w:szCs w:val="26"/>
        </w:rPr>
        <w:br w:type="page"/>
      </w:r>
    </w:p>
    <w:p w14:paraId="30797DD8" w14:textId="240980C3" w:rsidR="00824FB6" w:rsidRPr="004040AF" w:rsidRDefault="00824FB6" w:rsidP="00C44C99">
      <w:pPr>
        <w:pStyle w:val="12"/>
        <w:keepNext w:val="0"/>
        <w:keepLines w:val="0"/>
        <w:widowControl w:val="0"/>
        <w:numPr>
          <w:ilvl w:val="0"/>
          <w:numId w:val="2"/>
        </w:numPr>
        <w:tabs>
          <w:tab w:val="left" w:pos="1418"/>
          <w:tab w:val="left" w:pos="1843"/>
          <w:tab w:val="left" w:pos="4423"/>
          <w:tab w:val="left" w:pos="7016"/>
          <w:tab w:val="left" w:pos="7976"/>
        </w:tabs>
        <w:autoSpaceDE w:val="0"/>
        <w:autoSpaceDN w:val="0"/>
        <w:spacing w:before="0" w:after="120" w:line="276" w:lineRule="auto"/>
        <w:ind w:left="0" w:right="141" w:firstLine="709"/>
        <w:jc w:val="both"/>
        <w:rPr>
          <w:rFonts w:ascii="Times New Roman" w:hAnsi="Times New Roman" w:cs="Times New Roman"/>
          <w:b/>
          <w:color w:val="auto"/>
          <w:sz w:val="26"/>
          <w:szCs w:val="26"/>
        </w:rPr>
      </w:pPr>
      <w:bookmarkStart w:id="76" w:name="_Toc523743502"/>
      <w:bookmarkStart w:id="77" w:name="_Toc134064770"/>
      <w:r w:rsidRPr="004040AF">
        <w:rPr>
          <w:rFonts w:ascii="Times New Roman" w:hAnsi="Times New Roman" w:cs="Times New Roman"/>
          <w:b/>
          <w:color w:val="auto"/>
          <w:sz w:val="26"/>
          <w:szCs w:val="26"/>
        </w:rPr>
        <w:lastRenderedPageBreak/>
        <w:t>ПРЕДЛОЖЕНИЯ ПО СТРОИТЕЛЬСТВУ, РЕКОНСТРУКЦИИ</w:t>
      </w:r>
      <w:r w:rsidR="00391719" w:rsidRPr="004040AF">
        <w:rPr>
          <w:rFonts w:ascii="Times New Roman" w:hAnsi="Times New Roman" w:cs="Times New Roman"/>
          <w:b/>
          <w:color w:val="auto"/>
          <w:sz w:val="26"/>
          <w:szCs w:val="26"/>
        </w:rPr>
        <w:t>,</w:t>
      </w:r>
      <w:r w:rsidRPr="004040AF">
        <w:rPr>
          <w:rFonts w:ascii="Times New Roman" w:hAnsi="Times New Roman" w:cs="Times New Roman"/>
          <w:b/>
          <w:color w:val="auto"/>
          <w:sz w:val="26"/>
          <w:szCs w:val="26"/>
        </w:rPr>
        <w:t xml:space="preserve"> ТЕХНИЧЕСКОМУ ПЕРЕВООРУЖЕНИЮ</w:t>
      </w:r>
      <w:r w:rsidR="00391719" w:rsidRPr="004040AF">
        <w:rPr>
          <w:rFonts w:ascii="Times New Roman" w:hAnsi="Times New Roman" w:cs="Times New Roman"/>
          <w:b/>
          <w:color w:val="auto"/>
          <w:sz w:val="26"/>
          <w:szCs w:val="26"/>
        </w:rPr>
        <w:t xml:space="preserve"> И (ИЛИ) МОДЕРНИЗАЦИИ</w:t>
      </w:r>
      <w:r w:rsidRPr="004040AF">
        <w:rPr>
          <w:rFonts w:ascii="Times New Roman" w:hAnsi="Times New Roman" w:cs="Times New Roman"/>
          <w:b/>
          <w:color w:val="auto"/>
          <w:sz w:val="26"/>
          <w:szCs w:val="26"/>
        </w:rPr>
        <w:t xml:space="preserve"> ИСТОЧНИКОВ ТЕПЛОВОЙ ЭНЕРГИИ</w:t>
      </w:r>
      <w:bookmarkEnd w:id="76"/>
      <w:bookmarkEnd w:id="77"/>
    </w:p>
    <w:p w14:paraId="3FDDA342" w14:textId="3CA078DE" w:rsidR="00824FB6" w:rsidRPr="004040AF" w:rsidRDefault="00C511E7" w:rsidP="00C44C99">
      <w:pPr>
        <w:pStyle w:val="23"/>
        <w:keepNext w:val="0"/>
        <w:keepLines w:val="0"/>
        <w:widowControl w:val="0"/>
        <w:numPr>
          <w:ilvl w:val="1"/>
          <w:numId w:val="2"/>
        </w:numPr>
        <w:tabs>
          <w:tab w:val="left" w:pos="1418"/>
        </w:tabs>
        <w:autoSpaceDE w:val="0"/>
        <w:autoSpaceDN w:val="0"/>
        <w:spacing w:before="0" w:after="120" w:line="276" w:lineRule="auto"/>
        <w:ind w:left="0" w:firstLine="709"/>
        <w:jc w:val="both"/>
        <w:rPr>
          <w:rFonts w:ascii="Times New Roman" w:hAnsi="Times New Roman" w:cs="Times New Roman"/>
          <w:b/>
          <w:color w:val="auto"/>
        </w:rPr>
      </w:pPr>
      <w:bookmarkStart w:id="78" w:name="_Toc5789150"/>
      <w:bookmarkStart w:id="79" w:name="_Toc134064771"/>
      <w:r w:rsidRPr="004040AF">
        <w:rPr>
          <w:rFonts w:ascii="Times New Roman" w:hAnsi="Times New Roman" w:cs="Times New Roman"/>
          <w:b/>
          <w:color w:val="auto"/>
        </w:rPr>
        <w:t xml:space="preserve">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w:t>
      </w:r>
      <w:r w:rsidR="003331CE" w:rsidRPr="004040AF">
        <w:rPr>
          <w:rFonts w:ascii="Times New Roman" w:hAnsi="Times New Roman" w:cs="Times New Roman"/>
          <w:b/>
          <w:color w:val="auto"/>
        </w:rPr>
        <w:t>–</w:t>
      </w:r>
      <w:r w:rsidRPr="004040AF">
        <w:rPr>
          <w:rFonts w:ascii="Times New Roman" w:hAnsi="Times New Roman" w:cs="Times New Roman"/>
          <w:b/>
          <w:color w:val="auto"/>
        </w:rPr>
        <w:t xml:space="preserve">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bookmarkEnd w:id="78"/>
      <w:bookmarkEnd w:id="79"/>
    </w:p>
    <w:p w14:paraId="34CCE202" w14:textId="0E713385" w:rsidR="00824FB6" w:rsidRPr="004040AF" w:rsidRDefault="008F510B" w:rsidP="00C44C99">
      <w:pPr>
        <w:spacing w:after="120" w:line="360" w:lineRule="auto"/>
        <w:ind w:firstLine="709"/>
        <w:jc w:val="both"/>
        <w:rPr>
          <w:sz w:val="26"/>
          <w:szCs w:val="26"/>
        </w:rPr>
      </w:pPr>
      <w:r w:rsidRPr="004040AF">
        <w:rPr>
          <w:sz w:val="26"/>
          <w:szCs w:val="26"/>
        </w:rPr>
        <w:t xml:space="preserve">Строительство новых </w:t>
      </w:r>
      <w:r w:rsidR="000045C0" w:rsidRPr="004040AF">
        <w:rPr>
          <w:sz w:val="26"/>
          <w:szCs w:val="26"/>
        </w:rPr>
        <w:t>источников тепловой энергии, обеспечивающих перспективную тепловую нагрузку</w:t>
      </w:r>
      <w:r w:rsidRPr="004040AF">
        <w:rPr>
          <w:sz w:val="26"/>
          <w:szCs w:val="26"/>
        </w:rPr>
        <w:t xml:space="preserve"> </w:t>
      </w:r>
      <w:r w:rsidR="000045C0" w:rsidRPr="004040AF">
        <w:rPr>
          <w:sz w:val="26"/>
          <w:szCs w:val="26"/>
        </w:rPr>
        <w:t xml:space="preserve">на территории Кобринского сельского поселения на расчетный срок до 2035 года </w:t>
      </w:r>
      <w:r w:rsidRPr="004040AF">
        <w:rPr>
          <w:sz w:val="26"/>
          <w:szCs w:val="26"/>
        </w:rPr>
        <w:t>не предполагается.</w:t>
      </w:r>
    </w:p>
    <w:p w14:paraId="3307480F" w14:textId="77777777" w:rsidR="00824FB6" w:rsidRPr="004040AF" w:rsidRDefault="00824FB6" w:rsidP="00C44C99">
      <w:pPr>
        <w:pStyle w:val="23"/>
        <w:keepNext w:val="0"/>
        <w:keepLines w:val="0"/>
        <w:widowControl w:val="0"/>
        <w:numPr>
          <w:ilvl w:val="1"/>
          <w:numId w:val="2"/>
        </w:numPr>
        <w:tabs>
          <w:tab w:val="left" w:pos="1418"/>
        </w:tabs>
        <w:autoSpaceDE w:val="0"/>
        <w:autoSpaceDN w:val="0"/>
        <w:spacing w:before="0" w:after="120" w:line="276" w:lineRule="auto"/>
        <w:ind w:left="0" w:firstLine="709"/>
        <w:jc w:val="both"/>
        <w:rPr>
          <w:rFonts w:ascii="Times New Roman" w:hAnsi="Times New Roman" w:cs="Times New Roman"/>
          <w:b/>
          <w:color w:val="auto"/>
        </w:rPr>
      </w:pPr>
      <w:bookmarkStart w:id="80" w:name="_Toc523743504"/>
      <w:bookmarkStart w:id="81" w:name="_Toc134064772"/>
      <w:r w:rsidRPr="004040AF">
        <w:rPr>
          <w:rFonts w:ascii="Times New Roman" w:hAnsi="Times New Roman" w:cs="Times New Roman"/>
          <w:b/>
          <w:color w:val="auto"/>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80"/>
      <w:bookmarkEnd w:id="81"/>
    </w:p>
    <w:p w14:paraId="39A04BC9" w14:textId="5178D4A0" w:rsidR="00D74003" w:rsidRPr="004040AF" w:rsidRDefault="004F6D62" w:rsidP="00C44C99">
      <w:pPr>
        <w:pStyle w:val="af0"/>
        <w:spacing w:line="360" w:lineRule="auto"/>
        <w:ind w:left="0" w:firstLine="709"/>
        <w:jc w:val="both"/>
        <w:rPr>
          <w:sz w:val="26"/>
          <w:szCs w:val="26"/>
        </w:rPr>
      </w:pPr>
      <w:r w:rsidRPr="004040AF">
        <w:rPr>
          <w:sz w:val="26"/>
          <w:szCs w:val="26"/>
        </w:rPr>
        <w:t>В период до 203</w:t>
      </w:r>
      <w:r w:rsidR="00594EA3" w:rsidRPr="004040AF">
        <w:rPr>
          <w:sz w:val="26"/>
          <w:szCs w:val="26"/>
        </w:rPr>
        <w:t>5</w:t>
      </w:r>
      <w:r w:rsidRPr="004040AF">
        <w:rPr>
          <w:sz w:val="26"/>
          <w:szCs w:val="26"/>
        </w:rPr>
        <w:t xml:space="preserve"> года на территории Кобринского сельского поселения реконструкция действующих источников тепловой энергии не предусмотрена. Мастер-план предполагает строительство блочно-модульных котельных взамен источников, выработавших свой эксплуатационный срок службы.</w:t>
      </w:r>
    </w:p>
    <w:p w14:paraId="55E1A8C9" w14:textId="02D59427" w:rsidR="00824FB6" w:rsidRPr="004040AF" w:rsidRDefault="00824FB6" w:rsidP="00C44C99">
      <w:pPr>
        <w:pStyle w:val="23"/>
        <w:keepNext w:val="0"/>
        <w:keepLines w:val="0"/>
        <w:widowControl w:val="0"/>
        <w:numPr>
          <w:ilvl w:val="1"/>
          <w:numId w:val="2"/>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82" w:name="_Toc523743505"/>
      <w:bookmarkStart w:id="83" w:name="_Toc134064773"/>
      <w:r w:rsidRPr="004040AF">
        <w:rPr>
          <w:rFonts w:ascii="Times New Roman" w:hAnsi="Times New Roman" w:cs="Times New Roman"/>
          <w:b/>
          <w:color w:val="auto"/>
        </w:rPr>
        <w:t>Предложения по техническому перевооружению</w:t>
      </w:r>
      <w:r w:rsidR="00C511E7" w:rsidRPr="004040AF">
        <w:rPr>
          <w:rFonts w:ascii="Times New Roman" w:hAnsi="Times New Roman" w:cs="Times New Roman"/>
          <w:b/>
          <w:color w:val="auto"/>
        </w:rPr>
        <w:t xml:space="preserve"> и (или) модернизации</w:t>
      </w:r>
      <w:r w:rsidRPr="004040AF">
        <w:rPr>
          <w:rFonts w:ascii="Times New Roman" w:hAnsi="Times New Roman" w:cs="Times New Roman"/>
          <w:b/>
          <w:color w:val="auto"/>
        </w:rPr>
        <w:t xml:space="preserve"> источников тепловой энергии с целью повышения эффективности работы систем теплоснабжения</w:t>
      </w:r>
      <w:bookmarkEnd w:id="82"/>
      <w:bookmarkEnd w:id="83"/>
    </w:p>
    <w:p w14:paraId="3869EC33" w14:textId="77777777" w:rsidR="000045C0" w:rsidRPr="004040AF" w:rsidRDefault="004F6D62" w:rsidP="00C44C99">
      <w:pPr>
        <w:pStyle w:val="af0"/>
        <w:spacing w:after="120" w:line="360" w:lineRule="auto"/>
        <w:ind w:left="0" w:firstLine="709"/>
        <w:jc w:val="both"/>
        <w:rPr>
          <w:sz w:val="26"/>
          <w:szCs w:val="26"/>
        </w:rPr>
        <w:sectPr w:rsidR="000045C0" w:rsidRPr="004040AF" w:rsidSect="00FB538F">
          <w:pgSz w:w="11906" w:h="16838"/>
          <w:pgMar w:top="1134" w:right="851" w:bottom="851" w:left="1701" w:header="709" w:footer="709" w:gutter="0"/>
          <w:cols w:space="708"/>
          <w:docGrid w:linePitch="360"/>
        </w:sectPr>
      </w:pPr>
      <w:r w:rsidRPr="004040AF">
        <w:rPr>
          <w:sz w:val="26"/>
          <w:szCs w:val="26"/>
        </w:rPr>
        <w:t>В рассматриваемый в актуализации схемы теплоснабжения период перевооружение источников тепловой энергии с целью повышения эффективности работы системы теплоснабжения не ожидается</w:t>
      </w:r>
      <w:r w:rsidR="00D74003" w:rsidRPr="004040AF">
        <w:rPr>
          <w:sz w:val="26"/>
          <w:szCs w:val="26"/>
        </w:rPr>
        <w:t>.</w:t>
      </w:r>
    </w:p>
    <w:p w14:paraId="3DAE7CFA" w14:textId="77777777" w:rsidR="00824FB6" w:rsidRPr="004040AF" w:rsidRDefault="00824FB6" w:rsidP="00C44C99">
      <w:pPr>
        <w:pStyle w:val="23"/>
        <w:keepNext w:val="0"/>
        <w:keepLines w:val="0"/>
        <w:widowControl w:val="0"/>
        <w:numPr>
          <w:ilvl w:val="1"/>
          <w:numId w:val="2"/>
        </w:numPr>
        <w:tabs>
          <w:tab w:val="left" w:pos="1418"/>
        </w:tabs>
        <w:autoSpaceDE w:val="0"/>
        <w:autoSpaceDN w:val="0"/>
        <w:spacing w:before="0" w:after="120" w:line="276" w:lineRule="auto"/>
        <w:ind w:left="0" w:firstLine="709"/>
        <w:jc w:val="both"/>
        <w:rPr>
          <w:rFonts w:ascii="Times New Roman" w:hAnsi="Times New Roman" w:cs="Times New Roman"/>
          <w:b/>
          <w:color w:val="auto"/>
        </w:rPr>
      </w:pPr>
      <w:bookmarkStart w:id="84" w:name="_Toc523743506"/>
      <w:bookmarkStart w:id="85" w:name="_Toc134064774"/>
      <w:r w:rsidRPr="004040AF">
        <w:rPr>
          <w:rFonts w:ascii="Times New Roman" w:hAnsi="Times New Roman" w:cs="Times New Roman"/>
          <w:b/>
          <w:color w:val="auto"/>
        </w:rPr>
        <w:lastRenderedPageBreak/>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84"/>
      <w:bookmarkEnd w:id="85"/>
    </w:p>
    <w:p w14:paraId="69FD59E2" w14:textId="6DD05DB9" w:rsidR="00824FB6" w:rsidRPr="004040AF" w:rsidRDefault="00824FB6" w:rsidP="00C44C99">
      <w:pPr>
        <w:spacing w:after="120" w:line="360" w:lineRule="auto"/>
        <w:ind w:firstLine="709"/>
        <w:jc w:val="both"/>
        <w:rPr>
          <w:sz w:val="26"/>
          <w:szCs w:val="26"/>
        </w:rPr>
      </w:pPr>
      <w:r w:rsidRPr="004040AF">
        <w:rPr>
          <w:sz w:val="26"/>
          <w:szCs w:val="26"/>
        </w:rPr>
        <w:t xml:space="preserve">Источников энергии, работающих в режиме комбинированной выработки электрической и тепловой энергии, на территории </w:t>
      </w:r>
      <w:r w:rsidR="000045C0" w:rsidRPr="004040AF">
        <w:rPr>
          <w:sz w:val="26"/>
          <w:szCs w:val="26"/>
        </w:rPr>
        <w:t>Кобринского сельского поселения</w:t>
      </w:r>
      <w:r w:rsidRPr="004040AF">
        <w:rPr>
          <w:sz w:val="26"/>
          <w:szCs w:val="26"/>
        </w:rPr>
        <w:t xml:space="preserve"> нет.</w:t>
      </w:r>
    </w:p>
    <w:p w14:paraId="29C77B66" w14:textId="77777777" w:rsidR="00824FB6" w:rsidRPr="004040AF" w:rsidRDefault="00824FB6" w:rsidP="00C44C99">
      <w:pPr>
        <w:pStyle w:val="23"/>
        <w:keepNext w:val="0"/>
        <w:keepLines w:val="0"/>
        <w:widowControl w:val="0"/>
        <w:numPr>
          <w:ilvl w:val="1"/>
          <w:numId w:val="2"/>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86" w:name="_Toc523743507"/>
      <w:bookmarkStart w:id="87" w:name="_Toc134064775"/>
      <w:r w:rsidRPr="004040AF">
        <w:rPr>
          <w:rFonts w:ascii="Times New Roman" w:hAnsi="Times New Roman" w:cs="Times New Roman"/>
          <w:b/>
          <w:color w:val="auto"/>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86"/>
      <w:bookmarkEnd w:id="87"/>
    </w:p>
    <w:p w14:paraId="64D5D304" w14:textId="47F3B7C3" w:rsidR="00824FB6" w:rsidRPr="004040AF" w:rsidRDefault="00824FB6" w:rsidP="00C44C99">
      <w:pPr>
        <w:spacing w:before="120" w:line="360" w:lineRule="auto"/>
        <w:ind w:firstLine="709"/>
        <w:jc w:val="both"/>
        <w:rPr>
          <w:sz w:val="26"/>
          <w:szCs w:val="26"/>
        </w:rPr>
      </w:pPr>
      <w:r w:rsidRPr="004040AF">
        <w:rPr>
          <w:sz w:val="26"/>
          <w:szCs w:val="26"/>
        </w:rPr>
        <w:t>На территории</w:t>
      </w:r>
      <w:r w:rsidR="004F6D62" w:rsidRPr="004040AF">
        <w:rPr>
          <w:sz w:val="26"/>
          <w:szCs w:val="26"/>
        </w:rPr>
        <w:t xml:space="preserve"> Кобринского сельского поселения</w:t>
      </w:r>
      <w:r w:rsidRPr="004040AF">
        <w:rPr>
          <w:sz w:val="26"/>
          <w:szCs w:val="26"/>
        </w:rPr>
        <w:t xml:space="preserve"> отсутствуют избыточные источники тепловой энергии.</w:t>
      </w:r>
    </w:p>
    <w:p w14:paraId="478CF01D" w14:textId="77777777" w:rsidR="00824FB6" w:rsidRPr="004040AF" w:rsidRDefault="00824FB6" w:rsidP="00C44C99">
      <w:pPr>
        <w:pStyle w:val="23"/>
        <w:keepNext w:val="0"/>
        <w:keepLines w:val="0"/>
        <w:widowControl w:val="0"/>
        <w:numPr>
          <w:ilvl w:val="1"/>
          <w:numId w:val="2"/>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88" w:name="_Toc523743508"/>
      <w:bookmarkStart w:id="89" w:name="_Toc134064776"/>
      <w:r w:rsidRPr="004040AF">
        <w:rPr>
          <w:rFonts w:ascii="Times New Roman" w:hAnsi="Times New Roman" w:cs="Times New Roman"/>
          <w:b/>
          <w:color w:val="auto"/>
        </w:rP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88"/>
      <w:bookmarkEnd w:id="89"/>
    </w:p>
    <w:p w14:paraId="3362B297" w14:textId="77777777" w:rsidR="004F6D62" w:rsidRPr="004040AF" w:rsidRDefault="004F6D62" w:rsidP="00C44C99">
      <w:pPr>
        <w:tabs>
          <w:tab w:val="left" w:pos="0"/>
        </w:tabs>
        <w:spacing w:line="360" w:lineRule="auto"/>
        <w:ind w:firstLine="709"/>
        <w:jc w:val="both"/>
        <w:rPr>
          <w:sz w:val="26"/>
        </w:rPr>
      </w:pPr>
      <w:r w:rsidRPr="004040AF">
        <w:rPr>
          <w:sz w:val="26"/>
        </w:rPr>
        <w:t>В «Схеме и Программе развития электроэнергетики Ленинградской области на 2018-2022 годы», которая включает в себя анализ текущего состояния генерирующих мощностей и крупных потребителей, балансы производства и потребления тепловой и электрической энергии в границах муниципальных районов, а также прогноз изменения потребления и выработки тепловой и электрической энергии в границах Ленинградской области отмечено, что в отношении муниципальных котельных целесообразным может быть только модернизация котельных в мини-ТЭЦ с целью покрытия собственных нужд источника, однако для этого необходимы паровые котлы относительно высокой мощности. В связи с этим наиболее востребованным решением на территории Ленинградской области становится строительство газовых блочно-модульных котельных.</w:t>
      </w:r>
    </w:p>
    <w:p w14:paraId="6C6A24B1" w14:textId="77777777" w:rsidR="004F6D62" w:rsidRPr="004040AF" w:rsidRDefault="004F6D62" w:rsidP="00C44C99">
      <w:pPr>
        <w:tabs>
          <w:tab w:val="left" w:pos="0"/>
        </w:tabs>
        <w:spacing w:line="360" w:lineRule="auto"/>
        <w:ind w:firstLine="709"/>
        <w:jc w:val="both"/>
        <w:rPr>
          <w:sz w:val="26"/>
        </w:rPr>
      </w:pPr>
      <w:r w:rsidRPr="004040AF">
        <w:rPr>
          <w:sz w:val="26"/>
        </w:rPr>
        <w:t>Также следует отметить, что для развития централизованного теплоснабжения сельского поселения использование новых источников когенерации неэффективно, ввиду малой мощности, низкой плотности и характера тепловой нагрузки.</w:t>
      </w:r>
    </w:p>
    <w:p w14:paraId="159542D5" w14:textId="350D6560" w:rsidR="004F6D62" w:rsidRPr="004040AF" w:rsidRDefault="004F6D62" w:rsidP="00C44C99">
      <w:pPr>
        <w:tabs>
          <w:tab w:val="left" w:pos="0"/>
        </w:tabs>
        <w:spacing w:line="360" w:lineRule="auto"/>
        <w:ind w:firstLine="709"/>
        <w:jc w:val="both"/>
        <w:rPr>
          <w:sz w:val="26"/>
        </w:rPr>
      </w:pPr>
      <w:r w:rsidRPr="004040AF">
        <w:rPr>
          <w:sz w:val="26"/>
        </w:rPr>
        <w:lastRenderedPageBreak/>
        <w:t>По этой причине, схемой теплоснабжения сельского поселения организация выработки электрической энергии в комбинированном цикле на базе существующих нагрузок не предусматривается.</w:t>
      </w:r>
    </w:p>
    <w:p w14:paraId="20AB320A" w14:textId="77777777" w:rsidR="00824FB6" w:rsidRPr="004040AF" w:rsidRDefault="00824FB6" w:rsidP="00C44C99">
      <w:pPr>
        <w:pStyle w:val="23"/>
        <w:keepNext w:val="0"/>
        <w:keepLines w:val="0"/>
        <w:widowControl w:val="0"/>
        <w:numPr>
          <w:ilvl w:val="1"/>
          <w:numId w:val="2"/>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90" w:name="_Toc523743509"/>
      <w:bookmarkStart w:id="91" w:name="_Toc134064777"/>
      <w:r w:rsidRPr="004040AF">
        <w:rPr>
          <w:rFonts w:ascii="Times New Roman" w:hAnsi="Times New Roman" w:cs="Times New Roman"/>
          <w:b/>
          <w:color w:val="auto"/>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вывод их из эксплуатации</w:t>
      </w:r>
      <w:bookmarkEnd w:id="90"/>
      <w:bookmarkEnd w:id="91"/>
    </w:p>
    <w:p w14:paraId="62AB747C" w14:textId="1DF290E0" w:rsidR="002A6DF5" w:rsidRPr="004040AF" w:rsidRDefault="00824FB6" w:rsidP="00C44C99">
      <w:pPr>
        <w:spacing w:after="120" w:line="360" w:lineRule="auto"/>
        <w:ind w:firstLine="709"/>
        <w:jc w:val="both"/>
        <w:rPr>
          <w:sz w:val="26"/>
          <w:szCs w:val="26"/>
        </w:rPr>
      </w:pPr>
      <w:r w:rsidRPr="004040AF">
        <w:rPr>
          <w:sz w:val="26"/>
          <w:szCs w:val="26"/>
        </w:rPr>
        <w:t>Ввиду отсутствия источников энергии, функционирующих в режиме комбинированной выработки электрической и тепловой энергии, меры по переводу котельных в пиковые реж</w:t>
      </w:r>
      <w:r w:rsidR="002A6DF5" w:rsidRPr="004040AF">
        <w:rPr>
          <w:sz w:val="26"/>
          <w:szCs w:val="26"/>
        </w:rPr>
        <w:t>имы котельных не предусмотрено.</w:t>
      </w:r>
    </w:p>
    <w:p w14:paraId="66A0A47E" w14:textId="77777777" w:rsidR="00824FB6" w:rsidRPr="004040AF" w:rsidRDefault="00824FB6" w:rsidP="00C44C99">
      <w:pPr>
        <w:pStyle w:val="23"/>
        <w:keepNext w:val="0"/>
        <w:keepLines w:val="0"/>
        <w:widowControl w:val="0"/>
        <w:numPr>
          <w:ilvl w:val="1"/>
          <w:numId w:val="2"/>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92" w:name="_Toc523743510"/>
      <w:bookmarkStart w:id="93" w:name="_Toc134064778"/>
      <w:r w:rsidRPr="004040AF">
        <w:rPr>
          <w:rFonts w:ascii="Times New Roman" w:hAnsi="Times New Roman" w:cs="Times New Roman"/>
          <w:b/>
          <w:color w:val="auto"/>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92"/>
      <w:bookmarkEnd w:id="93"/>
    </w:p>
    <w:p w14:paraId="147C3DD5" w14:textId="6CF70212" w:rsidR="007D229D" w:rsidRPr="004040AF" w:rsidRDefault="007D229D" w:rsidP="00C44C99">
      <w:pPr>
        <w:pStyle w:val="af0"/>
        <w:spacing w:line="360" w:lineRule="auto"/>
        <w:ind w:left="0" w:firstLine="709"/>
        <w:jc w:val="both"/>
        <w:rPr>
          <w:sz w:val="26"/>
          <w:szCs w:val="26"/>
        </w:rPr>
      </w:pPr>
      <w:r w:rsidRPr="004040AF">
        <w:rPr>
          <w:sz w:val="26"/>
          <w:szCs w:val="26"/>
        </w:rPr>
        <w:t>Температурные графики отпуска тепловой энергии для источников тепловой энергии пр</w:t>
      </w:r>
      <w:r w:rsidR="00F947AC" w:rsidRPr="004040AF">
        <w:rPr>
          <w:sz w:val="26"/>
          <w:szCs w:val="26"/>
        </w:rPr>
        <w:t xml:space="preserve">едставлены в таблицах </w:t>
      </w:r>
      <w:r w:rsidR="001F7892" w:rsidRPr="004040AF">
        <w:rPr>
          <w:sz w:val="26"/>
          <w:szCs w:val="26"/>
        </w:rPr>
        <w:t>9</w:t>
      </w:r>
      <w:r w:rsidR="00F947AC" w:rsidRPr="004040AF">
        <w:rPr>
          <w:sz w:val="26"/>
          <w:szCs w:val="26"/>
        </w:rPr>
        <w:t xml:space="preserve"> -</w:t>
      </w:r>
      <w:r w:rsidR="001F7892" w:rsidRPr="004040AF">
        <w:rPr>
          <w:sz w:val="26"/>
          <w:szCs w:val="26"/>
        </w:rPr>
        <w:t xml:space="preserve"> 12</w:t>
      </w:r>
      <w:r w:rsidRPr="004040AF">
        <w:rPr>
          <w:sz w:val="26"/>
          <w:szCs w:val="26"/>
        </w:rPr>
        <w:t>.</w:t>
      </w:r>
    </w:p>
    <w:p w14:paraId="7D5CC082" w14:textId="5ABFA81A" w:rsidR="007D229D" w:rsidRPr="004040AF" w:rsidRDefault="00BB70D3" w:rsidP="00C44C99">
      <w:pPr>
        <w:pStyle w:val="-0"/>
        <w:numPr>
          <w:ilvl w:val="0"/>
          <w:numId w:val="0"/>
        </w:numPr>
        <w:spacing w:before="0" w:line="276" w:lineRule="auto"/>
        <w:jc w:val="both"/>
      </w:pPr>
      <w:bookmarkStart w:id="94" w:name="_Ref13038341"/>
      <w:r w:rsidRPr="004040AF">
        <w:rPr>
          <w:color w:val="000000"/>
          <w:lang w:bidi="ru-RU"/>
        </w:rPr>
        <w:t xml:space="preserve">Таблица </w:t>
      </w:r>
      <w:r w:rsidRPr="004040AF">
        <w:rPr>
          <w:color w:val="000000"/>
          <w:lang w:bidi="ru-RU"/>
        </w:rPr>
        <w:fldChar w:fldCharType="begin"/>
      </w:r>
      <w:r w:rsidRPr="004040AF">
        <w:rPr>
          <w:color w:val="000000"/>
          <w:lang w:bidi="ru-RU"/>
        </w:rPr>
        <w:instrText xml:space="preserve"> SEQ Таблица \* ARABIC </w:instrText>
      </w:r>
      <w:r w:rsidRPr="004040AF">
        <w:rPr>
          <w:color w:val="000000"/>
          <w:lang w:bidi="ru-RU"/>
        </w:rPr>
        <w:fldChar w:fldCharType="separate"/>
      </w:r>
      <w:r w:rsidR="00AB5640">
        <w:rPr>
          <w:noProof/>
          <w:color w:val="000000"/>
          <w:lang w:bidi="ru-RU"/>
        </w:rPr>
        <w:t>9</w:t>
      </w:r>
      <w:r w:rsidRPr="004040AF">
        <w:rPr>
          <w:color w:val="000000"/>
          <w:lang w:bidi="ru-RU"/>
        </w:rPr>
        <w:fldChar w:fldCharType="end"/>
      </w:r>
      <w:r w:rsidRPr="004040AF">
        <w:rPr>
          <w:color w:val="000000"/>
          <w:lang w:bidi="ru-RU"/>
        </w:rPr>
        <w:t xml:space="preserve"> </w:t>
      </w:r>
      <w:r w:rsidR="007D229D" w:rsidRPr="004040AF">
        <w:t xml:space="preserve">Температурный график регулирования </w:t>
      </w:r>
      <w:r w:rsidR="007D229D" w:rsidRPr="004040AF">
        <w:rPr>
          <w:spacing w:val="-4"/>
        </w:rPr>
        <w:t xml:space="preserve">отпуска </w:t>
      </w:r>
      <w:r w:rsidR="007D229D" w:rsidRPr="004040AF">
        <w:t>тепловой энергии от котельной</w:t>
      </w:r>
      <w:r w:rsidR="007D229D" w:rsidRPr="004040AF">
        <w:rPr>
          <w:spacing w:val="1"/>
        </w:rPr>
        <w:t xml:space="preserve"> </w:t>
      </w:r>
      <w:r w:rsidR="007D229D" w:rsidRPr="004040AF">
        <w:t>№11</w:t>
      </w:r>
      <w:bookmarkEnd w:id="94"/>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firstRow="1" w:lastRow="1" w:firstColumn="1" w:lastColumn="1" w:noHBand="0" w:noVBand="0"/>
      </w:tblPr>
      <w:tblGrid>
        <w:gridCol w:w="2930"/>
        <w:gridCol w:w="2151"/>
        <w:gridCol w:w="2170"/>
        <w:gridCol w:w="2093"/>
      </w:tblGrid>
      <w:tr w:rsidR="007D229D" w:rsidRPr="004040AF" w14:paraId="49BFF1BC" w14:textId="77777777" w:rsidTr="00BB70D3">
        <w:trPr>
          <w:trHeight w:val="284"/>
          <w:tblHeader/>
        </w:trPr>
        <w:tc>
          <w:tcPr>
            <w:tcW w:w="1568" w:type="pct"/>
            <w:tcBorders>
              <w:left w:val="single" w:sz="4" w:space="0" w:color="000000"/>
              <w:bottom w:val="nil"/>
              <w:right w:val="single" w:sz="4" w:space="0" w:color="000000"/>
            </w:tcBorders>
            <w:vAlign w:val="center"/>
          </w:tcPr>
          <w:p w14:paraId="6A523AE7" w14:textId="77777777" w:rsidR="007D229D" w:rsidRPr="004040AF" w:rsidRDefault="007D229D" w:rsidP="00C44C99">
            <w:pPr>
              <w:pStyle w:val="TableParagraph"/>
              <w:rPr>
                <w:b/>
                <w:sz w:val="20"/>
                <w:szCs w:val="20"/>
              </w:rPr>
            </w:pPr>
            <w:r w:rsidRPr="004040AF">
              <w:rPr>
                <w:b/>
                <w:sz w:val="20"/>
                <w:szCs w:val="20"/>
              </w:rPr>
              <w:t>t наружного</w:t>
            </w:r>
          </w:p>
        </w:tc>
        <w:tc>
          <w:tcPr>
            <w:tcW w:w="1151" w:type="pct"/>
            <w:tcBorders>
              <w:left w:val="single" w:sz="4" w:space="0" w:color="000000"/>
              <w:bottom w:val="nil"/>
              <w:right w:val="single" w:sz="4" w:space="0" w:color="000000"/>
            </w:tcBorders>
            <w:vAlign w:val="center"/>
          </w:tcPr>
          <w:p w14:paraId="6FAA9D89" w14:textId="77777777" w:rsidR="007D229D" w:rsidRPr="004040AF" w:rsidRDefault="007D229D" w:rsidP="00C44C99">
            <w:pPr>
              <w:pStyle w:val="TableParagraph"/>
              <w:rPr>
                <w:b/>
                <w:sz w:val="20"/>
                <w:szCs w:val="20"/>
              </w:rPr>
            </w:pPr>
            <w:r w:rsidRPr="004040AF">
              <w:rPr>
                <w:b/>
                <w:sz w:val="20"/>
                <w:szCs w:val="20"/>
              </w:rPr>
              <w:t>t прямой</w:t>
            </w:r>
          </w:p>
        </w:tc>
        <w:tc>
          <w:tcPr>
            <w:tcW w:w="1161" w:type="pct"/>
            <w:tcBorders>
              <w:left w:val="single" w:sz="4" w:space="0" w:color="000000"/>
              <w:bottom w:val="nil"/>
              <w:right w:val="single" w:sz="4" w:space="0" w:color="000000"/>
            </w:tcBorders>
            <w:vAlign w:val="center"/>
          </w:tcPr>
          <w:p w14:paraId="7F6A8701" w14:textId="77777777" w:rsidR="007D229D" w:rsidRPr="004040AF" w:rsidRDefault="007D229D" w:rsidP="00C44C99">
            <w:pPr>
              <w:pStyle w:val="TableParagraph"/>
              <w:rPr>
                <w:b/>
                <w:sz w:val="20"/>
                <w:szCs w:val="20"/>
              </w:rPr>
            </w:pPr>
            <w:r w:rsidRPr="004040AF">
              <w:rPr>
                <w:b/>
                <w:sz w:val="20"/>
                <w:szCs w:val="20"/>
              </w:rPr>
              <w:t>t обратной</w:t>
            </w:r>
          </w:p>
        </w:tc>
        <w:tc>
          <w:tcPr>
            <w:tcW w:w="1120" w:type="pct"/>
            <w:tcBorders>
              <w:left w:val="single" w:sz="4" w:space="0" w:color="000000"/>
              <w:bottom w:val="nil"/>
              <w:right w:val="single" w:sz="4" w:space="0" w:color="000000"/>
            </w:tcBorders>
            <w:vAlign w:val="center"/>
          </w:tcPr>
          <w:p w14:paraId="34CA237B" w14:textId="77777777" w:rsidR="007D229D" w:rsidRPr="004040AF" w:rsidRDefault="007D229D" w:rsidP="00C44C99">
            <w:pPr>
              <w:pStyle w:val="TableParagraph"/>
              <w:rPr>
                <w:b/>
                <w:sz w:val="20"/>
                <w:szCs w:val="20"/>
              </w:rPr>
            </w:pPr>
            <w:r w:rsidRPr="004040AF">
              <w:rPr>
                <w:b/>
                <w:sz w:val="20"/>
                <w:szCs w:val="20"/>
              </w:rPr>
              <w:t>Разность</w:t>
            </w:r>
          </w:p>
        </w:tc>
      </w:tr>
      <w:tr w:rsidR="007D229D" w:rsidRPr="004040AF" w14:paraId="4D55D546" w14:textId="77777777" w:rsidTr="00BB70D3">
        <w:trPr>
          <w:trHeight w:val="284"/>
          <w:tblHeader/>
        </w:trPr>
        <w:tc>
          <w:tcPr>
            <w:tcW w:w="1568" w:type="pct"/>
            <w:tcBorders>
              <w:top w:val="nil"/>
              <w:left w:val="single" w:sz="4" w:space="0" w:color="000000"/>
              <w:right w:val="single" w:sz="4" w:space="0" w:color="000000"/>
            </w:tcBorders>
            <w:vAlign w:val="center"/>
          </w:tcPr>
          <w:p w14:paraId="63A9A125" w14:textId="77777777" w:rsidR="007D229D" w:rsidRPr="004040AF" w:rsidRDefault="007D229D" w:rsidP="00C44C99">
            <w:pPr>
              <w:pStyle w:val="TableParagraph"/>
              <w:rPr>
                <w:b/>
                <w:sz w:val="20"/>
                <w:szCs w:val="20"/>
              </w:rPr>
            </w:pPr>
            <w:r w:rsidRPr="004040AF">
              <w:rPr>
                <w:b/>
                <w:sz w:val="20"/>
                <w:szCs w:val="20"/>
              </w:rPr>
              <w:t>воздуха, °С</w:t>
            </w:r>
          </w:p>
        </w:tc>
        <w:tc>
          <w:tcPr>
            <w:tcW w:w="1151" w:type="pct"/>
            <w:tcBorders>
              <w:top w:val="nil"/>
              <w:left w:val="single" w:sz="4" w:space="0" w:color="000000"/>
              <w:right w:val="single" w:sz="4" w:space="0" w:color="000000"/>
            </w:tcBorders>
            <w:vAlign w:val="center"/>
          </w:tcPr>
          <w:p w14:paraId="7D97FF33" w14:textId="77777777" w:rsidR="007D229D" w:rsidRPr="004040AF" w:rsidRDefault="007D229D" w:rsidP="00C44C99">
            <w:pPr>
              <w:pStyle w:val="TableParagraph"/>
              <w:rPr>
                <w:b/>
                <w:sz w:val="20"/>
                <w:szCs w:val="20"/>
              </w:rPr>
            </w:pPr>
            <w:r w:rsidRPr="004040AF">
              <w:rPr>
                <w:b/>
                <w:sz w:val="20"/>
                <w:szCs w:val="20"/>
              </w:rPr>
              <w:t>воды, °С</w:t>
            </w:r>
          </w:p>
        </w:tc>
        <w:tc>
          <w:tcPr>
            <w:tcW w:w="1161" w:type="pct"/>
            <w:tcBorders>
              <w:top w:val="nil"/>
              <w:left w:val="single" w:sz="4" w:space="0" w:color="000000"/>
              <w:right w:val="single" w:sz="4" w:space="0" w:color="000000"/>
            </w:tcBorders>
            <w:vAlign w:val="center"/>
          </w:tcPr>
          <w:p w14:paraId="4B2643E8" w14:textId="77777777" w:rsidR="007D229D" w:rsidRPr="004040AF" w:rsidRDefault="007D229D" w:rsidP="00C44C99">
            <w:pPr>
              <w:pStyle w:val="TableParagraph"/>
              <w:rPr>
                <w:b/>
                <w:sz w:val="20"/>
                <w:szCs w:val="20"/>
              </w:rPr>
            </w:pPr>
            <w:r w:rsidRPr="004040AF">
              <w:rPr>
                <w:b/>
                <w:sz w:val="20"/>
                <w:szCs w:val="20"/>
              </w:rPr>
              <w:t>воды, °С</w:t>
            </w:r>
          </w:p>
        </w:tc>
        <w:tc>
          <w:tcPr>
            <w:tcW w:w="1120" w:type="pct"/>
            <w:tcBorders>
              <w:top w:val="nil"/>
              <w:left w:val="single" w:sz="4" w:space="0" w:color="000000"/>
              <w:right w:val="single" w:sz="4" w:space="0" w:color="000000"/>
            </w:tcBorders>
            <w:vAlign w:val="center"/>
          </w:tcPr>
          <w:p w14:paraId="16080934" w14:textId="77777777" w:rsidR="007D229D" w:rsidRPr="004040AF" w:rsidRDefault="007D229D" w:rsidP="00C44C99">
            <w:pPr>
              <w:pStyle w:val="TableParagraph"/>
              <w:rPr>
                <w:b/>
                <w:sz w:val="20"/>
                <w:szCs w:val="20"/>
              </w:rPr>
            </w:pPr>
            <w:r w:rsidRPr="004040AF">
              <w:rPr>
                <w:b/>
                <w:sz w:val="20"/>
                <w:szCs w:val="20"/>
              </w:rPr>
              <w:t>температур, °С</w:t>
            </w:r>
          </w:p>
        </w:tc>
      </w:tr>
      <w:tr w:rsidR="007D229D" w:rsidRPr="004040AF" w14:paraId="309A318A" w14:textId="77777777" w:rsidTr="00BB70D3">
        <w:trPr>
          <w:trHeight w:val="284"/>
        </w:trPr>
        <w:tc>
          <w:tcPr>
            <w:tcW w:w="1568" w:type="pct"/>
            <w:tcBorders>
              <w:left w:val="single" w:sz="4" w:space="0" w:color="000000"/>
              <w:bottom w:val="single" w:sz="4" w:space="0" w:color="000000"/>
              <w:right w:val="single" w:sz="4" w:space="0" w:color="000000"/>
            </w:tcBorders>
            <w:vAlign w:val="center"/>
          </w:tcPr>
          <w:p w14:paraId="70E3BFE9" w14:textId="77777777" w:rsidR="007D229D" w:rsidRPr="004040AF" w:rsidRDefault="007D229D" w:rsidP="00C44C99">
            <w:pPr>
              <w:pStyle w:val="TableParagraph"/>
              <w:rPr>
                <w:sz w:val="20"/>
                <w:szCs w:val="20"/>
              </w:rPr>
            </w:pPr>
            <w:r w:rsidRPr="004040AF">
              <w:rPr>
                <w:sz w:val="20"/>
                <w:szCs w:val="20"/>
              </w:rPr>
              <w:t>10</w:t>
            </w:r>
          </w:p>
        </w:tc>
        <w:tc>
          <w:tcPr>
            <w:tcW w:w="1151" w:type="pct"/>
            <w:tcBorders>
              <w:left w:val="single" w:sz="4" w:space="0" w:color="000000"/>
              <w:bottom w:val="single" w:sz="4" w:space="0" w:color="000000"/>
              <w:right w:val="single" w:sz="4" w:space="0" w:color="000000"/>
            </w:tcBorders>
            <w:vAlign w:val="center"/>
          </w:tcPr>
          <w:p w14:paraId="6C46338B" w14:textId="77777777" w:rsidR="007D229D" w:rsidRPr="004040AF" w:rsidRDefault="007D229D" w:rsidP="00C44C99">
            <w:pPr>
              <w:pStyle w:val="TableParagraph"/>
              <w:rPr>
                <w:sz w:val="20"/>
                <w:szCs w:val="20"/>
              </w:rPr>
            </w:pPr>
            <w:r w:rsidRPr="004040AF">
              <w:rPr>
                <w:sz w:val="20"/>
                <w:szCs w:val="20"/>
              </w:rPr>
              <w:t>36</w:t>
            </w:r>
          </w:p>
        </w:tc>
        <w:tc>
          <w:tcPr>
            <w:tcW w:w="1161" w:type="pct"/>
            <w:tcBorders>
              <w:left w:val="single" w:sz="4" w:space="0" w:color="000000"/>
              <w:bottom w:val="single" w:sz="4" w:space="0" w:color="000000"/>
              <w:right w:val="single" w:sz="4" w:space="0" w:color="000000"/>
            </w:tcBorders>
            <w:vAlign w:val="center"/>
          </w:tcPr>
          <w:p w14:paraId="5C345CE5" w14:textId="77777777" w:rsidR="007D229D" w:rsidRPr="004040AF" w:rsidRDefault="007D229D" w:rsidP="00C44C99">
            <w:pPr>
              <w:pStyle w:val="TableParagraph"/>
              <w:rPr>
                <w:sz w:val="20"/>
                <w:szCs w:val="20"/>
              </w:rPr>
            </w:pPr>
            <w:r w:rsidRPr="004040AF">
              <w:rPr>
                <w:sz w:val="20"/>
                <w:szCs w:val="20"/>
              </w:rPr>
              <w:t>32</w:t>
            </w:r>
          </w:p>
        </w:tc>
        <w:tc>
          <w:tcPr>
            <w:tcW w:w="1120" w:type="pct"/>
            <w:tcBorders>
              <w:left w:val="single" w:sz="4" w:space="0" w:color="000000"/>
              <w:bottom w:val="single" w:sz="4" w:space="0" w:color="000000"/>
              <w:right w:val="single" w:sz="4" w:space="0" w:color="000000"/>
            </w:tcBorders>
            <w:vAlign w:val="center"/>
          </w:tcPr>
          <w:p w14:paraId="5FDCB1B4" w14:textId="77777777" w:rsidR="007D229D" w:rsidRPr="004040AF" w:rsidRDefault="007D229D" w:rsidP="00C44C99">
            <w:pPr>
              <w:pStyle w:val="TableParagraph"/>
              <w:rPr>
                <w:sz w:val="20"/>
                <w:szCs w:val="20"/>
              </w:rPr>
            </w:pPr>
            <w:r w:rsidRPr="004040AF">
              <w:rPr>
                <w:sz w:val="20"/>
                <w:szCs w:val="20"/>
              </w:rPr>
              <w:t>4,0</w:t>
            </w:r>
          </w:p>
        </w:tc>
      </w:tr>
      <w:tr w:rsidR="007D229D" w:rsidRPr="004040AF" w14:paraId="431A5EE3"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266B4B3C" w14:textId="77777777" w:rsidR="007D229D" w:rsidRPr="004040AF" w:rsidRDefault="007D229D" w:rsidP="00C44C99">
            <w:pPr>
              <w:pStyle w:val="TableParagraph"/>
              <w:rPr>
                <w:sz w:val="20"/>
                <w:szCs w:val="20"/>
              </w:rPr>
            </w:pPr>
            <w:r w:rsidRPr="004040AF">
              <w:rPr>
                <w:sz w:val="20"/>
                <w:szCs w:val="20"/>
              </w:rPr>
              <w:t>9</w:t>
            </w:r>
          </w:p>
        </w:tc>
        <w:tc>
          <w:tcPr>
            <w:tcW w:w="1151" w:type="pct"/>
            <w:tcBorders>
              <w:top w:val="single" w:sz="4" w:space="0" w:color="000000"/>
              <w:left w:val="single" w:sz="4" w:space="0" w:color="000000"/>
              <w:bottom w:val="single" w:sz="4" w:space="0" w:color="000000"/>
              <w:right w:val="single" w:sz="4" w:space="0" w:color="000000"/>
            </w:tcBorders>
            <w:vAlign w:val="center"/>
          </w:tcPr>
          <w:p w14:paraId="7D31F6F0" w14:textId="77777777" w:rsidR="007D229D" w:rsidRPr="004040AF" w:rsidRDefault="007D229D" w:rsidP="00C44C99">
            <w:pPr>
              <w:pStyle w:val="TableParagraph"/>
              <w:rPr>
                <w:sz w:val="20"/>
                <w:szCs w:val="20"/>
              </w:rPr>
            </w:pPr>
            <w:r w:rsidRPr="004040AF">
              <w:rPr>
                <w:sz w:val="20"/>
                <w:szCs w:val="20"/>
              </w:rPr>
              <w:t>37,5</w:t>
            </w:r>
          </w:p>
        </w:tc>
        <w:tc>
          <w:tcPr>
            <w:tcW w:w="1161" w:type="pct"/>
            <w:tcBorders>
              <w:top w:val="single" w:sz="4" w:space="0" w:color="000000"/>
              <w:left w:val="single" w:sz="4" w:space="0" w:color="000000"/>
              <w:bottom w:val="single" w:sz="4" w:space="0" w:color="000000"/>
              <w:right w:val="single" w:sz="4" w:space="0" w:color="000000"/>
            </w:tcBorders>
            <w:vAlign w:val="center"/>
          </w:tcPr>
          <w:p w14:paraId="00DB5399" w14:textId="77777777" w:rsidR="007D229D" w:rsidRPr="004040AF" w:rsidRDefault="007D229D" w:rsidP="00C44C99">
            <w:pPr>
              <w:pStyle w:val="TableParagraph"/>
              <w:rPr>
                <w:sz w:val="20"/>
                <w:szCs w:val="20"/>
              </w:rPr>
            </w:pPr>
            <w:r w:rsidRPr="004040AF">
              <w:rPr>
                <w:sz w:val="20"/>
                <w:szCs w:val="20"/>
              </w:rPr>
              <w:t>32,9</w:t>
            </w:r>
          </w:p>
        </w:tc>
        <w:tc>
          <w:tcPr>
            <w:tcW w:w="1120" w:type="pct"/>
            <w:tcBorders>
              <w:top w:val="single" w:sz="4" w:space="0" w:color="000000"/>
              <w:left w:val="single" w:sz="4" w:space="0" w:color="000000"/>
              <w:bottom w:val="single" w:sz="4" w:space="0" w:color="000000"/>
              <w:right w:val="single" w:sz="4" w:space="0" w:color="000000"/>
            </w:tcBorders>
            <w:vAlign w:val="center"/>
          </w:tcPr>
          <w:p w14:paraId="7922B22D" w14:textId="77777777" w:rsidR="007D229D" w:rsidRPr="004040AF" w:rsidRDefault="007D229D" w:rsidP="00C44C99">
            <w:pPr>
              <w:pStyle w:val="TableParagraph"/>
              <w:rPr>
                <w:sz w:val="20"/>
                <w:szCs w:val="20"/>
              </w:rPr>
            </w:pPr>
            <w:r w:rsidRPr="004040AF">
              <w:rPr>
                <w:sz w:val="20"/>
                <w:szCs w:val="20"/>
              </w:rPr>
              <w:t>4,6</w:t>
            </w:r>
          </w:p>
        </w:tc>
      </w:tr>
      <w:tr w:rsidR="007D229D" w:rsidRPr="004040AF" w14:paraId="3FA6236F"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65B6F71D" w14:textId="77777777" w:rsidR="007D229D" w:rsidRPr="004040AF" w:rsidRDefault="007D229D" w:rsidP="00C44C99">
            <w:pPr>
              <w:pStyle w:val="TableParagraph"/>
              <w:rPr>
                <w:sz w:val="20"/>
                <w:szCs w:val="20"/>
              </w:rPr>
            </w:pPr>
            <w:r w:rsidRPr="004040AF">
              <w:rPr>
                <w:sz w:val="20"/>
                <w:szCs w:val="20"/>
              </w:rPr>
              <w:t>8</w:t>
            </w:r>
          </w:p>
        </w:tc>
        <w:tc>
          <w:tcPr>
            <w:tcW w:w="1151" w:type="pct"/>
            <w:tcBorders>
              <w:top w:val="single" w:sz="4" w:space="0" w:color="000000"/>
              <w:left w:val="single" w:sz="4" w:space="0" w:color="000000"/>
              <w:bottom w:val="single" w:sz="4" w:space="0" w:color="000000"/>
              <w:right w:val="single" w:sz="4" w:space="0" w:color="000000"/>
            </w:tcBorders>
            <w:vAlign w:val="center"/>
          </w:tcPr>
          <w:p w14:paraId="37330CC5" w14:textId="77777777" w:rsidR="007D229D" w:rsidRPr="004040AF" w:rsidRDefault="007D229D" w:rsidP="00C44C99">
            <w:pPr>
              <w:pStyle w:val="TableParagraph"/>
              <w:rPr>
                <w:sz w:val="20"/>
                <w:szCs w:val="20"/>
              </w:rPr>
            </w:pPr>
            <w:r w:rsidRPr="004040AF">
              <w:rPr>
                <w:sz w:val="20"/>
                <w:szCs w:val="20"/>
              </w:rPr>
              <w:t>39</w:t>
            </w:r>
          </w:p>
        </w:tc>
        <w:tc>
          <w:tcPr>
            <w:tcW w:w="1161" w:type="pct"/>
            <w:tcBorders>
              <w:top w:val="single" w:sz="4" w:space="0" w:color="000000"/>
              <w:left w:val="single" w:sz="4" w:space="0" w:color="000000"/>
              <w:bottom w:val="single" w:sz="4" w:space="0" w:color="000000"/>
              <w:right w:val="single" w:sz="4" w:space="0" w:color="000000"/>
            </w:tcBorders>
            <w:vAlign w:val="center"/>
          </w:tcPr>
          <w:p w14:paraId="3C7DB75C" w14:textId="77777777" w:rsidR="007D229D" w:rsidRPr="004040AF" w:rsidRDefault="007D229D" w:rsidP="00C44C99">
            <w:pPr>
              <w:pStyle w:val="TableParagraph"/>
              <w:rPr>
                <w:sz w:val="20"/>
                <w:szCs w:val="20"/>
              </w:rPr>
            </w:pPr>
            <w:r w:rsidRPr="004040AF">
              <w:rPr>
                <w:sz w:val="20"/>
                <w:szCs w:val="20"/>
              </w:rPr>
              <w:t>33,8</w:t>
            </w:r>
          </w:p>
        </w:tc>
        <w:tc>
          <w:tcPr>
            <w:tcW w:w="1120" w:type="pct"/>
            <w:tcBorders>
              <w:top w:val="single" w:sz="4" w:space="0" w:color="000000"/>
              <w:left w:val="single" w:sz="4" w:space="0" w:color="000000"/>
              <w:bottom w:val="single" w:sz="4" w:space="0" w:color="000000"/>
              <w:right w:val="single" w:sz="4" w:space="0" w:color="000000"/>
            </w:tcBorders>
            <w:vAlign w:val="center"/>
          </w:tcPr>
          <w:p w14:paraId="3DF01D70" w14:textId="77777777" w:rsidR="007D229D" w:rsidRPr="004040AF" w:rsidRDefault="007D229D" w:rsidP="00C44C99">
            <w:pPr>
              <w:pStyle w:val="TableParagraph"/>
              <w:rPr>
                <w:sz w:val="20"/>
                <w:szCs w:val="20"/>
              </w:rPr>
            </w:pPr>
            <w:r w:rsidRPr="004040AF">
              <w:rPr>
                <w:sz w:val="20"/>
                <w:szCs w:val="20"/>
              </w:rPr>
              <w:t>5,2</w:t>
            </w:r>
          </w:p>
        </w:tc>
      </w:tr>
      <w:tr w:rsidR="007D229D" w:rsidRPr="004040AF" w14:paraId="23C72B17"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63AA39AE" w14:textId="77777777" w:rsidR="007D229D" w:rsidRPr="004040AF" w:rsidRDefault="007D229D" w:rsidP="00C44C99">
            <w:pPr>
              <w:pStyle w:val="TableParagraph"/>
              <w:rPr>
                <w:sz w:val="20"/>
                <w:szCs w:val="20"/>
              </w:rPr>
            </w:pPr>
            <w:r w:rsidRPr="004040AF">
              <w:rPr>
                <w:sz w:val="20"/>
                <w:szCs w:val="20"/>
              </w:rPr>
              <w:t>7</w:t>
            </w:r>
          </w:p>
        </w:tc>
        <w:tc>
          <w:tcPr>
            <w:tcW w:w="1151" w:type="pct"/>
            <w:tcBorders>
              <w:top w:val="single" w:sz="4" w:space="0" w:color="000000"/>
              <w:left w:val="single" w:sz="4" w:space="0" w:color="000000"/>
              <w:bottom w:val="single" w:sz="4" w:space="0" w:color="000000"/>
              <w:right w:val="single" w:sz="4" w:space="0" w:color="000000"/>
            </w:tcBorders>
            <w:vAlign w:val="center"/>
          </w:tcPr>
          <w:p w14:paraId="1473B8AE" w14:textId="77777777" w:rsidR="007D229D" w:rsidRPr="004040AF" w:rsidRDefault="007D229D" w:rsidP="00C44C99">
            <w:pPr>
              <w:pStyle w:val="TableParagraph"/>
              <w:rPr>
                <w:sz w:val="20"/>
                <w:szCs w:val="20"/>
              </w:rPr>
            </w:pPr>
            <w:r w:rsidRPr="004040AF">
              <w:rPr>
                <w:sz w:val="20"/>
                <w:szCs w:val="20"/>
              </w:rPr>
              <w:t>41</w:t>
            </w:r>
          </w:p>
        </w:tc>
        <w:tc>
          <w:tcPr>
            <w:tcW w:w="1161" w:type="pct"/>
            <w:tcBorders>
              <w:top w:val="single" w:sz="4" w:space="0" w:color="000000"/>
              <w:left w:val="single" w:sz="4" w:space="0" w:color="000000"/>
              <w:bottom w:val="single" w:sz="4" w:space="0" w:color="000000"/>
              <w:right w:val="single" w:sz="4" w:space="0" w:color="000000"/>
            </w:tcBorders>
            <w:vAlign w:val="center"/>
          </w:tcPr>
          <w:p w14:paraId="3680B757" w14:textId="77777777" w:rsidR="007D229D" w:rsidRPr="004040AF" w:rsidRDefault="007D229D" w:rsidP="00C44C99">
            <w:pPr>
              <w:pStyle w:val="TableParagraph"/>
              <w:rPr>
                <w:sz w:val="20"/>
                <w:szCs w:val="20"/>
              </w:rPr>
            </w:pPr>
            <w:r w:rsidRPr="004040AF">
              <w:rPr>
                <w:sz w:val="20"/>
                <w:szCs w:val="20"/>
              </w:rPr>
              <w:t>35,2</w:t>
            </w:r>
          </w:p>
        </w:tc>
        <w:tc>
          <w:tcPr>
            <w:tcW w:w="1120" w:type="pct"/>
            <w:tcBorders>
              <w:top w:val="single" w:sz="4" w:space="0" w:color="000000"/>
              <w:left w:val="single" w:sz="4" w:space="0" w:color="000000"/>
              <w:bottom w:val="single" w:sz="4" w:space="0" w:color="000000"/>
              <w:right w:val="single" w:sz="4" w:space="0" w:color="000000"/>
            </w:tcBorders>
            <w:vAlign w:val="center"/>
          </w:tcPr>
          <w:p w14:paraId="03064D11" w14:textId="77777777" w:rsidR="007D229D" w:rsidRPr="004040AF" w:rsidRDefault="007D229D" w:rsidP="00C44C99">
            <w:pPr>
              <w:pStyle w:val="TableParagraph"/>
              <w:rPr>
                <w:sz w:val="20"/>
                <w:szCs w:val="20"/>
              </w:rPr>
            </w:pPr>
            <w:r w:rsidRPr="004040AF">
              <w:rPr>
                <w:sz w:val="20"/>
                <w:szCs w:val="20"/>
              </w:rPr>
              <w:t>5,8</w:t>
            </w:r>
          </w:p>
        </w:tc>
      </w:tr>
      <w:tr w:rsidR="007D229D" w:rsidRPr="004040AF" w14:paraId="771EEBCA"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2ACCE7C0" w14:textId="77777777" w:rsidR="007D229D" w:rsidRPr="004040AF" w:rsidRDefault="007D229D" w:rsidP="00C44C99">
            <w:pPr>
              <w:pStyle w:val="TableParagraph"/>
              <w:rPr>
                <w:sz w:val="20"/>
                <w:szCs w:val="20"/>
              </w:rPr>
            </w:pPr>
            <w:r w:rsidRPr="004040AF">
              <w:rPr>
                <w:sz w:val="20"/>
                <w:szCs w:val="20"/>
              </w:rPr>
              <w:t>6</w:t>
            </w:r>
          </w:p>
        </w:tc>
        <w:tc>
          <w:tcPr>
            <w:tcW w:w="1151" w:type="pct"/>
            <w:tcBorders>
              <w:top w:val="single" w:sz="4" w:space="0" w:color="000000"/>
              <w:left w:val="single" w:sz="4" w:space="0" w:color="000000"/>
              <w:bottom w:val="single" w:sz="4" w:space="0" w:color="000000"/>
              <w:right w:val="single" w:sz="4" w:space="0" w:color="000000"/>
            </w:tcBorders>
            <w:vAlign w:val="center"/>
          </w:tcPr>
          <w:p w14:paraId="11E38BCA" w14:textId="77777777" w:rsidR="007D229D" w:rsidRPr="004040AF" w:rsidRDefault="007D229D" w:rsidP="00C44C99">
            <w:pPr>
              <w:pStyle w:val="TableParagraph"/>
              <w:rPr>
                <w:sz w:val="20"/>
                <w:szCs w:val="20"/>
              </w:rPr>
            </w:pPr>
            <w:r w:rsidRPr="004040AF">
              <w:rPr>
                <w:sz w:val="20"/>
                <w:szCs w:val="20"/>
              </w:rPr>
              <w:t>43</w:t>
            </w:r>
          </w:p>
        </w:tc>
        <w:tc>
          <w:tcPr>
            <w:tcW w:w="1161" w:type="pct"/>
            <w:tcBorders>
              <w:top w:val="single" w:sz="4" w:space="0" w:color="000000"/>
              <w:left w:val="single" w:sz="4" w:space="0" w:color="000000"/>
              <w:bottom w:val="single" w:sz="4" w:space="0" w:color="000000"/>
              <w:right w:val="single" w:sz="4" w:space="0" w:color="000000"/>
            </w:tcBorders>
            <w:vAlign w:val="center"/>
          </w:tcPr>
          <w:p w14:paraId="61769275" w14:textId="77777777" w:rsidR="007D229D" w:rsidRPr="004040AF" w:rsidRDefault="007D229D" w:rsidP="00C44C99">
            <w:pPr>
              <w:pStyle w:val="TableParagraph"/>
              <w:rPr>
                <w:sz w:val="20"/>
                <w:szCs w:val="20"/>
              </w:rPr>
            </w:pPr>
            <w:r w:rsidRPr="004040AF">
              <w:rPr>
                <w:sz w:val="20"/>
                <w:szCs w:val="20"/>
              </w:rPr>
              <w:t>36,6</w:t>
            </w:r>
          </w:p>
        </w:tc>
        <w:tc>
          <w:tcPr>
            <w:tcW w:w="1120" w:type="pct"/>
            <w:tcBorders>
              <w:top w:val="single" w:sz="4" w:space="0" w:color="000000"/>
              <w:left w:val="single" w:sz="4" w:space="0" w:color="000000"/>
              <w:bottom w:val="single" w:sz="4" w:space="0" w:color="000000"/>
              <w:right w:val="single" w:sz="4" w:space="0" w:color="000000"/>
            </w:tcBorders>
            <w:vAlign w:val="center"/>
          </w:tcPr>
          <w:p w14:paraId="1CDD76AF" w14:textId="77777777" w:rsidR="007D229D" w:rsidRPr="004040AF" w:rsidRDefault="007D229D" w:rsidP="00C44C99">
            <w:pPr>
              <w:pStyle w:val="TableParagraph"/>
              <w:rPr>
                <w:sz w:val="20"/>
                <w:szCs w:val="20"/>
              </w:rPr>
            </w:pPr>
            <w:r w:rsidRPr="004040AF">
              <w:rPr>
                <w:sz w:val="20"/>
                <w:szCs w:val="20"/>
              </w:rPr>
              <w:t>6,4</w:t>
            </w:r>
          </w:p>
        </w:tc>
      </w:tr>
      <w:tr w:rsidR="007D229D" w:rsidRPr="004040AF" w14:paraId="19F46C40"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7848AAE0" w14:textId="77777777" w:rsidR="007D229D" w:rsidRPr="004040AF" w:rsidRDefault="007D229D" w:rsidP="00C44C99">
            <w:pPr>
              <w:pStyle w:val="TableParagraph"/>
              <w:rPr>
                <w:sz w:val="20"/>
                <w:szCs w:val="20"/>
              </w:rPr>
            </w:pPr>
            <w:r w:rsidRPr="004040AF">
              <w:rPr>
                <w:sz w:val="20"/>
                <w:szCs w:val="20"/>
              </w:rPr>
              <w:t>5</w:t>
            </w:r>
          </w:p>
        </w:tc>
        <w:tc>
          <w:tcPr>
            <w:tcW w:w="1151" w:type="pct"/>
            <w:tcBorders>
              <w:top w:val="single" w:sz="4" w:space="0" w:color="000000"/>
              <w:left w:val="single" w:sz="4" w:space="0" w:color="000000"/>
              <w:bottom w:val="single" w:sz="4" w:space="0" w:color="000000"/>
              <w:right w:val="single" w:sz="4" w:space="0" w:color="000000"/>
            </w:tcBorders>
            <w:vAlign w:val="center"/>
          </w:tcPr>
          <w:p w14:paraId="16D05561" w14:textId="77777777" w:rsidR="007D229D" w:rsidRPr="004040AF" w:rsidRDefault="007D229D" w:rsidP="00C44C99">
            <w:pPr>
              <w:pStyle w:val="TableParagraph"/>
              <w:rPr>
                <w:sz w:val="20"/>
                <w:szCs w:val="20"/>
              </w:rPr>
            </w:pPr>
            <w:r w:rsidRPr="004040AF">
              <w:rPr>
                <w:sz w:val="20"/>
                <w:szCs w:val="20"/>
              </w:rPr>
              <w:t>44,5</w:t>
            </w:r>
          </w:p>
        </w:tc>
        <w:tc>
          <w:tcPr>
            <w:tcW w:w="1161" w:type="pct"/>
            <w:tcBorders>
              <w:top w:val="single" w:sz="4" w:space="0" w:color="000000"/>
              <w:left w:val="single" w:sz="4" w:space="0" w:color="000000"/>
              <w:bottom w:val="single" w:sz="4" w:space="0" w:color="000000"/>
              <w:right w:val="single" w:sz="4" w:space="0" w:color="000000"/>
            </w:tcBorders>
            <w:vAlign w:val="center"/>
          </w:tcPr>
          <w:p w14:paraId="51682368" w14:textId="77777777" w:rsidR="007D229D" w:rsidRPr="004040AF" w:rsidRDefault="007D229D" w:rsidP="00C44C99">
            <w:pPr>
              <w:pStyle w:val="TableParagraph"/>
              <w:rPr>
                <w:sz w:val="20"/>
                <w:szCs w:val="20"/>
              </w:rPr>
            </w:pPr>
            <w:r w:rsidRPr="004040AF">
              <w:rPr>
                <w:sz w:val="20"/>
                <w:szCs w:val="20"/>
              </w:rPr>
              <w:t>37,5</w:t>
            </w:r>
          </w:p>
        </w:tc>
        <w:tc>
          <w:tcPr>
            <w:tcW w:w="1120" w:type="pct"/>
            <w:tcBorders>
              <w:top w:val="single" w:sz="4" w:space="0" w:color="000000"/>
              <w:left w:val="single" w:sz="4" w:space="0" w:color="000000"/>
              <w:bottom w:val="single" w:sz="4" w:space="0" w:color="000000"/>
              <w:right w:val="single" w:sz="4" w:space="0" w:color="000000"/>
            </w:tcBorders>
            <w:vAlign w:val="center"/>
          </w:tcPr>
          <w:p w14:paraId="23233D53" w14:textId="77777777" w:rsidR="007D229D" w:rsidRPr="004040AF" w:rsidRDefault="007D229D" w:rsidP="00C44C99">
            <w:pPr>
              <w:pStyle w:val="TableParagraph"/>
              <w:rPr>
                <w:sz w:val="20"/>
                <w:szCs w:val="20"/>
              </w:rPr>
            </w:pPr>
            <w:r w:rsidRPr="004040AF">
              <w:rPr>
                <w:sz w:val="20"/>
                <w:szCs w:val="20"/>
              </w:rPr>
              <w:t>7,0</w:t>
            </w:r>
          </w:p>
        </w:tc>
      </w:tr>
      <w:tr w:rsidR="007D229D" w:rsidRPr="004040AF" w14:paraId="1BCD6C93"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50E99795" w14:textId="77777777" w:rsidR="007D229D" w:rsidRPr="004040AF" w:rsidRDefault="007D229D" w:rsidP="00C44C99">
            <w:pPr>
              <w:pStyle w:val="TableParagraph"/>
              <w:rPr>
                <w:sz w:val="20"/>
                <w:szCs w:val="20"/>
              </w:rPr>
            </w:pPr>
            <w:r w:rsidRPr="004040AF">
              <w:rPr>
                <w:sz w:val="20"/>
                <w:szCs w:val="20"/>
              </w:rPr>
              <w:t>4</w:t>
            </w:r>
          </w:p>
        </w:tc>
        <w:tc>
          <w:tcPr>
            <w:tcW w:w="1151" w:type="pct"/>
            <w:tcBorders>
              <w:top w:val="single" w:sz="4" w:space="0" w:color="000000"/>
              <w:left w:val="single" w:sz="4" w:space="0" w:color="000000"/>
              <w:bottom w:val="single" w:sz="4" w:space="0" w:color="000000"/>
              <w:right w:val="single" w:sz="4" w:space="0" w:color="000000"/>
            </w:tcBorders>
            <w:vAlign w:val="center"/>
          </w:tcPr>
          <w:p w14:paraId="2C692225" w14:textId="77777777" w:rsidR="007D229D" w:rsidRPr="004040AF" w:rsidRDefault="007D229D" w:rsidP="00C44C99">
            <w:pPr>
              <w:pStyle w:val="TableParagraph"/>
              <w:rPr>
                <w:sz w:val="20"/>
                <w:szCs w:val="20"/>
              </w:rPr>
            </w:pPr>
            <w:r w:rsidRPr="004040AF">
              <w:rPr>
                <w:sz w:val="20"/>
                <w:szCs w:val="20"/>
              </w:rPr>
              <w:t>46</w:t>
            </w:r>
          </w:p>
        </w:tc>
        <w:tc>
          <w:tcPr>
            <w:tcW w:w="1161" w:type="pct"/>
            <w:tcBorders>
              <w:top w:val="single" w:sz="4" w:space="0" w:color="000000"/>
              <w:left w:val="single" w:sz="4" w:space="0" w:color="000000"/>
              <w:bottom w:val="single" w:sz="4" w:space="0" w:color="000000"/>
              <w:right w:val="single" w:sz="4" w:space="0" w:color="000000"/>
            </w:tcBorders>
            <w:vAlign w:val="center"/>
          </w:tcPr>
          <w:p w14:paraId="584FB850" w14:textId="77777777" w:rsidR="007D229D" w:rsidRPr="004040AF" w:rsidRDefault="007D229D" w:rsidP="00C44C99">
            <w:pPr>
              <w:pStyle w:val="TableParagraph"/>
              <w:rPr>
                <w:sz w:val="20"/>
                <w:szCs w:val="20"/>
              </w:rPr>
            </w:pPr>
            <w:r w:rsidRPr="004040AF">
              <w:rPr>
                <w:sz w:val="20"/>
                <w:szCs w:val="20"/>
              </w:rPr>
              <w:t>38,4</w:t>
            </w:r>
          </w:p>
        </w:tc>
        <w:tc>
          <w:tcPr>
            <w:tcW w:w="1120" w:type="pct"/>
            <w:tcBorders>
              <w:top w:val="single" w:sz="4" w:space="0" w:color="000000"/>
              <w:left w:val="single" w:sz="4" w:space="0" w:color="000000"/>
              <w:bottom w:val="single" w:sz="4" w:space="0" w:color="000000"/>
              <w:right w:val="single" w:sz="4" w:space="0" w:color="000000"/>
            </w:tcBorders>
            <w:vAlign w:val="center"/>
          </w:tcPr>
          <w:p w14:paraId="055EAADC" w14:textId="77777777" w:rsidR="007D229D" w:rsidRPr="004040AF" w:rsidRDefault="007D229D" w:rsidP="00C44C99">
            <w:pPr>
              <w:pStyle w:val="TableParagraph"/>
              <w:rPr>
                <w:sz w:val="20"/>
                <w:szCs w:val="20"/>
              </w:rPr>
            </w:pPr>
            <w:r w:rsidRPr="004040AF">
              <w:rPr>
                <w:sz w:val="20"/>
                <w:szCs w:val="20"/>
              </w:rPr>
              <w:t>7,6</w:t>
            </w:r>
          </w:p>
        </w:tc>
      </w:tr>
      <w:tr w:rsidR="007D229D" w:rsidRPr="004040AF" w14:paraId="1BD04477"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32CB1526" w14:textId="77777777" w:rsidR="007D229D" w:rsidRPr="004040AF" w:rsidRDefault="007D229D" w:rsidP="00C44C99">
            <w:pPr>
              <w:pStyle w:val="TableParagraph"/>
              <w:rPr>
                <w:sz w:val="20"/>
                <w:szCs w:val="20"/>
              </w:rPr>
            </w:pPr>
            <w:r w:rsidRPr="004040AF">
              <w:rPr>
                <w:sz w:val="20"/>
                <w:szCs w:val="20"/>
              </w:rPr>
              <w:t>3</w:t>
            </w:r>
          </w:p>
        </w:tc>
        <w:tc>
          <w:tcPr>
            <w:tcW w:w="1151" w:type="pct"/>
            <w:tcBorders>
              <w:top w:val="single" w:sz="4" w:space="0" w:color="000000"/>
              <w:left w:val="single" w:sz="4" w:space="0" w:color="000000"/>
              <w:bottom w:val="single" w:sz="4" w:space="0" w:color="000000"/>
              <w:right w:val="single" w:sz="4" w:space="0" w:color="000000"/>
            </w:tcBorders>
            <w:vAlign w:val="center"/>
          </w:tcPr>
          <w:p w14:paraId="33F7332A" w14:textId="77777777" w:rsidR="007D229D" w:rsidRPr="004040AF" w:rsidRDefault="007D229D" w:rsidP="00C44C99">
            <w:pPr>
              <w:pStyle w:val="TableParagraph"/>
              <w:rPr>
                <w:sz w:val="20"/>
                <w:szCs w:val="20"/>
              </w:rPr>
            </w:pPr>
            <w:r w:rsidRPr="004040AF">
              <w:rPr>
                <w:sz w:val="20"/>
                <w:szCs w:val="20"/>
              </w:rPr>
              <w:t>48</w:t>
            </w:r>
          </w:p>
        </w:tc>
        <w:tc>
          <w:tcPr>
            <w:tcW w:w="1161" w:type="pct"/>
            <w:tcBorders>
              <w:top w:val="single" w:sz="4" w:space="0" w:color="000000"/>
              <w:left w:val="single" w:sz="4" w:space="0" w:color="000000"/>
              <w:bottom w:val="single" w:sz="4" w:space="0" w:color="000000"/>
              <w:right w:val="single" w:sz="4" w:space="0" w:color="000000"/>
            </w:tcBorders>
            <w:vAlign w:val="center"/>
          </w:tcPr>
          <w:p w14:paraId="2D729C5D" w14:textId="77777777" w:rsidR="007D229D" w:rsidRPr="004040AF" w:rsidRDefault="007D229D" w:rsidP="00C44C99">
            <w:pPr>
              <w:pStyle w:val="TableParagraph"/>
              <w:rPr>
                <w:sz w:val="20"/>
                <w:szCs w:val="20"/>
              </w:rPr>
            </w:pPr>
            <w:r w:rsidRPr="004040AF">
              <w:rPr>
                <w:sz w:val="20"/>
                <w:szCs w:val="20"/>
              </w:rPr>
              <w:t>39,8</w:t>
            </w:r>
          </w:p>
        </w:tc>
        <w:tc>
          <w:tcPr>
            <w:tcW w:w="1120" w:type="pct"/>
            <w:tcBorders>
              <w:top w:val="single" w:sz="4" w:space="0" w:color="000000"/>
              <w:left w:val="single" w:sz="4" w:space="0" w:color="000000"/>
              <w:bottom w:val="single" w:sz="4" w:space="0" w:color="000000"/>
              <w:right w:val="single" w:sz="4" w:space="0" w:color="000000"/>
            </w:tcBorders>
            <w:vAlign w:val="center"/>
          </w:tcPr>
          <w:p w14:paraId="20E567EA" w14:textId="77777777" w:rsidR="007D229D" w:rsidRPr="004040AF" w:rsidRDefault="007D229D" w:rsidP="00C44C99">
            <w:pPr>
              <w:pStyle w:val="TableParagraph"/>
              <w:rPr>
                <w:sz w:val="20"/>
                <w:szCs w:val="20"/>
              </w:rPr>
            </w:pPr>
            <w:r w:rsidRPr="004040AF">
              <w:rPr>
                <w:sz w:val="20"/>
                <w:szCs w:val="20"/>
              </w:rPr>
              <w:t>8,2</w:t>
            </w:r>
          </w:p>
        </w:tc>
      </w:tr>
      <w:tr w:rsidR="007D229D" w:rsidRPr="004040AF" w14:paraId="7218289A"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1FDF5582" w14:textId="77777777" w:rsidR="007D229D" w:rsidRPr="004040AF" w:rsidRDefault="007D229D" w:rsidP="00C44C99">
            <w:pPr>
              <w:pStyle w:val="TableParagraph"/>
              <w:rPr>
                <w:sz w:val="20"/>
                <w:szCs w:val="20"/>
              </w:rPr>
            </w:pPr>
            <w:r w:rsidRPr="004040AF">
              <w:rPr>
                <w:sz w:val="20"/>
                <w:szCs w:val="20"/>
              </w:rPr>
              <w:t>2</w:t>
            </w:r>
          </w:p>
        </w:tc>
        <w:tc>
          <w:tcPr>
            <w:tcW w:w="1151" w:type="pct"/>
            <w:tcBorders>
              <w:top w:val="single" w:sz="4" w:space="0" w:color="000000"/>
              <w:left w:val="single" w:sz="4" w:space="0" w:color="000000"/>
              <w:bottom w:val="single" w:sz="4" w:space="0" w:color="000000"/>
              <w:right w:val="single" w:sz="4" w:space="0" w:color="000000"/>
            </w:tcBorders>
            <w:vAlign w:val="center"/>
          </w:tcPr>
          <w:p w14:paraId="55E0329E" w14:textId="77777777" w:rsidR="007D229D" w:rsidRPr="004040AF" w:rsidRDefault="007D229D" w:rsidP="00C44C99">
            <w:pPr>
              <w:pStyle w:val="TableParagraph"/>
              <w:rPr>
                <w:sz w:val="20"/>
                <w:szCs w:val="20"/>
              </w:rPr>
            </w:pPr>
            <w:r w:rsidRPr="004040AF">
              <w:rPr>
                <w:sz w:val="20"/>
                <w:szCs w:val="20"/>
              </w:rPr>
              <w:t>50</w:t>
            </w:r>
          </w:p>
        </w:tc>
        <w:tc>
          <w:tcPr>
            <w:tcW w:w="1161" w:type="pct"/>
            <w:tcBorders>
              <w:top w:val="single" w:sz="4" w:space="0" w:color="000000"/>
              <w:left w:val="single" w:sz="4" w:space="0" w:color="000000"/>
              <w:bottom w:val="single" w:sz="4" w:space="0" w:color="000000"/>
              <w:right w:val="single" w:sz="4" w:space="0" w:color="000000"/>
            </w:tcBorders>
            <w:vAlign w:val="center"/>
          </w:tcPr>
          <w:p w14:paraId="1502C1CD" w14:textId="77777777" w:rsidR="007D229D" w:rsidRPr="004040AF" w:rsidRDefault="007D229D" w:rsidP="00C44C99">
            <w:pPr>
              <w:pStyle w:val="TableParagraph"/>
              <w:rPr>
                <w:sz w:val="20"/>
                <w:szCs w:val="20"/>
              </w:rPr>
            </w:pPr>
            <w:r w:rsidRPr="004040AF">
              <w:rPr>
                <w:sz w:val="20"/>
                <w:szCs w:val="20"/>
              </w:rPr>
              <w:t>41,2</w:t>
            </w:r>
          </w:p>
        </w:tc>
        <w:tc>
          <w:tcPr>
            <w:tcW w:w="1120" w:type="pct"/>
            <w:tcBorders>
              <w:top w:val="single" w:sz="4" w:space="0" w:color="000000"/>
              <w:left w:val="single" w:sz="4" w:space="0" w:color="000000"/>
              <w:bottom w:val="single" w:sz="4" w:space="0" w:color="000000"/>
              <w:right w:val="single" w:sz="4" w:space="0" w:color="000000"/>
            </w:tcBorders>
            <w:vAlign w:val="center"/>
          </w:tcPr>
          <w:p w14:paraId="25D18641" w14:textId="77777777" w:rsidR="007D229D" w:rsidRPr="004040AF" w:rsidRDefault="007D229D" w:rsidP="00C44C99">
            <w:pPr>
              <w:pStyle w:val="TableParagraph"/>
              <w:rPr>
                <w:sz w:val="20"/>
                <w:szCs w:val="20"/>
              </w:rPr>
            </w:pPr>
            <w:r w:rsidRPr="004040AF">
              <w:rPr>
                <w:sz w:val="20"/>
                <w:szCs w:val="20"/>
              </w:rPr>
              <w:t>8,8</w:t>
            </w:r>
          </w:p>
        </w:tc>
      </w:tr>
      <w:tr w:rsidR="007D229D" w:rsidRPr="004040AF" w14:paraId="1B2F229F"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23DA969B" w14:textId="77777777" w:rsidR="007D229D" w:rsidRPr="004040AF" w:rsidRDefault="007D229D" w:rsidP="00C44C99">
            <w:pPr>
              <w:pStyle w:val="TableParagraph"/>
              <w:rPr>
                <w:sz w:val="20"/>
                <w:szCs w:val="20"/>
              </w:rPr>
            </w:pPr>
            <w:r w:rsidRPr="004040AF">
              <w:rPr>
                <w:sz w:val="20"/>
                <w:szCs w:val="20"/>
              </w:rPr>
              <w:t>1</w:t>
            </w:r>
          </w:p>
        </w:tc>
        <w:tc>
          <w:tcPr>
            <w:tcW w:w="1151" w:type="pct"/>
            <w:tcBorders>
              <w:top w:val="single" w:sz="4" w:space="0" w:color="000000"/>
              <w:left w:val="single" w:sz="4" w:space="0" w:color="000000"/>
              <w:bottom w:val="single" w:sz="4" w:space="0" w:color="000000"/>
              <w:right w:val="single" w:sz="4" w:space="0" w:color="000000"/>
            </w:tcBorders>
            <w:vAlign w:val="center"/>
          </w:tcPr>
          <w:p w14:paraId="13D07920" w14:textId="77777777" w:rsidR="007D229D" w:rsidRPr="004040AF" w:rsidRDefault="007D229D" w:rsidP="00C44C99">
            <w:pPr>
              <w:pStyle w:val="TableParagraph"/>
              <w:rPr>
                <w:sz w:val="20"/>
                <w:szCs w:val="20"/>
              </w:rPr>
            </w:pPr>
            <w:r w:rsidRPr="004040AF">
              <w:rPr>
                <w:sz w:val="20"/>
                <w:szCs w:val="20"/>
              </w:rPr>
              <w:t>51,5</w:t>
            </w:r>
          </w:p>
        </w:tc>
        <w:tc>
          <w:tcPr>
            <w:tcW w:w="1161" w:type="pct"/>
            <w:tcBorders>
              <w:top w:val="single" w:sz="4" w:space="0" w:color="000000"/>
              <w:left w:val="single" w:sz="4" w:space="0" w:color="000000"/>
              <w:bottom w:val="single" w:sz="4" w:space="0" w:color="000000"/>
              <w:right w:val="single" w:sz="4" w:space="0" w:color="000000"/>
            </w:tcBorders>
            <w:vAlign w:val="center"/>
          </w:tcPr>
          <w:p w14:paraId="3FC378AC" w14:textId="77777777" w:rsidR="007D229D" w:rsidRPr="004040AF" w:rsidRDefault="007D229D" w:rsidP="00C44C99">
            <w:pPr>
              <w:pStyle w:val="TableParagraph"/>
              <w:rPr>
                <w:sz w:val="20"/>
                <w:szCs w:val="20"/>
              </w:rPr>
            </w:pPr>
            <w:r w:rsidRPr="004040AF">
              <w:rPr>
                <w:sz w:val="20"/>
                <w:szCs w:val="20"/>
              </w:rPr>
              <w:t>42,1</w:t>
            </w:r>
          </w:p>
        </w:tc>
        <w:tc>
          <w:tcPr>
            <w:tcW w:w="1120" w:type="pct"/>
            <w:tcBorders>
              <w:top w:val="single" w:sz="4" w:space="0" w:color="000000"/>
              <w:left w:val="single" w:sz="4" w:space="0" w:color="000000"/>
              <w:bottom w:val="single" w:sz="4" w:space="0" w:color="000000"/>
              <w:right w:val="single" w:sz="4" w:space="0" w:color="000000"/>
            </w:tcBorders>
            <w:vAlign w:val="center"/>
          </w:tcPr>
          <w:p w14:paraId="48F9333A" w14:textId="77777777" w:rsidR="007D229D" w:rsidRPr="004040AF" w:rsidRDefault="007D229D" w:rsidP="00C44C99">
            <w:pPr>
              <w:pStyle w:val="TableParagraph"/>
              <w:rPr>
                <w:sz w:val="20"/>
                <w:szCs w:val="20"/>
              </w:rPr>
            </w:pPr>
            <w:r w:rsidRPr="004040AF">
              <w:rPr>
                <w:sz w:val="20"/>
                <w:szCs w:val="20"/>
              </w:rPr>
              <w:t>9,4</w:t>
            </w:r>
          </w:p>
        </w:tc>
      </w:tr>
      <w:tr w:rsidR="007D229D" w:rsidRPr="004040AF" w14:paraId="7F88EDD8"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7A4FEC79" w14:textId="77777777" w:rsidR="007D229D" w:rsidRPr="004040AF" w:rsidRDefault="007D229D" w:rsidP="00C44C99">
            <w:pPr>
              <w:pStyle w:val="TableParagraph"/>
              <w:rPr>
                <w:sz w:val="20"/>
                <w:szCs w:val="20"/>
              </w:rPr>
            </w:pPr>
            <w:r w:rsidRPr="004040AF">
              <w:rPr>
                <w:sz w:val="20"/>
                <w:szCs w:val="20"/>
              </w:rPr>
              <w:t>0</w:t>
            </w:r>
          </w:p>
        </w:tc>
        <w:tc>
          <w:tcPr>
            <w:tcW w:w="1151" w:type="pct"/>
            <w:tcBorders>
              <w:top w:val="single" w:sz="4" w:space="0" w:color="000000"/>
              <w:left w:val="single" w:sz="4" w:space="0" w:color="000000"/>
              <w:bottom w:val="single" w:sz="4" w:space="0" w:color="000000"/>
              <w:right w:val="single" w:sz="4" w:space="0" w:color="000000"/>
            </w:tcBorders>
            <w:vAlign w:val="center"/>
          </w:tcPr>
          <w:p w14:paraId="672FDF6E" w14:textId="77777777" w:rsidR="007D229D" w:rsidRPr="004040AF" w:rsidRDefault="007D229D" w:rsidP="00C44C99">
            <w:pPr>
              <w:pStyle w:val="TableParagraph"/>
              <w:rPr>
                <w:sz w:val="20"/>
                <w:szCs w:val="20"/>
              </w:rPr>
            </w:pPr>
            <w:r w:rsidRPr="004040AF">
              <w:rPr>
                <w:sz w:val="20"/>
                <w:szCs w:val="20"/>
              </w:rPr>
              <w:t>53</w:t>
            </w:r>
          </w:p>
        </w:tc>
        <w:tc>
          <w:tcPr>
            <w:tcW w:w="1161" w:type="pct"/>
            <w:tcBorders>
              <w:top w:val="single" w:sz="4" w:space="0" w:color="000000"/>
              <w:left w:val="single" w:sz="4" w:space="0" w:color="000000"/>
              <w:bottom w:val="single" w:sz="4" w:space="0" w:color="000000"/>
              <w:right w:val="single" w:sz="4" w:space="0" w:color="000000"/>
            </w:tcBorders>
            <w:vAlign w:val="center"/>
          </w:tcPr>
          <w:p w14:paraId="329B7A5E" w14:textId="77777777" w:rsidR="007D229D" w:rsidRPr="004040AF" w:rsidRDefault="007D229D" w:rsidP="00C44C99">
            <w:pPr>
              <w:pStyle w:val="TableParagraph"/>
              <w:rPr>
                <w:sz w:val="20"/>
                <w:szCs w:val="20"/>
              </w:rPr>
            </w:pPr>
            <w:r w:rsidRPr="004040AF">
              <w:rPr>
                <w:sz w:val="20"/>
                <w:szCs w:val="20"/>
              </w:rPr>
              <w:t>43</w:t>
            </w:r>
          </w:p>
        </w:tc>
        <w:tc>
          <w:tcPr>
            <w:tcW w:w="1120" w:type="pct"/>
            <w:tcBorders>
              <w:top w:val="single" w:sz="4" w:space="0" w:color="000000"/>
              <w:left w:val="single" w:sz="4" w:space="0" w:color="000000"/>
              <w:bottom w:val="single" w:sz="4" w:space="0" w:color="000000"/>
              <w:right w:val="single" w:sz="4" w:space="0" w:color="000000"/>
            </w:tcBorders>
            <w:vAlign w:val="center"/>
          </w:tcPr>
          <w:p w14:paraId="11B24836" w14:textId="77777777" w:rsidR="007D229D" w:rsidRPr="004040AF" w:rsidRDefault="007D229D" w:rsidP="00C44C99">
            <w:pPr>
              <w:pStyle w:val="TableParagraph"/>
              <w:rPr>
                <w:sz w:val="20"/>
                <w:szCs w:val="20"/>
              </w:rPr>
            </w:pPr>
            <w:r w:rsidRPr="004040AF">
              <w:rPr>
                <w:sz w:val="20"/>
                <w:szCs w:val="20"/>
              </w:rPr>
              <w:t>10,0</w:t>
            </w:r>
          </w:p>
        </w:tc>
      </w:tr>
      <w:tr w:rsidR="007D229D" w:rsidRPr="004040AF" w14:paraId="080456C7"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43197A72" w14:textId="77777777" w:rsidR="007D229D" w:rsidRPr="004040AF" w:rsidRDefault="007D229D" w:rsidP="00C44C99">
            <w:pPr>
              <w:pStyle w:val="TableParagraph"/>
              <w:rPr>
                <w:sz w:val="20"/>
                <w:szCs w:val="20"/>
              </w:rPr>
            </w:pPr>
            <w:r w:rsidRPr="004040AF">
              <w:rPr>
                <w:sz w:val="20"/>
                <w:szCs w:val="20"/>
              </w:rPr>
              <w:t>-1</w:t>
            </w:r>
          </w:p>
        </w:tc>
        <w:tc>
          <w:tcPr>
            <w:tcW w:w="1151" w:type="pct"/>
            <w:tcBorders>
              <w:top w:val="single" w:sz="4" w:space="0" w:color="000000"/>
              <w:left w:val="single" w:sz="4" w:space="0" w:color="000000"/>
              <w:bottom w:val="single" w:sz="4" w:space="0" w:color="000000"/>
              <w:right w:val="single" w:sz="4" w:space="0" w:color="000000"/>
            </w:tcBorders>
            <w:vAlign w:val="center"/>
          </w:tcPr>
          <w:p w14:paraId="437B2E5F" w14:textId="77777777" w:rsidR="007D229D" w:rsidRPr="004040AF" w:rsidRDefault="007D229D" w:rsidP="00C44C99">
            <w:pPr>
              <w:pStyle w:val="TableParagraph"/>
              <w:rPr>
                <w:sz w:val="20"/>
                <w:szCs w:val="20"/>
              </w:rPr>
            </w:pPr>
            <w:r w:rsidRPr="004040AF">
              <w:rPr>
                <w:sz w:val="20"/>
                <w:szCs w:val="20"/>
              </w:rPr>
              <w:t>54,5</w:t>
            </w:r>
          </w:p>
        </w:tc>
        <w:tc>
          <w:tcPr>
            <w:tcW w:w="1161" w:type="pct"/>
            <w:tcBorders>
              <w:top w:val="single" w:sz="4" w:space="0" w:color="000000"/>
              <w:left w:val="single" w:sz="4" w:space="0" w:color="000000"/>
              <w:bottom w:val="single" w:sz="4" w:space="0" w:color="000000"/>
              <w:right w:val="single" w:sz="4" w:space="0" w:color="000000"/>
            </w:tcBorders>
            <w:vAlign w:val="center"/>
          </w:tcPr>
          <w:p w14:paraId="67AECCE0" w14:textId="77777777" w:rsidR="007D229D" w:rsidRPr="004040AF" w:rsidRDefault="007D229D" w:rsidP="00C44C99">
            <w:pPr>
              <w:pStyle w:val="TableParagraph"/>
              <w:rPr>
                <w:sz w:val="20"/>
                <w:szCs w:val="20"/>
              </w:rPr>
            </w:pPr>
            <w:r w:rsidRPr="004040AF">
              <w:rPr>
                <w:sz w:val="20"/>
                <w:szCs w:val="20"/>
              </w:rPr>
              <w:t>43,9</w:t>
            </w:r>
          </w:p>
        </w:tc>
        <w:tc>
          <w:tcPr>
            <w:tcW w:w="1120" w:type="pct"/>
            <w:tcBorders>
              <w:top w:val="single" w:sz="4" w:space="0" w:color="000000"/>
              <w:left w:val="single" w:sz="4" w:space="0" w:color="000000"/>
              <w:bottom w:val="single" w:sz="4" w:space="0" w:color="000000"/>
              <w:right w:val="single" w:sz="4" w:space="0" w:color="000000"/>
            </w:tcBorders>
            <w:vAlign w:val="center"/>
          </w:tcPr>
          <w:p w14:paraId="37F68976" w14:textId="77777777" w:rsidR="007D229D" w:rsidRPr="004040AF" w:rsidRDefault="007D229D" w:rsidP="00C44C99">
            <w:pPr>
              <w:pStyle w:val="TableParagraph"/>
              <w:rPr>
                <w:sz w:val="20"/>
                <w:szCs w:val="20"/>
              </w:rPr>
            </w:pPr>
            <w:r w:rsidRPr="004040AF">
              <w:rPr>
                <w:sz w:val="20"/>
                <w:szCs w:val="20"/>
              </w:rPr>
              <w:t>10,6</w:t>
            </w:r>
          </w:p>
        </w:tc>
      </w:tr>
      <w:tr w:rsidR="007D229D" w:rsidRPr="004040AF" w14:paraId="70C75131"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2981BAC7" w14:textId="77777777" w:rsidR="007D229D" w:rsidRPr="004040AF" w:rsidRDefault="007D229D" w:rsidP="00C44C99">
            <w:pPr>
              <w:pStyle w:val="TableParagraph"/>
              <w:rPr>
                <w:sz w:val="20"/>
                <w:szCs w:val="20"/>
              </w:rPr>
            </w:pPr>
            <w:r w:rsidRPr="004040AF">
              <w:rPr>
                <w:sz w:val="20"/>
                <w:szCs w:val="20"/>
              </w:rPr>
              <w:t>-2</w:t>
            </w:r>
          </w:p>
        </w:tc>
        <w:tc>
          <w:tcPr>
            <w:tcW w:w="1151" w:type="pct"/>
            <w:tcBorders>
              <w:top w:val="single" w:sz="4" w:space="0" w:color="000000"/>
              <w:left w:val="single" w:sz="4" w:space="0" w:color="000000"/>
              <w:bottom w:val="single" w:sz="4" w:space="0" w:color="000000"/>
              <w:right w:val="single" w:sz="4" w:space="0" w:color="000000"/>
            </w:tcBorders>
            <w:vAlign w:val="center"/>
          </w:tcPr>
          <w:p w14:paraId="70E73DC1" w14:textId="77777777" w:rsidR="007D229D" w:rsidRPr="004040AF" w:rsidRDefault="007D229D" w:rsidP="00C44C99">
            <w:pPr>
              <w:pStyle w:val="TableParagraph"/>
              <w:rPr>
                <w:sz w:val="20"/>
                <w:szCs w:val="20"/>
              </w:rPr>
            </w:pPr>
            <w:r w:rsidRPr="004040AF">
              <w:rPr>
                <w:sz w:val="20"/>
                <w:szCs w:val="20"/>
              </w:rPr>
              <w:t>56</w:t>
            </w:r>
          </w:p>
        </w:tc>
        <w:tc>
          <w:tcPr>
            <w:tcW w:w="1161" w:type="pct"/>
            <w:tcBorders>
              <w:top w:val="single" w:sz="4" w:space="0" w:color="000000"/>
              <w:left w:val="single" w:sz="4" w:space="0" w:color="000000"/>
              <w:bottom w:val="single" w:sz="4" w:space="0" w:color="000000"/>
              <w:right w:val="single" w:sz="4" w:space="0" w:color="000000"/>
            </w:tcBorders>
            <w:vAlign w:val="center"/>
          </w:tcPr>
          <w:p w14:paraId="723910AB" w14:textId="77777777" w:rsidR="007D229D" w:rsidRPr="004040AF" w:rsidRDefault="007D229D" w:rsidP="00C44C99">
            <w:pPr>
              <w:pStyle w:val="TableParagraph"/>
              <w:rPr>
                <w:sz w:val="20"/>
                <w:szCs w:val="20"/>
              </w:rPr>
            </w:pPr>
            <w:r w:rsidRPr="004040AF">
              <w:rPr>
                <w:sz w:val="20"/>
                <w:szCs w:val="20"/>
              </w:rPr>
              <w:t>44,8</w:t>
            </w:r>
          </w:p>
        </w:tc>
        <w:tc>
          <w:tcPr>
            <w:tcW w:w="1120" w:type="pct"/>
            <w:tcBorders>
              <w:top w:val="single" w:sz="4" w:space="0" w:color="000000"/>
              <w:left w:val="single" w:sz="4" w:space="0" w:color="000000"/>
              <w:bottom w:val="single" w:sz="4" w:space="0" w:color="000000"/>
              <w:right w:val="single" w:sz="4" w:space="0" w:color="000000"/>
            </w:tcBorders>
            <w:vAlign w:val="center"/>
          </w:tcPr>
          <w:p w14:paraId="12415E32" w14:textId="77777777" w:rsidR="007D229D" w:rsidRPr="004040AF" w:rsidRDefault="007D229D" w:rsidP="00C44C99">
            <w:pPr>
              <w:pStyle w:val="TableParagraph"/>
              <w:rPr>
                <w:sz w:val="20"/>
                <w:szCs w:val="20"/>
              </w:rPr>
            </w:pPr>
            <w:r w:rsidRPr="004040AF">
              <w:rPr>
                <w:sz w:val="20"/>
                <w:szCs w:val="20"/>
              </w:rPr>
              <w:t>11,2</w:t>
            </w:r>
          </w:p>
        </w:tc>
      </w:tr>
      <w:tr w:rsidR="007D229D" w:rsidRPr="004040AF" w14:paraId="0D620DE2"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2982CB60" w14:textId="77777777" w:rsidR="007D229D" w:rsidRPr="004040AF" w:rsidRDefault="007D229D" w:rsidP="00C44C99">
            <w:pPr>
              <w:pStyle w:val="TableParagraph"/>
              <w:rPr>
                <w:sz w:val="20"/>
                <w:szCs w:val="20"/>
              </w:rPr>
            </w:pPr>
            <w:r w:rsidRPr="004040AF">
              <w:rPr>
                <w:sz w:val="20"/>
                <w:szCs w:val="20"/>
              </w:rPr>
              <w:t>-3</w:t>
            </w:r>
          </w:p>
        </w:tc>
        <w:tc>
          <w:tcPr>
            <w:tcW w:w="1151" w:type="pct"/>
            <w:tcBorders>
              <w:top w:val="single" w:sz="4" w:space="0" w:color="000000"/>
              <w:left w:val="single" w:sz="4" w:space="0" w:color="000000"/>
              <w:bottom w:val="single" w:sz="4" w:space="0" w:color="000000"/>
              <w:right w:val="single" w:sz="4" w:space="0" w:color="000000"/>
            </w:tcBorders>
            <w:vAlign w:val="center"/>
          </w:tcPr>
          <w:p w14:paraId="19C0DE0C" w14:textId="77777777" w:rsidR="007D229D" w:rsidRPr="004040AF" w:rsidRDefault="007D229D" w:rsidP="00C44C99">
            <w:pPr>
              <w:pStyle w:val="TableParagraph"/>
              <w:rPr>
                <w:sz w:val="20"/>
                <w:szCs w:val="20"/>
              </w:rPr>
            </w:pPr>
            <w:r w:rsidRPr="004040AF">
              <w:rPr>
                <w:sz w:val="20"/>
                <w:szCs w:val="20"/>
              </w:rPr>
              <w:t>57,5</w:t>
            </w:r>
          </w:p>
        </w:tc>
        <w:tc>
          <w:tcPr>
            <w:tcW w:w="1161" w:type="pct"/>
            <w:tcBorders>
              <w:top w:val="single" w:sz="4" w:space="0" w:color="000000"/>
              <w:left w:val="single" w:sz="4" w:space="0" w:color="000000"/>
              <w:bottom w:val="single" w:sz="4" w:space="0" w:color="000000"/>
              <w:right w:val="single" w:sz="4" w:space="0" w:color="000000"/>
            </w:tcBorders>
            <w:vAlign w:val="center"/>
          </w:tcPr>
          <w:p w14:paraId="1713205E" w14:textId="77777777" w:rsidR="007D229D" w:rsidRPr="004040AF" w:rsidRDefault="007D229D" w:rsidP="00C44C99">
            <w:pPr>
              <w:pStyle w:val="TableParagraph"/>
              <w:rPr>
                <w:sz w:val="20"/>
                <w:szCs w:val="20"/>
              </w:rPr>
            </w:pPr>
            <w:r w:rsidRPr="004040AF">
              <w:rPr>
                <w:sz w:val="20"/>
                <w:szCs w:val="20"/>
              </w:rPr>
              <w:t>45,7</w:t>
            </w:r>
          </w:p>
        </w:tc>
        <w:tc>
          <w:tcPr>
            <w:tcW w:w="1120" w:type="pct"/>
            <w:tcBorders>
              <w:top w:val="single" w:sz="4" w:space="0" w:color="000000"/>
              <w:left w:val="single" w:sz="4" w:space="0" w:color="000000"/>
              <w:bottom w:val="single" w:sz="4" w:space="0" w:color="000000"/>
              <w:right w:val="single" w:sz="4" w:space="0" w:color="000000"/>
            </w:tcBorders>
            <w:vAlign w:val="center"/>
          </w:tcPr>
          <w:p w14:paraId="53CD7DDB" w14:textId="77777777" w:rsidR="007D229D" w:rsidRPr="004040AF" w:rsidRDefault="007D229D" w:rsidP="00C44C99">
            <w:pPr>
              <w:pStyle w:val="TableParagraph"/>
              <w:rPr>
                <w:sz w:val="20"/>
                <w:szCs w:val="20"/>
              </w:rPr>
            </w:pPr>
            <w:r w:rsidRPr="004040AF">
              <w:rPr>
                <w:sz w:val="20"/>
                <w:szCs w:val="20"/>
              </w:rPr>
              <w:t>11,8</w:t>
            </w:r>
          </w:p>
        </w:tc>
      </w:tr>
      <w:tr w:rsidR="007D229D" w:rsidRPr="004040AF" w14:paraId="70B9E271"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05BB49FB" w14:textId="77777777" w:rsidR="007D229D" w:rsidRPr="004040AF" w:rsidRDefault="007D229D" w:rsidP="00C44C99">
            <w:pPr>
              <w:pStyle w:val="TableParagraph"/>
              <w:rPr>
                <w:sz w:val="20"/>
                <w:szCs w:val="20"/>
              </w:rPr>
            </w:pPr>
            <w:r w:rsidRPr="004040AF">
              <w:rPr>
                <w:sz w:val="20"/>
                <w:szCs w:val="20"/>
              </w:rPr>
              <w:t>-4</w:t>
            </w:r>
          </w:p>
        </w:tc>
        <w:tc>
          <w:tcPr>
            <w:tcW w:w="1151" w:type="pct"/>
            <w:tcBorders>
              <w:top w:val="single" w:sz="4" w:space="0" w:color="000000"/>
              <w:left w:val="single" w:sz="4" w:space="0" w:color="000000"/>
              <w:bottom w:val="single" w:sz="4" w:space="0" w:color="000000"/>
              <w:right w:val="single" w:sz="4" w:space="0" w:color="000000"/>
            </w:tcBorders>
            <w:vAlign w:val="center"/>
          </w:tcPr>
          <w:p w14:paraId="7D11E278" w14:textId="77777777" w:rsidR="007D229D" w:rsidRPr="004040AF" w:rsidRDefault="007D229D" w:rsidP="00C44C99">
            <w:pPr>
              <w:pStyle w:val="TableParagraph"/>
              <w:rPr>
                <w:sz w:val="20"/>
                <w:szCs w:val="20"/>
              </w:rPr>
            </w:pPr>
            <w:r w:rsidRPr="004040AF">
              <w:rPr>
                <w:sz w:val="20"/>
                <w:szCs w:val="20"/>
              </w:rPr>
              <w:t>59</w:t>
            </w:r>
          </w:p>
        </w:tc>
        <w:tc>
          <w:tcPr>
            <w:tcW w:w="1161" w:type="pct"/>
            <w:tcBorders>
              <w:top w:val="single" w:sz="4" w:space="0" w:color="000000"/>
              <w:left w:val="single" w:sz="4" w:space="0" w:color="000000"/>
              <w:bottom w:val="single" w:sz="4" w:space="0" w:color="000000"/>
              <w:right w:val="single" w:sz="4" w:space="0" w:color="000000"/>
            </w:tcBorders>
            <w:vAlign w:val="center"/>
          </w:tcPr>
          <w:p w14:paraId="322A0FF4" w14:textId="77777777" w:rsidR="007D229D" w:rsidRPr="004040AF" w:rsidRDefault="007D229D" w:rsidP="00C44C99">
            <w:pPr>
              <w:pStyle w:val="TableParagraph"/>
              <w:rPr>
                <w:sz w:val="20"/>
                <w:szCs w:val="20"/>
              </w:rPr>
            </w:pPr>
            <w:r w:rsidRPr="004040AF">
              <w:rPr>
                <w:sz w:val="20"/>
                <w:szCs w:val="20"/>
              </w:rPr>
              <w:t>46,6</w:t>
            </w:r>
          </w:p>
        </w:tc>
        <w:tc>
          <w:tcPr>
            <w:tcW w:w="1120" w:type="pct"/>
            <w:tcBorders>
              <w:top w:val="single" w:sz="4" w:space="0" w:color="000000"/>
              <w:left w:val="single" w:sz="4" w:space="0" w:color="000000"/>
              <w:bottom w:val="single" w:sz="4" w:space="0" w:color="000000"/>
              <w:right w:val="single" w:sz="4" w:space="0" w:color="000000"/>
            </w:tcBorders>
            <w:vAlign w:val="center"/>
          </w:tcPr>
          <w:p w14:paraId="12B2CEF2" w14:textId="77777777" w:rsidR="007D229D" w:rsidRPr="004040AF" w:rsidRDefault="007D229D" w:rsidP="00C44C99">
            <w:pPr>
              <w:pStyle w:val="TableParagraph"/>
              <w:rPr>
                <w:sz w:val="20"/>
                <w:szCs w:val="20"/>
              </w:rPr>
            </w:pPr>
            <w:r w:rsidRPr="004040AF">
              <w:rPr>
                <w:sz w:val="20"/>
                <w:szCs w:val="20"/>
              </w:rPr>
              <w:t>12,4</w:t>
            </w:r>
          </w:p>
        </w:tc>
      </w:tr>
      <w:tr w:rsidR="007D229D" w:rsidRPr="004040AF" w14:paraId="25B84B7F"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263102A9" w14:textId="77777777" w:rsidR="007D229D" w:rsidRPr="004040AF" w:rsidRDefault="007D229D" w:rsidP="00C44C99">
            <w:pPr>
              <w:pStyle w:val="TableParagraph"/>
              <w:rPr>
                <w:sz w:val="20"/>
                <w:szCs w:val="20"/>
              </w:rPr>
            </w:pPr>
            <w:r w:rsidRPr="004040AF">
              <w:rPr>
                <w:sz w:val="20"/>
                <w:szCs w:val="20"/>
              </w:rPr>
              <w:t>-5</w:t>
            </w:r>
          </w:p>
        </w:tc>
        <w:tc>
          <w:tcPr>
            <w:tcW w:w="1151" w:type="pct"/>
            <w:tcBorders>
              <w:top w:val="single" w:sz="4" w:space="0" w:color="000000"/>
              <w:left w:val="single" w:sz="4" w:space="0" w:color="000000"/>
              <w:bottom w:val="single" w:sz="4" w:space="0" w:color="000000"/>
              <w:right w:val="single" w:sz="4" w:space="0" w:color="000000"/>
            </w:tcBorders>
            <w:vAlign w:val="center"/>
          </w:tcPr>
          <w:p w14:paraId="413FDFBE" w14:textId="77777777" w:rsidR="007D229D" w:rsidRPr="004040AF" w:rsidRDefault="007D229D" w:rsidP="00C44C99">
            <w:pPr>
              <w:pStyle w:val="TableParagraph"/>
              <w:rPr>
                <w:sz w:val="20"/>
                <w:szCs w:val="20"/>
              </w:rPr>
            </w:pPr>
            <w:r w:rsidRPr="004040AF">
              <w:rPr>
                <w:sz w:val="20"/>
                <w:szCs w:val="20"/>
              </w:rPr>
              <w:t>60,5</w:t>
            </w:r>
          </w:p>
        </w:tc>
        <w:tc>
          <w:tcPr>
            <w:tcW w:w="1161" w:type="pct"/>
            <w:tcBorders>
              <w:top w:val="single" w:sz="4" w:space="0" w:color="000000"/>
              <w:left w:val="single" w:sz="4" w:space="0" w:color="000000"/>
              <w:bottom w:val="single" w:sz="4" w:space="0" w:color="000000"/>
              <w:right w:val="single" w:sz="4" w:space="0" w:color="000000"/>
            </w:tcBorders>
            <w:vAlign w:val="center"/>
          </w:tcPr>
          <w:p w14:paraId="4A774767" w14:textId="77777777" w:rsidR="007D229D" w:rsidRPr="004040AF" w:rsidRDefault="007D229D" w:rsidP="00C44C99">
            <w:pPr>
              <w:pStyle w:val="TableParagraph"/>
              <w:rPr>
                <w:sz w:val="20"/>
                <w:szCs w:val="20"/>
              </w:rPr>
            </w:pPr>
            <w:r w:rsidRPr="004040AF">
              <w:rPr>
                <w:sz w:val="20"/>
                <w:szCs w:val="20"/>
              </w:rPr>
              <w:t>47,5</w:t>
            </w:r>
          </w:p>
        </w:tc>
        <w:tc>
          <w:tcPr>
            <w:tcW w:w="1120" w:type="pct"/>
            <w:tcBorders>
              <w:top w:val="single" w:sz="4" w:space="0" w:color="000000"/>
              <w:left w:val="single" w:sz="4" w:space="0" w:color="000000"/>
              <w:bottom w:val="single" w:sz="4" w:space="0" w:color="000000"/>
              <w:right w:val="single" w:sz="4" w:space="0" w:color="000000"/>
            </w:tcBorders>
            <w:vAlign w:val="center"/>
          </w:tcPr>
          <w:p w14:paraId="5CFB09EA" w14:textId="77777777" w:rsidR="007D229D" w:rsidRPr="004040AF" w:rsidRDefault="007D229D" w:rsidP="00C44C99">
            <w:pPr>
              <w:pStyle w:val="TableParagraph"/>
              <w:rPr>
                <w:sz w:val="20"/>
                <w:szCs w:val="20"/>
              </w:rPr>
            </w:pPr>
            <w:r w:rsidRPr="004040AF">
              <w:rPr>
                <w:sz w:val="20"/>
                <w:szCs w:val="20"/>
              </w:rPr>
              <w:t>13,0</w:t>
            </w:r>
          </w:p>
        </w:tc>
      </w:tr>
      <w:tr w:rsidR="007D229D" w:rsidRPr="004040AF" w14:paraId="05E80D61"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2A3519C9" w14:textId="77777777" w:rsidR="007D229D" w:rsidRPr="004040AF" w:rsidRDefault="007D229D" w:rsidP="00C44C99">
            <w:pPr>
              <w:pStyle w:val="TableParagraph"/>
              <w:rPr>
                <w:sz w:val="20"/>
                <w:szCs w:val="20"/>
              </w:rPr>
            </w:pPr>
            <w:r w:rsidRPr="004040AF">
              <w:rPr>
                <w:sz w:val="20"/>
                <w:szCs w:val="20"/>
              </w:rPr>
              <w:t>-6</w:t>
            </w:r>
          </w:p>
        </w:tc>
        <w:tc>
          <w:tcPr>
            <w:tcW w:w="1151" w:type="pct"/>
            <w:tcBorders>
              <w:top w:val="single" w:sz="4" w:space="0" w:color="000000"/>
              <w:left w:val="single" w:sz="4" w:space="0" w:color="000000"/>
              <w:bottom w:val="single" w:sz="4" w:space="0" w:color="000000"/>
              <w:right w:val="single" w:sz="4" w:space="0" w:color="000000"/>
            </w:tcBorders>
            <w:vAlign w:val="center"/>
          </w:tcPr>
          <w:p w14:paraId="522AF4E8" w14:textId="77777777" w:rsidR="007D229D" w:rsidRPr="004040AF" w:rsidRDefault="007D229D" w:rsidP="00C44C99">
            <w:pPr>
              <w:pStyle w:val="TableParagraph"/>
              <w:rPr>
                <w:sz w:val="20"/>
                <w:szCs w:val="20"/>
              </w:rPr>
            </w:pPr>
            <w:r w:rsidRPr="004040AF">
              <w:rPr>
                <w:sz w:val="20"/>
                <w:szCs w:val="20"/>
              </w:rPr>
              <w:t>62</w:t>
            </w:r>
          </w:p>
        </w:tc>
        <w:tc>
          <w:tcPr>
            <w:tcW w:w="1161" w:type="pct"/>
            <w:tcBorders>
              <w:top w:val="single" w:sz="4" w:space="0" w:color="000000"/>
              <w:left w:val="single" w:sz="4" w:space="0" w:color="000000"/>
              <w:bottom w:val="single" w:sz="4" w:space="0" w:color="000000"/>
              <w:right w:val="single" w:sz="4" w:space="0" w:color="000000"/>
            </w:tcBorders>
            <w:vAlign w:val="center"/>
          </w:tcPr>
          <w:p w14:paraId="55024DA9" w14:textId="77777777" w:rsidR="007D229D" w:rsidRPr="004040AF" w:rsidRDefault="007D229D" w:rsidP="00C44C99">
            <w:pPr>
              <w:pStyle w:val="TableParagraph"/>
              <w:rPr>
                <w:sz w:val="20"/>
                <w:szCs w:val="20"/>
              </w:rPr>
            </w:pPr>
            <w:r w:rsidRPr="004040AF">
              <w:rPr>
                <w:sz w:val="20"/>
                <w:szCs w:val="20"/>
              </w:rPr>
              <w:t>48,4</w:t>
            </w:r>
          </w:p>
        </w:tc>
        <w:tc>
          <w:tcPr>
            <w:tcW w:w="1120" w:type="pct"/>
            <w:tcBorders>
              <w:top w:val="single" w:sz="4" w:space="0" w:color="000000"/>
              <w:left w:val="single" w:sz="4" w:space="0" w:color="000000"/>
              <w:bottom w:val="single" w:sz="4" w:space="0" w:color="000000"/>
              <w:right w:val="single" w:sz="4" w:space="0" w:color="000000"/>
            </w:tcBorders>
            <w:vAlign w:val="center"/>
          </w:tcPr>
          <w:p w14:paraId="546A1D04" w14:textId="77777777" w:rsidR="007D229D" w:rsidRPr="004040AF" w:rsidRDefault="007D229D" w:rsidP="00C44C99">
            <w:pPr>
              <w:pStyle w:val="TableParagraph"/>
              <w:rPr>
                <w:sz w:val="20"/>
                <w:szCs w:val="20"/>
              </w:rPr>
            </w:pPr>
            <w:r w:rsidRPr="004040AF">
              <w:rPr>
                <w:sz w:val="20"/>
                <w:szCs w:val="20"/>
              </w:rPr>
              <w:t>13,6</w:t>
            </w:r>
          </w:p>
        </w:tc>
      </w:tr>
      <w:tr w:rsidR="007D229D" w:rsidRPr="004040AF" w14:paraId="3375311C"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3255FD6F" w14:textId="77777777" w:rsidR="007D229D" w:rsidRPr="004040AF" w:rsidRDefault="007D229D" w:rsidP="00C44C99">
            <w:pPr>
              <w:pStyle w:val="TableParagraph"/>
              <w:rPr>
                <w:sz w:val="20"/>
                <w:szCs w:val="20"/>
              </w:rPr>
            </w:pPr>
            <w:r w:rsidRPr="004040AF">
              <w:rPr>
                <w:sz w:val="20"/>
                <w:szCs w:val="20"/>
              </w:rPr>
              <w:t>-7</w:t>
            </w:r>
          </w:p>
        </w:tc>
        <w:tc>
          <w:tcPr>
            <w:tcW w:w="1151" w:type="pct"/>
            <w:tcBorders>
              <w:top w:val="single" w:sz="4" w:space="0" w:color="000000"/>
              <w:left w:val="single" w:sz="4" w:space="0" w:color="000000"/>
              <w:bottom w:val="single" w:sz="4" w:space="0" w:color="000000"/>
              <w:right w:val="single" w:sz="4" w:space="0" w:color="000000"/>
            </w:tcBorders>
            <w:vAlign w:val="center"/>
          </w:tcPr>
          <w:p w14:paraId="27E851D5" w14:textId="77777777" w:rsidR="007D229D" w:rsidRPr="004040AF" w:rsidRDefault="007D229D" w:rsidP="00C44C99">
            <w:pPr>
              <w:pStyle w:val="TableParagraph"/>
              <w:rPr>
                <w:sz w:val="20"/>
                <w:szCs w:val="20"/>
              </w:rPr>
            </w:pPr>
            <w:r w:rsidRPr="004040AF">
              <w:rPr>
                <w:sz w:val="20"/>
                <w:szCs w:val="20"/>
              </w:rPr>
              <w:t>63,5</w:t>
            </w:r>
          </w:p>
        </w:tc>
        <w:tc>
          <w:tcPr>
            <w:tcW w:w="1161" w:type="pct"/>
            <w:tcBorders>
              <w:top w:val="single" w:sz="4" w:space="0" w:color="000000"/>
              <w:left w:val="single" w:sz="4" w:space="0" w:color="000000"/>
              <w:bottom w:val="single" w:sz="4" w:space="0" w:color="000000"/>
              <w:right w:val="single" w:sz="4" w:space="0" w:color="000000"/>
            </w:tcBorders>
            <w:vAlign w:val="center"/>
          </w:tcPr>
          <w:p w14:paraId="16982F4C" w14:textId="77777777" w:rsidR="007D229D" w:rsidRPr="004040AF" w:rsidRDefault="007D229D" w:rsidP="00C44C99">
            <w:pPr>
              <w:pStyle w:val="TableParagraph"/>
              <w:rPr>
                <w:sz w:val="20"/>
                <w:szCs w:val="20"/>
              </w:rPr>
            </w:pPr>
            <w:r w:rsidRPr="004040AF">
              <w:rPr>
                <w:sz w:val="20"/>
                <w:szCs w:val="20"/>
              </w:rPr>
              <w:t>49,3</w:t>
            </w:r>
          </w:p>
        </w:tc>
        <w:tc>
          <w:tcPr>
            <w:tcW w:w="1120" w:type="pct"/>
            <w:tcBorders>
              <w:top w:val="single" w:sz="4" w:space="0" w:color="000000"/>
              <w:left w:val="single" w:sz="4" w:space="0" w:color="000000"/>
              <w:bottom w:val="single" w:sz="4" w:space="0" w:color="000000"/>
              <w:right w:val="single" w:sz="4" w:space="0" w:color="000000"/>
            </w:tcBorders>
            <w:vAlign w:val="center"/>
          </w:tcPr>
          <w:p w14:paraId="675B450F" w14:textId="77777777" w:rsidR="007D229D" w:rsidRPr="004040AF" w:rsidRDefault="007D229D" w:rsidP="00C44C99">
            <w:pPr>
              <w:pStyle w:val="TableParagraph"/>
              <w:rPr>
                <w:sz w:val="20"/>
                <w:szCs w:val="20"/>
              </w:rPr>
            </w:pPr>
            <w:r w:rsidRPr="004040AF">
              <w:rPr>
                <w:sz w:val="20"/>
                <w:szCs w:val="20"/>
              </w:rPr>
              <w:t>14,2</w:t>
            </w:r>
          </w:p>
        </w:tc>
      </w:tr>
      <w:tr w:rsidR="007D229D" w:rsidRPr="004040AF" w14:paraId="508B1BDE"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31E9BECA" w14:textId="77777777" w:rsidR="007D229D" w:rsidRPr="004040AF" w:rsidRDefault="007D229D" w:rsidP="00C44C99">
            <w:pPr>
              <w:pStyle w:val="TableParagraph"/>
              <w:rPr>
                <w:sz w:val="20"/>
                <w:szCs w:val="20"/>
              </w:rPr>
            </w:pPr>
            <w:r w:rsidRPr="004040AF">
              <w:rPr>
                <w:sz w:val="20"/>
                <w:szCs w:val="20"/>
              </w:rPr>
              <w:t>-8</w:t>
            </w:r>
          </w:p>
        </w:tc>
        <w:tc>
          <w:tcPr>
            <w:tcW w:w="1151" w:type="pct"/>
            <w:tcBorders>
              <w:top w:val="single" w:sz="4" w:space="0" w:color="000000"/>
              <w:left w:val="single" w:sz="4" w:space="0" w:color="000000"/>
              <w:bottom w:val="single" w:sz="4" w:space="0" w:color="000000"/>
              <w:right w:val="single" w:sz="4" w:space="0" w:color="000000"/>
            </w:tcBorders>
            <w:vAlign w:val="center"/>
          </w:tcPr>
          <w:p w14:paraId="6F490706" w14:textId="77777777" w:rsidR="007D229D" w:rsidRPr="004040AF" w:rsidRDefault="007D229D" w:rsidP="00C44C99">
            <w:pPr>
              <w:pStyle w:val="TableParagraph"/>
              <w:rPr>
                <w:sz w:val="20"/>
                <w:szCs w:val="20"/>
              </w:rPr>
            </w:pPr>
            <w:r w:rsidRPr="004040AF">
              <w:rPr>
                <w:sz w:val="20"/>
                <w:szCs w:val="20"/>
              </w:rPr>
              <w:t>65</w:t>
            </w:r>
          </w:p>
        </w:tc>
        <w:tc>
          <w:tcPr>
            <w:tcW w:w="1161" w:type="pct"/>
            <w:tcBorders>
              <w:top w:val="single" w:sz="4" w:space="0" w:color="000000"/>
              <w:left w:val="single" w:sz="4" w:space="0" w:color="000000"/>
              <w:bottom w:val="single" w:sz="4" w:space="0" w:color="000000"/>
              <w:right w:val="single" w:sz="4" w:space="0" w:color="000000"/>
            </w:tcBorders>
            <w:vAlign w:val="center"/>
          </w:tcPr>
          <w:p w14:paraId="5F9F617F" w14:textId="77777777" w:rsidR="007D229D" w:rsidRPr="004040AF" w:rsidRDefault="007D229D" w:rsidP="00C44C99">
            <w:pPr>
              <w:pStyle w:val="TableParagraph"/>
              <w:rPr>
                <w:sz w:val="20"/>
                <w:szCs w:val="20"/>
              </w:rPr>
            </w:pPr>
            <w:r w:rsidRPr="004040AF">
              <w:rPr>
                <w:sz w:val="20"/>
                <w:szCs w:val="20"/>
              </w:rPr>
              <w:t>50,2</w:t>
            </w:r>
          </w:p>
        </w:tc>
        <w:tc>
          <w:tcPr>
            <w:tcW w:w="1120" w:type="pct"/>
            <w:tcBorders>
              <w:top w:val="single" w:sz="4" w:space="0" w:color="000000"/>
              <w:left w:val="single" w:sz="4" w:space="0" w:color="000000"/>
              <w:bottom w:val="single" w:sz="4" w:space="0" w:color="000000"/>
              <w:right w:val="single" w:sz="4" w:space="0" w:color="000000"/>
            </w:tcBorders>
            <w:vAlign w:val="center"/>
          </w:tcPr>
          <w:p w14:paraId="006C29C5" w14:textId="77777777" w:rsidR="007D229D" w:rsidRPr="004040AF" w:rsidRDefault="007D229D" w:rsidP="00C44C99">
            <w:pPr>
              <w:pStyle w:val="TableParagraph"/>
              <w:rPr>
                <w:sz w:val="20"/>
                <w:szCs w:val="20"/>
              </w:rPr>
            </w:pPr>
            <w:r w:rsidRPr="004040AF">
              <w:rPr>
                <w:sz w:val="20"/>
                <w:szCs w:val="20"/>
              </w:rPr>
              <w:t>14,8</w:t>
            </w:r>
          </w:p>
        </w:tc>
      </w:tr>
      <w:tr w:rsidR="007D229D" w:rsidRPr="004040AF" w14:paraId="13B733EE"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03B9016C" w14:textId="77777777" w:rsidR="007D229D" w:rsidRPr="004040AF" w:rsidRDefault="007D229D" w:rsidP="00C44C99">
            <w:pPr>
              <w:pStyle w:val="TableParagraph"/>
              <w:rPr>
                <w:sz w:val="20"/>
                <w:szCs w:val="20"/>
              </w:rPr>
            </w:pPr>
            <w:r w:rsidRPr="004040AF">
              <w:rPr>
                <w:sz w:val="20"/>
                <w:szCs w:val="20"/>
              </w:rPr>
              <w:t>-9</w:t>
            </w:r>
          </w:p>
        </w:tc>
        <w:tc>
          <w:tcPr>
            <w:tcW w:w="1151" w:type="pct"/>
            <w:tcBorders>
              <w:top w:val="single" w:sz="4" w:space="0" w:color="000000"/>
              <w:left w:val="single" w:sz="4" w:space="0" w:color="000000"/>
              <w:bottom w:val="single" w:sz="4" w:space="0" w:color="000000"/>
              <w:right w:val="single" w:sz="4" w:space="0" w:color="000000"/>
            </w:tcBorders>
            <w:vAlign w:val="center"/>
          </w:tcPr>
          <w:p w14:paraId="6B784F25" w14:textId="77777777" w:rsidR="007D229D" w:rsidRPr="004040AF" w:rsidRDefault="007D229D" w:rsidP="00C44C99">
            <w:pPr>
              <w:pStyle w:val="TableParagraph"/>
              <w:rPr>
                <w:sz w:val="20"/>
                <w:szCs w:val="20"/>
              </w:rPr>
            </w:pPr>
            <w:r w:rsidRPr="004040AF">
              <w:rPr>
                <w:sz w:val="20"/>
                <w:szCs w:val="20"/>
              </w:rPr>
              <w:t>66,5</w:t>
            </w:r>
          </w:p>
        </w:tc>
        <w:tc>
          <w:tcPr>
            <w:tcW w:w="1161" w:type="pct"/>
            <w:tcBorders>
              <w:top w:val="single" w:sz="4" w:space="0" w:color="000000"/>
              <w:left w:val="single" w:sz="4" w:space="0" w:color="000000"/>
              <w:bottom w:val="single" w:sz="4" w:space="0" w:color="000000"/>
              <w:right w:val="single" w:sz="4" w:space="0" w:color="000000"/>
            </w:tcBorders>
            <w:vAlign w:val="center"/>
          </w:tcPr>
          <w:p w14:paraId="01812027" w14:textId="77777777" w:rsidR="007D229D" w:rsidRPr="004040AF" w:rsidRDefault="007D229D" w:rsidP="00C44C99">
            <w:pPr>
              <w:pStyle w:val="TableParagraph"/>
              <w:rPr>
                <w:sz w:val="20"/>
                <w:szCs w:val="20"/>
              </w:rPr>
            </w:pPr>
            <w:r w:rsidRPr="004040AF">
              <w:rPr>
                <w:sz w:val="20"/>
                <w:szCs w:val="20"/>
              </w:rPr>
              <w:t>51,5</w:t>
            </w:r>
          </w:p>
        </w:tc>
        <w:tc>
          <w:tcPr>
            <w:tcW w:w="1120" w:type="pct"/>
            <w:tcBorders>
              <w:top w:val="single" w:sz="4" w:space="0" w:color="000000"/>
              <w:left w:val="single" w:sz="4" w:space="0" w:color="000000"/>
              <w:bottom w:val="single" w:sz="4" w:space="0" w:color="000000"/>
              <w:right w:val="single" w:sz="4" w:space="0" w:color="000000"/>
            </w:tcBorders>
            <w:vAlign w:val="center"/>
          </w:tcPr>
          <w:p w14:paraId="51BB2640" w14:textId="77777777" w:rsidR="007D229D" w:rsidRPr="004040AF" w:rsidRDefault="007D229D" w:rsidP="00C44C99">
            <w:pPr>
              <w:pStyle w:val="TableParagraph"/>
              <w:rPr>
                <w:sz w:val="20"/>
                <w:szCs w:val="20"/>
              </w:rPr>
            </w:pPr>
            <w:r w:rsidRPr="004040AF">
              <w:rPr>
                <w:sz w:val="20"/>
                <w:szCs w:val="20"/>
              </w:rPr>
              <w:t>15,4</w:t>
            </w:r>
          </w:p>
        </w:tc>
      </w:tr>
      <w:tr w:rsidR="007D229D" w:rsidRPr="004040AF" w14:paraId="29DD5188"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764FE5C2" w14:textId="77777777" w:rsidR="007D229D" w:rsidRPr="004040AF" w:rsidRDefault="007D229D" w:rsidP="00C44C99">
            <w:pPr>
              <w:pStyle w:val="TableParagraph"/>
              <w:rPr>
                <w:sz w:val="20"/>
                <w:szCs w:val="20"/>
              </w:rPr>
            </w:pPr>
            <w:r w:rsidRPr="004040AF">
              <w:rPr>
                <w:sz w:val="20"/>
                <w:szCs w:val="20"/>
              </w:rPr>
              <w:t>-10</w:t>
            </w:r>
          </w:p>
        </w:tc>
        <w:tc>
          <w:tcPr>
            <w:tcW w:w="1151" w:type="pct"/>
            <w:tcBorders>
              <w:top w:val="single" w:sz="4" w:space="0" w:color="000000"/>
              <w:left w:val="single" w:sz="4" w:space="0" w:color="000000"/>
              <w:bottom w:val="single" w:sz="4" w:space="0" w:color="000000"/>
              <w:right w:val="single" w:sz="4" w:space="0" w:color="000000"/>
            </w:tcBorders>
            <w:vAlign w:val="center"/>
          </w:tcPr>
          <w:p w14:paraId="722E3B6F" w14:textId="77777777" w:rsidR="007D229D" w:rsidRPr="004040AF" w:rsidRDefault="007D229D" w:rsidP="00C44C99">
            <w:pPr>
              <w:pStyle w:val="TableParagraph"/>
              <w:rPr>
                <w:sz w:val="20"/>
                <w:szCs w:val="20"/>
              </w:rPr>
            </w:pPr>
            <w:r w:rsidRPr="004040AF">
              <w:rPr>
                <w:sz w:val="20"/>
                <w:szCs w:val="20"/>
              </w:rPr>
              <w:t>68</w:t>
            </w:r>
          </w:p>
        </w:tc>
        <w:tc>
          <w:tcPr>
            <w:tcW w:w="1161" w:type="pct"/>
            <w:tcBorders>
              <w:top w:val="single" w:sz="4" w:space="0" w:color="000000"/>
              <w:left w:val="single" w:sz="4" w:space="0" w:color="000000"/>
              <w:bottom w:val="single" w:sz="4" w:space="0" w:color="000000"/>
              <w:right w:val="single" w:sz="4" w:space="0" w:color="000000"/>
            </w:tcBorders>
            <w:vAlign w:val="center"/>
          </w:tcPr>
          <w:p w14:paraId="72AB0A2E" w14:textId="77777777" w:rsidR="007D229D" w:rsidRPr="004040AF" w:rsidRDefault="007D229D" w:rsidP="00C44C99">
            <w:pPr>
              <w:pStyle w:val="TableParagraph"/>
              <w:rPr>
                <w:sz w:val="20"/>
                <w:szCs w:val="20"/>
              </w:rPr>
            </w:pPr>
            <w:r w:rsidRPr="004040AF">
              <w:rPr>
                <w:sz w:val="20"/>
                <w:szCs w:val="20"/>
              </w:rPr>
              <w:t>52</w:t>
            </w:r>
          </w:p>
        </w:tc>
        <w:tc>
          <w:tcPr>
            <w:tcW w:w="1120" w:type="pct"/>
            <w:tcBorders>
              <w:top w:val="single" w:sz="4" w:space="0" w:color="000000"/>
              <w:left w:val="single" w:sz="4" w:space="0" w:color="000000"/>
              <w:bottom w:val="single" w:sz="4" w:space="0" w:color="000000"/>
              <w:right w:val="single" w:sz="4" w:space="0" w:color="000000"/>
            </w:tcBorders>
            <w:vAlign w:val="center"/>
          </w:tcPr>
          <w:p w14:paraId="26B28677" w14:textId="77777777" w:rsidR="007D229D" w:rsidRPr="004040AF" w:rsidRDefault="007D229D" w:rsidP="00C44C99">
            <w:pPr>
              <w:pStyle w:val="TableParagraph"/>
              <w:rPr>
                <w:sz w:val="20"/>
                <w:szCs w:val="20"/>
              </w:rPr>
            </w:pPr>
            <w:r w:rsidRPr="004040AF">
              <w:rPr>
                <w:sz w:val="20"/>
                <w:szCs w:val="20"/>
              </w:rPr>
              <w:t>16,0</w:t>
            </w:r>
          </w:p>
        </w:tc>
      </w:tr>
      <w:tr w:rsidR="007D229D" w:rsidRPr="004040AF" w14:paraId="765C1713"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2A8DA121" w14:textId="77777777" w:rsidR="007D229D" w:rsidRPr="004040AF" w:rsidRDefault="007D229D" w:rsidP="00C44C99">
            <w:pPr>
              <w:pStyle w:val="TableParagraph"/>
              <w:rPr>
                <w:sz w:val="20"/>
                <w:szCs w:val="20"/>
              </w:rPr>
            </w:pPr>
            <w:r w:rsidRPr="004040AF">
              <w:rPr>
                <w:sz w:val="20"/>
                <w:szCs w:val="20"/>
              </w:rPr>
              <w:lastRenderedPageBreak/>
              <w:t>-11</w:t>
            </w:r>
          </w:p>
        </w:tc>
        <w:tc>
          <w:tcPr>
            <w:tcW w:w="1151" w:type="pct"/>
            <w:tcBorders>
              <w:top w:val="single" w:sz="4" w:space="0" w:color="000000"/>
              <w:left w:val="single" w:sz="4" w:space="0" w:color="000000"/>
              <w:bottom w:val="single" w:sz="4" w:space="0" w:color="000000"/>
              <w:right w:val="single" w:sz="4" w:space="0" w:color="000000"/>
            </w:tcBorders>
            <w:vAlign w:val="center"/>
          </w:tcPr>
          <w:p w14:paraId="166B36D9" w14:textId="77777777" w:rsidR="007D229D" w:rsidRPr="004040AF" w:rsidRDefault="007D229D" w:rsidP="00C44C99">
            <w:pPr>
              <w:pStyle w:val="TableParagraph"/>
              <w:rPr>
                <w:sz w:val="20"/>
                <w:szCs w:val="20"/>
              </w:rPr>
            </w:pPr>
            <w:r w:rsidRPr="004040AF">
              <w:rPr>
                <w:sz w:val="20"/>
                <w:szCs w:val="20"/>
              </w:rPr>
              <w:t>69,5</w:t>
            </w:r>
          </w:p>
        </w:tc>
        <w:tc>
          <w:tcPr>
            <w:tcW w:w="1161" w:type="pct"/>
            <w:tcBorders>
              <w:top w:val="single" w:sz="4" w:space="0" w:color="000000"/>
              <w:left w:val="single" w:sz="4" w:space="0" w:color="000000"/>
              <w:bottom w:val="single" w:sz="4" w:space="0" w:color="000000"/>
              <w:right w:val="single" w:sz="4" w:space="0" w:color="000000"/>
            </w:tcBorders>
            <w:vAlign w:val="center"/>
          </w:tcPr>
          <w:p w14:paraId="2A23DDBA" w14:textId="77777777" w:rsidR="007D229D" w:rsidRPr="004040AF" w:rsidRDefault="007D229D" w:rsidP="00C44C99">
            <w:pPr>
              <w:pStyle w:val="TableParagraph"/>
              <w:rPr>
                <w:sz w:val="20"/>
                <w:szCs w:val="20"/>
              </w:rPr>
            </w:pPr>
            <w:r w:rsidRPr="004040AF">
              <w:rPr>
                <w:sz w:val="20"/>
                <w:szCs w:val="20"/>
              </w:rPr>
              <w:t>53</w:t>
            </w:r>
          </w:p>
        </w:tc>
        <w:tc>
          <w:tcPr>
            <w:tcW w:w="1120" w:type="pct"/>
            <w:tcBorders>
              <w:top w:val="single" w:sz="4" w:space="0" w:color="000000"/>
              <w:left w:val="single" w:sz="4" w:space="0" w:color="000000"/>
              <w:bottom w:val="single" w:sz="4" w:space="0" w:color="000000"/>
              <w:right w:val="single" w:sz="4" w:space="0" w:color="000000"/>
            </w:tcBorders>
            <w:vAlign w:val="center"/>
          </w:tcPr>
          <w:p w14:paraId="3CFDF991" w14:textId="77777777" w:rsidR="007D229D" w:rsidRPr="004040AF" w:rsidRDefault="007D229D" w:rsidP="00C44C99">
            <w:pPr>
              <w:pStyle w:val="TableParagraph"/>
              <w:rPr>
                <w:sz w:val="20"/>
                <w:szCs w:val="20"/>
              </w:rPr>
            </w:pPr>
            <w:r w:rsidRPr="004040AF">
              <w:rPr>
                <w:sz w:val="20"/>
                <w:szCs w:val="20"/>
              </w:rPr>
              <w:t>16,5</w:t>
            </w:r>
          </w:p>
        </w:tc>
      </w:tr>
      <w:tr w:rsidR="007D229D" w:rsidRPr="004040AF" w14:paraId="36DF527A"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45EE2738" w14:textId="77777777" w:rsidR="007D229D" w:rsidRPr="004040AF" w:rsidRDefault="007D229D" w:rsidP="00C44C99">
            <w:pPr>
              <w:pStyle w:val="TableParagraph"/>
              <w:rPr>
                <w:sz w:val="20"/>
                <w:szCs w:val="20"/>
              </w:rPr>
            </w:pPr>
            <w:r w:rsidRPr="004040AF">
              <w:rPr>
                <w:sz w:val="20"/>
                <w:szCs w:val="20"/>
              </w:rPr>
              <w:t>-12</w:t>
            </w:r>
          </w:p>
        </w:tc>
        <w:tc>
          <w:tcPr>
            <w:tcW w:w="1151" w:type="pct"/>
            <w:tcBorders>
              <w:top w:val="single" w:sz="4" w:space="0" w:color="000000"/>
              <w:left w:val="single" w:sz="4" w:space="0" w:color="000000"/>
              <w:bottom w:val="single" w:sz="4" w:space="0" w:color="000000"/>
              <w:right w:val="single" w:sz="4" w:space="0" w:color="000000"/>
            </w:tcBorders>
            <w:vAlign w:val="center"/>
          </w:tcPr>
          <w:p w14:paraId="5C6357CC" w14:textId="77777777" w:rsidR="007D229D" w:rsidRPr="004040AF" w:rsidRDefault="007D229D" w:rsidP="00C44C99">
            <w:pPr>
              <w:pStyle w:val="TableParagraph"/>
              <w:rPr>
                <w:sz w:val="20"/>
                <w:szCs w:val="20"/>
              </w:rPr>
            </w:pPr>
            <w:r w:rsidRPr="004040AF">
              <w:rPr>
                <w:sz w:val="20"/>
                <w:szCs w:val="20"/>
              </w:rPr>
              <w:t>71</w:t>
            </w:r>
          </w:p>
        </w:tc>
        <w:tc>
          <w:tcPr>
            <w:tcW w:w="1161" w:type="pct"/>
            <w:tcBorders>
              <w:top w:val="single" w:sz="4" w:space="0" w:color="000000"/>
              <w:left w:val="single" w:sz="4" w:space="0" w:color="000000"/>
              <w:bottom w:val="single" w:sz="4" w:space="0" w:color="000000"/>
              <w:right w:val="single" w:sz="4" w:space="0" w:color="000000"/>
            </w:tcBorders>
            <w:vAlign w:val="center"/>
          </w:tcPr>
          <w:p w14:paraId="6A2C1FBF" w14:textId="77777777" w:rsidR="007D229D" w:rsidRPr="004040AF" w:rsidRDefault="007D229D" w:rsidP="00C44C99">
            <w:pPr>
              <w:pStyle w:val="TableParagraph"/>
              <w:rPr>
                <w:sz w:val="20"/>
                <w:szCs w:val="20"/>
              </w:rPr>
            </w:pPr>
            <w:r w:rsidRPr="004040AF">
              <w:rPr>
                <w:sz w:val="20"/>
                <w:szCs w:val="20"/>
              </w:rPr>
              <w:t>54</w:t>
            </w:r>
          </w:p>
        </w:tc>
        <w:tc>
          <w:tcPr>
            <w:tcW w:w="1120" w:type="pct"/>
            <w:tcBorders>
              <w:top w:val="single" w:sz="4" w:space="0" w:color="000000"/>
              <w:left w:val="single" w:sz="4" w:space="0" w:color="000000"/>
              <w:bottom w:val="single" w:sz="4" w:space="0" w:color="000000"/>
              <w:right w:val="single" w:sz="4" w:space="0" w:color="000000"/>
            </w:tcBorders>
            <w:vAlign w:val="center"/>
          </w:tcPr>
          <w:p w14:paraId="39CADF25" w14:textId="77777777" w:rsidR="007D229D" w:rsidRPr="004040AF" w:rsidRDefault="007D229D" w:rsidP="00C44C99">
            <w:pPr>
              <w:pStyle w:val="TableParagraph"/>
              <w:rPr>
                <w:sz w:val="20"/>
                <w:szCs w:val="20"/>
              </w:rPr>
            </w:pPr>
            <w:r w:rsidRPr="004040AF">
              <w:rPr>
                <w:sz w:val="20"/>
                <w:szCs w:val="20"/>
              </w:rPr>
              <w:t>17,0</w:t>
            </w:r>
          </w:p>
        </w:tc>
      </w:tr>
      <w:tr w:rsidR="007D229D" w:rsidRPr="004040AF" w14:paraId="177651E4"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306BE977" w14:textId="77777777" w:rsidR="007D229D" w:rsidRPr="004040AF" w:rsidRDefault="007D229D" w:rsidP="00C44C99">
            <w:pPr>
              <w:pStyle w:val="TableParagraph"/>
              <w:rPr>
                <w:sz w:val="20"/>
                <w:szCs w:val="20"/>
              </w:rPr>
            </w:pPr>
            <w:r w:rsidRPr="004040AF">
              <w:rPr>
                <w:sz w:val="20"/>
                <w:szCs w:val="20"/>
              </w:rPr>
              <w:t>-13</w:t>
            </w:r>
          </w:p>
        </w:tc>
        <w:tc>
          <w:tcPr>
            <w:tcW w:w="1151" w:type="pct"/>
            <w:tcBorders>
              <w:top w:val="single" w:sz="4" w:space="0" w:color="000000"/>
              <w:left w:val="single" w:sz="4" w:space="0" w:color="000000"/>
              <w:bottom w:val="single" w:sz="4" w:space="0" w:color="000000"/>
              <w:right w:val="single" w:sz="4" w:space="0" w:color="000000"/>
            </w:tcBorders>
            <w:vAlign w:val="center"/>
          </w:tcPr>
          <w:p w14:paraId="36E83739" w14:textId="77777777" w:rsidR="007D229D" w:rsidRPr="004040AF" w:rsidRDefault="007D229D" w:rsidP="00C44C99">
            <w:pPr>
              <w:pStyle w:val="TableParagraph"/>
              <w:rPr>
                <w:sz w:val="20"/>
                <w:szCs w:val="20"/>
              </w:rPr>
            </w:pPr>
            <w:r w:rsidRPr="004040AF">
              <w:rPr>
                <w:sz w:val="20"/>
                <w:szCs w:val="20"/>
              </w:rPr>
              <w:t>72,5</w:t>
            </w:r>
          </w:p>
        </w:tc>
        <w:tc>
          <w:tcPr>
            <w:tcW w:w="1161" w:type="pct"/>
            <w:tcBorders>
              <w:top w:val="single" w:sz="4" w:space="0" w:color="000000"/>
              <w:left w:val="single" w:sz="4" w:space="0" w:color="000000"/>
              <w:bottom w:val="single" w:sz="4" w:space="0" w:color="000000"/>
              <w:right w:val="single" w:sz="4" w:space="0" w:color="000000"/>
            </w:tcBorders>
            <w:vAlign w:val="center"/>
          </w:tcPr>
          <w:p w14:paraId="059B5A01" w14:textId="77777777" w:rsidR="007D229D" w:rsidRPr="004040AF" w:rsidRDefault="007D229D" w:rsidP="00C44C99">
            <w:pPr>
              <w:pStyle w:val="TableParagraph"/>
              <w:rPr>
                <w:sz w:val="20"/>
                <w:szCs w:val="20"/>
              </w:rPr>
            </w:pPr>
            <w:r w:rsidRPr="004040AF">
              <w:rPr>
                <w:sz w:val="20"/>
                <w:szCs w:val="20"/>
              </w:rPr>
              <w:t>55</w:t>
            </w:r>
          </w:p>
        </w:tc>
        <w:tc>
          <w:tcPr>
            <w:tcW w:w="1120" w:type="pct"/>
            <w:tcBorders>
              <w:top w:val="single" w:sz="4" w:space="0" w:color="000000"/>
              <w:left w:val="single" w:sz="4" w:space="0" w:color="000000"/>
              <w:bottom w:val="single" w:sz="4" w:space="0" w:color="000000"/>
              <w:right w:val="single" w:sz="4" w:space="0" w:color="000000"/>
            </w:tcBorders>
            <w:vAlign w:val="center"/>
          </w:tcPr>
          <w:p w14:paraId="33D8991A" w14:textId="77777777" w:rsidR="007D229D" w:rsidRPr="004040AF" w:rsidRDefault="007D229D" w:rsidP="00C44C99">
            <w:pPr>
              <w:pStyle w:val="TableParagraph"/>
              <w:rPr>
                <w:sz w:val="20"/>
                <w:szCs w:val="20"/>
              </w:rPr>
            </w:pPr>
            <w:r w:rsidRPr="004040AF">
              <w:rPr>
                <w:sz w:val="20"/>
                <w:szCs w:val="20"/>
              </w:rPr>
              <w:t>17,5</w:t>
            </w:r>
          </w:p>
        </w:tc>
      </w:tr>
      <w:tr w:rsidR="007D229D" w:rsidRPr="004040AF" w14:paraId="41A33B95"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31304A55" w14:textId="77777777" w:rsidR="007D229D" w:rsidRPr="004040AF" w:rsidRDefault="007D229D" w:rsidP="00C44C99">
            <w:pPr>
              <w:pStyle w:val="TableParagraph"/>
              <w:rPr>
                <w:sz w:val="20"/>
                <w:szCs w:val="20"/>
              </w:rPr>
            </w:pPr>
            <w:r w:rsidRPr="004040AF">
              <w:rPr>
                <w:sz w:val="20"/>
                <w:szCs w:val="20"/>
              </w:rPr>
              <w:t>-14</w:t>
            </w:r>
          </w:p>
        </w:tc>
        <w:tc>
          <w:tcPr>
            <w:tcW w:w="1151" w:type="pct"/>
            <w:tcBorders>
              <w:top w:val="single" w:sz="4" w:space="0" w:color="000000"/>
              <w:left w:val="single" w:sz="4" w:space="0" w:color="000000"/>
              <w:bottom w:val="single" w:sz="4" w:space="0" w:color="000000"/>
              <w:right w:val="single" w:sz="4" w:space="0" w:color="000000"/>
            </w:tcBorders>
            <w:vAlign w:val="center"/>
          </w:tcPr>
          <w:p w14:paraId="24A062B1" w14:textId="77777777" w:rsidR="007D229D" w:rsidRPr="004040AF" w:rsidRDefault="007D229D" w:rsidP="00C44C99">
            <w:pPr>
              <w:pStyle w:val="TableParagraph"/>
              <w:rPr>
                <w:sz w:val="20"/>
                <w:szCs w:val="20"/>
              </w:rPr>
            </w:pPr>
            <w:r w:rsidRPr="004040AF">
              <w:rPr>
                <w:sz w:val="20"/>
                <w:szCs w:val="20"/>
              </w:rPr>
              <w:t>74</w:t>
            </w:r>
          </w:p>
        </w:tc>
        <w:tc>
          <w:tcPr>
            <w:tcW w:w="1161" w:type="pct"/>
            <w:tcBorders>
              <w:top w:val="single" w:sz="4" w:space="0" w:color="000000"/>
              <w:left w:val="single" w:sz="4" w:space="0" w:color="000000"/>
              <w:bottom w:val="single" w:sz="4" w:space="0" w:color="000000"/>
              <w:right w:val="single" w:sz="4" w:space="0" w:color="000000"/>
            </w:tcBorders>
            <w:vAlign w:val="center"/>
          </w:tcPr>
          <w:p w14:paraId="37F6E28A" w14:textId="77777777" w:rsidR="007D229D" w:rsidRPr="004040AF" w:rsidRDefault="007D229D" w:rsidP="00C44C99">
            <w:pPr>
              <w:pStyle w:val="TableParagraph"/>
              <w:rPr>
                <w:sz w:val="20"/>
                <w:szCs w:val="20"/>
              </w:rPr>
            </w:pPr>
            <w:r w:rsidRPr="004040AF">
              <w:rPr>
                <w:sz w:val="20"/>
                <w:szCs w:val="20"/>
              </w:rPr>
              <w:t>56</w:t>
            </w:r>
          </w:p>
        </w:tc>
        <w:tc>
          <w:tcPr>
            <w:tcW w:w="1120" w:type="pct"/>
            <w:tcBorders>
              <w:top w:val="single" w:sz="4" w:space="0" w:color="000000"/>
              <w:left w:val="single" w:sz="4" w:space="0" w:color="000000"/>
              <w:bottom w:val="single" w:sz="4" w:space="0" w:color="000000"/>
              <w:right w:val="single" w:sz="4" w:space="0" w:color="000000"/>
            </w:tcBorders>
            <w:vAlign w:val="center"/>
          </w:tcPr>
          <w:p w14:paraId="155D917E" w14:textId="77777777" w:rsidR="007D229D" w:rsidRPr="004040AF" w:rsidRDefault="007D229D" w:rsidP="00C44C99">
            <w:pPr>
              <w:pStyle w:val="TableParagraph"/>
              <w:rPr>
                <w:sz w:val="20"/>
                <w:szCs w:val="20"/>
              </w:rPr>
            </w:pPr>
            <w:r w:rsidRPr="004040AF">
              <w:rPr>
                <w:sz w:val="20"/>
                <w:szCs w:val="20"/>
              </w:rPr>
              <w:t>18,0</w:t>
            </w:r>
          </w:p>
        </w:tc>
      </w:tr>
      <w:tr w:rsidR="007D229D" w:rsidRPr="004040AF" w14:paraId="221A0795"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2E318E6F" w14:textId="77777777" w:rsidR="007D229D" w:rsidRPr="004040AF" w:rsidRDefault="007D229D" w:rsidP="00C44C99">
            <w:pPr>
              <w:pStyle w:val="TableParagraph"/>
              <w:rPr>
                <w:sz w:val="20"/>
                <w:szCs w:val="20"/>
              </w:rPr>
            </w:pPr>
            <w:r w:rsidRPr="004040AF">
              <w:rPr>
                <w:sz w:val="20"/>
                <w:szCs w:val="20"/>
              </w:rPr>
              <w:t>-15</w:t>
            </w:r>
          </w:p>
        </w:tc>
        <w:tc>
          <w:tcPr>
            <w:tcW w:w="1151" w:type="pct"/>
            <w:tcBorders>
              <w:top w:val="single" w:sz="4" w:space="0" w:color="000000"/>
              <w:left w:val="single" w:sz="4" w:space="0" w:color="000000"/>
              <w:bottom w:val="single" w:sz="4" w:space="0" w:color="000000"/>
              <w:right w:val="single" w:sz="4" w:space="0" w:color="000000"/>
            </w:tcBorders>
            <w:vAlign w:val="center"/>
          </w:tcPr>
          <w:p w14:paraId="3E3200DB" w14:textId="77777777" w:rsidR="007D229D" w:rsidRPr="004040AF" w:rsidRDefault="007D229D" w:rsidP="00C44C99">
            <w:pPr>
              <w:pStyle w:val="TableParagraph"/>
              <w:rPr>
                <w:sz w:val="20"/>
                <w:szCs w:val="20"/>
              </w:rPr>
            </w:pPr>
            <w:r w:rsidRPr="004040AF">
              <w:rPr>
                <w:sz w:val="20"/>
                <w:szCs w:val="20"/>
              </w:rPr>
              <w:t>75,5</w:t>
            </w:r>
          </w:p>
        </w:tc>
        <w:tc>
          <w:tcPr>
            <w:tcW w:w="1161" w:type="pct"/>
            <w:tcBorders>
              <w:top w:val="single" w:sz="4" w:space="0" w:color="000000"/>
              <w:left w:val="single" w:sz="4" w:space="0" w:color="000000"/>
              <w:bottom w:val="single" w:sz="4" w:space="0" w:color="000000"/>
              <w:right w:val="single" w:sz="4" w:space="0" w:color="000000"/>
            </w:tcBorders>
            <w:vAlign w:val="center"/>
          </w:tcPr>
          <w:p w14:paraId="1F57A4CE" w14:textId="77777777" w:rsidR="007D229D" w:rsidRPr="004040AF" w:rsidRDefault="007D229D" w:rsidP="00C44C99">
            <w:pPr>
              <w:pStyle w:val="TableParagraph"/>
              <w:rPr>
                <w:sz w:val="20"/>
                <w:szCs w:val="20"/>
              </w:rPr>
            </w:pPr>
            <w:r w:rsidRPr="004040AF">
              <w:rPr>
                <w:sz w:val="20"/>
                <w:szCs w:val="20"/>
              </w:rPr>
              <w:t>57</w:t>
            </w:r>
          </w:p>
        </w:tc>
        <w:tc>
          <w:tcPr>
            <w:tcW w:w="1120" w:type="pct"/>
            <w:tcBorders>
              <w:top w:val="single" w:sz="4" w:space="0" w:color="000000"/>
              <w:left w:val="single" w:sz="4" w:space="0" w:color="000000"/>
              <w:bottom w:val="single" w:sz="4" w:space="0" w:color="000000"/>
              <w:right w:val="single" w:sz="4" w:space="0" w:color="000000"/>
            </w:tcBorders>
            <w:vAlign w:val="center"/>
          </w:tcPr>
          <w:p w14:paraId="005A451D" w14:textId="77777777" w:rsidR="007D229D" w:rsidRPr="004040AF" w:rsidRDefault="007D229D" w:rsidP="00C44C99">
            <w:pPr>
              <w:pStyle w:val="TableParagraph"/>
              <w:rPr>
                <w:sz w:val="20"/>
                <w:szCs w:val="20"/>
              </w:rPr>
            </w:pPr>
            <w:r w:rsidRPr="004040AF">
              <w:rPr>
                <w:sz w:val="20"/>
                <w:szCs w:val="20"/>
              </w:rPr>
              <w:t>18,5</w:t>
            </w:r>
          </w:p>
        </w:tc>
      </w:tr>
      <w:tr w:rsidR="007D229D" w:rsidRPr="004040AF" w14:paraId="2EDE6C79"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5BA1B2C0" w14:textId="77777777" w:rsidR="007D229D" w:rsidRPr="004040AF" w:rsidRDefault="007D229D" w:rsidP="00C44C99">
            <w:pPr>
              <w:pStyle w:val="TableParagraph"/>
              <w:rPr>
                <w:sz w:val="20"/>
                <w:szCs w:val="20"/>
              </w:rPr>
            </w:pPr>
            <w:r w:rsidRPr="004040AF">
              <w:rPr>
                <w:sz w:val="20"/>
                <w:szCs w:val="20"/>
              </w:rPr>
              <w:t>-16</w:t>
            </w:r>
          </w:p>
        </w:tc>
        <w:tc>
          <w:tcPr>
            <w:tcW w:w="1151" w:type="pct"/>
            <w:tcBorders>
              <w:top w:val="single" w:sz="4" w:space="0" w:color="000000"/>
              <w:left w:val="single" w:sz="4" w:space="0" w:color="000000"/>
              <w:bottom w:val="single" w:sz="4" w:space="0" w:color="000000"/>
              <w:right w:val="single" w:sz="4" w:space="0" w:color="000000"/>
            </w:tcBorders>
            <w:vAlign w:val="center"/>
          </w:tcPr>
          <w:p w14:paraId="65534CE2" w14:textId="77777777" w:rsidR="007D229D" w:rsidRPr="004040AF" w:rsidRDefault="007D229D" w:rsidP="00C44C99">
            <w:pPr>
              <w:pStyle w:val="TableParagraph"/>
              <w:rPr>
                <w:sz w:val="20"/>
                <w:szCs w:val="20"/>
              </w:rPr>
            </w:pPr>
            <w:r w:rsidRPr="004040AF">
              <w:rPr>
                <w:sz w:val="20"/>
                <w:szCs w:val="20"/>
              </w:rPr>
              <w:t>77</w:t>
            </w:r>
          </w:p>
        </w:tc>
        <w:tc>
          <w:tcPr>
            <w:tcW w:w="1161" w:type="pct"/>
            <w:tcBorders>
              <w:top w:val="single" w:sz="4" w:space="0" w:color="000000"/>
              <w:left w:val="single" w:sz="4" w:space="0" w:color="000000"/>
              <w:bottom w:val="single" w:sz="4" w:space="0" w:color="000000"/>
              <w:right w:val="single" w:sz="4" w:space="0" w:color="000000"/>
            </w:tcBorders>
            <w:vAlign w:val="center"/>
          </w:tcPr>
          <w:p w14:paraId="47B971D6" w14:textId="77777777" w:rsidR="007D229D" w:rsidRPr="004040AF" w:rsidRDefault="007D229D" w:rsidP="00C44C99">
            <w:pPr>
              <w:pStyle w:val="TableParagraph"/>
              <w:rPr>
                <w:sz w:val="20"/>
                <w:szCs w:val="20"/>
              </w:rPr>
            </w:pPr>
            <w:r w:rsidRPr="004040AF">
              <w:rPr>
                <w:sz w:val="20"/>
                <w:szCs w:val="20"/>
              </w:rPr>
              <w:t>58</w:t>
            </w:r>
          </w:p>
        </w:tc>
        <w:tc>
          <w:tcPr>
            <w:tcW w:w="1120" w:type="pct"/>
            <w:tcBorders>
              <w:top w:val="single" w:sz="4" w:space="0" w:color="000000"/>
              <w:left w:val="single" w:sz="4" w:space="0" w:color="000000"/>
              <w:bottom w:val="single" w:sz="4" w:space="0" w:color="000000"/>
              <w:right w:val="single" w:sz="4" w:space="0" w:color="000000"/>
            </w:tcBorders>
            <w:vAlign w:val="center"/>
          </w:tcPr>
          <w:p w14:paraId="3051029F" w14:textId="77777777" w:rsidR="007D229D" w:rsidRPr="004040AF" w:rsidRDefault="007D229D" w:rsidP="00C44C99">
            <w:pPr>
              <w:pStyle w:val="TableParagraph"/>
              <w:rPr>
                <w:sz w:val="20"/>
                <w:szCs w:val="20"/>
              </w:rPr>
            </w:pPr>
            <w:r w:rsidRPr="004040AF">
              <w:rPr>
                <w:sz w:val="20"/>
                <w:szCs w:val="20"/>
              </w:rPr>
              <w:t>19,0</w:t>
            </w:r>
          </w:p>
        </w:tc>
      </w:tr>
      <w:tr w:rsidR="007D229D" w:rsidRPr="004040AF" w14:paraId="7BF9F37E"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25F42836" w14:textId="77777777" w:rsidR="007D229D" w:rsidRPr="004040AF" w:rsidRDefault="007D229D" w:rsidP="00C44C99">
            <w:pPr>
              <w:pStyle w:val="TableParagraph"/>
              <w:rPr>
                <w:sz w:val="20"/>
                <w:szCs w:val="20"/>
              </w:rPr>
            </w:pPr>
            <w:r w:rsidRPr="004040AF">
              <w:rPr>
                <w:sz w:val="20"/>
                <w:szCs w:val="20"/>
              </w:rPr>
              <w:t>-17</w:t>
            </w:r>
          </w:p>
        </w:tc>
        <w:tc>
          <w:tcPr>
            <w:tcW w:w="1151" w:type="pct"/>
            <w:tcBorders>
              <w:top w:val="single" w:sz="4" w:space="0" w:color="000000"/>
              <w:left w:val="single" w:sz="4" w:space="0" w:color="000000"/>
              <w:bottom w:val="single" w:sz="4" w:space="0" w:color="000000"/>
              <w:right w:val="single" w:sz="4" w:space="0" w:color="000000"/>
            </w:tcBorders>
            <w:vAlign w:val="center"/>
          </w:tcPr>
          <w:p w14:paraId="22B779AF" w14:textId="77777777" w:rsidR="007D229D" w:rsidRPr="004040AF" w:rsidRDefault="007D229D" w:rsidP="00C44C99">
            <w:pPr>
              <w:pStyle w:val="TableParagraph"/>
              <w:rPr>
                <w:sz w:val="20"/>
                <w:szCs w:val="20"/>
              </w:rPr>
            </w:pPr>
            <w:r w:rsidRPr="004040AF">
              <w:rPr>
                <w:sz w:val="20"/>
                <w:szCs w:val="20"/>
              </w:rPr>
              <w:t>78,5</w:t>
            </w:r>
          </w:p>
        </w:tc>
        <w:tc>
          <w:tcPr>
            <w:tcW w:w="1161" w:type="pct"/>
            <w:tcBorders>
              <w:top w:val="single" w:sz="4" w:space="0" w:color="000000"/>
              <w:left w:val="single" w:sz="4" w:space="0" w:color="000000"/>
              <w:bottom w:val="single" w:sz="4" w:space="0" w:color="000000"/>
              <w:right w:val="single" w:sz="4" w:space="0" w:color="000000"/>
            </w:tcBorders>
            <w:vAlign w:val="center"/>
          </w:tcPr>
          <w:p w14:paraId="73C3EEC9" w14:textId="77777777" w:rsidR="007D229D" w:rsidRPr="004040AF" w:rsidRDefault="007D229D" w:rsidP="00C44C99">
            <w:pPr>
              <w:pStyle w:val="TableParagraph"/>
              <w:rPr>
                <w:sz w:val="20"/>
                <w:szCs w:val="20"/>
              </w:rPr>
            </w:pPr>
            <w:r w:rsidRPr="004040AF">
              <w:rPr>
                <w:sz w:val="20"/>
                <w:szCs w:val="20"/>
              </w:rPr>
              <w:t>59</w:t>
            </w:r>
          </w:p>
        </w:tc>
        <w:tc>
          <w:tcPr>
            <w:tcW w:w="1120" w:type="pct"/>
            <w:tcBorders>
              <w:top w:val="single" w:sz="4" w:space="0" w:color="000000"/>
              <w:left w:val="single" w:sz="4" w:space="0" w:color="000000"/>
              <w:bottom w:val="single" w:sz="4" w:space="0" w:color="000000"/>
              <w:right w:val="single" w:sz="4" w:space="0" w:color="000000"/>
            </w:tcBorders>
            <w:vAlign w:val="center"/>
          </w:tcPr>
          <w:p w14:paraId="3EAC8869" w14:textId="77777777" w:rsidR="007D229D" w:rsidRPr="004040AF" w:rsidRDefault="007D229D" w:rsidP="00C44C99">
            <w:pPr>
              <w:pStyle w:val="TableParagraph"/>
              <w:rPr>
                <w:sz w:val="20"/>
                <w:szCs w:val="20"/>
              </w:rPr>
            </w:pPr>
            <w:r w:rsidRPr="004040AF">
              <w:rPr>
                <w:sz w:val="20"/>
                <w:szCs w:val="20"/>
              </w:rPr>
              <w:t>19,5</w:t>
            </w:r>
          </w:p>
        </w:tc>
      </w:tr>
      <w:tr w:rsidR="007D229D" w:rsidRPr="004040AF" w14:paraId="464530CE"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3EFF1053" w14:textId="77777777" w:rsidR="007D229D" w:rsidRPr="004040AF" w:rsidRDefault="007D229D" w:rsidP="00C44C99">
            <w:pPr>
              <w:pStyle w:val="TableParagraph"/>
              <w:rPr>
                <w:sz w:val="20"/>
                <w:szCs w:val="20"/>
              </w:rPr>
            </w:pPr>
            <w:r w:rsidRPr="004040AF">
              <w:rPr>
                <w:sz w:val="20"/>
                <w:szCs w:val="20"/>
              </w:rPr>
              <w:t>-18</w:t>
            </w:r>
          </w:p>
        </w:tc>
        <w:tc>
          <w:tcPr>
            <w:tcW w:w="1151" w:type="pct"/>
            <w:tcBorders>
              <w:top w:val="single" w:sz="4" w:space="0" w:color="000000"/>
              <w:left w:val="single" w:sz="4" w:space="0" w:color="000000"/>
              <w:bottom w:val="single" w:sz="4" w:space="0" w:color="000000"/>
              <w:right w:val="single" w:sz="4" w:space="0" w:color="000000"/>
            </w:tcBorders>
            <w:vAlign w:val="center"/>
          </w:tcPr>
          <w:p w14:paraId="5A221B30" w14:textId="77777777" w:rsidR="007D229D" w:rsidRPr="004040AF" w:rsidRDefault="007D229D" w:rsidP="00C44C99">
            <w:pPr>
              <w:pStyle w:val="TableParagraph"/>
              <w:rPr>
                <w:sz w:val="20"/>
                <w:szCs w:val="20"/>
              </w:rPr>
            </w:pPr>
            <w:r w:rsidRPr="004040AF">
              <w:rPr>
                <w:sz w:val="20"/>
                <w:szCs w:val="20"/>
              </w:rPr>
              <w:t>80</w:t>
            </w:r>
          </w:p>
        </w:tc>
        <w:tc>
          <w:tcPr>
            <w:tcW w:w="1161" w:type="pct"/>
            <w:tcBorders>
              <w:top w:val="single" w:sz="4" w:space="0" w:color="000000"/>
              <w:left w:val="single" w:sz="4" w:space="0" w:color="000000"/>
              <w:bottom w:val="single" w:sz="4" w:space="0" w:color="000000"/>
              <w:right w:val="single" w:sz="4" w:space="0" w:color="000000"/>
            </w:tcBorders>
            <w:vAlign w:val="center"/>
          </w:tcPr>
          <w:p w14:paraId="6979F4E0" w14:textId="77777777" w:rsidR="007D229D" w:rsidRPr="004040AF" w:rsidRDefault="007D229D" w:rsidP="00C44C99">
            <w:pPr>
              <w:pStyle w:val="TableParagraph"/>
              <w:rPr>
                <w:sz w:val="20"/>
                <w:szCs w:val="20"/>
              </w:rPr>
            </w:pPr>
            <w:r w:rsidRPr="004040AF">
              <w:rPr>
                <w:sz w:val="20"/>
                <w:szCs w:val="20"/>
              </w:rPr>
              <w:t>60</w:t>
            </w:r>
          </w:p>
        </w:tc>
        <w:tc>
          <w:tcPr>
            <w:tcW w:w="1120" w:type="pct"/>
            <w:tcBorders>
              <w:top w:val="single" w:sz="4" w:space="0" w:color="000000"/>
              <w:left w:val="single" w:sz="4" w:space="0" w:color="000000"/>
              <w:bottom w:val="single" w:sz="4" w:space="0" w:color="000000"/>
              <w:right w:val="single" w:sz="4" w:space="0" w:color="000000"/>
            </w:tcBorders>
            <w:vAlign w:val="center"/>
          </w:tcPr>
          <w:p w14:paraId="06B4198F" w14:textId="77777777" w:rsidR="007D229D" w:rsidRPr="004040AF" w:rsidRDefault="007D229D" w:rsidP="00C44C99">
            <w:pPr>
              <w:pStyle w:val="TableParagraph"/>
              <w:rPr>
                <w:sz w:val="20"/>
                <w:szCs w:val="20"/>
              </w:rPr>
            </w:pPr>
            <w:r w:rsidRPr="004040AF">
              <w:rPr>
                <w:sz w:val="20"/>
                <w:szCs w:val="20"/>
              </w:rPr>
              <w:t>20,0</w:t>
            </w:r>
          </w:p>
        </w:tc>
      </w:tr>
      <w:tr w:rsidR="007D229D" w:rsidRPr="004040AF" w14:paraId="3487C9EF"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676E2EF8" w14:textId="77777777" w:rsidR="007D229D" w:rsidRPr="004040AF" w:rsidRDefault="007D229D" w:rsidP="00C44C99">
            <w:pPr>
              <w:pStyle w:val="TableParagraph"/>
              <w:rPr>
                <w:sz w:val="20"/>
                <w:szCs w:val="20"/>
              </w:rPr>
            </w:pPr>
            <w:r w:rsidRPr="004040AF">
              <w:rPr>
                <w:sz w:val="20"/>
                <w:szCs w:val="20"/>
              </w:rPr>
              <w:t>-19</w:t>
            </w:r>
          </w:p>
        </w:tc>
        <w:tc>
          <w:tcPr>
            <w:tcW w:w="1151" w:type="pct"/>
            <w:tcBorders>
              <w:top w:val="single" w:sz="4" w:space="0" w:color="000000"/>
              <w:left w:val="single" w:sz="4" w:space="0" w:color="000000"/>
              <w:bottom w:val="single" w:sz="4" w:space="0" w:color="000000"/>
              <w:right w:val="single" w:sz="4" w:space="0" w:color="000000"/>
            </w:tcBorders>
            <w:vAlign w:val="center"/>
          </w:tcPr>
          <w:p w14:paraId="090CBBA9" w14:textId="77777777" w:rsidR="007D229D" w:rsidRPr="004040AF" w:rsidRDefault="007D229D" w:rsidP="00C44C99">
            <w:pPr>
              <w:pStyle w:val="TableParagraph"/>
              <w:rPr>
                <w:sz w:val="20"/>
                <w:szCs w:val="20"/>
              </w:rPr>
            </w:pPr>
            <w:r w:rsidRPr="004040AF">
              <w:rPr>
                <w:sz w:val="20"/>
                <w:szCs w:val="20"/>
              </w:rPr>
              <w:t>81,5</w:t>
            </w:r>
          </w:p>
        </w:tc>
        <w:tc>
          <w:tcPr>
            <w:tcW w:w="1161" w:type="pct"/>
            <w:tcBorders>
              <w:top w:val="single" w:sz="4" w:space="0" w:color="000000"/>
              <w:left w:val="single" w:sz="4" w:space="0" w:color="000000"/>
              <w:bottom w:val="single" w:sz="4" w:space="0" w:color="000000"/>
              <w:right w:val="single" w:sz="4" w:space="0" w:color="000000"/>
            </w:tcBorders>
            <w:vAlign w:val="center"/>
          </w:tcPr>
          <w:p w14:paraId="4887F485" w14:textId="77777777" w:rsidR="007D229D" w:rsidRPr="004040AF" w:rsidRDefault="007D229D" w:rsidP="00C44C99">
            <w:pPr>
              <w:pStyle w:val="TableParagraph"/>
              <w:rPr>
                <w:sz w:val="20"/>
                <w:szCs w:val="20"/>
              </w:rPr>
            </w:pPr>
            <w:r w:rsidRPr="004040AF">
              <w:rPr>
                <w:sz w:val="20"/>
                <w:szCs w:val="20"/>
              </w:rPr>
              <w:t>61</w:t>
            </w:r>
          </w:p>
        </w:tc>
        <w:tc>
          <w:tcPr>
            <w:tcW w:w="1120" w:type="pct"/>
            <w:tcBorders>
              <w:top w:val="single" w:sz="4" w:space="0" w:color="000000"/>
              <w:left w:val="single" w:sz="4" w:space="0" w:color="000000"/>
              <w:bottom w:val="single" w:sz="4" w:space="0" w:color="000000"/>
              <w:right w:val="single" w:sz="4" w:space="0" w:color="000000"/>
            </w:tcBorders>
            <w:vAlign w:val="center"/>
          </w:tcPr>
          <w:p w14:paraId="22BC8003" w14:textId="77777777" w:rsidR="007D229D" w:rsidRPr="004040AF" w:rsidRDefault="007D229D" w:rsidP="00C44C99">
            <w:pPr>
              <w:pStyle w:val="TableParagraph"/>
              <w:rPr>
                <w:sz w:val="20"/>
                <w:szCs w:val="20"/>
              </w:rPr>
            </w:pPr>
            <w:r w:rsidRPr="004040AF">
              <w:rPr>
                <w:sz w:val="20"/>
                <w:szCs w:val="20"/>
              </w:rPr>
              <w:t>20,5</w:t>
            </w:r>
          </w:p>
        </w:tc>
      </w:tr>
      <w:tr w:rsidR="007D229D" w:rsidRPr="004040AF" w14:paraId="215D0116"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585A9D4E" w14:textId="77777777" w:rsidR="007D229D" w:rsidRPr="004040AF" w:rsidRDefault="007D229D" w:rsidP="00C44C99">
            <w:pPr>
              <w:pStyle w:val="TableParagraph"/>
              <w:rPr>
                <w:sz w:val="20"/>
                <w:szCs w:val="20"/>
              </w:rPr>
            </w:pPr>
            <w:r w:rsidRPr="004040AF">
              <w:rPr>
                <w:sz w:val="20"/>
                <w:szCs w:val="20"/>
              </w:rPr>
              <w:t>-20</w:t>
            </w:r>
          </w:p>
        </w:tc>
        <w:tc>
          <w:tcPr>
            <w:tcW w:w="1151" w:type="pct"/>
            <w:tcBorders>
              <w:top w:val="single" w:sz="4" w:space="0" w:color="000000"/>
              <w:left w:val="single" w:sz="4" w:space="0" w:color="000000"/>
              <w:bottom w:val="single" w:sz="4" w:space="0" w:color="000000"/>
              <w:right w:val="single" w:sz="4" w:space="0" w:color="000000"/>
            </w:tcBorders>
            <w:vAlign w:val="center"/>
          </w:tcPr>
          <w:p w14:paraId="27519E1E" w14:textId="77777777" w:rsidR="007D229D" w:rsidRPr="004040AF" w:rsidRDefault="007D229D" w:rsidP="00C44C99">
            <w:pPr>
              <w:pStyle w:val="TableParagraph"/>
              <w:rPr>
                <w:sz w:val="20"/>
                <w:szCs w:val="20"/>
              </w:rPr>
            </w:pPr>
            <w:r w:rsidRPr="004040AF">
              <w:rPr>
                <w:sz w:val="20"/>
                <w:szCs w:val="20"/>
              </w:rPr>
              <w:t>83</w:t>
            </w:r>
          </w:p>
        </w:tc>
        <w:tc>
          <w:tcPr>
            <w:tcW w:w="1161" w:type="pct"/>
            <w:tcBorders>
              <w:top w:val="single" w:sz="4" w:space="0" w:color="000000"/>
              <w:left w:val="single" w:sz="4" w:space="0" w:color="000000"/>
              <w:bottom w:val="single" w:sz="4" w:space="0" w:color="000000"/>
              <w:right w:val="single" w:sz="4" w:space="0" w:color="000000"/>
            </w:tcBorders>
            <w:vAlign w:val="center"/>
          </w:tcPr>
          <w:p w14:paraId="012BA424" w14:textId="77777777" w:rsidR="007D229D" w:rsidRPr="004040AF" w:rsidRDefault="007D229D" w:rsidP="00C44C99">
            <w:pPr>
              <w:pStyle w:val="TableParagraph"/>
              <w:rPr>
                <w:sz w:val="20"/>
                <w:szCs w:val="20"/>
              </w:rPr>
            </w:pPr>
            <w:r w:rsidRPr="004040AF">
              <w:rPr>
                <w:sz w:val="20"/>
                <w:szCs w:val="20"/>
              </w:rPr>
              <w:t>62</w:t>
            </w:r>
          </w:p>
        </w:tc>
        <w:tc>
          <w:tcPr>
            <w:tcW w:w="1120" w:type="pct"/>
            <w:tcBorders>
              <w:top w:val="single" w:sz="4" w:space="0" w:color="000000"/>
              <w:left w:val="single" w:sz="4" w:space="0" w:color="000000"/>
              <w:bottom w:val="single" w:sz="4" w:space="0" w:color="000000"/>
              <w:right w:val="single" w:sz="4" w:space="0" w:color="000000"/>
            </w:tcBorders>
            <w:vAlign w:val="center"/>
          </w:tcPr>
          <w:p w14:paraId="0244B83F" w14:textId="77777777" w:rsidR="007D229D" w:rsidRPr="004040AF" w:rsidRDefault="007D229D" w:rsidP="00C44C99">
            <w:pPr>
              <w:pStyle w:val="TableParagraph"/>
              <w:rPr>
                <w:sz w:val="20"/>
                <w:szCs w:val="20"/>
              </w:rPr>
            </w:pPr>
            <w:r w:rsidRPr="004040AF">
              <w:rPr>
                <w:sz w:val="20"/>
                <w:szCs w:val="20"/>
              </w:rPr>
              <w:t>21,0</w:t>
            </w:r>
          </w:p>
        </w:tc>
      </w:tr>
      <w:tr w:rsidR="007D229D" w:rsidRPr="004040AF" w14:paraId="0414BF0A"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07FF70D0" w14:textId="77777777" w:rsidR="007D229D" w:rsidRPr="004040AF" w:rsidRDefault="007D229D" w:rsidP="00C44C99">
            <w:pPr>
              <w:pStyle w:val="TableParagraph"/>
              <w:rPr>
                <w:sz w:val="20"/>
                <w:szCs w:val="20"/>
              </w:rPr>
            </w:pPr>
            <w:r w:rsidRPr="004040AF">
              <w:rPr>
                <w:sz w:val="20"/>
                <w:szCs w:val="20"/>
              </w:rPr>
              <w:t>-21</w:t>
            </w:r>
          </w:p>
        </w:tc>
        <w:tc>
          <w:tcPr>
            <w:tcW w:w="1151" w:type="pct"/>
            <w:tcBorders>
              <w:top w:val="single" w:sz="4" w:space="0" w:color="000000"/>
              <w:left w:val="single" w:sz="4" w:space="0" w:color="000000"/>
              <w:bottom w:val="single" w:sz="4" w:space="0" w:color="000000"/>
              <w:right w:val="single" w:sz="4" w:space="0" w:color="000000"/>
            </w:tcBorders>
            <w:vAlign w:val="center"/>
          </w:tcPr>
          <w:p w14:paraId="6D978F26" w14:textId="77777777" w:rsidR="007D229D" w:rsidRPr="004040AF" w:rsidRDefault="007D229D" w:rsidP="00C44C99">
            <w:pPr>
              <w:pStyle w:val="TableParagraph"/>
              <w:rPr>
                <w:sz w:val="20"/>
                <w:szCs w:val="20"/>
              </w:rPr>
            </w:pPr>
            <w:r w:rsidRPr="004040AF">
              <w:rPr>
                <w:sz w:val="20"/>
                <w:szCs w:val="20"/>
              </w:rPr>
              <w:t>84,5</w:t>
            </w:r>
          </w:p>
        </w:tc>
        <w:tc>
          <w:tcPr>
            <w:tcW w:w="1161" w:type="pct"/>
            <w:tcBorders>
              <w:top w:val="single" w:sz="4" w:space="0" w:color="000000"/>
              <w:left w:val="single" w:sz="4" w:space="0" w:color="000000"/>
              <w:bottom w:val="single" w:sz="4" w:space="0" w:color="000000"/>
              <w:right w:val="single" w:sz="4" w:space="0" w:color="000000"/>
            </w:tcBorders>
            <w:vAlign w:val="center"/>
          </w:tcPr>
          <w:p w14:paraId="6A5B941C" w14:textId="77777777" w:rsidR="007D229D" w:rsidRPr="004040AF" w:rsidRDefault="007D229D" w:rsidP="00C44C99">
            <w:pPr>
              <w:pStyle w:val="TableParagraph"/>
              <w:rPr>
                <w:sz w:val="20"/>
                <w:szCs w:val="20"/>
              </w:rPr>
            </w:pPr>
            <w:r w:rsidRPr="004040AF">
              <w:rPr>
                <w:sz w:val="20"/>
                <w:szCs w:val="20"/>
              </w:rPr>
              <w:t>63</w:t>
            </w:r>
          </w:p>
        </w:tc>
        <w:tc>
          <w:tcPr>
            <w:tcW w:w="1120" w:type="pct"/>
            <w:tcBorders>
              <w:top w:val="single" w:sz="4" w:space="0" w:color="000000"/>
              <w:left w:val="single" w:sz="4" w:space="0" w:color="000000"/>
              <w:bottom w:val="single" w:sz="4" w:space="0" w:color="000000"/>
              <w:right w:val="single" w:sz="4" w:space="0" w:color="000000"/>
            </w:tcBorders>
            <w:vAlign w:val="center"/>
          </w:tcPr>
          <w:p w14:paraId="564DDC99" w14:textId="77777777" w:rsidR="007D229D" w:rsidRPr="004040AF" w:rsidRDefault="007D229D" w:rsidP="00C44C99">
            <w:pPr>
              <w:pStyle w:val="TableParagraph"/>
              <w:rPr>
                <w:sz w:val="20"/>
                <w:szCs w:val="20"/>
              </w:rPr>
            </w:pPr>
            <w:r w:rsidRPr="004040AF">
              <w:rPr>
                <w:sz w:val="20"/>
                <w:szCs w:val="20"/>
              </w:rPr>
              <w:t>21,5</w:t>
            </w:r>
          </w:p>
        </w:tc>
      </w:tr>
      <w:tr w:rsidR="007D229D" w:rsidRPr="004040AF" w14:paraId="0D9BE27E"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2AF193DD" w14:textId="77777777" w:rsidR="007D229D" w:rsidRPr="004040AF" w:rsidRDefault="007D229D" w:rsidP="00C44C99">
            <w:pPr>
              <w:pStyle w:val="TableParagraph"/>
              <w:rPr>
                <w:sz w:val="20"/>
                <w:szCs w:val="20"/>
              </w:rPr>
            </w:pPr>
            <w:r w:rsidRPr="004040AF">
              <w:rPr>
                <w:sz w:val="20"/>
                <w:szCs w:val="20"/>
              </w:rPr>
              <w:t>-22</w:t>
            </w:r>
          </w:p>
        </w:tc>
        <w:tc>
          <w:tcPr>
            <w:tcW w:w="1151" w:type="pct"/>
            <w:tcBorders>
              <w:top w:val="single" w:sz="4" w:space="0" w:color="000000"/>
              <w:left w:val="single" w:sz="4" w:space="0" w:color="000000"/>
              <w:bottom w:val="single" w:sz="4" w:space="0" w:color="000000"/>
              <w:right w:val="single" w:sz="4" w:space="0" w:color="000000"/>
            </w:tcBorders>
            <w:vAlign w:val="center"/>
          </w:tcPr>
          <w:p w14:paraId="10C245BA" w14:textId="77777777" w:rsidR="007D229D" w:rsidRPr="004040AF" w:rsidRDefault="007D229D" w:rsidP="00C44C99">
            <w:pPr>
              <w:pStyle w:val="TableParagraph"/>
              <w:rPr>
                <w:sz w:val="20"/>
                <w:szCs w:val="20"/>
              </w:rPr>
            </w:pPr>
            <w:r w:rsidRPr="004040AF">
              <w:rPr>
                <w:sz w:val="20"/>
                <w:szCs w:val="20"/>
              </w:rPr>
              <w:t>86</w:t>
            </w:r>
          </w:p>
        </w:tc>
        <w:tc>
          <w:tcPr>
            <w:tcW w:w="1161" w:type="pct"/>
            <w:tcBorders>
              <w:top w:val="single" w:sz="4" w:space="0" w:color="000000"/>
              <w:left w:val="single" w:sz="4" w:space="0" w:color="000000"/>
              <w:bottom w:val="single" w:sz="4" w:space="0" w:color="000000"/>
              <w:right w:val="single" w:sz="4" w:space="0" w:color="000000"/>
            </w:tcBorders>
            <w:vAlign w:val="center"/>
          </w:tcPr>
          <w:p w14:paraId="07F9AC24" w14:textId="77777777" w:rsidR="007D229D" w:rsidRPr="004040AF" w:rsidRDefault="007D229D" w:rsidP="00C44C99">
            <w:pPr>
              <w:pStyle w:val="TableParagraph"/>
              <w:rPr>
                <w:sz w:val="20"/>
                <w:szCs w:val="20"/>
              </w:rPr>
            </w:pPr>
            <w:r w:rsidRPr="004040AF">
              <w:rPr>
                <w:sz w:val="20"/>
                <w:szCs w:val="20"/>
              </w:rPr>
              <w:t>64</w:t>
            </w:r>
          </w:p>
        </w:tc>
        <w:tc>
          <w:tcPr>
            <w:tcW w:w="1120" w:type="pct"/>
            <w:tcBorders>
              <w:top w:val="single" w:sz="4" w:space="0" w:color="000000"/>
              <w:left w:val="single" w:sz="4" w:space="0" w:color="000000"/>
              <w:bottom w:val="single" w:sz="4" w:space="0" w:color="000000"/>
              <w:right w:val="single" w:sz="4" w:space="0" w:color="000000"/>
            </w:tcBorders>
            <w:vAlign w:val="center"/>
          </w:tcPr>
          <w:p w14:paraId="104DA411" w14:textId="77777777" w:rsidR="007D229D" w:rsidRPr="004040AF" w:rsidRDefault="007D229D" w:rsidP="00C44C99">
            <w:pPr>
              <w:pStyle w:val="TableParagraph"/>
              <w:rPr>
                <w:sz w:val="20"/>
                <w:szCs w:val="20"/>
              </w:rPr>
            </w:pPr>
            <w:r w:rsidRPr="004040AF">
              <w:rPr>
                <w:sz w:val="20"/>
                <w:szCs w:val="20"/>
              </w:rPr>
              <w:t>22,0</w:t>
            </w:r>
          </w:p>
        </w:tc>
      </w:tr>
      <w:tr w:rsidR="007D229D" w:rsidRPr="004040AF" w14:paraId="27A74A16"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304CA5BC" w14:textId="77777777" w:rsidR="007D229D" w:rsidRPr="004040AF" w:rsidRDefault="007D229D" w:rsidP="00C44C99">
            <w:pPr>
              <w:pStyle w:val="TableParagraph"/>
              <w:rPr>
                <w:sz w:val="20"/>
                <w:szCs w:val="20"/>
              </w:rPr>
            </w:pPr>
            <w:r w:rsidRPr="004040AF">
              <w:rPr>
                <w:sz w:val="20"/>
                <w:szCs w:val="20"/>
              </w:rPr>
              <w:t>-23</w:t>
            </w:r>
          </w:p>
        </w:tc>
        <w:tc>
          <w:tcPr>
            <w:tcW w:w="1151" w:type="pct"/>
            <w:tcBorders>
              <w:top w:val="single" w:sz="4" w:space="0" w:color="000000"/>
              <w:left w:val="single" w:sz="4" w:space="0" w:color="000000"/>
              <w:bottom w:val="single" w:sz="4" w:space="0" w:color="000000"/>
              <w:right w:val="single" w:sz="4" w:space="0" w:color="000000"/>
            </w:tcBorders>
            <w:vAlign w:val="center"/>
          </w:tcPr>
          <w:p w14:paraId="077EEC5A" w14:textId="77777777" w:rsidR="007D229D" w:rsidRPr="004040AF" w:rsidRDefault="007D229D" w:rsidP="00C44C99">
            <w:pPr>
              <w:pStyle w:val="TableParagraph"/>
              <w:rPr>
                <w:sz w:val="20"/>
                <w:szCs w:val="20"/>
              </w:rPr>
            </w:pPr>
            <w:r w:rsidRPr="004040AF">
              <w:rPr>
                <w:sz w:val="20"/>
                <w:szCs w:val="20"/>
              </w:rPr>
              <w:t>87,5</w:t>
            </w:r>
          </w:p>
        </w:tc>
        <w:tc>
          <w:tcPr>
            <w:tcW w:w="1161" w:type="pct"/>
            <w:tcBorders>
              <w:top w:val="single" w:sz="4" w:space="0" w:color="000000"/>
              <w:left w:val="single" w:sz="4" w:space="0" w:color="000000"/>
              <w:bottom w:val="single" w:sz="4" w:space="0" w:color="000000"/>
              <w:right w:val="single" w:sz="4" w:space="0" w:color="000000"/>
            </w:tcBorders>
            <w:vAlign w:val="center"/>
          </w:tcPr>
          <w:p w14:paraId="2B3DDE03" w14:textId="77777777" w:rsidR="007D229D" w:rsidRPr="004040AF" w:rsidRDefault="007D229D" w:rsidP="00C44C99">
            <w:pPr>
              <w:pStyle w:val="TableParagraph"/>
              <w:rPr>
                <w:sz w:val="20"/>
                <w:szCs w:val="20"/>
              </w:rPr>
            </w:pPr>
            <w:r w:rsidRPr="004040AF">
              <w:rPr>
                <w:sz w:val="20"/>
                <w:szCs w:val="20"/>
              </w:rPr>
              <w:t>65</w:t>
            </w:r>
          </w:p>
        </w:tc>
        <w:tc>
          <w:tcPr>
            <w:tcW w:w="1120" w:type="pct"/>
            <w:tcBorders>
              <w:top w:val="single" w:sz="4" w:space="0" w:color="000000"/>
              <w:left w:val="single" w:sz="4" w:space="0" w:color="000000"/>
              <w:bottom w:val="single" w:sz="4" w:space="0" w:color="000000"/>
              <w:right w:val="single" w:sz="4" w:space="0" w:color="000000"/>
            </w:tcBorders>
            <w:vAlign w:val="center"/>
          </w:tcPr>
          <w:p w14:paraId="7F7ADE18" w14:textId="77777777" w:rsidR="007D229D" w:rsidRPr="004040AF" w:rsidRDefault="007D229D" w:rsidP="00C44C99">
            <w:pPr>
              <w:pStyle w:val="TableParagraph"/>
              <w:rPr>
                <w:sz w:val="20"/>
                <w:szCs w:val="20"/>
              </w:rPr>
            </w:pPr>
            <w:r w:rsidRPr="004040AF">
              <w:rPr>
                <w:sz w:val="20"/>
                <w:szCs w:val="20"/>
              </w:rPr>
              <w:t>22,5</w:t>
            </w:r>
          </w:p>
        </w:tc>
      </w:tr>
      <w:tr w:rsidR="007D229D" w:rsidRPr="004040AF" w14:paraId="3953768D"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57D20223" w14:textId="77777777" w:rsidR="007D229D" w:rsidRPr="004040AF" w:rsidRDefault="007D229D" w:rsidP="00C44C99">
            <w:pPr>
              <w:pStyle w:val="TableParagraph"/>
              <w:rPr>
                <w:sz w:val="20"/>
                <w:szCs w:val="20"/>
              </w:rPr>
            </w:pPr>
            <w:r w:rsidRPr="004040AF">
              <w:rPr>
                <w:sz w:val="20"/>
                <w:szCs w:val="20"/>
              </w:rPr>
              <w:t>-24</w:t>
            </w:r>
          </w:p>
        </w:tc>
        <w:tc>
          <w:tcPr>
            <w:tcW w:w="1151" w:type="pct"/>
            <w:tcBorders>
              <w:top w:val="single" w:sz="4" w:space="0" w:color="000000"/>
              <w:left w:val="single" w:sz="4" w:space="0" w:color="000000"/>
              <w:bottom w:val="single" w:sz="4" w:space="0" w:color="000000"/>
              <w:right w:val="single" w:sz="4" w:space="0" w:color="000000"/>
            </w:tcBorders>
            <w:vAlign w:val="center"/>
          </w:tcPr>
          <w:p w14:paraId="2EA8D1E2" w14:textId="77777777" w:rsidR="007D229D" w:rsidRPr="004040AF" w:rsidRDefault="007D229D" w:rsidP="00C44C99">
            <w:pPr>
              <w:pStyle w:val="TableParagraph"/>
              <w:rPr>
                <w:sz w:val="20"/>
                <w:szCs w:val="20"/>
              </w:rPr>
            </w:pPr>
            <w:r w:rsidRPr="004040AF">
              <w:rPr>
                <w:sz w:val="20"/>
                <w:szCs w:val="20"/>
              </w:rPr>
              <w:t>89</w:t>
            </w:r>
          </w:p>
        </w:tc>
        <w:tc>
          <w:tcPr>
            <w:tcW w:w="1161" w:type="pct"/>
            <w:tcBorders>
              <w:top w:val="single" w:sz="4" w:space="0" w:color="000000"/>
              <w:left w:val="single" w:sz="4" w:space="0" w:color="000000"/>
              <w:bottom w:val="single" w:sz="4" w:space="0" w:color="000000"/>
              <w:right w:val="single" w:sz="4" w:space="0" w:color="000000"/>
            </w:tcBorders>
            <w:vAlign w:val="center"/>
          </w:tcPr>
          <w:p w14:paraId="1D88846D" w14:textId="77777777" w:rsidR="007D229D" w:rsidRPr="004040AF" w:rsidRDefault="007D229D" w:rsidP="00C44C99">
            <w:pPr>
              <w:pStyle w:val="TableParagraph"/>
              <w:rPr>
                <w:sz w:val="20"/>
                <w:szCs w:val="20"/>
              </w:rPr>
            </w:pPr>
            <w:r w:rsidRPr="004040AF">
              <w:rPr>
                <w:sz w:val="20"/>
                <w:szCs w:val="20"/>
              </w:rPr>
              <w:t>66</w:t>
            </w:r>
          </w:p>
        </w:tc>
        <w:tc>
          <w:tcPr>
            <w:tcW w:w="1120" w:type="pct"/>
            <w:tcBorders>
              <w:top w:val="single" w:sz="4" w:space="0" w:color="000000"/>
              <w:left w:val="single" w:sz="4" w:space="0" w:color="000000"/>
              <w:bottom w:val="single" w:sz="4" w:space="0" w:color="000000"/>
              <w:right w:val="single" w:sz="4" w:space="0" w:color="000000"/>
            </w:tcBorders>
            <w:vAlign w:val="center"/>
          </w:tcPr>
          <w:p w14:paraId="194CFB5A" w14:textId="77777777" w:rsidR="007D229D" w:rsidRPr="004040AF" w:rsidRDefault="007D229D" w:rsidP="00C44C99">
            <w:pPr>
              <w:pStyle w:val="TableParagraph"/>
              <w:rPr>
                <w:sz w:val="20"/>
                <w:szCs w:val="20"/>
              </w:rPr>
            </w:pPr>
            <w:r w:rsidRPr="004040AF">
              <w:rPr>
                <w:sz w:val="20"/>
                <w:szCs w:val="20"/>
              </w:rPr>
              <w:t>23,0</w:t>
            </w:r>
          </w:p>
        </w:tc>
      </w:tr>
      <w:tr w:rsidR="007D229D" w:rsidRPr="004040AF" w14:paraId="41F8EB8C"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51F7C44E" w14:textId="77777777" w:rsidR="007D229D" w:rsidRPr="004040AF" w:rsidRDefault="007D229D" w:rsidP="00C44C99">
            <w:pPr>
              <w:pStyle w:val="TableParagraph"/>
              <w:rPr>
                <w:sz w:val="20"/>
                <w:szCs w:val="20"/>
              </w:rPr>
            </w:pPr>
            <w:r w:rsidRPr="004040AF">
              <w:rPr>
                <w:sz w:val="20"/>
                <w:szCs w:val="20"/>
              </w:rPr>
              <w:t>-25</w:t>
            </w:r>
          </w:p>
        </w:tc>
        <w:tc>
          <w:tcPr>
            <w:tcW w:w="1151" w:type="pct"/>
            <w:tcBorders>
              <w:top w:val="single" w:sz="4" w:space="0" w:color="000000"/>
              <w:left w:val="single" w:sz="4" w:space="0" w:color="000000"/>
              <w:bottom w:val="single" w:sz="4" w:space="0" w:color="000000"/>
              <w:right w:val="single" w:sz="4" w:space="0" w:color="000000"/>
            </w:tcBorders>
            <w:vAlign w:val="center"/>
          </w:tcPr>
          <w:p w14:paraId="2932D04F" w14:textId="77777777" w:rsidR="007D229D" w:rsidRPr="004040AF" w:rsidRDefault="007D229D" w:rsidP="00C44C99">
            <w:pPr>
              <w:pStyle w:val="TableParagraph"/>
              <w:rPr>
                <w:sz w:val="20"/>
                <w:szCs w:val="20"/>
              </w:rPr>
            </w:pPr>
            <w:r w:rsidRPr="004040AF">
              <w:rPr>
                <w:sz w:val="20"/>
                <w:szCs w:val="20"/>
              </w:rPr>
              <w:t>90,5</w:t>
            </w:r>
          </w:p>
        </w:tc>
        <w:tc>
          <w:tcPr>
            <w:tcW w:w="1161" w:type="pct"/>
            <w:tcBorders>
              <w:top w:val="single" w:sz="4" w:space="0" w:color="000000"/>
              <w:left w:val="single" w:sz="4" w:space="0" w:color="000000"/>
              <w:bottom w:val="single" w:sz="4" w:space="0" w:color="000000"/>
              <w:right w:val="single" w:sz="4" w:space="0" w:color="000000"/>
            </w:tcBorders>
            <w:vAlign w:val="center"/>
          </w:tcPr>
          <w:p w14:paraId="1D6E36BA" w14:textId="77777777" w:rsidR="007D229D" w:rsidRPr="004040AF" w:rsidRDefault="007D229D" w:rsidP="00C44C99">
            <w:pPr>
              <w:pStyle w:val="TableParagraph"/>
              <w:rPr>
                <w:sz w:val="20"/>
                <w:szCs w:val="20"/>
              </w:rPr>
            </w:pPr>
            <w:r w:rsidRPr="004040AF">
              <w:rPr>
                <w:sz w:val="20"/>
                <w:szCs w:val="20"/>
              </w:rPr>
              <w:t>67</w:t>
            </w:r>
          </w:p>
        </w:tc>
        <w:tc>
          <w:tcPr>
            <w:tcW w:w="1120" w:type="pct"/>
            <w:tcBorders>
              <w:top w:val="single" w:sz="4" w:space="0" w:color="000000"/>
              <w:left w:val="single" w:sz="4" w:space="0" w:color="000000"/>
              <w:bottom w:val="single" w:sz="4" w:space="0" w:color="000000"/>
              <w:right w:val="single" w:sz="4" w:space="0" w:color="000000"/>
            </w:tcBorders>
            <w:vAlign w:val="center"/>
          </w:tcPr>
          <w:p w14:paraId="283630C0" w14:textId="77777777" w:rsidR="007D229D" w:rsidRPr="004040AF" w:rsidRDefault="007D229D" w:rsidP="00C44C99">
            <w:pPr>
              <w:pStyle w:val="TableParagraph"/>
              <w:rPr>
                <w:sz w:val="20"/>
                <w:szCs w:val="20"/>
              </w:rPr>
            </w:pPr>
            <w:r w:rsidRPr="004040AF">
              <w:rPr>
                <w:sz w:val="20"/>
                <w:szCs w:val="20"/>
              </w:rPr>
              <w:t>23,5</w:t>
            </w:r>
          </w:p>
        </w:tc>
      </w:tr>
      <w:tr w:rsidR="007D229D" w:rsidRPr="004040AF" w14:paraId="3FE091F3"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057143BD" w14:textId="77777777" w:rsidR="007D229D" w:rsidRPr="004040AF" w:rsidRDefault="007D229D" w:rsidP="00C44C99">
            <w:pPr>
              <w:pStyle w:val="TableParagraph"/>
              <w:rPr>
                <w:sz w:val="20"/>
                <w:szCs w:val="20"/>
              </w:rPr>
            </w:pPr>
            <w:r w:rsidRPr="004040AF">
              <w:rPr>
                <w:sz w:val="20"/>
                <w:szCs w:val="20"/>
              </w:rPr>
              <w:t>-26</w:t>
            </w:r>
          </w:p>
        </w:tc>
        <w:tc>
          <w:tcPr>
            <w:tcW w:w="1151" w:type="pct"/>
            <w:tcBorders>
              <w:top w:val="single" w:sz="4" w:space="0" w:color="000000"/>
              <w:left w:val="single" w:sz="4" w:space="0" w:color="000000"/>
              <w:bottom w:val="single" w:sz="4" w:space="0" w:color="000000"/>
              <w:right w:val="single" w:sz="4" w:space="0" w:color="000000"/>
            </w:tcBorders>
            <w:vAlign w:val="center"/>
          </w:tcPr>
          <w:p w14:paraId="65405006" w14:textId="77777777" w:rsidR="007D229D" w:rsidRPr="004040AF" w:rsidRDefault="007D229D" w:rsidP="00C44C99">
            <w:pPr>
              <w:pStyle w:val="TableParagraph"/>
              <w:rPr>
                <w:sz w:val="20"/>
                <w:szCs w:val="20"/>
              </w:rPr>
            </w:pPr>
            <w:r w:rsidRPr="004040AF">
              <w:rPr>
                <w:sz w:val="20"/>
                <w:szCs w:val="20"/>
              </w:rPr>
              <w:t>92</w:t>
            </w:r>
          </w:p>
        </w:tc>
        <w:tc>
          <w:tcPr>
            <w:tcW w:w="1161" w:type="pct"/>
            <w:tcBorders>
              <w:top w:val="single" w:sz="4" w:space="0" w:color="000000"/>
              <w:left w:val="single" w:sz="4" w:space="0" w:color="000000"/>
              <w:bottom w:val="single" w:sz="4" w:space="0" w:color="000000"/>
              <w:right w:val="single" w:sz="4" w:space="0" w:color="000000"/>
            </w:tcBorders>
            <w:vAlign w:val="center"/>
          </w:tcPr>
          <w:p w14:paraId="6F4AD004" w14:textId="77777777" w:rsidR="007D229D" w:rsidRPr="004040AF" w:rsidRDefault="007D229D" w:rsidP="00C44C99">
            <w:pPr>
              <w:pStyle w:val="TableParagraph"/>
              <w:rPr>
                <w:sz w:val="20"/>
                <w:szCs w:val="20"/>
              </w:rPr>
            </w:pPr>
            <w:r w:rsidRPr="004040AF">
              <w:rPr>
                <w:sz w:val="20"/>
                <w:szCs w:val="20"/>
              </w:rPr>
              <w:t>68</w:t>
            </w:r>
          </w:p>
        </w:tc>
        <w:tc>
          <w:tcPr>
            <w:tcW w:w="1120" w:type="pct"/>
            <w:tcBorders>
              <w:top w:val="single" w:sz="4" w:space="0" w:color="000000"/>
              <w:left w:val="single" w:sz="4" w:space="0" w:color="000000"/>
              <w:bottom w:val="single" w:sz="4" w:space="0" w:color="000000"/>
              <w:right w:val="single" w:sz="4" w:space="0" w:color="000000"/>
            </w:tcBorders>
            <w:vAlign w:val="center"/>
          </w:tcPr>
          <w:p w14:paraId="241B217E" w14:textId="77777777" w:rsidR="007D229D" w:rsidRPr="004040AF" w:rsidRDefault="007D229D" w:rsidP="00C44C99">
            <w:pPr>
              <w:pStyle w:val="TableParagraph"/>
              <w:rPr>
                <w:sz w:val="20"/>
                <w:szCs w:val="20"/>
              </w:rPr>
            </w:pPr>
            <w:r w:rsidRPr="004040AF">
              <w:rPr>
                <w:sz w:val="20"/>
                <w:szCs w:val="20"/>
              </w:rPr>
              <w:t>24,0</w:t>
            </w:r>
          </w:p>
        </w:tc>
      </w:tr>
      <w:tr w:rsidR="007D229D" w:rsidRPr="004040AF" w14:paraId="71914EA0"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254BF371" w14:textId="77777777" w:rsidR="007D229D" w:rsidRPr="004040AF" w:rsidRDefault="007D229D" w:rsidP="00C44C99">
            <w:pPr>
              <w:pStyle w:val="TableParagraph"/>
              <w:rPr>
                <w:sz w:val="20"/>
                <w:szCs w:val="20"/>
              </w:rPr>
            </w:pPr>
            <w:r w:rsidRPr="004040AF">
              <w:rPr>
                <w:sz w:val="20"/>
                <w:szCs w:val="20"/>
              </w:rPr>
              <w:t>-27</w:t>
            </w:r>
          </w:p>
        </w:tc>
        <w:tc>
          <w:tcPr>
            <w:tcW w:w="1151" w:type="pct"/>
            <w:tcBorders>
              <w:top w:val="single" w:sz="4" w:space="0" w:color="000000"/>
              <w:left w:val="single" w:sz="4" w:space="0" w:color="000000"/>
              <w:bottom w:val="single" w:sz="4" w:space="0" w:color="000000"/>
              <w:right w:val="single" w:sz="4" w:space="0" w:color="000000"/>
            </w:tcBorders>
            <w:vAlign w:val="center"/>
          </w:tcPr>
          <w:p w14:paraId="6DC6F98F" w14:textId="77777777" w:rsidR="007D229D" w:rsidRPr="004040AF" w:rsidRDefault="007D229D" w:rsidP="00C44C99">
            <w:pPr>
              <w:pStyle w:val="TableParagraph"/>
              <w:rPr>
                <w:sz w:val="20"/>
                <w:szCs w:val="20"/>
              </w:rPr>
            </w:pPr>
            <w:r w:rsidRPr="004040AF">
              <w:rPr>
                <w:sz w:val="20"/>
                <w:szCs w:val="20"/>
              </w:rPr>
              <w:t>93,5</w:t>
            </w:r>
          </w:p>
        </w:tc>
        <w:tc>
          <w:tcPr>
            <w:tcW w:w="1161" w:type="pct"/>
            <w:tcBorders>
              <w:top w:val="single" w:sz="4" w:space="0" w:color="000000"/>
              <w:left w:val="single" w:sz="4" w:space="0" w:color="000000"/>
              <w:bottom w:val="single" w:sz="4" w:space="0" w:color="000000"/>
              <w:right w:val="single" w:sz="4" w:space="0" w:color="000000"/>
            </w:tcBorders>
            <w:vAlign w:val="center"/>
          </w:tcPr>
          <w:p w14:paraId="0560D60B" w14:textId="77777777" w:rsidR="007D229D" w:rsidRPr="004040AF" w:rsidRDefault="007D229D" w:rsidP="00C44C99">
            <w:pPr>
              <w:pStyle w:val="TableParagraph"/>
              <w:rPr>
                <w:sz w:val="20"/>
                <w:szCs w:val="20"/>
              </w:rPr>
            </w:pPr>
            <w:r w:rsidRPr="004040AF">
              <w:rPr>
                <w:sz w:val="20"/>
                <w:szCs w:val="20"/>
              </w:rPr>
              <w:t>69</w:t>
            </w:r>
          </w:p>
        </w:tc>
        <w:tc>
          <w:tcPr>
            <w:tcW w:w="1120" w:type="pct"/>
            <w:tcBorders>
              <w:top w:val="single" w:sz="4" w:space="0" w:color="000000"/>
              <w:left w:val="single" w:sz="4" w:space="0" w:color="000000"/>
              <w:bottom w:val="single" w:sz="4" w:space="0" w:color="000000"/>
              <w:right w:val="single" w:sz="4" w:space="0" w:color="000000"/>
            </w:tcBorders>
            <w:vAlign w:val="center"/>
          </w:tcPr>
          <w:p w14:paraId="6F001778" w14:textId="77777777" w:rsidR="007D229D" w:rsidRPr="004040AF" w:rsidRDefault="007D229D" w:rsidP="00C44C99">
            <w:pPr>
              <w:pStyle w:val="TableParagraph"/>
              <w:rPr>
                <w:sz w:val="20"/>
                <w:szCs w:val="20"/>
              </w:rPr>
            </w:pPr>
            <w:r w:rsidRPr="004040AF">
              <w:rPr>
                <w:sz w:val="20"/>
                <w:szCs w:val="20"/>
              </w:rPr>
              <w:t>24,5</w:t>
            </w:r>
          </w:p>
        </w:tc>
      </w:tr>
      <w:tr w:rsidR="007D229D" w:rsidRPr="004040AF" w14:paraId="32990BE5"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6E825006" w14:textId="77777777" w:rsidR="007D229D" w:rsidRPr="004040AF" w:rsidRDefault="007D229D" w:rsidP="00C44C99">
            <w:pPr>
              <w:pStyle w:val="TableParagraph"/>
              <w:rPr>
                <w:sz w:val="20"/>
                <w:szCs w:val="20"/>
              </w:rPr>
            </w:pPr>
            <w:r w:rsidRPr="004040AF">
              <w:rPr>
                <w:sz w:val="20"/>
                <w:szCs w:val="20"/>
              </w:rPr>
              <w:t>- 28 и ниже</w:t>
            </w:r>
          </w:p>
        </w:tc>
        <w:tc>
          <w:tcPr>
            <w:tcW w:w="1151" w:type="pct"/>
            <w:tcBorders>
              <w:top w:val="single" w:sz="4" w:space="0" w:color="000000"/>
              <w:left w:val="single" w:sz="4" w:space="0" w:color="000000"/>
              <w:bottom w:val="single" w:sz="4" w:space="0" w:color="000000"/>
              <w:right w:val="single" w:sz="4" w:space="0" w:color="000000"/>
            </w:tcBorders>
            <w:vAlign w:val="center"/>
          </w:tcPr>
          <w:p w14:paraId="1844F8C8" w14:textId="77777777" w:rsidR="007D229D" w:rsidRPr="004040AF" w:rsidRDefault="007D229D" w:rsidP="00C44C99">
            <w:pPr>
              <w:pStyle w:val="TableParagraph"/>
              <w:rPr>
                <w:sz w:val="20"/>
                <w:szCs w:val="20"/>
              </w:rPr>
            </w:pPr>
            <w:r w:rsidRPr="004040AF">
              <w:rPr>
                <w:sz w:val="20"/>
                <w:szCs w:val="20"/>
              </w:rPr>
              <w:t>95</w:t>
            </w:r>
          </w:p>
        </w:tc>
        <w:tc>
          <w:tcPr>
            <w:tcW w:w="1161" w:type="pct"/>
            <w:tcBorders>
              <w:top w:val="single" w:sz="4" w:space="0" w:color="000000"/>
              <w:left w:val="single" w:sz="4" w:space="0" w:color="000000"/>
              <w:bottom w:val="single" w:sz="4" w:space="0" w:color="000000"/>
              <w:right w:val="single" w:sz="4" w:space="0" w:color="000000"/>
            </w:tcBorders>
            <w:vAlign w:val="center"/>
          </w:tcPr>
          <w:p w14:paraId="2908DB36" w14:textId="77777777" w:rsidR="007D229D" w:rsidRPr="004040AF" w:rsidRDefault="007D229D" w:rsidP="00C44C99">
            <w:pPr>
              <w:pStyle w:val="TableParagraph"/>
              <w:rPr>
                <w:sz w:val="20"/>
                <w:szCs w:val="20"/>
              </w:rPr>
            </w:pPr>
            <w:r w:rsidRPr="004040AF">
              <w:rPr>
                <w:sz w:val="20"/>
                <w:szCs w:val="20"/>
              </w:rPr>
              <w:t>70</w:t>
            </w:r>
          </w:p>
        </w:tc>
        <w:tc>
          <w:tcPr>
            <w:tcW w:w="1120" w:type="pct"/>
            <w:tcBorders>
              <w:top w:val="single" w:sz="4" w:space="0" w:color="000000"/>
              <w:left w:val="single" w:sz="4" w:space="0" w:color="000000"/>
              <w:bottom w:val="single" w:sz="4" w:space="0" w:color="000000"/>
              <w:right w:val="single" w:sz="4" w:space="0" w:color="000000"/>
            </w:tcBorders>
            <w:vAlign w:val="center"/>
          </w:tcPr>
          <w:p w14:paraId="53CE7631" w14:textId="77777777" w:rsidR="007D229D" w:rsidRPr="004040AF" w:rsidRDefault="007D229D" w:rsidP="00C44C99">
            <w:pPr>
              <w:pStyle w:val="TableParagraph"/>
              <w:rPr>
                <w:sz w:val="20"/>
                <w:szCs w:val="20"/>
              </w:rPr>
            </w:pPr>
            <w:r w:rsidRPr="004040AF">
              <w:rPr>
                <w:sz w:val="20"/>
                <w:szCs w:val="20"/>
              </w:rPr>
              <w:t>25,0</w:t>
            </w:r>
          </w:p>
        </w:tc>
      </w:tr>
    </w:tbl>
    <w:p w14:paraId="346A1EB8" w14:textId="77777777" w:rsidR="007D229D" w:rsidRPr="004040AF" w:rsidRDefault="007D229D" w:rsidP="00C44C99">
      <w:pPr>
        <w:pStyle w:val="af0"/>
        <w:spacing w:before="120" w:line="276" w:lineRule="auto"/>
        <w:ind w:left="0" w:firstLine="709"/>
        <w:rPr>
          <w:sz w:val="24"/>
          <w:szCs w:val="24"/>
        </w:rPr>
      </w:pPr>
      <w:r w:rsidRPr="004040AF">
        <w:rPr>
          <w:sz w:val="24"/>
          <w:szCs w:val="24"/>
        </w:rPr>
        <w:t>Примечание: допустимо отклонение температуры теплоносителя – 3°С.</w:t>
      </w:r>
    </w:p>
    <w:p w14:paraId="56A6FFAA" w14:textId="081D93D9" w:rsidR="007D229D" w:rsidRPr="004040AF" w:rsidRDefault="00BB70D3" w:rsidP="00C44C99">
      <w:pPr>
        <w:pStyle w:val="-0"/>
        <w:numPr>
          <w:ilvl w:val="0"/>
          <w:numId w:val="0"/>
        </w:numPr>
        <w:spacing w:before="240" w:line="276" w:lineRule="auto"/>
        <w:jc w:val="both"/>
      </w:pPr>
      <w:r w:rsidRPr="004040AF">
        <w:rPr>
          <w:color w:val="000000"/>
          <w:lang w:bidi="ru-RU"/>
        </w:rPr>
        <w:t xml:space="preserve">Таблица </w:t>
      </w:r>
      <w:r w:rsidRPr="004040AF">
        <w:rPr>
          <w:color w:val="000000"/>
          <w:lang w:bidi="ru-RU"/>
        </w:rPr>
        <w:fldChar w:fldCharType="begin"/>
      </w:r>
      <w:r w:rsidRPr="004040AF">
        <w:rPr>
          <w:color w:val="000000"/>
          <w:lang w:bidi="ru-RU"/>
        </w:rPr>
        <w:instrText xml:space="preserve"> SEQ Таблица \* ARABIC </w:instrText>
      </w:r>
      <w:r w:rsidRPr="004040AF">
        <w:rPr>
          <w:color w:val="000000"/>
          <w:lang w:bidi="ru-RU"/>
        </w:rPr>
        <w:fldChar w:fldCharType="separate"/>
      </w:r>
      <w:r w:rsidR="00AB5640">
        <w:rPr>
          <w:noProof/>
          <w:color w:val="000000"/>
          <w:lang w:bidi="ru-RU"/>
        </w:rPr>
        <w:t>10</w:t>
      </w:r>
      <w:r w:rsidRPr="004040AF">
        <w:rPr>
          <w:color w:val="000000"/>
          <w:lang w:bidi="ru-RU"/>
        </w:rPr>
        <w:fldChar w:fldCharType="end"/>
      </w:r>
      <w:r w:rsidRPr="004040AF">
        <w:rPr>
          <w:color w:val="000000"/>
          <w:lang w:bidi="ru-RU"/>
        </w:rPr>
        <w:t xml:space="preserve"> </w:t>
      </w:r>
      <w:r w:rsidR="007D229D" w:rsidRPr="004040AF">
        <w:t xml:space="preserve">Температурный график регулирования </w:t>
      </w:r>
      <w:r w:rsidR="007D229D" w:rsidRPr="004040AF">
        <w:rPr>
          <w:spacing w:val="-4"/>
        </w:rPr>
        <w:t xml:space="preserve">отпуска </w:t>
      </w:r>
      <w:r w:rsidR="007D229D" w:rsidRPr="004040AF">
        <w:t>тепловой энергии от котельной №17</w:t>
      </w: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firstRow="1" w:lastRow="1" w:firstColumn="1" w:lastColumn="1" w:noHBand="0" w:noVBand="0"/>
      </w:tblPr>
      <w:tblGrid>
        <w:gridCol w:w="2415"/>
        <w:gridCol w:w="2577"/>
        <w:gridCol w:w="2351"/>
        <w:gridCol w:w="2001"/>
      </w:tblGrid>
      <w:tr w:rsidR="007D229D" w:rsidRPr="004040AF" w14:paraId="6F5F18AC" w14:textId="77777777" w:rsidTr="00BB70D3">
        <w:trPr>
          <w:trHeight w:val="284"/>
          <w:tblHeader/>
        </w:trPr>
        <w:tc>
          <w:tcPr>
            <w:tcW w:w="1292" w:type="pct"/>
            <w:tcBorders>
              <w:left w:val="single" w:sz="4" w:space="0" w:color="000000"/>
              <w:bottom w:val="nil"/>
              <w:right w:val="single" w:sz="4" w:space="0" w:color="000000"/>
            </w:tcBorders>
            <w:vAlign w:val="center"/>
          </w:tcPr>
          <w:p w14:paraId="5FAAFF23" w14:textId="77777777" w:rsidR="007D229D" w:rsidRPr="004040AF" w:rsidRDefault="007D229D" w:rsidP="00C44C99">
            <w:pPr>
              <w:pStyle w:val="TableParagraph"/>
              <w:rPr>
                <w:b/>
                <w:sz w:val="20"/>
                <w:szCs w:val="20"/>
              </w:rPr>
            </w:pPr>
            <w:r w:rsidRPr="004040AF">
              <w:rPr>
                <w:b/>
                <w:sz w:val="20"/>
                <w:szCs w:val="20"/>
              </w:rPr>
              <w:t>t наружного</w:t>
            </w:r>
          </w:p>
        </w:tc>
        <w:tc>
          <w:tcPr>
            <w:tcW w:w="1379" w:type="pct"/>
            <w:tcBorders>
              <w:left w:val="single" w:sz="4" w:space="0" w:color="000000"/>
              <w:bottom w:val="nil"/>
              <w:right w:val="single" w:sz="4" w:space="0" w:color="000000"/>
            </w:tcBorders>
            <w:vAlign w:val="center"/>
          </w:tcPr>
          <w:p w14:paraId="3E0ACE83" w14:textId="77777777" w:rsidR="007D229D" w:rsidRPr="004040AF" w:rsidRDefault="007D229D" w:rsidP="00C44C99">
            <w:pPr>
              <w:pStyle w:val="TableParagraph"/>
              <w:rPr>
                <w:b/>
                <w:sz w:val="20"/>
                <w:szCs w:val="20"/>
              </w:rPr>
            </w:pPr>
            <w:r w:rsidRPr="004040AF">
              <w:rPr>
                <w:b/>
                <w:sz w:val="20"/>
                <w:szCs w:val="20"/>
              </w:rPr>
              <w:t>t прямой</w:t>
            </w:r>
          </w:p>
        </w:tc>
        <w:tc>
          <w:tcPr>
            <w:tcW w:w="1258" w:type="pct"/>
            <w:tcBorders>
              <w:left w:val="single" w:sz="4" w:space="0" w:color="000000"/>
              <w:bottom w:val="nil"/>
              <w:right w:val="single" w:sz="4" w:space="0" w:color="000000"/>
            </w:tcBorders>
            <w:vAlign w:val="center"/>
          </w:tcPr>
          <w:p w14:paraId="3FA1478A" w14:textId="77777777" w:rsidR="007D229D" w:rsidRPr="004040AF" w:rsidRDefault="007D229D" w:rsidP="00C44C99">
            <w:pPr>
              <w:pStyle w:val="TableParagraph"/>
              <w:rPr>
                <w:b/>
                <w:sz w:val="20"/>
                <w:szCs w:val="20"/>
              </w:rPr>
            </w:pPr>
            <w:r w:rsidRPr="004040AF">
              <w:rPr>
                <w:b/>
                <w:sz w:val="20"/>
                <w:szCs w:val="20"/>
              </w:rPr>
              <w:t>t обратной</w:t>
            </w:r>
          </w:p>
        </w:tc>
        <w:tc>
          <w:tcPr>
            <w:tcW w:w="1071" w:type="pct"/>
            <w:tcBorders>
              <w:left w:val="single" w:sz="4" w:space="0" w:color="000000"/>
              <w:bottom w:val="nil"/>
              <w:right w:val="single" w:sz="4" w:space="0" w:color="000000"/>
            </w:tcBorders>
            <w:vAlign w:val="center"/>
          </w:tcPr>
          <w:p w14:paraId="29424BB5" w14:textId="77777777" w:rsidR="007D229D" w:rsidRPr="004040AF" w:rsidRDefault="007D229D" w:rsidP="00C44C99">
            <w:pPr>
              <w:pStyle w:val="TableParagraph"/>
              <w:rPr>
                <w:b/>
                <w:sz w:val="20"/>
                <w:szCs w:val="20"/>
              </w:rPr>
            </w:pPr>
            <w:r w:rsidRPr="004040AF">
              <w:rPr>
                <w:b/>
                <w:sz w:val="20"/>
                <w:szCs w:val="20"/>
              </w:rPr>
              <w:t>Разность</w:t>
            </w:r>
          </w:p>
        </w:tc>
      </w:tr>
      <w:tr w:rsidR="007D229D" w:rsidRPr="004040AF" w14:paraId="7B37A394" w14:textId="77777777" w:rsidTr="00BB70D3">
        <w:trPr>
          <w:trHeight w:val="284"/>
          <w:tblHeader/>
        </w:trPr>
        <w:tc>
          <w:tcPr>
            <w:tcW w:w="1292" w:type="pct"/>
            <w:tcBorders>
              <w:top w:val="nil"/>
              <w:left w:val="single" w:sz="4" w:space="0" w:color="000000"/>
              <w:right w:val="single" w:sz="4" w:space="0" w:color="000000"/>
            </w:tcBorders>
            <w:vAlign w:val="center"/>
          </w:tcPr>
          <w:p w14:paraId="2E4267FC" w14:textId="77777777" w:rsidR="007D229D" w:rsidRPr="004040AF" w:rsidRDefault="007D229D" w:rsidP="00C44C99">
            <w:pPr>
              <w:pStyle w:val="TableParagraph"/>
              <w:rPr>
                <w:b/>
                <w:sz w:val="20"/>
                <w:szCs w:val="20"/>
              </w:rPr>
            </w:pPr>
            <w:r w:rsidRPr="004040AF">
              <w:rPr>
                <w:b/>
                <w:sz w:val="20"/>
                <w:szCs w:val="20"/>
              </w:rPr>
              <w:t>воздуха, °С</w:t>
            </w:r>
          </w:p>
        </w:tc>
        <w:tc>
          <w:tcPr>
            <w:tcW w:w="1379" w:type="pct"/>
            <w:tcBorders>
              <w:top w:val="nil"/>
              <w:left w:val="single" w:sz="4" w:space="0" w:color="000000"/>
              <w:right w:val="single" w:sz="4" w:space="0" w:color="000000"/>
            </w:tcBorders>
            <w:vAlign w:val="center"/>
          </w:tcPr>
          <w:p w14:paraId="449BFECC" w14:textId="77777777" w:rsidR="007D229D" w:rsidRPr="004040AF" w:rsidRDefault="007D229D" w:rsidP="00C44C99">
            <w:pPr>
              <w:pStyle w:val="TableParagraph"/>
              <w:rPr>
                <w:b/>
                <w:sz w:val="20"/>
                <w:szCs w:val="20"/>
              </w:rPr>
            </w:pPr>
            <w:r w:rsidRPr="004040AF">
              <w:rPr>
                <w:b/>
                <w:sz w:val="20"/>
                <w:szCs w:val="20"/>
              </w:rPr>
              <w:t>воды, °С</w:t>
            </w:r>
          </w:p>
        </w:tc>
        <w:tc>
          <w:tcPr>
            <w:tcW w:w="1258" w:type="pct"/>
            <w:tcBorders>
              <w:top w:val="nil"/>
              <w:left w:val="single" w:sz="4" w:space="0" w:color="000000"/>
              <w:right w:val="single" w:sz="4" w:space="0" w:color="000000"/>
            </w:tcBorders>
            <w:vAlign w:val="center"/>
          </w:tcPr>
          <w:p w14:paraId="2F8AA031" w14:textId="77777777" w:rsidR="007D229D" w:rsidRPr="004040AF" w:rsidRDefault="007D229D" w:rsidP="00C44C99">
            <w:pPr>
              <w:pStyle w:val="TableParagraph"/>
              <w:rPr>
                <w:b/>
                <w:sz w:val="20"/>
                <w:szCs w:val="20"/>
              </w:rPr>
            </w:pPr>
            <w:r w:rsidRPr="004040AF">
              <w:rPr>
                <w:b/>
                <w:sz w:val="20"/>
                <w:szCs w:val="20"/>
              </w:rPr>
              <w:t>воды, °С</w:t>
            </w:r>
          </w:p>
        </w:tc>
        <w:tc>
          <w:tcPr>
            <w:tcW w:w="1071" w:type="pct"/>
            <w:tcBorders>
              <w:top w:val="nil"/>
              <w:left w:val="single" w:sz="4" w:space="0" w:color="000000"/>
              <w:right w:val="single" w:sz="4" w:space="0" w:color="000000"/>
            </w:tcBorders>
            <w:vAlign w:val="center"/>
          </w:tcPr>
          <w:p w14:paraId="74304799" w14:textId="77777777" w:rsidR="007D229D" w:rsidRPr="004040AF" w:rsidRDefault="007D229D" w:rsidP="00C44C99">
            <w:pPr>
              <w:pStyle w:val="TableParagraph"/>
              <w:rPr>
                <w:b/>
                <w:sz w:val="20"/>
                <w:szCs w:val="20"/>
              </w:rPr>
            </w:pPr>
            <w:r w:rsidRPr="004040AF">
              <w:rPr>
                <w:b/>
                <w:sz w:val="20"/>
                <w:szCs w:val="20"/>
              </w:rPr>
              <w:t>температур, °С</w:t>
            </w:r>
          </w:p>
        </w:tc>
      </w:tr>
      <w:tr w:rsidR="007D229D" w:rsidRPr="004040AF" w14:paraId="7783FCC3" w14:textId="77777777" w:rsidTr="00BB70D3">
        <w:trPr>
          <w:trHeight w:val="284"/>
        </w:trPr>
        <w:tc>
          <w:tcPr>
            <w:tcW w:w="1292" w:type="pct"/>
            <w:tcBorders>
              <w:left w:val="single" w:sz="4" w:space="0" w:color="000000"/>
              <w:bottom w:val="single" w:sz="4" w:space="0" w:color="000000"/>
              <w:right w:val="single" w:sz="4" w:space="0" w:color="000000"/>
            </w:tcBorders>
            <w:vAlign w:val="center"/>
          </w:tcPr>
          <w:p w14:paraId="208B4D4B" w14:textId="77777777" w:rsidR="007D229D" w:rsidRPr="004040AF" w:rsidRDefault="007D229D" w:rsidP="00C44C99">
            <w:pPr>
              <w:pStyle w:val="TableParagraph"/>
              <w:rPr>
                <w:sz w:val="20"/>
                <w:szCs w:val="20"/>
              </w:rPr>
            </w:pPr>
            <w:r w:rsidRPr="004040AF">
              <w:rPr>
                <w:sz w:val="20"/>
                <w:szCs w:val="20"/>
              </w:rPr>
              <w:t>10</w:t>
            </w:r>
          </w:p>
        </w:tc>
        <w:tc>
          <w:tcPr>
            <w:tcW w:w="1379" w:type="pct"/>
            <w:tcBorders>
              <w:left w:val="single" w:sz="4" w:space="0" w:color="000000"/>
              <w:bottom w:val="single" w:sz="4" w:space="0" w:color="000000"/>
              <w:right w:val="single" w:sz="4" w:space="0" w:color="000000"/>
            </w:tcBorders>
            <w:vAlign w:val="center"/>
          </w:tcPr>
          <w:p w14:paraId="1B20F8B6" w14:textId="77777777" w:rsidR="007D229D" w:rsidRPr="004040AF" w:rsidRDefault="007D229D" w:rsidP="00C44C99">
            <w:pPr>
              <w:pStyle w:val="TableParagraph"/>
              <w:rPr>
                <w:sz w:val="20"/>
                <w:szCs w:val="20"/>
              </w:rPr>
            </w:pPr>
            <w:r w:rsidRPr="004040AF">
              <w:rPr>
                <w:sz w:val="20"/>
                <w:szCs w:val="20"/>
              </w:rPr>
              <w:t>60</w:t>
            </w:r>
          </w:p>
        </w:tc>
        <w:tc>
          <w:tcPr>
            <w:tcW w:w="1258" w:type="pct"/>
            <w:tcBorders>
              <w:left w:val="single" w:sz="4" w:space="0" w:color="000000"/>
              <w:bottom w:val="single" w:sz="4" w:space="0" w:color="000000"/>
              <w:right w:val="single" w:sz="4" w:space="0" w:color="000000"/>
            </w:tcBorders>
            <w:vAlign w:val="center"/>
          </w:tcPr>
          <w:p w14:paraId="5AF21603" w14:textId="77777777" w:rsidR="007D229D" w:rsidRPr="004040AF" w:rsidRDefault="007D229D" w:rsidP="00C44C99">
            <w:pPr>
              <w:pStyle w:val="TableParagraph"/>
              <w:rPr>
                <w:sz w:val="20"/>
                <w:szCs w:val="20"/>
              </w:rPr>
            </w:pPr>
            <w:r w:rsidRPr="004040AF">
              <w:rPr>
                <w:sz w:val="20"/>
                <w:szCs w:val="20"/>
              </w:rPr>
              <w:t>47</w:t>
            </w:r>
          </w:p>
        </w:tc>
        <w:tc>
          <w:tcPr>
            <w:tcW w:w="1071" w:type="pct"/>
            <w:tcBorders>
              <w:left w:val="single" w:sz="4" w:space="0" w:color="000000"/>
              <w:bottom w:val="single" w:sz="4" w:space="0" w:color="000000"/>
              <w:right w:val="single" w:sz="4" w:space="0" w:color="000000"/>
            </w:tcBorders>
            <w:vAlign w:val="center"/>
          </w:tcPr>
          <w:p w14:paraId="14435E43" w14:textId="77777777" w:rsidR="007D229D" w:rsidRPr="004040AF" w:rsidRDefault="007D229D" w:rsidP="00C44C99">
            <w:pPr>
              <w:pStyle w:val="TableParagraph"/>
              <w:rPr>
                <w:sz w:val="20"/>
                <w:szCs w:val="20"/>
              </w:rPr>
            </w:pPr>
            <w:r w:rsidRPr="004040AF">
              <w:rPr>
                <w:sz w:val="20"/>
                <w:szCs w:val="20"/>
              </w:rPr>
              <w:t>13,0</w:t>
            </w:r>
          </w:p>
        </w:tc>
      </w:tr>
      <w:tr w:rsidR="007D229D" w:rsidRPr="004040AF" w14:paraId="7722B18A"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1D84CF89" w14:textId="77777777" w:rsidR="007D229D" w:rsidRPr="004040AF" w:rsidRDefault="007D229D" w:rsidP="00C44C99">
            <w:pPr>
              <w:pStyle w:val="TableParagraph"/>
              <w:rPr>
                <w:sz w:val="20"/>
                <w:szCs w:val="20"/>
              </w:rPr>
            </w:pPr>
            <w:r w:rsidRPr="004040AF">
              <w:rPr>
                <w:sz w:val="20"/>
                <w:szCs w:val="20"/>
              </w:rPr>
              <w:t>9</w:t>
            </w:r>
          </w:p>
        </w:tc>
        <w:tc>
          <w:tcPr>
            <w:tcW w:w="1379" w:type="pct"/>
            <w:tcBorders>
              <w:top w:val="single" w:sz="4" w:space="0" w:color="000000"/>
              <w:left w:val="single" w:sz="4" w:space="0" w:color="000000"/>
              <w:bottom w:val="single" w:sz="4" w:space="0" w:color="000000"/>
              <w:right w:val="single" w:sz="4" w:space="0" w:color="000000"/>
            </w:tcBorders>
            <w:vAlign w:val="center"/>
          </w:tcPr>
          <w:p w14:paraId="0B1A76A4" w14:textId="77777777" w:rsidR="007D229D" w:rsidRPr="004040AF" w:rsidRDefault="007D229D" w:rsidP="00C44C99">
            <w:pPr>
              <w:pStyle w:val="TableParagraph"/>
              <w:rPr>
                <w:sz w:val="20"/>
                <w:szCs w:val="20"/>
              </w:rPr>
            </w:pPr>
            <w:r w:rsidRPr="004040AF">
              <w:rPr>
                <w:sz w:val="20"/>
                <w:szCs w:val="20"/>
              </w:rPr>
              <w:t>60</w:t>
            </w:r>
          </w:p>
        </w:tc>
        <w:tc>
          <w:tcPr>
            <w:tcW w:w="1258" w:type="pct"/>
            <w:tcBorders>
              <w:top w:val="single" w:sz="4" w:space="0" w:color="000000"/>
              <w:left w:val="single" w:sz="4" w:space="0" w:color="000000"/>
              <w:bottom w:val="single" w:sz="4" w:space="0" w:color="000000"/>
              <w:right w:val="single" w:sz="4" w:space="0" w:color="000000"/>
            </w:tcBorders>
            <w:vAlign w:val="center"/>
          </w:tcPr>
          <w:p w14:paraId="11462A14" w14:textId="77777777" w:rsidR="007D229D" w:rsidRPr="004040AF" w:rsidRDefault="007D229D" w:rsidP="00C44C99">
            <w:pPr>
              <w:pStyle w:val="TableParagraph"/>
              <w:rPr>
                <w:sz w:val="20"/>
                <w:szCs w:val="20"/>
              </w:rPr>
            </w:pPr>
            <w:r w:rsidRPr="004040AF">
              <w:rPr>
                <w:sz w:val="20"/>
                <w:szCs w:val="20"/>
              </w:rPr>
              <w:t>47</w:t>
            </w:r>
          </w:p>
        </w:tc>
        <w:tc>
          <w:tcPr>
            <w:tcW w:w="1071" w:type="pct"/>
            <w:tcBorders>
              <w:top w:val="single" w:sz="4" w:space="0" w:color="000000"/>
              <w:left w:val="single" w:sz="4" w:space="0" w:color="000000"/>
              <w:bottom w:val="single" w:sz="4" w:space="0" w:color="000000"/>
              <w:right w:val="single" w:sz="4" w:space="0" w:color="000000"/>
            </w:tcBorders>
            <w:vAlign w:val="center"/>
          </w:tcPr>
          <w:p w14:paraId="4BC8F318" w14:textId="77777777" w:rsidR="007D229D" w:rsidRPr="004040AF" w:rsidRDefault="007D229D" w:rsidP="00C44C99">
            <w:pPr>
              <w:pStyle w:val="TableParagraph"/>
              <w:rPr>
                <w:sz w:val="20"/>
                <w:szCs w:val="20"/>
              </w:rPr>
            </w:pPr>
            <w:r w:rsidRPr="004040AF">
              <w:rPr>
                <w:sz w:val="20"/>
                <w:szCs w:val="20"/>
              </w:rPr>
              <w:t>13,0</w:t>
            </w:r>
          </w:p>
        </w:tc>
      </w:tr>
      <w:tr w:rsidR="007D229D" w:rsidRPr="004040AF" w14:paraId="57871B9B"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0901E276" w14:textId="77777777" w:rsidR="007D229D" w:rsidRPr="004040AF" w:rsidRDefault="007D229D" w:rsidP="00C44C99">
            <w:pPr>
              <w:pStyle w:val="TableParagraph"/>
              <w:rPr>
                <w:sz w:val="20"/>
                <w:szCs w:val="20"/>
              </w:rPr>
            </w:pPr>
            <w:r w:rsidRPr="004040AF">
              <w:rPr>
                <w:sz w:val="20"/>
                <w:szCs w:val="20"/>
              </w:rPr>
              <w:t>8</w:t>
            </w:r>
          </w:p>
        </w:tc>
        <w:tc>
          <w:tcPr>
            <w:tcW w:w="1379" w:type="pct"/>
            <w:tcBorders>
              <w:top w:val="single" w:sz="4" w:space="0" w:color="000000"/>
              <w:left w:val="single" w:sz="4" w:space="0" w:color="000000"/>
              <w:bottom w:val="single" w:sz="4" w:space="0" w:color="000000"/>
              <w:right w:val="single" w:sz="4" w:space="0" w:color="000000"/>
            </w:tcBorders>
            <w:vAlign w:val="center"/>
          </w:tcPr>
          <w:p w14:paraId="28598EED" w14:textId="77777777" w:rsidR="007D229D" w:rsidRPr="004040AF" w:rsidRDefault="007D229D" w:rsidP="00C44C99">
            <w:pPr>
              <w:pStyle w:val="TableParagraph"/>
              <w:rPr>
                <w:sz w:val="20"/>
                <w:szCs w:val="20"/>
              </w:rPr>
            </w:pPr>
            <w:r w:rsidRPr="004040AF">
              <w:rPr>
                <w:sz w:val="20"/>
                <w:szCs w:val="20"/>
              </w:rPr>
              <w:t>60</w:t>
            </w:r>
          </w:p>
        </w:tc>
        <w:tc>
          <w:tcPr>
            <w:tcW w:w="1258" w:type="pct"/>
            <w:tcBorders>
              <w:top w:val="single" w:sz="4" w:space="0" w:color="000000"/>
              <w:left w:val="single" w:sz="4" w:space="0" w:color="000000"/>
              <w:bottom w:val="single" w:sz="4" w:space="0" w:color="000000"/>
              <w:right w:val="single" w:sz="4" w:space="0" w:color="000000"/>
            </w:tcBorders>
            <w:vAlign w:val="center"/>
          </w:tcPr>
          <w:p w14:paraId="0ECCED92" w14:textId="77777777" w:rsidR="007D229D" w:rsidRPr="004040AF" w:rsidRDefault="007D229D" w:rsidP="00C44C99">
            <w:pPr>
              <w:pStyle w:val="TableParagraph"/>
              <w:rPr>
                <w:sz w:val="20"/>
                <w:szCs w:val="20"/>
              </w:rPr>
            </w:pPr>
            <w:r w:rsidRPr="004040AF">
              <w:rPr>
                <w:sz w:val="20"/>
                <w:szCs w:val="20"/>
              </w:rPr>
              <w:t>47</w:t>
            </w:r>
          </w:p>
        </w:tc>
        <w:tc>
          <w:tcPr>
            <w:tcW w:w="1071" w:type="pct"/>
            <w:tcBorders>
              <w:top w:val="single" w:sz="4" w:space="0" w:color="000000"/>
              <w:left w:val="single" w:sz="4" w:space="0" w:color="000000"/>
              <w:bottom w:val="single" w:sz="4" w:space="0" w:color="000000"/>
              <w:right w:val="single" w:sz="4" w:space="0" w:color="000000"/>
            </w:tcBorders>
            <w:vAlign w:val="center"/>
          </w:tcPr>
          <w:p w14:paraId="66C2BADA" w14:textId="77777777" w:rsidR="007D229D" w:rsidRPr="004040AF" w:rsidRDefault="007D229D" w:rsidP="00C44C99">
            <w:pPr>
              <w:pStyle w:val="TableParagraph"/>
              <w:rPr>
                <w:sz w:val="20"/>
                <w:szCs w:val="20"/>
              </w:rPr>
            </w:pPr>
            <w:r w:rsidRPr="004040AF">
              <w:rPr>
                <w:sz w:val="20"/>
                <w:szCs w:val="20"/>
              </w:rPr>
              <w:t>13,0</w:t>
            </w:r>
          </w:p>
        </w:tc>
      </w:tr>
      <w:tr w:rsidR="007D229D" w:rsidRPr="004040AF" w14:paraId="28628949"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753ADE0D" w14:textId="77777777" w:rsidR="007D229D" w:rsidRPr="004040AF" w:rsidRDefault="007D229D" w:rsidP="00C44C99">
            <w:pPr>
              <w:pStyle w:val="TableParagraph"/>
              <w:rPr>
                <w:sz w:val="20"/>
                <w:szCs w:val="20"/>
              </w:rPr>
            </w:pPr>
            <w:r w:rsidRPr="004040AF">
              <w:rPr>
                <w:sz w:val="20"/>
                <w:szCs w:val="20"/>
              </w:rPr>
              <w:t>7</w:t>
            </w:r>
          </w:p>
        </w:tc>
        <w:tc>
          <w:tcPr>
            <w:tcW w:w="1379" w:type="pct"/>
            <w:tcBorders>
              <w:top w:val="single" w:sz="4" w:space="0" w:color="000000"/>
              <w:left w:val="single" w:sz="4" w:space="0" w:color="000000"/>
              <w:bottom w:val="single" w:sz="4" w:space="0" w:color="000000"/>
              <w:right w:val="single" w:sz="4" w:space="0" w:color="000000"/>
            </w:tcBorders>
            <w:vAlign w:val="center"/>
          </w:tcPr>
          <w:p w14:paraId="6E658345" w14:textId="77777777" w:rsidR="007D229D" w:rsidRPr="004040AF" w:rsidRDefault="007D229D" w:rsidP="00C44C99">
            <w:pPr>
              <w:pStyle w:val="TableParagraph"/>
              <w:rPr>
                <w:sz w:val="20"/>
                <w:szCs w:val="20"/>
              </w:rPr>
            </w:pPr>
            <w:r w:rsidRPr="004040AF">
              <w:rPr>
                <w:sz w:val="20"/>
                <w:szCs w:val="20"/>
              </w:rPr>
              <w:t>60</w:t>
            </w:r>
          </w:p>
        </w:tc>
        <w:tc>
          <w:tcPr>
            <w:tcW w:w="1258" w:type="pct"/>
            <w:tcBorders>
              <w:top w:val="single" w:sz="4" w:space="0" w:color="000000"/>
              <w:left w:val="single" w:sz="4" w:space="0" w:color="000000"/>
              <w:bottom w:val="single" w:sz="4" w:space="0" w:color="000000"/>
              <w:right w:val="single" w:sz="4" w:space="0" w:color="000000"/>
            </w:tcBorders>
            <w:vAlign w:val="center"/>
          </w:tcPr>
          <w:p w14:paraId="4769D34B" w14:textId="77777777" w:rsidR="007D229D" w:rsidRPr="004040AF" w:rsidRDefault="007D229D" w:rsidP="00C44C99">
            <w:pPr>
              <w:pStyle w:val="TableParagraph"/>
              <w:rPr>
                <w:sz w:val="20"/>
                <w:szCs w:val="20"/>
              </w:rPr>
            </w:pPr>
            <w:r w:rsidRPr="004040AF">
              <w:rPr>
                <w:sz w:val="20"/>
                <w:szCs w:val="20"/>
              </w:rPr>
              <w:t>47</w:t>
            </w:r>
          </w:p>
        </w:tc>
        <w:tc>
          <w:tcPr>
            <w:tcW w:w="1071" w:type="pct"/>
            <w:tcBorders>
              <w:top w:val="single" w:sz="4" w:space="0" w:color="000000"/>
              <w:left w:val="single" w:sz="4" w:space="0" w:color="000000"/>
              <w:bottom w:val="single" w:sz="4" w:space="0" w:color="000000"/>
              <w:right w:val="single" w:sz="4" w:space="0" w:color="000000"/>
            </w:tcBorders>
            <w:vAlign w:val="center"/>
          </w:tcPr>
          <w:p w14:paraId="41DBCD5F" w14:textId="77777777" w:rsidR="007D229D" w:rsidRPr="004040AF" w:rsidRDefault="007D229D" w:rsidP="00C44C99">
            <w:pPr>
              <w:pStyle w:val="TableParagraph"/>
              <w:rPr>
                <w:sz w:val="20"/>
                <w:szCs w:val="20"/>
              </w:rPr>
            </w:pPr>
            <w:r w:rsidRPr="004040AF">
              <w:rPr>
                <w:sz w:val="20"/>
                <w:szCs w:val="20"/>
              </w:rPr>
              <w:t>13,0</w:t>
            </w:r>
          </w:p>
        </w:tc>
      </w:tr>
      <w:tr w:rsidR="007D229D" w:rsidRPr="004040AF" w14:paraId="02B1980F"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67396BD7" w14:textId="77777777" w:rsidR="007D229D" w:rsidRPr="004040AF" w:rsidRDefault="007D229D" w:rsidP="00C44C99">
            <w:pPr>
              <w:pStyle w:val="TableParagraph"/>
              <w:rPr>
                <w:sz w:val="20"/>
                <w:szCs w:val="20"/>
              </w:rPr>
            </w:pPr>
            <w:r w:rsidRPr="004040AF">
              <w:rPr>
                <w:sz w:val="20"/>
                <w:szCs w:val="20"/>
              </w:rPr>
              <w:t>6</w:t>
            </w:r>
          </w:p>
        </w:tc>
        <w:tc>
          <w:tcPr>
            <w:tcW w:w="1379" w:type="pct"/>
            <w:tcBorders>
              <w:top w:val="single" w:sz="4" w:space="0" w:color="000000"/>
              <w:left w:val="single" w:sz="4" w:space="0" w:color="000000"/>
              <w:bottom w:val="single" w:sz="4" w:space="0" w:color="000000"/>
              <w:right w:val="single" w:sz="4" w:space="0" w:color="000000"/>
            </w:tcBorders>
            <w:vAlign w:val="center"/>
          </w:tcPr>
          <w:p w14:paraId="20EB0B65" w14:textId="77777777" w:rsidR="007D229D" w:rsidRPr="004040AF" w:rsidRDefault="007D229D" w:rsidP="00C44C99">
            <w:pPr>
              <w:pStyle w:val="TableParagraph"/>
              <w:rPr>
                <w:sz w:val="20"/>
                <w:szCs w:val="20"/>
              </w:rPr>
            </w:pPr>
            <w:r w:rsidRPr="004040AF">
              <w:rPr>
                <w:sz w:val="20"/>
                <w:szCs w:val="20"/>
              </w:rPr>
              <w:t>60</w:t>
            </w:r>
          </w:p>
        </w:tc>
        <w:tc>
          <w:tcPr>
            <w:tcW w:w="1258" w:type="pct"/>
            <w:tcBorders>
              <w:top w:val="single" w:sz="4" w:space="0" w:color="000000"/>
              <w:left w:val="single" w:sz="4" w:space="0" w:color="000000"/>
              <w:bottom w:val="single" w:sz="4" w:space="0" w:color="000000"/>
              <w:right w:val="single" w:sz="4" w:space="0" w:color="000000"/>
            </w:tcBorders>
            <w:vAlign w:val="center"/>
          </w:tcPr>
          <w:p w14:paraId="7420F7EE" w14:textId="77777777" w:rsidR="007D229D" w:rsidRPr="004040AF" w:rsidRDefault="007D229D" w:rsidP="00C44C99">
            <w:pPr>
              <w:pStyle w:val="TableParagraph"/>
              <w:rPr>
                <w:sz w:val="20"/>
                <w:szCs w:val="20"/>
              </w:rPr>
            </w:pPr>
            <w:r w:rsidRPr="004040AF">
              <w:rPr>
                <w:sz w:val="20"/>
                <w:szCs w:val="20"/>
              </w:rPr>
              <w:t>47</w:t>
            </w:r>
          </w:p>
        </w:tc>
        <w:tc>
          <w:tcPr>
            <w:tcW w:w="1071" w:type="pct"/>
            <w:tcBorders>
              <w:top w:val="single" w:sz="4" w:space="0" w:color="000000"/>
              <w:left w:val="single" w:sz="4" w:space="0" w:color="000000"/>
              <w:bottom w:val="single" w:sz="4" w:space="0" w:color="000000"/>
              <w:right w:val="single" w:sz="4" w:space="0" w:color="000000"/>
            </w:tcBorders>
            <w:vAlign w:val="center"/>
          </w:tcPr>
          <w:p w14:paraId="2FD46849" w14:textId="77777777" w:rsidR="007D229D" w:rsidRPr="004040AF" w:rsidRDefault="007D229D" w:rsidP="00C44C99">
            <w:pPr>
              <w:pStyle w:val="TableParagraph"/>
              <w:rPr>
                <w:sz w:val="20"/>
                <w:szCs w:val="20"/>
              </w:rPr>
            </w:pPr>
            <w:r w:rsidRPr="004040AF">
              <w:rPr>
                <w:sz w:val="20"/>
                <w:szCs w:val="20"/>
              </w:rPr>
              <w:t>13,0</w:t>
            </w:r>
          </w:p>
        </w:tc>
      </w:tr>
      <w:tr w:rsidR="007D229D" w:rsidRPr="004040AF" w14:paraId="5690DD80"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72231B43" w14:textId="77777777" w:rsidR="007D229D" w:rsidRPr="004040AF" w:rsidRDefault="007D229D" w:rsidP="00C44C99">
            <w:pPr>
              <w:pStyle w:val="TableParagraph"/>
              <w:rPr>
                <w:sz w:val="20"/>
                <w:szCs w:val="20"/>
              </w:rPr>
            </w:pPr>
            <w:r w:rsidRPr="004040AF">
              <w:rPr>
                <w:sz w:val="20"/>
                <w:szCs w:val="20"/>
              </w:rPr>
              <w:t>5</w:t>
            </w:r>
          </w:p>
        </w:tc>
        <w:tc>
          <w:tcPr>
            <w:tcW w:w="1379" w:type="pct"/>
            <w:tcBorders>
              <w:top w:val="single" w:sz="4" w:space="0" w:color="000000"/>
              <w:left w:val="single" w:sz="4" w:space="0" w:color="000000"/>
              <w:bottom w:val="single" w:sz="4" w:space="0" w:color="000000"/>
              <w:right w:val="single" w:sz="4" w:space="0" w:color="000000"/>
            </w:tcBorders>
            <w:vAlign w:val="center"/>
          </w:tcPr>
          <w:p w14:paraId="47D9D2CD" w14:textId="77777777" w:rsidR="007D229D" w:rsidRPr="004040AF" w:rsidRDefault="007D229D" w:rsidP="00C44C99">
            <w:pPr>
              <w:pStyle w:val="TableParagraph"/>
              <w:rPr>
                <w:sz w:val="20"/>
                <w:szCs w:val="20"/>
              </w:rPr>
            </w:pPr>
            <w:r w:rsidRPr="004040AF">
              <w:rPr>
                <w:sz w:val="20"/>
                <w:szCs w:val="20"/>
              </w:rPr>
              <w:t>60</w:t>
            </w:r>
          </w:p>
        </w:tc>
        <w:tc>
          <w:tcPr>
            <w:tcW w:w="1258" w:type="pct"/>
            <w:tcBorders>
              <w:top w:val="single" w:sz="4" w:space="0" w:color="000000"/>
              <w:left w:val="single" w:sz="4" w:space="0" w:color="000000"/>
              <w:bottom w:val="single" w:sz="4" w:space="0" w:color="000000"/>
              <w:right w:val="single" w:sz="4" w:space="0" w:color="000000"/>
            </w:tcBorders>
            <w:vAlign w:val="center"/>
          </w:tcPr>
          <w:p w14:paraId="0A78DDD0" w14:textId="77777777" w:rsidR="007D229D" w:rsidRPr="004040AF" w:rsidRDefault="007D229D" w:rsidP="00C44C99">
            <w:pPr>
              <w:pStyle w:val="TableParagraph"/>
              <w:rPr>
                <w:sz w:val="20"/>
                <w:szCs w:val="20"/>
              </w:rPr>
            </w:pPr>
            <w:r w:rsidRPr="004040AF">
              <w:rPr>
                <w:sz w:val="20"/>
                <w:szCs w:val="20"/>
              </w:rPr>
              <w:t>47</w:t>
            </w:r>
          </w:p>
        </w:tc>
        <w:tc>
          <w:tcPr>
            <w:tcW w:w="1071" w:type="pct"/>
            <w:tcBorders>
              <w:top w:val="single" w:sz="4" w:space="0" w:color="000000"/>
              <w:left w:val="single" w:sz="4" w:space="0" w:color="000000"/>
              <w:bottom w:val="single" w:sz="4" w:space="0" w:color="000000"/>
              <w:right w:val="single" w:sz="4" w:space="0" w:color="000000"/>
            </w:tcBorders>
            <w:vAlign w:val="center"/>
          </w:tcPr>
          <w:p w14:paraId="59E23826" w14:textId="77777777" w:rsidR="007D229D" w:rsidRPr="004040AF" w:rsidRDefault="007D229D" w:rsidP="00C44C99">
            <w:pPr>
              <w:pStyle w:val="TableParagraph"/>
              <w:rPr>
                <w:sz w:val="20"/>
                <w:szCs w:val="20"/>
              </w:rPr>
            </w:pPr>
            <w:r w:rsidRPr="004040AF">
              <w:rPr>
                <w:sz w:val="20"/>
                <w:szCs w:val="20"/>
              </w:rPr>
              <w:t>13,0</w:t>
            </w:r>
          </w:p>
        </w:tc>
      </w:tr>
      <w:tr w:rsidR="007D229D" w:rsidRPr="004040AF" w14:paraId="5710726E"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0E8E4D39" w14:textId="77777777" w:rsidR="007D229D" w:rsidRPr="004040AF" w:rsidRDefault="007D229D" w:rsidP="00C44C99">
            <w:pPr>
              <w:pStyle w:val="TableParagraph"/>
              <w:rPr>
                <w:sz w:val="20"/>
                <w:szCs w:val="20"/>
              </w:rPr>
            </w:pPr>
            <w:r w:rsidRPr="004040AF">
              <w:rPr>
                <w:sz w:val="20"/>
                <w:szCs w:val="20"/>
              </w:rPr>
              <w:t>4</w:t>
            </w:r>
          </w:p>
        </w:tc>
        <w:tc>
          <w:tcPr>
            <w:tcW w:w="1379" w:type="pct"/>
            <w:tcBorders>
              <w:top w:val="single" w:sz="4" w:space="0" w:color="000000"/>
              <w:left w:val="single" w:sz="4" w:space="0" w:color="000000"/>
              <w:bottom w:val="single" w:sz="4" w:space="0" w:color="000000"/>
              <w:right w:val="single" w:sz="4" w:space="0" w:color="000000"/>
            </w:tcBorders>
            <w:vAlign w:val="center"/>
          </w:tcPr>
          <w:p w14:paraId="04352F65" w14:textId="77777777" w:rsidR="007D229D" w:rsidRPr="004040AF" w:rsidRDefault="007D229D" w:rsidP="00C44C99">
            <w:pPr>
              <w:pStyle w:val="TableParagraph"/>
              <w:rPr>
                <w:sz w:val="20"/>
                <w:szCs w:val="20"/>
              </w:rPr>
            </w:pPr>
            <w:r w:rsidRPr="004040AF">
              <w:rPr>
                <w:sz w:val="20"/>
                <w:szCs w:val="20"/>
              </w:rPr>
              <w:t>60</w:t>
            </w:r>
          </w:p>
        </w:tc>
        <w:tc>
          <w:tcPr>
            <w:tcW w:w="1258" w:type="pct"/>
            <w:tcBorders>
              <w:top w:val="single" w:sz="4" w:space="0" w:color="000000"/>
              <w:left w:val="single" w:sz="4" w:space="0" w:color="000000"/>
              <w:bottom w:val="single" w:sz="4" w:space="0" w:color="000000"/>
              <w:right w:val="single" w:sz="4" w:space="0" w:color="000000"/>
            </w:tcBorders>
            <w:vAlign w:val="center"/>
          </w:tcPr>
          <w:p w14:paraId="0767E533" w14:textId="77777777" w:rsidR="007D229D" w:rsidRPr="004040AF" w:rsidRDefault="007D229D" w:rsidP="00C44C99">
            <w:pPr>
              <w:pStyle w:val="TableParagraph"/>
              <w:rPr>
                <w:sz w:val="20"/>
                <w:szCs w:val="20"/>
              </w:rPr>
            </w:pPr>
            <w:r w:rsidRPr="004040AF">
              <w:rPr>
                <w:sz w:val="20"/>
                <w:szCs w:val="20"/>
              </w:rPr>
              <w:t>47</w:t>
            </w:r>
          </w:p>
        </w:tc>
        <w:tc>
          <w:tcPr>
            <w:tcW w:w="1071" w:type="pct"/>
            <w:tcBorders>
              <w:top w:val="single" w:sz="4" w:space="0" w:color="000000"/>
              <w:left w:val="single" w:sz="4" w:space="0" w:color="000000"/>
              <w:bottom w:val="single" w:sz="4" w:space="0" w:color="000000"/>
              <w:right w:val="single" w:sz="4" w:space="0" w:color="000000"/>
            </w:tcBorders>
            <w:vAlign w:val="center"/>
          </w:tcPr>
          <w:p w14:paraId="37D08F26" w14:textId="77777777" w:rsidR="007D229D" w:rsidRPr="004040AF" w:rsidRDefault="007D229D" w:rsidP="00C44C99">
            <w:pPr>
              <w:pStyle w:val="TableParagraph"/>
              <w:rPr>
                <w:sz w:val="20"/>
                <w:szCs w:val="20"/>
              </w:rPr>
            </w:pPr>
            <w:r w:rsidRPr="004040AF">
              <w:rPr>
                <w:sz w:val="20"/>
                <w:szCs w:val="20"/>
              </w:rPr>
              <w:t>13,0</w:t>
            </w:r>
          </w:p>
        </w:tc>
      </w:tr>
      <w:tr w:rsidR="007D229D" w:rsidRPr="004040AF" w14:paraId="74ABC601"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2D02C6B2" w14:textId="77777777" w:rsidR="007D229D" w:rsidRPr="004040AF" w:rsidRDefault="007D229D" w:rsidP="00C44C99">
            <w:pPr>
              <w:pStyle w:val="TableParagraph"/>
              <w:rPr>
                <w:sz w:val="20"/>
                <w:szCs w:val="20"/>
              </w:rPr>
            </w:pPr>
            <w:r w:rsidRPr="004040AF">
              <w:rPr>
                <w:sz w:val="20"/>
                <w:szCs w:val="20"/>
              </w:rPr>
              <w:t>3</w:t>
            </w:r>
          </w:p>
        </w:tc>
        <w:tc>
          <w:tcPr>
            <w:tcW w:w="1379" w:type="pct"/>
            <w:tcBorders>
              <w:top w:val="single" w:sz="4" w:space="0" w:color="000000"/>
              <w:left w:val="single" w:sz="4" w:space="0" w:color="000000"/>
              <w:bottom w:val="single" w:sz="4" w:space="0" w:color="000000"/>
              <w:right w:val="single" w:sz="4" w:space="0" w:color="000000"/>
            </w:tcBorders>
            <w:vAlign w:val="center"/>
          </w:tcPr>
          <w:p w14:paraId="5E8D613F" w14:textId="77777777" w:rsidR="007D229D" w:rsidRPr="004040AF" w:rsidRDefault="007D229D" w:rsidP="00C44C99">
            <w:pPr>
              <w:pStyle w:val="TableParagraph"/>
              <w:rPr>
                <w:sz w:val="20"/>
                <w:szCs w:val="20"/>
              </w:rPr>
            </w:pPr>
            <w:r w:rsidRPr="004040AF">
              <w:rPr>
                <w:sz w:val="20"/>
                <w:szCs w:val="20"/>
              </w:rPr>
              <w:t>60</w:t>
            </w:r>
          </w:p>
        </w:tc>
        <w:tc>
          <w:tcPr>
            <w:tcW w:w="1258" w:type="pct"/>
            <w:tcBorders>
              <w:top w:val="single" w:sz="4" w:space="0" w:color="000000"/>
              <w:left w:val="single" w:sz="4" w:space="0" w:color="000000"/>
              <w:bottom w:val="single" w:sz="4" w:space="0" w:color="000000"/>
              <w:right w:val="single" w:sz="4" w:space="0" w:color="000000"/>
            </w:tcBorders>
            <w:vAlign w:val="center"/>
          </w:tcPr>
          <w:p w14:paraId="70D88BC5" w14:textId="77777777" w:rsidR="007D229D" w:rsidRPr="004040AF" w:rsidRDefault="007D229D" w:rsidP="00C44C99">
            <w:pPr>
              <w:pStyle w:val="TableParagraph"/>
              <w:rPr>
                <w:sz w:val="20"/>
                <w:szCs w:val="20"/>
              </w:rPr>
            </w:pPr>
            <w:r w:rsidRPr="004040AF">
              <w:rPr>
                <w:sz w:val="20"/>
                <w:szCs w:val="20"/>
              </w:rPr>
              <w:t>47</w:t>
            </w:r>
          </w:p>
        </w:tc>
        <w:tc>
          <w:tcPr>
            <w:tcW w:w="1071" w:type="pct"/>
            <w:tcBorders>
              <w:top w:val="single" w:sz="4" w:space="0" w:color="000000"/>
              <w:left w:val="single" w:sz="4" w:space="0" w:color="000000"/>
              <w:bottom w:val="single" w:sz="4" w:space="0" w:color="000000"/>
              <w:right w:val="single" w:sz="4" w:space="0" w:color="000000"/>
            </w:tcBorders>
            <w:vAlign w:val="center"/>
          </w:tcPr>
          <w:p w14:paraId="3E76F542" w14:textId="77777777" w:rsidR="007D229D" w:rsidRPr="004040AF" w:rsidRDefault="007D229D" w:rsidP="00C44C99">
            <w:pPr>
              <w:pStyle w:val="TableParagraph"/>
              <w:rPr>
                <w:sz w:val="20"/>
                <w:szCs w:val="20"/>
              </w:rPr>
            </w:pPr>
            <w:r w:rsidRPr="004040AF">
              <w:rPr>
                <w:sz w:val="20"/>
                <w:szCs w:val="20"/>
              </w:rPr>
              <w:t>13,0</w:t>
            </w:r>
          </w:p>
        </w:tc>
      </w:tr>
      <w:tr w:rsidR="007D229D" w:rsidRPr="004040AF" w14:paraId="5EC339CE"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7CD81D2E" w14:textId="77777777" w:rsidR="007D229D" w:rsidRPr="004040AF" w:rsidRDefault="007D229D" w:rsidP="00C44C99">
            <w:pPr>
              <w:pStyle w:val="TableParagraph"/>
              <w:rPr>
                <w:sz w:val="20"/>
                <w:szCs w:val="20"/>
              </w:rPr>
            </w:pPr>
            <w:r w:rsidRPr="004040AF">
              <w:rPr>
                <w:sz w:val="20"/>
                <w:szCs w:val="20"/>
              </w:rPr>
              <w:t>2</w:t>
            </w:r>
          </w:p>
        </w:tc>
        <w:tc>
          <w:tcPr>
            <w:tcW w:w="1379" w:type="pct"/>
            <w:tcBorders>
              <w:top w:val="single" w:sz="4" w:space="0" w:color="000000"/>
              <w:left w:val="single" w:sz="4" w:space="0" w:color="000000"/>
              <w:bottom w:val="single" w:sz="4" w:space="0" w:color="000000"/>
              <w:right w:val="single" w:sz="4" w:space="0" w:color="000000"/>
            </w:tcBorders>
            <w:vAlign w:val="center"/>
          </w:tcPr>
          <w:p w14:paraId="09E461A1" w14:textId="77777777" w:rsidR="007D229D" w:rsidRPr="004040AF" w:rsidRDefault="007D229D" w:rsidP="00C44C99">
            <w:pPr>
              <w:pStyle w:val="TableParagraph"/>
              <w:rPr>
                <w:sz w:val="20"/>
                <w:szCs w:val="20"/>
              </w:rPr>
            </w:pPr>
            <w:r w:rsidRPr="004040AF">
              <w:rPr>
                <w:sz w:val="20"/>
                <w:szCs w:val="20"/>
              </w:rPr>
              <w:t>60</w:t>
            </w:r>
          </w:p>
        </w:tc>
        <w:tc>
          <w:tcPr>
            <w:tcW w:w="1258" w:type="pct"/>
            <w:tcBorders>
              <w:top w:val="single" w:sz="4" w:space="0" w:color="000000"/>
              <w:left w:val="single" w:sz="4" w:space="0" w:color="000000"/>
              <w:bottom w:val="single" w:sz="4" w:space="0" w:color="000000"/>
              <w:right w:val="single" w:sz="4" w:space="0" w:color="000000"/>
            </w:tcBorders>
            <w:vAlign w:val="center"/>
          </w:tcPr>
          <w:p w14:paraId="198210F7" w14:textId="77777777" w:rsidR="007D229D" w:rsidRPr="004040AF" w:rsidRDefault="007D229D" w:rsidP="00C44C99">
            <w:pPr>
              <w:pStyle w:val="TableParagraph"/>
              <w:rPr>
                <w:sz w:val="20"/>
                <w:szCs w:val="20"/>
              </w:rPr>
            </w:pPr>
            <w:r w:rsidRPr="004040AF">
              <w:rPr>
                <w:sz w:val="20"/>
                <w:szCs w:val="20"/>
              </w:rPr>
              <w:t>47</w:t>
            </w:r>
          </w:p>
        </w:tc>
        <w:tc>
          <w:tcPr>
            <w:tcW w:w="1071" w:type="pct"/>
            <w:tcBorders>
              <w:top w:val="single" w:sz="4" w:space="0" w:color="000000"/>
              <w:left w:val="single" w:sz="4" w:space="0" w:color="000000"/>
              <w:bottom w:val="single" w:sz="4" w:space="0" w:color="000000"/>
              <w:right w:val="single" w:sz="4" w:space="0" w:color="000000"/>
            </w:tcBorders>
            <w:vAlign w:val="center"/>
          </w:tcPr>
          <w:p w14:paraId="2DD1A567" w14:textId="77777777" w:rsidR="007D229D" w:rsidRPr="004040AF" w:rsidRDefault="007D229D" w:rsidP="00C44C99">
            <w:pPr>
              <w:pStyle w:val="TableParagraph"/>
              <w:rPr>
                <w:sz w:val="20"/>
                <w:szCs w:val="20"/>
              </w:rPr>
            </w:pPr>
            <w:r w:rsidRPr="004040AF">
              <w:rPr>
                <w:sz w:val="20"/>
                <w:szCs w:val="20"/>
              </w:rPr>
              <w:t>13,0</w:t>
            </w:r>
          </w:p>
        </w:tc>
      </w:tr>
      <w:tr w:rsidR="007D229D" w:rsidRPr="004040AF" w14:paraId="22C9E6F4"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028D886E" w14:textId="77777777" w:rsidR="007D229D" w:rsidRPr="004040AF" w:rsidRDefault="007D229D" w:rsidP="00C44C99">
            <w:pPr>
              <w:pStyle w:val="TableParagraph"/>
              <w:rPr>
                <w:sz w:val="20"/>
                <w:szCs w:val="20"/>
              </w:rPr>
            </w:pPr>
            <w:r w:rsidRPr="004040AF">
              <w:rPr>
                <w:sz w:val="20"/>
                <w:szCs w:val="20"/>
              </w:rPr>
              <w:t>1</w:t>
            </w:r>
          </w:p>
        </w:tc>
        <w:tc>
          <w:tcPr>
            <w:tcW w:w="1379" w:type="pct"/>
            <w:tcBorders>
              <w:top w:val="single" w:sz="4" w:space="0" w:color="000000"/>
              <w:left w:val="single" w:sz="4" w:space="0" w:color="000000"/>
              <w:bottom w:val="single" w:sz="4" w:space="0" w:color="000000"/>
              <w:right w:val="single" w:sz="4" w:space="0" w:color="000000"/>
            </w:tcBorders>
            <w:vAlign w:val="center"/>
          </w:tcPr>
          <w:p w14:paraId="0AB7895B" w14:textId="77777777" w:rsidR="007D229D" w:rsidRPr="004040AF" w:rsidRDefault="007D229D" w:rsidP="00C44C99">
            <w:pPr>
              <w:pStyle w:val="TableParagraph"/>
              <w:rPr>
                <w:sz w:val="20"/>
                <w:szCs w:val="20"/>
              </w:rPr>
            </w:pPr>
            <w:r w:rsidRPr="004040AF">
              <w:rPr>
                <w:sz w:val="20"/>
                <w:szCs w:val="20"/>
              </w:rPr>
              <w:t>60</w:t>
            </w:r>
          </w:p>
        </w:tc>
        <w:tc>
          <w:tcPr>
            <w:tcW w:w="1258" w:type="pct"/>
            <w:tcBorders>
              <w:top w:val="single" w:sz="4" w:space="0" w:color="000000"/>
              <w:left w:val="single" w:sz="4" w:space="0" w:color="000000"/>
              <w:bottom w:val="single" w:sz="4" w:space="0" w:color="000000"/>
              <w:right w:val="single" w:sz="4" w:space="0" w:color="000000"/>
            </w:tcBorders>
            <w:vAlign w:val="center"/>
          </w:tcPr>
          <w:p w14:paraId="3E1D0DAD" w14:textId="77777777" w:rsidR="007D229D" w:rsidRPr="004040AF" w:rsidRDefault="007D229D" w:rsidP="00C44C99">
            <w:pPr>
              <w:pStyle w:val="TableParagraph"/>
              <w:rPr>
                <w:sz w:val="20"/>
                <w:szCs w:val="20"/>
              </w:rPr>
            </w:pPr>
            <w:r w:rsidRPr="004040AF">
              <w:rPr>
                <w:sz w:val="20"/>
                <w:szCs w:val="20"/>
              </w:rPr>
              <w:t>47</w:t>
            </w:r>
          </w:p>
        </w:tc>
        <w:tc>
          <w:tcPr>
            <w:tcW w:w="1071" w:type="pct"/>
            <w:tcBorders>
              <w:top w:val="single" w:sz="4" w:space="0" w:color="000000"/>
              <w:left w:val="single" w:sz="4" w:space="0" w:color="000000"/>
              <w:bottom w:val="single" w:sz="4" w:space="0" w:color="000000"/>
              <w:right w:val="single" w:sz="4" w:space="0" w:color="000000"/>
            </w:tcBorders>
            <w:vAlign w:val="center"/>
          </w:tcPr>
          <w:p w14:paraId="7BA2775B" w14:textId="77777777" w:rsidR="007D229D" w:rsidRPr="004040AF" w:rsidRDefault="007D229D" w:rsidP="00C44C99">
            <w:pPr>
              <w:pStyle w:val="TableParagraph"/>
              <w:rPr>
                <w:sz w:val="20"/>
                <w:szCs w:val="20"/>
              </w:rPr>
            </w:pPr>
            <w:r w:rsidRPr="004040AF">
              <w:rPr>
                <w:sz w:val="20"/>
                <w:szCs w:val="20"/>
              </w:rPr>
              <w:t>13,0</w:t>
            </w:r>
          </w:p>
        </w:tc>
      </w:tr>
      <w:tr w:rsidR="007D229D" w:rsidRPr="004040AF" w14:paraId="3AF9158C"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36ADF316" w14:textId="77777777" w:rsidR="007D229D" w:rsidRPr="004040AF" w:rsidRDefault="007D229D" w:rsidP="00C44C99">
            <w:pPr>
              <w:pStyle w:val="TableParagraph"/>
              <w:rPr>
                <w:sz w:val="20"/>
                <w:szCs w:val="20"/>
              </w:rPr>
            </w:pPr>
            <w:r w:rsidRPr="004040AF">
              <w:rPr>
                <w:sz w:val="20"/>
                <w:szCs w:val="20"/>
              </w:rPr>
              <w:t>0</w:t>
            </w:r>
          </w:p>
        </w:tc>
        <w:tc>
          <w:tcPr>
            <w:tcW w:w="1379" w:type="pct"/>
            <w:tcBorders>
              <w:top w:val="single" w:sz="4" w:space="0" w:color="000000"/>
              <w:left w:val="single" w:sz="4" w:space="0" w:color="000000"/>
              <w:bottom w:val="single" w:sz="4" w:space="0" w:color="000000"/>
              <w:right w:val="single" w:sz="4" w:space="0" w:color="000000"/>
            </w:tcBorders>
            <w:vAlign w:val="center"/>
          </w:tcPr>
          <w:p w14:paraId="4A5361AB" w14:textId="77777777" w:rsidR="007D229D" w:rsidRPr="004040AF" w:rsidRDefault="007D229D" w:rsidP="00C44C99">
            <w:pPr>
              <w:pStyle w:val="TableParagraph"/>
              <w:rPr>
                <w:sz w:val="20"/>
                <w:szCs w:val="20"/>
              </w:rPr>
            </w:pPr>
            <w:r w:rsidRPr="004040AF">
              <w:rPr>
                <w:sz w:val="20"/>
                <w:szCs w:val="20"/>
              </w:rPr>
              <w:t>60</w:t>
            </w:r>
          </w:p>
        </w:tc>
        <w:tc>
          <w:tcPr>
            <w:tcW w:w="1258" w:type="pct"/>
            <w:tcBorders>
              <w:top w:val="single" w:sz="4" w:space="0" w:color="000000"/>
              <w:left w:val="single" w:sz="4" w:space="0" w:color="000000"/>
              <w:bottom w:val="single" w:sz="4" w:space="0" w:color="000000"/>
              <w:right w:val="single" w:sz="4" w:space="0" w:color="000000"/>
            </w:tcBorders>
            <w:vAlign w:val="center"/>
          </w:tcPr>
          <w:p w14:paraId="7BD6AC51" w14:textId="77777777" w:rsidR="007D229D" w:rsidRPr="004040AF" w:rsidRDefault="007D229D" w:rsidP="00C44C99">
            <w:pPr>
              <w:pStyle w:val="TableParagraph"/>
              <w:rPr>
                <w:sz w:val="20"/>
                <w:szCs w:val="20"/>
              </w:rPr>
            </w:pPr>
            <w:r w:rsidRPr="004040AF">
              <w:rPr>
                <w:sz w:val="20"/>
                <w:szCs w:val="20"/>
              </w:rPr>
              <w:t>47</w:t>
            </w:r>
          </w:p>
        </w:tc>
        <w:tc>
          <w:tcPr>
            <w:tcW w:w="1071" w:type="pct"/>
            <w:tcBorders>
              <w:top w:val="single" w:sz="4" w:space="0" w:color="000000"/>
              <w:left w:val="single" w:sz="4" w:space="0" w:color="000000"/>
              <w:bottom w:val="single" w:sz="4" w:space="0" w:color="000000"/>
              <w:right w:val="single" w:sz="4" w:space="0" w:color="000000"/>
            </w:tcBorders>
            <w:vAlign w:val="center"/>
          </w:tcPr>
          <w:p w14:paraId="759D9F66" w14:textId="77777777" w:rsidR="007D229D" w:rsidRPr="004040AF" w:rsidRDefault="007D229D" w:rsidP="00C44C99">
            <w:pPr>
              <w:pStyle w:val="TableParagraph"/>
              <w:rPr>
                <w:sz w:val="20"/>
                <w:szCs w:val="20"/>
              </w:rPr>
            </w:pPr>
            <w:r w:rsidRPr="004040AF">
              <w:rPr>
                <w:sz w:val="20"/>
                <w:szCs w:val="20"/>
              </w:rPr>
              <w:t>13,0</w:t>
            </w:r>
          </w:p>
        </w:tc>
      </w:tr>
      <w:tr w:rsidR="007D229D" w:rsidRPr="004040AF" w14:paraId="0BA9D217"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00BC81B1" w14:textId="77777777" w:rsidR="007D229D" w:rsidRPr="004040AF" w:rsidRDefault="007D229D" w:rsidP="00C44C99">
            <w:pPr>
              <w:pStyle w:val="TableParagraph"/>
              <w:rPr>
                <w:sz w:val="20"/>
                <w:szCs w:val="20"/>
              </w:rPr>
            </w:pPr>
            <w:r w:rsidRPr="004040AF">
              <w:rPr>
                <w:sz w:val="20"/>
                <w:szCs w:val="20"/>
              </w:rPr>
              <w:t>-1</w:t>
            </w:r>
          </w:p>
        </w:tc>
        <w:tc>
          <w:tcPr>
            <w:tcW w:w="1379" w:type="pct"/>
            <w:tcBorders>
              <w:top w:val="single" w:sz="4" w:space="0" w:color="000000"/>
              <w:left w:val="single" w:sz="4" w:space="0" w:color="000000"/>
              <w:bottom w:val="single" w:sz="4" w:space="0" w:color="000000"/>
              <w:right w:val="single" w:sz="4" w:space="0" w:color="000000"/>
            </w:tcBorders>
            <w:vAlign w:val="center"/>
          </w:tcPr>
          <w:p w14:paraId="5AC81101" w14:textId="77777777" w:rsidR="007D229D" w:rsidRPr="004040AF" w:rsidRDefault="007D229D" w:rsidP="00C44C99">
            <w:pPr>
              <w:pStyle w:val="TableParagraph"/>
              <w:rPr>
                <w:sz w:val="20"/>
                <w:szCs w:val="20"/>
              </w:rPr>
            </w:pPr>
            <w:r w:rsidRPr="004040AF">
              <w:rPr>
                <w:sz w:val="20"/>
                <w:szCs w:val="20"/>
              </w:rPr>
              <w:t>60</w:t>
            </w:r>
          </w:p>
        </w:tc>
        <w:tc>
          <w:tcPr>
            <w:tcW w:w="1258" w:type="pct"/>
            <w:tcBorders>
              <w:top w:val="single" w:sz="4" w:space="0" w:color="000000"/>
              <w:left w:val="single" w:sz="4" w:space="0" w:color="000000"/>
              <w:bottom w:val="single" w:sz="4" w:space="0" w:color="000000"/>
              <w:right w:val="single" w:sz="4" w:space="0" w:color="000000"/>
            </w:tcBorders>
            <w:vAlign w:val="center"/>
          </w:tcPr>
          <w:p w14:paraId="48414BED" w14:textId="77777777" w:rsidR="007D229D" w:rsidRPr="004040AF" w:rsidRDefault="007D229D" w:rsidP="00C44C99">
            <w:pPr>
              <w:pStyle w:val="TableParagraph"/>
              <w:rPr>
                <w:sz w:val="20"/>
                <w:szCs w:val="20"/>
              </w:rPr>
            </w:pPr>
            <w:r w:rsidRPr="004040AF">
              <w:rPr>
                <w:sz w:val="20"/>
                <w:szCs w:val="20"/>
              </w:rPr>
              <w:t>47</w:t>
            </w:r>
          </w:p>
        </w:tc>
        <w:tc>
          <w:tcPr>
            <w:tcW w:w="1071" w:type="pct"/>
            <w:tcBorders>
              <w:top w:val="single" w:sz="4" w:space="0" w:color="000000"/>
              <w:left w:val="single" w:sz="4" w:space="0" w:color="000000"/>
              <w:bottom w:val="single" w:sz="4" w:space="0" w:color="000000"/>
              <w:right w:val="single" w:sz="4" w:space="0" w:color="000000"/>
            </w:tcBorders>
            <w:vAlign w:val="center"/>
          </w:tcPr>
          <w:p w14:paraId="0C0A8C02" w14:textId="77777777" w:rsidR="007D229D" w:rsidRPr="004040AF" w:rsidRDefault="007D229D" w:rsidP="00C44C99">
            <w:pPr>
              <w:pStyle w:val="TableParagraph"/>
              <w:rPr>
                <w:sz w:val="20"/>
                <w:szCs w:val="20"/>
              </w:rPr>
            </w:pPr>
            <w:r w:rsidRPr="004040AF">
              <w:rPr>
                <w:sz w:val="20"/>
                <w:szCs w:val="20"/>
              </w:rPr>
              <w:t>13,0</w:t>
            </w:r>
          </w:p>
        </w:tc>
      </w:tr>
      <w:tr w:rsidR="007D229D" w:rsidRPr="004040AF" w14:paraId="18BDB8C7"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0CED7A06" w14:textId="77777777" w:rsidR="007D229D" w:rsidRPr="004040AF" w:rsidRDefault="007D229D" w:rsidP="00C44C99">
            <w:pPr>
              <w:pStyle w:val="TableParagraph"/>
              <w:rPr>
                <w:sz w:val="20"/>
                <w:szCs w:val="20"/>
              </w:rPr>
            </w:pPr>
            <w:r w:rsidRPr="004040AF">
              <w:rPr>
                <w:sz w:val="20"/>
                <w:szCs w:val="20"/>
              </w:rPr>
              <w:t>-2</w:t>
            </w:r>
          </w:p>
        </w:tc>
        <w:tc>
          <w:tcPr>
            <w:tcW w:w="1379" w:type="pct"/>
            <w:tcBorders>
              <w:top w:val="single" w:sz="4" w:space="0" w:color="000000"/>
              <w:left w:val="single" w:sz="4" w:space="0" w:color="000000"/>
              <w:bottom w:val="single" w:sz="4" w:space="0" w:color="000000"/>
              <w:right w:val="single" w:sz="4" w:space="0" w:color="000000"/>
            </w:tcBorders>
            <w:vAlign w:val="center"/>
          </w:tcPr>
          <w:p w14:paraId="0D6EFE77" w14:textId="77777777" w:rsidR="007D229D" w:rsidRPr="004040AF" w:rsidRDefault="007D229D" w:rsidP="00C44C99">
            <w:pPr>
              <w:pStyle w:val="TableParagraph"/>
              <w:rPr>
                <w:sz w:val="20"/>
                <w:szCs w:val="20"/>
              </w:rPr>
            </w:pPr>
            <w:r w:rsidRPr="004040AF">
              <w:rPr>
                <w:sz w:val="20"/>
                <w:szCs w:val="20"/>
              </w:rPr>
              <w:t>60</w:t>
            </w:r>
          </w:p>
        </w:tc>
        <w:tc>
          <w:tcPr>
            <w:tcW w:w="1258" w:type="pct"/>
            <w:tcBorders>
              <w:top w:val="single" w:sz="4" w:space="0" w:color="000000"/>
              <w:left w:val="single" w:sz="4" w:space="0" w:color="000000"/>
              <w:bottom w:val="single" w:sz="4" w:space="0" w:color="000000"/>
              <w:right w:val="single" w:sz="4" w:space="0" w:color="000000"/>
            </w:tcBorders>
            <w:vAlign w:val="center"/>
          </w:tcPr>
          <w:p w14:paraId="7624DD3D" w14:textId="77777777" w:rsidR="007D229D" w:rsidRPr="004040AF" w:rsidRDefault="007D229D" w:rsidP="00C44C99">
            <w:pPr>
              <w:pStyle w:val="TableParagraph"/>
              <w:rPr>
                <w:sz w:val="20"/>
                <w:szCs w:val="20"/>
              </w:rPr>
            </w:pPr>
            <w:r w:rsidRPr="004040AF">
              <w:rPr>
                <w:sz w:val="20"/>
                <w:szCs w:val="20"/>
              </w:rPr>
              <w:t>47</w:t>
            </w:r>
          </w:p>
        </w:tc>
        <w:tc>
          <w:tcPr>
            <w:tcW w:w="1071" w:type="pct"/>
            <w:tcBorders>
              <w:top w:val="single" w:sz="4" w:space="0" w:color="000000"/>
              <w:left w:val="single" w:sz="4" w:space="0" w:color="000000"/>
              <w:bottom w:val="single" w:sz="4" w:space="0" w:color="000000"/>
              <w:right w:val="single" w:sz="4" w:space="0" w:color="000000"/>
            </w:tcBorders>
            <w:vAlign w:val="center"/>
          </w:tcPr>
          <w:p w14:paraId="7F486E55" w14:textId="77777777" w:rsidR="007D229D" w:rsidRPr="004040AF" w:rsidRDefault="007D229D" w:rsidP="00C44C99">
            <w:pPr>
              <w:pStyle w:val="TableParagraph"/>
              <w:rPr>
                <w:sz w:val="20"/>
                <w:szCs w:val="20"/>
              </w:rPr>
            </w:pPr>
            <w:r w:rsidRPr="004040AF">
              <w:rPr>
                <w:sz w:val="20"/>
                <w:szCs w:val="20"/>
              </w:rPr>
              <w:t>13,0</w:t>
            </w:r>
          </w:p>
        </w:tc>
      </w:tr>
      <w:tr w:rsidR="007D229D" w:rsidRPr="004040AF" w14:paraId="26C0DFB5"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4166748C" w14:textId="77777777" w:rsidR="007D229D" w:rsidRPr="004040AF" w:rsidRDefault="007D229D" w:rsidP="00C44C99">
            <w:pPr>
              <w:pStyle w:val="TableParagraph"/>
              <w:rPr>
                <w:sz w:val="20"/>
                <w:szCs w:val="20"/>
              </w:rPr>
            </w:pPr>
            <w:r w:rsidRPr="004040AF">
              <w:rPr>
                <w:sz w:val="20"/>
                <w:szCs w:val="20"/>
              </w:rPr>
              <w:t>-3</w:t>
            </w:r>
          </w:p>
        </w:tc>
        <w:tc>
          <w:tcPr>
            <w:tcW w:w="1379" w:type="pct"/>
            <w:tcBorders>
              <w:top w:val="single" w:sz="4" w:space="0" w:color="000000"/>
              <w:left w:val="single" w:sz="4" w:space="0" w:color="000000"/>
              <w:bottom w:val="single" w:sz="4" w:space="0" w:color="000000"/>
              <w:right w:val="single" w:sz="4" w:space="0" w:color="000000"/>
            </w:tcBorders>
            <w:vAlign w:val="center"/>
          </w:tcPr>
          <w:p w14:paraId="1291F8ED" w14:textId="77777777" w:rsidR="007D229D" w:rsidRPr="004040AF" w:rsidRDefault="007D229D" w:rsidP="00C44C99">
            <w:pPr>
              <w:pStyle w:val="TableParagraph"/>
              <w:rPr>
                <w:sz w:val="20"/>
                <w:szCs w:val="20"/>
              </w:rPr>
            </w:pPr>
            <w:r w:rsidRPr="004040AF">
              <w:rPr>
                <w:sz w:val="20"/>
                <w:szCs w:val="20"/>
              </w:rPr>
              <w:t>60</w:t>
            </w:r>
          </w:p>
        </w:tc>
        <w:tc>
          <w:tcPr>
            <w:tcW w:w="1258" w:type="pct"/>
            <w:tcBorders>
              <w:top w:val="single" w:sz="4" w:space="0" w:color="000000"/>
              <w:left w:val="single" w:sz="4" w:space="0" w:color="000000"/>
              <w:bottom w:val="single" w:sz="4" w:space="0" w:color="000000"/>
              <w:right w:val="single" w:sz="4" w:space="0" w:color="000000"/>
            </w:tcBorders>
            <w:vAlign w:val="center"/>
          </w:tcPr>
          <w:p w14:paraId="05075C51" w14:textId="77777777" w:rsidR="007D229D" w:rsidRPr="004040AF" w:rsidRDefault="007D229D" w:rsidP="00C44C99">
            <w:pPr>
              <w:pStyle w:val="TableParagraph"/>
              <w:rPr>
                <w:sz w:val="20"/>
                <w:szCs w:val="20"/>
              </w:rPr>
            </w:pPr>
            <w:r w:rsidRPr="004040AF">
              <w:rPr>
                <w:sz w:val="20"/>
                <w:szCs w:val="20"/>
              </w:rPr>
              <w:t>47</w:t>
            </w:r>
          </w:p>
        </w:tc>
        <w:tc>
          <w:tcPr>
            <w:tcW w:w="1071" w:type="pct"/>
            <w:tcBorders>
              <w:top w:val="single" w:sz="4" w:space="0" w:color="000000"/>
              <w:left w:val="single" w:sz="4" w:space="0" w:color="000000"/>
              <w:bottom w:val="single" w:sz="4" w:space="0" w:color="000000"/>
              <w:right w:val="single" w:sz="4" w:space="0" w:color="000000"/>
            </w:tcBorders>
            <w:vAlign w:val="center"/>
          </w:tcPr>
          <w:p w14:paraId="066D3618" w14:textId="77777777" w:rsidR="007D229D" w:rsidRPr="004040AF" w:rsidRDefault="007D229D" w:rsidP="00C44C99">
            <w:pPr>
              <w:pStyle w:val="TableParagraph"/>
              <w:rPr>
                <w:sz w:val="20"/>
                <w:szCs w:val="20"/>
              </w:rPr>
            </w:pPr>
            <w:r w:rsidRPr="004040AF">
              <w:rPr>
                <w:sz w:val="20"/>
                <w:szCs w:val="20"/>
              </w:rPr>
              <w:t>13,0</w:t>
            </w:r>
          </w:p>
        </w:tc>
      </w:tr>
      <w:tr w:rsidR="007D229D" w:rsidRPr="004040AF" w14:paraId="3200E665"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5052E3F1" w14:textId="77777777" w:rsidR="007D229D" w:rsidRPr="004040AF" w:rsidRDefault="007D229D" w:rsidP="00C44C99">
            <w:pPr>
              <w:pStyle w:val="TableParagraph"/>
              <w:rPr>
                <w:sz w:val="20"/>
                <w:szCs w:val="20"/>
              </w:rPr>
            </w:pPr>
            <w:r w:rsidRPr="004040AF">
              <w:rPr>
                <w:sz w:val="20"/>
                <w:szCs w:val="20"/>
              </w:rPr>
              <w:t>-4</w:t>
            </w:r>
          </w:p>
        </w:tc>
        <w:tc>
          <w:tcPr>
            <w:tcW w:w="1379" w:type="pct"/>
            <w:tcBorders>
              <w:top w:val="single" w:sz="4" w:space="0" w:color="000000"/>
              <w:left w:val="single" w:sz="4" w:space="0" w:color="000000"/>
              <w:bottom w:val="single" w:sz="4" w:space="0" w:color="000000"/>
              <w:right w:val="single" w:sz="4" w:space="0" w:color="000000"/>
            </w:tcBorders>
            <w:vAlign w:val="center"/>
          </w:tcPr>
          <w:p w14:paraId="16FF6F71" w14:textId="77777777" w:rsidR="007D229D" w:rsidRPr="004040AF" w:rsidRDefault="007D229D" w:rsidP="00C44C99">
            <w:pPr>
              <w:pStyle w:val="TableParagraph"/>
              <w:rPr>
                <w:sz w:val="20"/>
                <w:szCs w:val="20"/>
              </w:rPr>
            </w:pPr>
            <w:r w:rsidRPr="004040AF">
              <w:rPr>
                <w:sz w:val="20"/>
                <w:szCs w:val="20"/>
              </w:rPr>
              <w:t>60</w:t>
            </w:r>
          </w:p>
        </w:tc>
        <w:tc>
          <w:tcPr>
            <w:tcW w:w="1258" w:type="pct"/>
            <w:tcBorders>
              <w:top w:val="single" w:sz="4" w:space="0" w:color="000000"/>
              <w:left w:val="single" w:sz="4" w:space="0" w:color="000000"/>
              <w:bottom w:val="single" w:sz="4" w:space="0" w:color="000000"/>
              <w:right w:val="single" w:sz="4" w:space="0" w:color="000000"/>
            </w:tcBorders>
            <w:vAlign w:val="center"/>
          </w:tcPr>
          <w:p w14:paraId="60630230" w14:textId="77777777" w:rsidR="007D229D" w:rsidRPr="004040AF" w:rsidRDefault="007D229D" w:rsidP="00C44C99">
            <w:pPr>
              <w:pStyle w:val="TableParagraph"/>
              <w:rPr>
                <w:sz w:val="20"/>
                <w:szCs w:val="20"/>
              </w:rPr>
            </w:pPr>
            <w:r w:rsidRPr="004040AF">
              <w:rPr>
                <w:sz w:val="20"/>
                <w:szCs w:val="20"/>
              </w:rPr>
              <w:t>47</w:t>
            </w:r>
          </w:p>
        </w:tc>
        <w:tc>
          <w:tcPr>
            <w:tcW w:w="1071" w:type="pct"/>
            <w:tcBorders>
              <w:top w:val="single" w:sz="4" w:space="0" w:color="000000"/>
              <w:left w:val="single" w:sz="4" w:space="0" w:color="000000"/>
              <w:bottom w:val="single" w:sz="4" w:space="0" w:color="000000"/>
              <w:right w:val="single" w:sz="4" w:space="0" w:color="000000"/>
            </w:tcBorders>
            <w:vAlign w:val="center"/>
          </w:tcPr>
          <w:p w14:paraId="5157D7DC" w14:textId="77777777" w:rsidR="007D229D" w:rsidRPr="004040AF" w:rsidRDefault="007D229D" w:rsidP="00C44C99">
            <w:pPr>
              <w:pStyle w:val="TableParagraph"/>
              <w:rPr>
                <w:sz w:val="20"/>
                <w:szCs w:val="20"/>
              </w:rPr>
            </w:pPr>
            <w:r w:rsidRPr="004040AF">
              <w:rPr>
                <w:sz w:val="20"/>
                <w:szCs w:val="20"/>
              </w:rPr>
              <w:t>13,0</w:t>
            </w:r>
          </w:p>
        </w:tc>
      </w:tr>
      <w:tr w:rsidR="007D229D" w:rsidRPr="004040AF" w14:paraId="3BAC227C"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67937181" w14:textId="77777777" w:rsidR="007D229D" w:rsidRPr="004040AF" w:rsidRDefault="007D229D" w:rsidP="00C44C99">
            <w:pPr>
              <w:pStyle w:val="TableParagraph"/>
              <w:rPr>
                <w:sz w:val="20"/>
                <w:szCs w:val="20"/>
              </w:rPr>
            </w:pPr>
            <w:r w:rsidRPr="004040AF">
              <w:rPr>
                <w:sz w:val="20"/>
                <w:szCs w:val="20"/>
              </w:rPr>
              <w:t>-5</w:t>
            </w:r>
          </w:p>
        </w:tc>
        <w:tc>
          <w:tcPr>
            <w:tcW w:w="1379" w:type="pct"/>
            <w:tcBorders>
              <w:top w:val="single" w:sz="4" w:space="0" w:color="000000"/>
              <w:left w:val="single" w:sz="4" w:space="0" w:color="000000"/>
              <w:bottom w:val="single" w:sz="4" w:space="0" w:color="000000"/>
              <w:right w:val="single" w:sz="4" w:space="0" w:color="000000"/>
            </w:tcBorders>
            <w:vAlign w:val="center"/>
          </w:tcPr>
          <w:p w14:paraId="1E764046" w14:textId="77777777" w:rsidR="007D229D" w:rsidRPr="004040AF" w:rsidRDefault="007D229D" w:rsidP="00C44C99">
            <w:pPr>
              <w:pStyle w:val="TableParagraph"/>
              <w:rPr>
                <w:sz w:val="20"/>
                <w:szCs w:val="20"/>
              </w:rPr>
            </w:pPr>
            <w:r w:rsidRPr="004040AF">
              <w:rPr>
                <w:sz w:val="20"/>
                <w:szCs w:val="20"/>
              </w:rPr>
              <w:t>60,5</w:t>
            </w:r>
          </w:p>
        </w:tc>
        <w:tc>
          <w:tcPr>
            <w:tcW w:w="1258" w:type="pct"/>
            <w:tcBorders>
              <w:top w:val="single" w:sz="4" w:space="0" w:color="000000"/>
              <w:left w:val="single" w:sz="4" w:space="0" w:color="000000"/>
              <w:bottom w:val="single" w:sz="4" w:space="0" w:color="000000"/>
              <w:right w:val="single" w:sz="4" w:space="0" w:color="000000"/>
            </w:tcBorders>
            <w:vAlign w:val="center"/>
          </w:tcPr>
          <w:p w14:paraId="398C922D" w14:textId="77777777" w:rsidR="007D229D" w:rsidRPr="004040AF" w:rsidRDefault="007D229D" w:rsidP="00C44C99">
            <w:pPr>
              <w:pStyle w:val="TableParagraph"/>
              <w:rPr>
                <w:sz w:val="20"/>
                <w:szCs w:val="20"/>
              </w:rPr>
            </w:pPr>
            <w:r w:rsidRPr="004040AF">
              <w:rPr>
                <w:sz w:val="20"/>
                <w:szCs w:val="20"/>
              </w:rPr>
              <w:t>47,5</w:t>
            </w:r>
          </w:p>
        </w:tc>
        <w:tc>
          <w:tcPr>
            <w:tcW w:w="1071" w:type="pct"/>
            <w:tcBorders>
              <w:top w:val="single" w:sz="4" w:space="0" w:color="000000"/>
              <w:left w:val="single" w:sz="4" w:space="0" w:color="000000"/>
              <w:bottom w:val="single" w:sz="4" w:space="0" w:color="000000"/>
              <w:right w:val="single" w:sz="4" w:space="0" w:color="000000"/>
            </w:tcBorders>
            <w:vAlign w:val="center"/>
          </w:tcPr>
          <w:p w14:paraId="60D08C88" w14:textId="77777777" w:rsidR="007D229D" w:rsidRPr="004040AF" w:rsidRDefault="007D229D" w:rsidP="00C44C99">
            <w:pPr>
              <w:pStyle w:val="TableParagraph"/>
              <w:rPr>
                <w:sz w:val="20"/>
                <w:szCs w:val="20"/>
              </w:rPr>
            </w:pPr>
            <w:r w:rsidRPr="004040AF">
              <w:rPr>
                <w:sz w:val="20"/>
                <w:szCs w:val="20"/>
              </w:rPr>
              <w:t>13,0</w:t>
            </w:r>
          </w:p>
        </w:tc>
      </w:tr>
      <w:tr w:rsidR="007D229D" w:rsidRPr="004040AF" w14:paraId="3482B21D"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55B3CA29" w14:textId="77777777" w:rsidR="007D229D" w:rsidRPr="004040AF" w:rsidRDefault="007D229D" w:rsidP="00C44C99">
            <w:pPr>
              <w:pStyle w:val="TableParagraph"/>
              <w:rPr>
                <w:sz w:val="20"/>
                <w:szCs w:val="20"/>
              </w:rPr>
            </w:pPr>
            <w:r w:rsidRPr="004040AF">
              <w:rPr>
                <w:sz w:val="20"/>
                <w:szCs w:val="20"/>
              </w:rPr>
              <w:t>-6</w:t>
            </w:r>
          </w:p>
        </w:tc>
        <w:tc>
          <w:tcPr>
            <w:tcW w:w="1379" w:type="pct"/>
            <w:tcBorders>
              <w:top w:val="single" w:sz="4" w:space="0" w:color="000000"/>
              <w:left w:val="single" w:sz="4" w:space="0" w:color="000000"/>
              <w:bottom w:val="single" w:sz="4" w:space="0" w:color="000000"/>
              <w:right w:val="single" w:sz="4" w:space="0" w:color="000000"/>
            </w:tcBorders>
            <w:vAlign w:val="center"/>
          </w:tcPr>
          <w:p w14:paraId="6D5F5BF0" w14:textId="77777777" w:rsidR="007D229D" w:rsidRPr="004040AF" w:rsidRDefault="007D229D" w:rsidP="00C44C99">
            <w:pPr>
              <w:pStyle w:val="TableParagraph"/>
              <w:rPr>
                <w:sz w:val="20"/>
                <w:szCs w:val="20"/>
              </w:rPr>
            </w:pPr>
            <w:r w:rsidRPr="004040AF">
              <w:rPr>
                <w:sz w:val="20"/>
                <w:szCs w:val="20"/>
              </w:rPr>
              <w:t>62</w:t>
            </w:r>
          </w:p>
        </w:tc>
        <w:tc>
          <w:tcPr>
            <w:tcW w:w="1258" w:type="pct"/>
            <w:tcBorders>
              <w:top w:val="single" w:sz="4" w:space="0" w:color="000000"/>
              <w:left w:val="single" w:sz="4" w:space="0" w:color="000000"/>
              <w:bottom w:val="single" w:sz="4" w:space="0" w:color="000000"/>
              <w:right w:val="single" w:sz="4" w:space="0" w:color="000000"/>
            </w:tcBorders>
            <w:vAlign w:val="center"/>
          </w:tcPr>
          <w:p w14:paraId="7E56E63E" w14:textId="77777777" w:rsidR="007D229D" w:rsidRPr="004040AF" w:rsidRDefault="007D229D" w:rsidP="00C44C99">
            <w:pPr>
              <w:pStyle w:val="TableParagraph"/>
              <w:rPr>
                <w:sz w:val="20"/>
                <w:szCs w:val="20"/>
              </w:rPr>
            </w:pPr>
            <w:r w:rsidRPr="004040AF">
              <w:rPr>
                <w:sz w:val="20"/>
                <w:szCs w:val="20"/>
              </w:rPr>
              <w:t>48,4</w:t>
            </w:r>
          </w:p>
        </w:tc>
        <w:tc>
          <w:tcPr>
            <w:tcW w:w="1071" w:type="pct"/>
            <w:tcBorders>
              <w:top w:val="single" w:sz="4" w:space="0" w:color="000000"/>
              <w:left w:val="single" w:sz="4" w:space="0" w:color="000000"/>
              <w:bottom w:val="single" w:sz="4" w:space="0" w:color="000000"/>
              <w:right w:val="single" w:sz="4" w:space="0" w:color="000000"/>
            </w:tcBorders>
            <w:vAlign w:val="center"/>
          </w:tcPr>
          <w:p w14:paraId="66CBD3A1" w14:textId="77777777" w:rsidR="007D229D" w:rsidRPr="004040AF" w:rsidRDefault="007D229D" w:rsidP="00C44C99">
            <w:pPr>
              <w:pStyle w:val="TableParagraph"/>
              <w:rPr>
                <w:sz w:val="20"/>
                <w:szCs w:val="20"/>
              </w:rPr>
            </w:pPr>
            <w:r w:rsidRPr="004040AF">
              <w:rPr>
                <w:sz w:val="20"/>
                <w:szCs w:val="20"/>
              </w:rPr>
              <w:t>13,6</w:t>
            </w:r>
          </w:p>
        </w:tc>
      </w:tr>
      <w:tr w:rsidR="007D229D" w:rsidRPr="004040AF" w14:paraId="3D579647"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14F7C839" w14:textId="77777777" w:rsidR="007D229D" w:rsidRPr="004040AF" w:rsidRDefault="007D229D" w:rsidP="00C44C99">
            <w:pPr>
              <w:pStyle w:val="TableParagraph"/>
              <w:rPr>
                <w:sz w:val="20"/>
                <w:szCs w:val="20"/>
              </w:rPr>
            </w:pPr>
            <w:r w:rsidRPr="004040AF">
              <w:rPr>
                <w:sz w:val="20"/>
                <w:szCs w:val="20"/>
              </w:rPr>
              <w:t>-7</w:t>
            </w:r>
          </w:p>
        </w:tc>
        <w:tc>
          <w:tcPr>
            <w:tcW w:w="1379" w:type="pct"/>
            <w:tcBorders>
              <w:top w:val="single" w:sz="4" w:space="0" w:color="000000"/>
              <w:left w:val="single" w:sz="4" w:space="0" w:color="000000"/>
              <w:bottom w:val="single" w:sz="4" w:space="0" w:color="000000"/>
              <w:right w:val="single" w:sz="4" w:space="0" w:color="000000"/>
            </w:tcBorders>
            <w:vAlign w:val="center"/>
          </w:tcPr>
          <w:p w14:paraId="00C8E357" w14:textId="77777777" w:rsidR="007D229D" w:rsidRPr="004040AF" w:rsidRDefault="007D229D" w:rsidP="00C44C99">
            <w:pPr>
              <w:pStyle w:val="TableParagraph"/>
              <w:rPr>
                <w:sz w:val="20"/>
                <w:szCs w:val="20"/>
              </w:rPr>
            </w:pPr>
            <w:r w:rsidRPr="004040AF">
              <w:rPr>
                <w:sz w:val="20"/>
                <w:szCs w:val="20"/>
              </w:rPr>
              <w:t>63,5</w:t>
            </w:r>
          </w:p>
        </w:tc>
        <w:tc>
          <w:tcPr>
            <w:tcW w:w="1258" w:type="pct"/>
            <w:tcBorders>
              <w:top w:val="single" w:sz="4" w:space="0" w:color="000000"/>
              <w:left w:val="single" w:sz="4" w:space="0" w:color="000000"/>
              <w:bottom w:val="single" w:sz="4" w:space="0" w:color="000000"/>
              <w:right w:val="single" w:sz="4" w:space="0" w:color="000000"/>
            </w:tcBorders>
            <w:vAlign w:val="center"/>
          </w:tcPr>
          <w:p w14:paraId="35C62FA9" w14:textId="77777777" w:rsidR="007D229D" w:rsidRPr="004040AF" w:rsidRDefault="007D229D" w:rsidP="00C44C99">
            <w:pPr>
              <w:pStyle w:val="TableParagraph"/>
              <w:rPr>
                <w:sz w:val="20"/>
                <w:szCs w:val="20"/>
              </w:rPr>
            </w:pPr>
            <w:r w:rsidRPr="004040AF">
              <w:rPr>
                <w:sz w:val="20"/>
                <w:szCs w:val="20"/>
              </w:rPr>
              <w:t>49,3</w:t>
            </w:r>
          </w:p>
        </w:tc>
        <w:tc>
          <w:tcPr>
            <w:tcW w:w="1071" w:type="pct"/>
            <w:tcBorders>
              <w:top w:val="single" w:sz="4" w:space="0" w:color="000000"/>
              <w:left w:val="single" w:sz="4" w:space="0" w:color="000000"/>
              <w:bottom w:val="single" w:sz="4" w:space="0" w:color="000000"/>
              <w:right w:val="single" w:sz="4" w:space="0" w:color="000000"/>
            </w:tcBorders>
            <w:vAlign w:val="center"/>
          </w:tcPr>
          <w:p w14:paraId="0F1F42EF" w14:textId="77777777" w:rsidR="007D229D" w:rsidRPr="004040AF" w:rsidRDefault="007D229D" w:rsidP="00C44C99">
            <w:pPr>
              <w:pStyle w:val="TableParagraph"/>
              <w:rPr>
                <w:sz w:val="20"/>
                <w:szCs w:val="20"/>
              </w:rPr>
            </w:pPr>
            <w:r w:rsidRPr="004040AF">
              <w:rPr>
                <w:sz w:val="20"/>
                <w:szCs w:val="20"/>
              </w:rPr>
              <w:t>14,2</w:t>
            </w:r>
          </w:p>
        </w:tc>
      </w:tr>
      <w:tr w:rsidR="007D229D" w:rsidRPr="004040AF" w14:paraId="4D46105A"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642CF842" w14:textId="77777777" w:rsidR="007D229D" w:rsidRPr="004040AF" w:rsidRDefault="007D229D" w:rsidP="00C44C99">
            <w:pPr>
              <w:pStyle w:val="TableParagraph"/>
              <w:rPr>
                <w:sz w:val="20"/>
                <w:szCs w:val="20"/>
              </w:rPr>
            </w:pPr>
            <w:r w:rsidRPr="004040AF">
              <w:rPr>
                <w:sz w:val="20"/>
                <w:szCs w:val="20"/>
              </w:rPr>
              <w:t>-8</w:t>
            </w:r>
          </w:p>
        </w:tc>
        <w:tc>
          <w:tcPr>
            <w:tcW w:w="1379" w:type="pct"/>
            <w:tcBorders>
              <w:top w:val="single" w:sz="4" w:space="0" w:color="000000"/>
              <w:left w:val="single" w:sz="4" w:space="0" w:color="000000"/>
              <w:bottom w:val="single" w:sz="4" w:space="0" w:color="000000"/>
              <w:right w:val="single" w:sz="4" w:space="0" w:color="000000"/>
            </w:tcBorders>
            <w:vAlign w:val="center"/>
          </w:tcPr>
          <w:p w14:paraId="2C3CED58" w14:textId="77777777" w:rsidR="007D229D" w:rsidRPr="004040AF" w:rsidRDefault="007D229D" w:rsidP="00C44C99">
            <w:pPr>
              <w:pStyle w:val="TableParagraph"/>
              <w:rPr>
                <w:sz w:val="20"/>
                <w:szCs w:val="20"/>
              </w:rPr>
            </w:pPr>
            <w:r w:rsidRPr="004040AF">
              <w:rPr>
                <w:sz w:val="20"/>
                <w:szCs w:val="20"/>
              </w:rPr>
              <w:t>65</w:t>
            </w:r>
          </w:p>
        </w:tc>
        <w:tc>
          <w:tcPr>
            <w:tcW w:w="1258" w:type="pct"/>
            <w:tcBorders>
              <w:top w:val="single" w:sz="4" w:space="0" w:color="000000"/>
              <w:left w:val="single" w:sz="4" w:space="0" w:color="000000"/>
              <w:bottom w:val="single" w:sz="4" w:space="0" w:color="000000"/>
              <w:right w:val="single" w:sz="4" w:space="0" w:color="000000"/>
            </w:tcBorders>
            <w:vAlign w:val="center"/>
          </w:tcPr>
          <w:p w14:paraId="386A1BFD" w14:textId="77777777" w:rsidR="007D229D" w:rsidRPr="004040AF" w:rsidRDefault="007D229D" w:rsidP="00C44C99">
            <w:pPr>
              <w:pStyle w:val="TableParagraph"/>
              <w:rPr>
                <w:sz w:val="20"/>
                <w:szCs w:val="20"/>
              </w:rPr>
            </w:pPr>
            <w:r w:rsidRPr="004040AF">
              <w:rPr>
                <w:sz w:val="20"/>
                <w:szCs w:val="20"/>
              </w:rPr>
              <w:t>50,2</w:t>
            </w:r>
          </w:p>
        </w:tc>
        <w:tc>
          <w:tcPr>
            <w:tcW w:w="1071" w:type="pct"/>
            <w:tcBorders>
              <w:top w:val="single" w:sz="4" w:space="0" w:color="000000"/>
              <w:left w:val="single" w:sz="4" w:space="0" w:color="000000"/>
              <w:bottom w:val="single" w:sz="4" w:space="0" w:color="000000"/>
              <w:right w:val="single" w:sz="4" w:space="0" w:color="000000"/>
            </w:tcBorders>
            <w:vAlign w:val="center"/>
          </w:tcPr>
          <w:p w14:paraId="59C09CA3" w14:textId="77777777" w:rsidR="007D229D" w:rsidRPr="004040AF" w:rsidRDefault="007D229D" w:rsidP="00C44C99">
            <w:pPr>
              <w:pStyle w:val="TableParagraph"/>
              <w:rPr>
                <w:sz w:val="20"/>
                <w:szCs w:val="20"/>
              </w:rPr>
            </w:pPr>
            <w:r w:rsidRPr="004040AF">
              <w:rPr>
                <w:sz w:val="20"/>
                <w:szCs w:val="20"/>
              </w:rPr>
              <w:t>14,8</w:t>
            </w:r>
          </w:p>
        </w:tc>
      </w:tr>
      <w:tr w:rsidR="007D229D" w:rsidRPr="004040AF" w14:paraId="1B507163"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13EE1F32" w14:textId="77777777" w:rsidR="007D229D" w:rsidRPr="004040AF" w:rsidRDefault="007D229D" w:rsidP="00C44C99">
            <w:pPr>
              <w:pStyle w:val="TableParagraph"/>
              <w:rPr>
                <w:sz w:val="20"/>
                <w:szCs w:val="20"/>
              </w:rPr>
            </w:pPr>
            <w:r w:rsidRPr="004040AF">
              <w:rPr>
                <w:sz w:val="20"/>
                <w:szCs w:val="20"/>
              </w:rPr>
              <w:t>-9</w:t>
            </w:r>
          </w:p>
        </w:tc>
        <w:tc>
          <w:tcPr>
            <w:tcW w:w="1379" w:type="pct"/>
            <w:tcBorders>
              <w:top w:val="single" w:sz="4" w:space="0" w:color="000000"/>
              <w:left w:val="single" w:sz="4" w:space="0" w:color="000000"/>
              <w:bottom w:val="single" w:sz="4" w:space="0" w:color="000000"/>
              <w:right w:val="single" w:sz="4" w:space="0" w:color="000000"/>
            </w:tcBorders>
            <w:vAlign w:val="center"/>
          </w:tcPr>
          <w:p w14:paraId="312F741E" w14:textId="77777777" w:rsidR="007D229D" w:rsidRPr="004040AF" w:rsidRDefault="007D229D" w:rsidP="00C44C99">
            <w:pPr>
              <w:pStyle w:val="TableParagraph"/>
              <w:rPr>
                <w:sz w:val="20"/>
                <w:szCs w:val="20"/>
              </w:rPr>
            </w:pPr>
            <w:r w:rsidRPr="004040AF">
              <w:rPr>
                <w:sz w:val="20"/>
                <w:szCs w:val="20"/>
              </w:rPr>
              <w:t>66,5</w:t>
            </w:r>
          </w:p>
        </w:tc>
        <w:tc>
          <w:tcPr>
            <w:tcW w:w="1258" w:type="pct"/>
            <w:tcBorders>
              <w:top w:val="single" w:sz="4" w:space="0" w:color="000000"/>
              <w:left w:val="single" w:sz="4" w:space="0" w:color="000000"/>
              <w:bottom w:val="single" w:sz="4" w:space="0" w:color="000000"/>
              <w:right w:val="single" w:sz="4" w:space="0" w:color="000000"/>
            </w:tcBorders>
            <w:vAlign w:val="center"/>
          </w:tcPr>
          <w:p w14:paraId="04866A29" w14:textId="77777777" w:rsidR="007D229D" w:rsidRPr="004040AF" w:rsidRDefault="007D229D" w:rsidP="00C44C99">
            <w:pPr>
              <w:pStyle w:val="TableParagraph"/>
              <w:rPr>
                <w:sz w:val="20"/>
                <w:szCs w:val="20"/>
              </w:rPr>
            </w:pPr>
            <w:r w:rsidRPr="004040AF">
              <w:rPr>
                <w:sz w:val="20"/>
                <w:szCs w:val="20"/>
              </w:rPr>
              <w:t>51,5</w:t>
            </w:r>
          </w:p>
        </w:tc>
        <w:tc>
          <w:tcPr>
            <w:tcW w:w="1071" w:type="pct"/>
            <w:tcBorders>
              <w:top w:val="single" w:sz="4" w:space="0" w:color="000000"/>
              <w:left w:val="single" w:sz="4" w:space="0" w:color="000000"/>
              <w:bottom w:val="single" w:sz="4" w:space="0" w:color="000000"/>
              <w:right w:val="single" w:sz="4" w:space="0" w:color="000000"/>
            </w:tcBorders>
            <w:vAlign w:val="center"/>
          </w:tcPr>
          <w:p w14:paraId="33A35068" w14:textId="77777777" w:rsidR="007D229D" w:rsidRPr="004040AF" w:rsidRDefault="007D229D" w:rsidP="00C44C99">
            <w:pPr>
              <w:pStyle w:val="TableParagraph"/>
              <w:rPr>
                <w:sz w:val="20"/>
                <w:szCs w:val="20"/>
              </w:rPr>
            </w:pPr>
            <w:r w:rsidRPr="004040AF">
              <w:rPr>
                <w:sz w:val="20"/>
                <w:szCs w:val="20"/>
              </w:rPr>
              <w:t>15,4</w:t>
            </w:r>
          </w:p>
        </w:tc>
      </w:tr>
      <w:tr w:rsidR="007D229D" w:rsidRPr="004040AF" w14:paraId="140DA106"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781AA101" w14:textId="77777777" w:rsidR="007D229D" w:rsidRPr="004040AF" w:rsidRDefault="007D229D" w:rsidP="00C44C99">
            <w:pPr>
              <w:pStyle w:val="TableParagraph"/>
              <w:rPr>
                <w:sz w:val="20"/>
                <w:szCs w:val="20"/>
              </w:rPr>
            </w:pPr>
            <w:r w:rsidRPr="004040AF">
              <w:rPr>
                <w:sz w:val="20"/>
                <w:szCs w:val="20"/>
              </w:rPr>
              <w:t>-10</w:t>
            </w:r>
          </w:p>
        </w:tc>
        <w:tc>
          <w:tcPr>
            <w:tcW w:w="1379" w:type="pct"/>
            <w:tcBorders>
              <w:top w:val="single" w:sz="4" w:space="0" w:color="000000"/>
              <w:left w:val="single" w:sz="4" w:space="0" w:color="000000"/>
              <w:bottom w:val="single" w:sz="4" w:space="0" w:color="000000"/>
              <w:right w:val="single" w:sz="4" w:space="0" w:color="000000"/>
            </w:tcBorders>
            <w:vAlign w:val="center"/>
          </w:tcPr>
          <w:p w14:paraId="309F8C7D" w14:textId="77777777" w:rsidR="007D229D" w:rsidRPr="004040AF" w:rsidRDefault="007D229D" w:rsidP="00C44C99">
            <w:pPr>
              <w:pStyle w:val="TableParagraph"/>
              <w:rPr>
                <w:sz w:val="20"/>
                <w:szCs w:val="20"/>
              </w:rPr>
            </w:pPr>
            <w:r w:rsidRPr="004040AF">
              <w:rPr>
                <w:sz w:val="20"/>
                <w:szCs w:val="20"/>
              </w:rPr>
              <w:t>68</w:t>
            </w:r>
          </w:p>
        </w:tc>
        <w:tc>
          <w:tcPr>
            <w:tcW w:w="1258" w:type="pct"/>
            <w:tcBorders>
              <w:top w:val="single" w:sz="4" w:space="0" w:color="000000"/>
              <w:left w:val="single" w:sz="4" w:space="0" w:color="000000"/>
              <w:bottom w:val="single" w:sz="4" w:space="0" w:color="000000"/>
              <w:right w:val="single" w:sz="4" w:space="0" w:color="000000"/>
            </w:tcBorders>
            <w:vAlign w:val="center"/>
          </w:tcPr>
          <w:p w14:paraId="73DD6B41" w14:textId="77777777" w:rsidR="007D229D" w:rsidRPr="004040AF" w:rsidRDefault="007D229D" w:rsidP="00C44C99">
            <w:pPr>
              <w:pStyle w:val="TableParagraph"/>
              <w:rPr>
                <w:sz w:val="20"/>
                <w:szCs w:val="20"/>
              </w:rPr>
            </w:pPr>
            <w:r w:rsidRPr="004040AF">
              <w:rPr>
                <w:sz w:val="20"/>
                <w:szCs w:val="20"/>
              </w:rPr>
              <w:t>52</w:t>
            </w:r>
          </w:p>
        </w:tc>
        <w:tc>
          <w:tcPr>
            <w:tcW w:w="1071" w:type="pct"/>
            <w:tcBorders>
              <w:top w:val="single" w:sz="4" w:space="0" w:color="000000"/>
              <w:left w:val="single" w:sz="4" w:space="0" w:color="000000"/>
              <w:bottom w:val="single" w:sz="4" w:space="0" w:color="000000"/>
              <w:right w:val="single" w:sz="4" w:space="0" w:color="000000"/>
            </w:tcBorders>
            <w:vAlign w:val="center"/>
          </w:tcPr>
          <w:p w14:paraId="10688045" w14:textId="77777777" w:rsidR="007D229D" w:rsidRPr="004040AF" w:rsidRDefault="007D229D" w:rsidP="00C44C99">
            <w:pPr>
              <w:pStyle w:val="TableParagraph"/>
              <w:rPr>
                <w:sz w:val="20"/>
                <w:szCs w:val="20"/>
              </w:rPr>
            </w:pPr>
            <w:r w:rsidRPr="004040AF">
              <w:rPr>
                <w:sz w:val="20"/>
                <w:szCs w:val="20"/>
              </w:rPr>
              <w:t>16,0</w:t>
            </w:r>
          </w:p>
        </w:tc>
      </w:tr>
      <w:tr w:rsidR="007D229D" w:rsidRPr="004040AF" w14:paraId="2CF3B39F"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69E7215E" w14:textId="77777777" w:rsidR="007D229D" w:rsidRPr="004040AF" w:rsidRDefault="007D229D" w:rsidP="00C44C99">
            <w:pPr>
              <w:pStyle w:val="TableParagraph"/>
              <w:rPr>
                <w:sz w:val="20"/>
                <w:szCs w:val="20"/>
              </w:rPr>
            </w:pPr>
            <w:r w:rsidRPr="004040AF">
              <w:rPr>
                <w:sz w:val="20"/>
                <w:szCs w:val="20"/>
              </w:rPr>
              <w:t>-11</w:t>
            </w:r>
          </w:p>
        </w:tc>
        <w:tc>
          <w:tcPr>
            <w:tcW w:w="1379" w:type="pct"/>
            <w:tcBorders>
              <w:top w:val="single" w:sz="4" w:space="0" w:color="000000"/>
              <w:left w:val="single" w:sz="4" w:space="0" w:color="000000"/>
              <w:bottom w:val="single" w:sz="4" w:space="0" w:color="000000"/>
              <w:right w:val="single" w:sz="4" w:space="0" w:color="000000"/>
            </w:tcBorders>
            <w:vAlign w:val="center"/>
          </w:tcPr>
          <w:p w14:paraId="62F80A35" w14:textId="77777777" w:rsidR="007D229D" w:rsidRPr="004040AF" w:rsidRDefault="007D229D" w:rsidP="00C44C99">
            <w:pPr>
              <w:pStyle w:val="TableParagraph"/>
              <w:rPr>
                <w:sz w:val="20"/>
                <w:szCs w:val="20"/>
              </w:rPr>
            </w:pPr>
            <w:r w:rsidRPr="004040AF">
              <w:rPr>
                <w:sz w:val="20"/>
                <w:szCs w:val="20"/>
              </w:rPr>
              <w:t>69,5</w:t>
            </w:r>
          </w:p>
        </w:tc>
        <w:tc>
          <w:tcPr>
            <w:tcW w:w="1258" w:type="pct"/>
            <w:tcBorders>
              <w:top w:val="single" w:sz="4" w:space="0" w:color="000000"/>
              <w:left w:val="single" w:sz="4" w:space="0" w:color="000000"/>
              <w:bottom w:val="single" w:sz="4" w:space="0" w:color="000000"/>
              <w:right w:val="single" w:sz="4" w:space="0" w:color="000000"/>
            </w:tcBorders>
            <w:vAlign w:val="center"/>
          </w:tcPr>
          <w:p w14:paraId="60AC8525" w14:textId="77777777" w:rsidR="007D229D" w:rsidRPr="004040AF" w:rsidRDefault="007D229D" w:rsidP="00C44C99">
            <w:pPr>
              <w:pStyle w:val="TableParagraph"/>
              <w:rPr>
                <w:sz w:val="20"/>
                <w:szCs w:val="20"/>
              </w:rPr>
            </w:pPr>
            <w:r w:rsidRPr="004040AF">
              <w:rPr>
                <w:sz w:val="20"/>
                <w:szCs w:val="20"/>
              </w:rPr>
              <w:t>53</w:t>
            </w:r>
          </w:p>
        </w:tc>
        <w:tc>
          <w:tcPr>
            <w:tcW w:w="1071" w:type="pct"/>
            <w:tcBorders>
              <w:top w:val="single" w:sz="4" w:space="0" w:color="000000"/>
              <w:left w:val="single" w:sz="4" w:space="0" w:color="000000"/>
              <w:bottom w:val="single" w:sz="4" w:space="0" w:color="000000"/>
              <w:right w:val="single" w:sz="4" w:space="0" w:color="000000"/>
            </w:tcBorders>
            <w:vAlign w:val="center"/>
          </w:tcPr>
          <w:p w14:paraId="557CB9E0" w14:textId="77777777" w:rsidR="007D229D" w:rsidRPr="004040AF" w:rsidRDefault="007D229D" w:rsidP="00C44C99">
            <w:pPr>
              <w:pStyle w:val="TableParagraph"/>
              <w:rPr>
                <w:sz w:val="20"/>
                <w:szCs w:val="20"/>
              </w:rPr>
            </w:pPr>
            <w:r w:rsidRPr="004040AF">
              <w:rPr>
                <w:sz w:val="20"/>
                <w:szCs w:val="20"/>
              </w:rPr>
              <w:t>16,5</w:t>
            </w:r>
          </w:p>
        </w:tc>
      </w:tr>
      <w:tr w:rsidR="007D229D" w:rsidRPr="004040AF" w14:paraId="00675CB2"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1C3EAE29" w14:textId="77777777" w:rsidR="007D229D" w:rsidRPr="004040AF" w:rsidRDefault="007D229D" w:rsidP="00C44C99">
            <w:pPr>
              <w:pStyle w:val="TableParagraph"/>
              <w:rPr>
                <w:sz w:val="20"/>
                <w:szCs w:val="20"/>
              </w:rPr>
            </w:pPr>
            <w:r w:rsidRPr="004040AF">
              <w:rPr>
                <w:sz w:val="20"/>
                <w:szCs w:val="20"/>
              </w:rPr>
              <w:lastRenderedPageBreak/>
              <w:t>-12</w:t>
            </w:r>
          </w:p>
        </w:tc>
        <w:tc>
          <w:tcPr>
            <w:tcW w:w="1379" w:type="pct"/>
            <w:tcBorders>
              <w:top w:val="single" w:sz="4" w:space="0" w:color="000000"/>
              <w:left w:val="single" w:sz="4" w:space="0" w:color="000000"/>
              <w:bottom w:val="single" w:sz="4" w:space="0" w:color="000000"/>
              <w:right w:val="single" w:sz="4" w:space="0" w:color="000000"/>
            </w:tcBorders>
            <w:vAlign w:val="center"/>
          </w:tcPr>
          <w:p w14:paraId="2BAC14BE" w14:textId="77777777" w:rsidR="007D229D" w:rsidRPr="004040AF" w:rsidRDefault="007D229D" w:rsidP="00C44C99">
            <w:pPr>
              <w:pStyle w:val="TableParagraph"/>
              <w:rPr>
                <w:sz w:val="20"/>
                <w:szCs w:val="20"/>
              </w:rPr>
            </w:pPr>
            <w:r w:rsidRPr="004040AF">
              <w:rPr>
                <w:sz w:val="20"/>
                <w:szCs w:val="20"/>
              </w:rPr>
              <w:t>71</w:t>
            </w:r>
          </w:p>
        </w:tc>
        <w:tc>
          <w:tcPr>
            <w:tcW w:w="1258" w:type="pct"/>
            <w:tcBorders>
              <w:top w:val="single" w:sz="4" w:space="0" w:color="000000"/>
              <w:left w:val="single" w:sz="4" w:space="0" w:color="000000"/>
              <w:bottom w:val="single" w:sz="4" w:space="0" w:color="000000"/>
              <w:right w:val="single" w:sz="4" w:space="0" w:color="000000"/>
            </w:tcBorders>
            <w:vAlign w:val="center"/>
          </w:tcPr>
          <w:p w14:paraId="03A47932" w14:textId="77777777" w:rsidR="007D229D" w:rsidRPr="004040AF" w:rsidRDefault="007D229D" w:rsidP="00C44C99">
            <w:pPr>
              <w:pStyle w:val="TableParagraph"/>
              <w:rPr>
                <w:sz w:val="20"/>
                <w:szCs w:val="20"/>
              </w:rPr>
            </w:pPr>
            <w:r w:rsidRPr="004040AF">
              <w:rPr>
                <w:sz w:val="20"/>
                <w:szCs w:val="20"/>
              </w:rPr>
              <w:t>54</w:t>
            </w:r>
          </w:p>
        </w:tc>
        <w:tc>
          <w:tcPr>
            <w:tcW w:w="1071" w:type="pct"/>
            <w:tcBorders>
              <w:top w:val="single" w:sz="4" w:space="0" w:color="000000"/>
              <w:left w:val="single" w:sz="4" w:space="0" w:color="000000"/>
              <w:bottom w:val="single" w:sz="4" w:space="0" w:color="000000"/>
              <w:right w:val="single" w:sz="4" w:space="0" w:color="000000"/>
            </w:tcBorders>
            <w:vAlign w:val="center"/>
          </w:tcPr>
          <w:p w14:paraId="57CA212B" w14:textId="77777777" w:rsidR="007D229D" w:rsidRPr="004040AF" w:rsidRDefault="007D229D" w:rsidP="00C44C99">
            <w:pPr>
              <w:pStyle w:val="TableParagraph"/>
              <w:rPr>
                <w:sz w:val="20"/>
                <w:szCs w:val="20"/>
              </w:rPr>
            </w:pPr>
            <w:r w:rsidRPr="004040AF">
              <w:rPr>
                <w:sz w:val="20"/>
                <w:szCs w:val="20"/>
              </w:rPr>
              <w:t>17,0</w:t>
            </w:r>
          </w:p>
        </w:tc>
      </w:tr>
      <w:tr w:rsidR="007D229D" w:rsidRPr="004040AF" w14:paraId="417D138A"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185BC5A0" w14:textId="77777777" w:rsidR="007D229D" w:rsidRPr="004040AF" w:rsidRDefault="007D229D" w:rsidP="00C44C99">
            <w:pPr>
              <w:pStyle w:val="TableParagraph"/>
              <w:rPr>
                <w:sz w:val="20"/>
                <w:szCs w:val="20"/>
              </w:rPr>
            </w:pPr>
            <w:r w:rsidRPr="004040AF">
              <w:rPr>
                <w:sz w:val="20"/>
                <w:szCs w:val="20"/>
              </w:rPr>
              <w:t>-13</w:t>
            </w:r>
          </w:p>
        </w:tc>
        <w:tc>
          <w:tcPr>
            <w:tcW w:w="1379" w:type="pct"/>
            <w:tcBorders>
              <w:top w:val="single" w:sz="4" w:space="0" w:color="000000"/>
              <w:left w:val="single" w:sz="4" w:space="0" w:color="000000"/>
              <w:bottom w:val="single" w:sz="4" w:space="0" w:color="000000"/>
              <w:right w:val="single" w:sz="4" w:space="0" w:color="000000"/>
            </w:tcBorders>
            <w:vAlign w:val="center"/>
          </w:tcPr>
          <w:p w14:paraId="13B93E01" w14:textId="77777777" w:rsidR="007D229D" w:rsidRPr="004040AF" w:rsidRDefault="007D229D" w:rsidP="00C44C99">
            <w:pPr>
              <w:pStyle w:val="TableParagraph"/>
              <w:rPr>
                <w:sz w:val="20"/>
                <w:szCs w:val="20"/>
              </w:rPr>
            </w:pPr>
            <w:r w:rsidRPr="004040AF">
              <w:rPr>
                <w:sz w:val="20"/>
                <w:szCs w:val="20"/>
              </w:rPr>
              <w:t>72,5</w:t>
            </w:r>
          </w:p>
        </w:tc>
        <w:tc>
          <w:tcPr>
            <w:tcW w:w="1258" w:type="pct"/>
            <w:tcBorders>
              <w:top w:val="single" w:sz="4" w:space="0" w:color="000000"/>
              <w:left w:val="single" w:sz="4" w:space="0" w:color="000000"/>
              <w:bottom w:val="single" w:sz="4" w:space="0" w:color="000000"/>
              <w:right w:val="single" w:sz="4" w:space="0" w:color="000000"/>
            </w:tcBorders>
            <w:vAlign w:val="center"/>
          </w:tcPr>
          <w:p w14:paraId="448C7B05" w14:textId="77777777" w:rsidR="007D229D" w:rsidRPr="004040AF" w:rsidRDefault="007D229D" w:rsidP="00C44C99">
            <w:pPr>
              <w:pStyle w:val="TableParagraph"/>
              <w:rPr>
                <w:sz w:val="20"/>
                <w:szCs w:val="20"/>
              </w:rPr>
            </w:pPr>
            <w:r w:rsidRPr="004040AF">
              <w:rPr>
                <w:sz w:val="20"/>
                <w:szCs w:val="20"/>
              </w:rPr>
              <w:t>55</w:t>
            </w:r>
          </w:p>
        </w:tc>
        <w:tc>
          <w:tcPr>
            <w:tcW w:w="1071" w:type="pct"/>
            <w:tcBorders>
              <w:top w:val="single" w:sz="4" w:space="0" w:color="000000"/>
              <w:left w:val="single" w:sz="4" w:space="0" w:color="000000"/>
              <w:bottom w:val="single" w:sz="4" w:space="0" w:color="000000"/>
              <w:right w:val="single" w:sz="4" w:space="0" w:color="000000"/>
            </w:tcBorders>
            <w:vAlign w:val="center"/>
          </w:tcPr>
          <w:p w14:paraId="5C5845DD" w14:textId="77777777" w:rsidR="007D229D" w:rsidRPr="004040AF" w:rsidRDefault="007D229D" w:rsidP="00C44C99">
            <w:pPr>
              <w:pStyle w:val="TableParagraph"/>
              <w:rPr>
                <w:sz w:val="20"/>
                <w:szCs w:val="20"/>
              </w:rPr>
            </w:pPr>
            <w:r w:rsidRPr="004040AF">
              <w:rPr>
                <w:sz w:val="20"/>
                <w:szCs w:val="20"/>
              </w:rPr>
              <w:t>17,5</w:t>
            </w:r>
          </w:p>
        </w:tc>
      </w:tr>
      <w:tr w:rsidR="007D229D" w:rsidRPr="004040AF" w14:paraId="74173B9F"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76637051" w14:textId="77777777" w:rsidR="007D229D" w:rsidRPr="004040AF" w:rsidRDefault="007D229D" w:rsidP="00C44C99">
            <w:pPr>
              <w:pStyle w:val="TableParagraph"/>
              <w:rPr>
                <w:sz w:val="20"/>
                <w:szCs w:val="20"/>
              </w:rPr>
            </w:pPr>
            <w:r w:rsidRPr="004040AF">
              <w:rPr>
                <w:sz w:val="20"/>
                <w:szCs w:val="20"/>
              </w:rPr>
              <w:t>-14</w:t>
            </w:r>
          </w:p>
        </w:tc>
        <w:tc>
          <w:tcPr>
            <w:tcW w:w="1379" w:type="pct"/>
            <w:tcBorders>
              <w:top w:val="single" w:sz="4" w:space="0" w:color="000000"/>
              <w:left w:val="single" w:sz="4" w:space="0" w:color="000000"/>
              <w:bottom w:val="single" w:sz="4" w:space="0" w:color="000000"/>
              <w:right w:val="single" w:sz="4" w:space="0" w:color="000000"/>
            </w:tcBorders>
            <w:vAlign w:val="center"/>
          </w:tcPr>
          <w:p w14:paraId="5FD8D5CD" w14:textId="77777777" w:rsidR="007D229D" w:rsidRPr="004040AF" w:rsidRDefault="007D229D" w:rsidP="00C44C99">
            <w:pPr>
              <w:pStyle w:val="TableParagraph"/>
              <w:rPr>
                <w:sz w:val="20"/>
                <w:szCs w:val="20"/>
              </w:rPr>
            </w:pPr>
            <w:r w:rsidRPr="004040AF">
              <w:rPr>
                <w:sz w:val="20"/>
                <w:szCs w:val="20"/>
              </w:rPr>
              <w:t>74</w:t>
            </w:r>
          </w:p>
        </w:tc>
        <w:tc>
          <w:tcPr>
            <w:tcW w:w="1258" w:type="pct"/>
            <w:tcBorders>
              <w:top w:val="single" w:sz="4" w:space="0" w:color="000000"/>
              <w:left w:val="single" w:sz="4" w:space="0" w:color="000000"/>
              <w:bottom w:val="single" w:sz="4" w:space="0" w:color="000000"/>
              <w:right w:val="single" w:sz="4" w:space="0" w:color="000000"/>
            </w:tcBorders>
            <w:vAlign w:val="center"/>
          </w:tcPr>
          <w:p w14:paraId="1C8EF56A" w14:textId="77777777" w:rsidR="007D229D" w:rsidRPr="004040AF" w:rsidRDefault="007D229D" w:rsidP="00C44C99">
            <w:pPr>
              <w:pStyle w:val="TableParagraph"/>
              <w:rPr>
                <w:sz w:val="20"/>
                <w:szCs w:val="20"/>
              </w:rPr>
            </w:pPr>
            <w:r w:rsidRPr="004040AF">
              <w:rPr>
                <w:sz w:val="20"/>
                <w:szCs w:val="20"/>
              </w:rPr>
              <w:t>56</w:t>
            </w:r>
          </w:p>
        </w:tc>
        <w:tc>
          <w:tcPr>
            <w:tcW w:w="1071" w:type="pct"/>
            <w:tcBorders>
              <w:top w:val="single" w:sz="4" w:space="0" w:color="000000"/>
              <w:left w:val="single" w:sz="4" w:space="0" w:color="000000"/>
              <w:bottom w:val="single" w:sz="4" w:space="0" w:color="000000"/>
              <w:right w:val="single" w:sz="4" w:space="0" w:color="000000"/>
            </w:tcBorders>
            <w:vAlign w:val="center"/>
          </w:tcPr>
          <w:p w14:paraId="3369921D" w14:textId="77777777" w:rsidR="007D229D" w:rsidRPr="004040AF" w:rsidRDefault="007D229D" w:rsidP="00C44C99">
            <w:pPr>
              <w:pStyle w:val="TableParagraph"/>
              <w:rPr>
                <w:sz w:val="20"/>
                <w:szCs w:val="20"/>
              </w:rPr>
            </w:pPr>
            <w:r w:rsidRPr="004040AF">
              <w:rPr>
                <w:sz w:val="20"/>
                <w:szCs w:val="20"/>
              </w:rPr>
              <w:t>18,0</w:t>
            </w:r>
          </w:p>
        </w:tc>
      </w:tr>
      <w:tr w:rsidR="007D229D" w:rsidRPr="004040AF" w14:paraId="7C76BCD0"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3A5741D7" w14:textId="77777777" w:rsidR="007D229D" w:rsidRPr="004040AF" w:rsidRDefault="007D229D" w:rsidP="00C44C99">
            <w:pPr>
              <w:pStyle w:val="TableParagraph"/>
              <w:rPr>
                <w:sz w:val="20"/>
                <w:szCs w:val="20"/>
              </w:rPr>
            </w:pPr>
            <w:r w:rsidRPr="004040AF">
              <w:rPr>
                <w:sz w:val="20"/>
                <w:szCs w:val="20"/>
              </w:rPr>
              <w:t>-15</w:t>
            </w:r>
          </w:p>
        </w:tc>
        <w:tc>
          <w:tcPr>
            <w:tcW w:w="1379" w:type="pct"/>
            <w:tcBorders>
              <w:top w:val="single" w:sz="4" w:space="0" w:color="000000"/>
              <w:left w:val="single" w:sz="4" w:space="0" w:color="000000"/>
              <w:bottom w:val="single" w:sz="4" w:space="0" w:color="000000"/>
              <w:right w:val="single" w:sz="4" w:space="0" w:color="000000"/>
            </w:tcBorders>
            <w:vAlign w:val="center"/>
          </w:tcPr>
          <w:p w14:paraId="4085B158" w14:textId="77777777" w:rsidR="007D229D" w:rsidRPr="004040AF" w:rsidRDefault="007D229D" w:rsidP="00C44C99">
            <w:pPr>
              <w:pStyle w:val="TableParagraph"/>
              <w:rPr>
                <w:sz w:val="20"/>
                <w:szCs w:val="20"/>
              </w:rPr>
            </w:pPr>
            <w:r w:rsidRPr="004040AF">
              <w:rPr>
                <w:sz w:val="20"/>
                <w:szCs w:val="20"/>
              </w:rPr>
              <w:t>75,5</w:t>
            </w:r>
          </w:p>
        </w:tc>
        <w:tc>
          <w:tcPr>
            <w:tcW w:w="1258" w:type="pct"/>
            <w:tcBorders>
              <w:top w:val="single" w:sz="4" w:space="0" w:color="000000"/>
              <w:left w:val="single" w:sz="4" w:space="0" w:color="000000"/>
              <w:bottom w:val="single" w:sz="4" w:space="0" w:color="000000"/>
              <w:right w:val="single" w:sz="4" w:space="0" w:color="000000"/>
            </w:tcBorders>
            <w:vAlign w:val="center"/>
          </w:tcPr>
          <w:p w14:paraId="63F14772" w14:textId="77777777" w:rsidR="007D229D" w:rsidRPr="004040AF" w:rsidRDefault="007D229D" w:rsidP="00C44C99">
            <w:pPr>
              <w:pStyle w:val="TableParagraph"/>
              <w:rPr>
                <w:sz w:val="20"/>
                <w:szCs w:val="20"/>
              </w:rPr>
            </w:pPr>
            <w:r w:rsidRPr="004040AF">
              <w:rPr>
                <w:sz w:val="20"/>
                <w:szCs w:val="20"/>
              </w:rPr>
              <w:t>57</w:t>
            </w:r>
          </w:p>
        </w:tc>
        <w:tc>
          <w:tcPr>
            <w:tcW w:w="1071" w:type="pct"/>
            <w:tcBorders>
              <w:top w:val="single" w:sz="4" w:space="0" w:color="000000"/>
              <w:left w:val="single" w:sz="4" w:space="0" w:color="000000"/>
              <w:bottom w:val="single" w:sz="4" w:space="0" w:color="000000"/>
              <w:right w:val="single" w:sz="4" w:space="0" w:color="000000"/>
            </w:tcBorders>
            <w:vAlign w:val="center"/>
          </w:tcPr>
          <w:p w14:paraId="3A4ECF62" w14:textId="77777777" w:rsidR="007D229D" w:rsidRPr="004040AF" w:rsidRDefault="007D229D" w:rsidP="00C44C99">
            <w:pPr>
              <w:pStyle w:val="TableParagraph"/>
              <w:rPr>
                <w:sz w:val="20"/>
                <w:szCs w:val="20"/>
              </w:rPr>
            </w:pPr>
            <w:r w:rsidRPr="004040AF">
              <w:rPr>
                <w:sz w:val="20"/>
                <w:szCs w:val="20"/>
              </w:rPr>
              <w:t>18,5</w:t>
            </w:r>
          </w:p>
        </w:tc>
      </w:tr>
      <w:tr w:rsidR="007D229D" w:rsidRPr="004040AF" w14:paraId="6B0B6E3E"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72366C13" w14:textId="77777777" w:rsidR="007D229D" w:rsidRPr="004040AF" w:rsidRDefault="007D229D" w:rsidP="00C44C99">
            <w:pPr>
              <w:pStyle w:val="TableParagraph"/>
              <w:rPr>
                <w:sz w:val="20"/>
                <w:szCs w:val="20"/>
              </w:rPr>
            </w:pPr>
            <w:r w:rsidRPr="004040AF">
              <w:rPr>
                <w:sz w:val="20"/>
                <w:szCs w:val="20"/>
              </w:rPr>
              <w:t>-16</w:t>
            </w:r>
          </w:p>
        </w:tc>
        <w:tc>
          <w:tcPr>
            <w:tcW w:w="1379" w:type="pct"/>
            <w:tcBorders>
              <w:top w:val="single" w:sz="4" w:space="0" w:color="000000"/>
              <w:left w:val="single" w:sz="4" w:space="0" w:color="000000"/>
              <w:bottom w:val="single" w:sz="4" w:space="0" w:color="000000"/>
              <w:right w:val="single" w:sz="4" w:space="0" w:color="000000"/>
            </w:tcBorders>
            <w:vAlign w:val="center"/>
          </w:tcPr>
          <w:p w14:paraId="2CDD0020" w14:textId="77777777" w:rsidR="007D229D" w:rsidRPr="004040AF" w:rsidRDefault="007D229D" w:rsidP="00C44C99">
            <w:pPr>
              <w:pStyle w:val="TableParagraph"/>
              <w:rPr>
                <w:sz w:val="20"/>
                <w:szCs w:val="20"/>
              </w:rPr>
            </w:pPr>
            <w:r w:rsidRPr="004040AF">
              <w:rPr>
                <w:sz w:val="20"/>
                <w:szCs w:val="20"/>
              </w:rPr>
              <w:t>77</w:t>
            </w:r>
          </w:p>
        </w:tc>
        <w:tc>
          <w:tcPr>
            <w:tcW w:w="1258" w:type="pct"/>
            <w:tcBorders>
              <w:top w:val="single" w:sz="4" w:space="0" w:color="000000"/>
              <w:left w:val="single" w:sz="4" w:space="0" w:color="000000"/>
              <w:bottom w:val="single" w:sz="4" w:space="0" w:color="000000"/>
              <w:right w:val="single" w:sz="4" w:space="0" w:color="000000"/>
            </w:tcBorders>
            <w:vAlign w:val="center"/>
          </w:tcPr>
          <w:p w14:paraId="355AA2C5" w14:textId="77777777" w:rsidR="007D229D" w:rsidRPr="004040AF" w:rsidRDefault="007D229D" w:rsidP="00C44C99">
            <w:pPr>
              <w:pStyle w:val="TableParagraph"/>
              <w:rPr>
                <w:sz w:val="20"/>
                <w:szCs w:val="20"/>
              </w:rPr>
            </w:pPr>
            <w:r w:rsidRPr="004040AF">
              <w:rPr>
                <w:sz w:val="20"/>
                <w:szCs w:val="20"/>
              </w:rPr>
              <w:t>58</w:t>
            </w:r>
          </w:p>
        </w:tc>
        <w:tc>
          <w:tcPr>
            <w:tcW w:w="1071" w:type="pct"/>
            <w:tcBorders>
              <w:top w:val="single" w:sz="4" w:space="0" w:color="000000"/>
              <w:left w:val="single" w:sz="4" w:space="0" w:color="000000"/>
              <w:bottom w:val="single" w:sz="4" w:space="0" w:color="000000"/>
              <w:right w:val="single" w:sz="4" w:space="0" w:color="000000"/>
            </w:tcBorders>
            <w:vAlign w:val="center"/>
          </w:tcPr>
          <w:p w14:paraId="71231C8E" w14:textId="77777777" w:rsidR="007D229D" w:rsidRPr="004040AF" w:rsidRDefault="007D229D" w:rsidP="00C44C99">
            <w:pPr>
              <w:pStyle w:val="TableParagraph"/>
              <w:rPr>
                <w:sz w:val="20"/>
                <w:szCs w:val="20"/>
              </w:rPr>
            </w:pPr>
            <w:r w:rsidRPr="004040AF">
              <w:rPr>
                <w:sz w:val="20"/>
                <w:szCs w:val="20"/>
              </w:rPr>
              <w:t>19,0</w:t>
            </w:r>
          </w:p>
        </w:tc>
      </w:tr>
      <w:tr w:rsidR="007D229D" w:rsidRPr="004040AF" w14:paraId="79A84F81"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309127B3" w14:textId="77777777" w:rsidR="007D229D" w:rsidRPr="004040AF" w:rsidRDefault="007D229D" w:rsidP="00C44C99">
            <w:pPr>
              <w:pStyle w:val="TableParagraph"/>
              <w:rPr>
                <w:sz w:val="20"/>
                <w:szCs w:val="20"/>
              </w:rPr>
            </w:pPr>
            <w:r w:rsidRPr="004040AF">
              <w:rPr>
                <w:sz w:val="20"/>
                <w:szCs w:val="20"/>
              </w:rPr>
              <w:t>-17</w:t>
            </w:r>
          </w:p>
        </w:tc>
        <w:tc>
          <w:tcPr>
            <w:tcW w:w="1379" w:type="pct"/>
            <w:tcBorders>
              <w:top w:val="single" w:sz="4" w:space="0" w:color="000000"/>
              <w:left w:val="single" w:sz="4" w:space="0" w:color="000000"/>
              <w:bottom w:val="single" w:sz="4" w:space="0" w:color="000000"/>
              <w:right w:val="single" w:sz="4" w:space="0" w:color="000000"/>
            </w:tcBorders>
            <w:vAlign w:val="center"/>
          </w:tcPr>
          <w:p w14:paraId="4BACDC83" w14:textId="77777777" w:rsidR="007D229D" w:rsidRPr="004040AF" w:rsidRDefault="007D229D" w:rsidP="00C44C99">
            <w:pPr>
              <w:pStyle w:val="TableParagraph"/>
              <w:rPr>
                <w:sz w:val="20"/>
                <w:szCs w:val="20"/>
              </w:rPr>
            </w:pPr>
            <w:r w:rsidRPr="004040AF">
              <w:rPr>
                <w:sz w:val="20"/>
                <w:szCs w:val="20"/>
              </w:rPr>
              <w:t>78,5</w:t>
            </w:r>
          </w:p>
        </w:tc>
        <w:tc>
          <w:tcPr>
            <w:tcW w:w="1258" w:type="pct"/>
            <w:tcBorders>
              <w:top w:val="single" w:sz="4" w:space="0" w:color="000000"/>
              <w:left w:val="single" w:sz="4" w:space="0" w:color="000000"/>
              <w:bottom w:val="single" w:sz="4" w:space="0" w:color="000000"/>
              <w:right w:val="single" w:sz="4" w:space="0" w:color="000000"/>
            </w:tcBorders>
            <w:vAlign w:val="center"/>
          </w:tcPr>
          <w:p w14:paraId="4194694D" w14:textId="77777777" w:rsidR="007D229D" w:rsidRPr="004040AF" w:rsidRDefault="007D229D" w:rsidP="00C44C99">
            <w:pPr>
              <w:pStyle w:val="TableParagraph"/>
              <w:rPr>
                <w:sz w:val="20"/>
                <w:szCs w:val="20"/>
              </w:rPr>
            </w:pPr>
            <w:r w:rsidRPr="004040AF">
              <w:rPr>
                <w:sz w:val="20"/>
                <w:szCs w:val="20"/>
              </w:rPr>
              <w:t>59</w:t>
            </w:r>
          </w:p>
        </w:tc>
        <w:tc>
          <w:tcPr>
            <w:tcW w:w="1071" w:type="pct"/>
            <w:tcBorders>
              <w:top w:val="single" w:sz="4" w:space="0" w:color="000000"/>
              <w:left w:val="single" w:sz="4" w:space="0" w:color="000000"/>
              <w:bottom w:val="single" w:sz="4" w:space="0" w:color="000000"/>
              <w:right w:val="single" w:sz="4" w:space="0" w:color="000000"/>
            </w:tcBorders>
            <w:vAlign w:val="center"/>
          </w:tcPr>
          <w:p w14:paraId="75989566" w14:textId="77777777" w:rsidR="007D229D" w:rsidRPr="004040AF" w:rsidRDefault="007D229D" w:rsidP="00C44C99">
            <w:pPr>
              <w:pStyle w:val="TableParagraph"/>
              <w:rPr>
                <w:sz w:val="20"/>
                <w:szCs w:val="20"/>
              </w:rPr>
            </w:pPr>
            <w:r w:rsidRPr="004040AF">
              <w:rPr>
                <w:sz w:val="20"/>
                <w:szCs w:val="20"/>
              </w:rPr>
              <w:t>19,5</w:t>
            </w:r>
          </w:p>
        </w:tc>
      </w:tr>
      <w:tr w:rsidR="007D229D" w:rsidRPr="004040AF" w14:paraId="41233D30"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48FF05F8" w14:textId="77777777" w:rsidR="007D229D" w:rsidRPr="004040AF" w:rsidRDefault="007D229D" w:rsidP="00C44C99">
            <w:pPr>
              <w:pStyle w:val="TableParagraph"/>
              <w:rPr>
                <w:sz w:val="20"/>
                <w:szCs w:val="20"/>
              </w:rPr>
            </w:pPr>
            <w:r w:rsidRPr="004040AF">
              <w:rPr>
                <w:sz w:val="20"/>
                <w:szCs w:val="20"/>
              </w:rPr>
              <w:t>-18</w:t>
            </w:r>
          </w:p>
        </w:tc>
        <w:tc>
          <w:tcPr>
            <w:tcW w:w="1379" w:type="pct"/>
            <w:tcBorders>
              <w:top w:val="single" w:sz="4" w:space="0" w:color="000000"/>
              <w:left w:val="single" w:sz="4" w:space="0" w:color="000000"/>
              <w:bottom w:val="single" w:sz="4" w:space="0" w:color="000000"/>
              <w:right w:val="single" w:sz="4" w:space="0" w:color="000000"/>
            </w:tcBorders>
            <w:vAlign w:val="center"/>
          </w:tcPr>
          <w:p w14:paraId="7A94C98A" w14:textId="77777777" w:rsidR="007D229D" w:rsidRPr="004040AF" w:rsidRDefault="007D229D" w:rsidP="00C44C99">
            <w:pPr>
              <w:pStyle w:val="TableParagraph"/>
              <w:rPr>
                <w:sz w:val="20"/>
                <w:szCs w:val="20"/>
              </w:rPr>
            </w:pPr>
            <w:r w:rsidRPr="004040AF">
              <w:rPr>
                <w:sz w:val="20"/>
                <w:szCs w:val="20"/>
              </w:rPr>
              <w:t>80</w:t>
            </w:r>
          </w:p>
        </w:tc>
        <w:tc>
          <w:tcPr>
            <w:tcW w:w="1258" w:type="pct"/>
            <w:tcBorders>
              <w:top w:val="single" w:sz="4" w:space="0" w:color="000000"/>
              <w:left w:val="single" w:sz="4" w:space="0" w:color="000000"/>
              <w:bottom w:val="single" w:sz="4" w:space="0" w:color="000000"/>
              <w:right w:val="single" w:sz="4" w:space="0" w:color="000000"/>
            </w:tcBorders>
            <w:vAlign w:val="center"/>
          </w:tcPr>
          <w:p w14:paraId="3904BA28" w14:textId="77777777" w:rsidR="007D229D" w:rsidRPr="004040AF" w:rsidRDefault="007D229D" w:rsidP="00C44C99">
            <w:pPr>
              <w:pStyle w:val="TableParagraph"/>
              <w:rPr>
                <w:sz w:val="20"/>
                <w:szCs w:val="20"/>
              </w:rPr>
            </w:pPr>
            <w:r w:rsidRPr="004040AF">
              <w:rPr>
                <w:sz w:val="20"/>
                <w:szCs w:val="20"/>
              </w:rPr>
              <w:t>60</w:t>
            </w:r>
          </w:p>
        </w:tc>
        <w:tc>
          <w:tcPr>
            <w:tcW w:w="1071" w:type="pct"/>
            <w:tcBorders>
              <w:top w:val="single" w:sz="4" w:space="0" w:color="000000"/>
              <w:left w:val="single" w:sz="4" w:space="0" w:color="000000"/>
              <w:bottom w:val="single" w:sz="4" w:space="0" w:color="000000"/>
              <w:right w:val="single" w:sz="4" w:space="0" w:color="000000"/>
            </w:tcBorders>
            <w:vAlign w:val="center"/>
          </w:tcPr>
          <w:p w14:paraId="0566504D" w14:textId="77777777" w:rsidR="007D229D" w:rsidRPr="004040AF" w:rsidRDefault="007D229D" w:rsidP="00C44C99">
            <w:pPr>
              <w:pStyle w:val="TableParagraph"/>
              <w:rPr>
                <w:sz w:val="20"/>
                <w:szCs w:val="20"/>
              </w:rPr>
            </w:pPr>
            <w:r w:rsidRPr="004040AF">
              <w:rPr>
                <w:sz w:val="20"/>
                <w:szCs w:val="20"/>
              </w:rPr>
              <w:t>20,0</w:t>
            </w:r>
          </w:p>
        </w:tc>
      </w:tr>
      <w:tr w:rsidR="007D229D" w:rsidRPr="004040AF" w14:paraId="106665C6"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7FEF4282" w14:textId="77777777" w:rsidR="007D229D" w:rsidRPr="004040AF" w:rsidRDefault="007D229D" w:rsidP="00C44C99">
            <w:pPr>
              <w:pStyle w:val="TableParagraph"/>
              <w:rPr>
                <w:sz w:val="20"/>
                <w:szCs w:val="20"/>
              </w:rPr>
            </w:pPr>
            <w:r w:rsidRPr="004040AF">
              <w:rPr>
                <w:sz w:val="20"/>
                <w:szCs w:val="20"/>
              </w:rPr>
              <w:t>-19</w:t>
            </w:r>
          </w:p>
        </w:tc>
        <w:tc>
          <w:tcPr>
            <w:tcW w:w="1379" w:type="pct"/>
            <w:tcBorders>
              <w:top w:val="single" w:sz="4" w:space="0" w:color="000000"/>
              <w:left w:val="single" w:sz="4" w:space="0" w:color="000000"/>
              <w:bottom w:val="single" w:sz="4" w:space="0" w:color="000000"/>
              <w:right w:val="single" w:sz="4" w:space="0" w:color="000000"/>
            </w:tcBorders>
            <w:vAlign w:val="center"/>
          </w:tcPr>
          <w:p w14:paraId="18D780E5" w14:textId="77777777" w:rsidR="007D229D" w:rsidRPr="004040AF" w:rsidRDefault="007D229D" w:rsidP="00C44C99">
            <w:pPr>
              <w:pStyle w:val="TableParagraph"/>
              <w:rPr>
                <w:sz w:val="20"/>
                <w:szCs w:val="20"/>
              </w:rPr>
            </w:pPr>
            <w:r w:rsidRPr="004040AF">
              <w:rPr>
                <w:sz w:val="20"/>
                <w:szCs w:val="20"/>
              </w:rPr>
              <w:t>81,5</w:t>
            </w:r>
          </w:p>
        </w:tc>
        <w:tc>
          <w:tcPr>
            <w:tcW w:w="1258" w:type="pct"/>
            <w:tcBorders>
              <w:top w:val="single" w:sz="4" w:space="0" w:color="000000"/>
              <w:left w:val="single" w:sz="4" w:space="0" w:color="000000"/>
              <w:bottom w:val="single" w:sz="4" w:space="0" w:color="000000"/>
              <w:right w:val="single" w:sz="4" w:space="0" w:color="000000"/>
            </w:tcBorders>
            <w:vAlign w:val="center"/>
          </w:tcPr>
          <w:p w14:paraId="1E789AD9" w14:textId="77777777" w:rsidR="007D229D" w:rsidRPr="004040AF" w:rsidRDefault="007D229D" w:rsidP="00C44C99">
            <w:pPr>
              <w:pStyle w:val="TableParagraph"/>
              <w:rPr>
                <w:sz w:val="20"/>
                <w:szCs w:val="20"/>
              </w:rPr>
            </w:pPr>
            <w:r w:rsidRPr="004040AF">
              <w:rPr>
                <w:sz w:val="20"/>
                <w:szCs w:val="20"/>
              </w:rPr>
              <w:t>61</w:t>
            </w:r>
          </w:p>
        </w:tc>
        <w:tc>
          <w:tcPr>
            <w:tcW w:w="1071" w:type="pct"/>
            <w:tcBorders>
              <w:top w:val="single" w:sz="4" w:space="0" w:color="000000"/>
              <w:left w:val="single" w:sz="4" w:space="0" w:color="000000"/>
              <w:bottom w:val="single" w:sz="4" w:space="0" w:color="000000"/>
              <w:right w:val="single" w:sz="4" w:space="0" w:color="000000"/>
            </w:tcBorders>
            <w:vAlign w:val="center"/>
          </w:tcPr>
          <w:p w14:paraId="13D93F84" w14:textId="77777777" w:rsidR="007D229D" w:rsidRPr="004040AF" w:rsidRDefault="007D229D" w:rsidP="00C44C99">
            <w:pPr>
              <w:pStyle w:val="TableParagraph"/>
              <w:rPr>
                <w:sz w:val="20"/>
                <w:szCs w:val="20"/>
              </w:rPr>
            </w:pPr>
            <w:r w:rsidRPr="004040AF">
              <w:rPr>
                <w:sz w:val="20"/>
                <w:szCs w:val="20"/>
              </w:rPr>
              <w:t>20,5</w:t>
            </w:r>
          </w:p>
        </w:tc>
      </w:tr>
      <w:tr w:rsidR="007D229D" w:rsidRPr="004040AF" w14:paraId="0D63C5AD"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435B26F5" w14:textId="77777777" w:rsidR="007D229D" w:rsidRPr="004040AF" w:rsidRDefault="007D229D" w:rsidP="00C44C99">
            <w:pPr>
              <w:pStyle w:val="TableParagraph"/>
              <w:rPr>
                <w:sz w:val="20"/>
                <w:szCs w:val="20"/>
              </w:rPr>
            </w:pPr>
            <w:r w:rsidRPr="004040AF">
              <w:rPr>
                <w:sz w:val="20"/>
                <w:szCs w:val="20"/>
              </w:rPr>
              <w:t>-20</w:t>
            </w:r>
          </w:p>
        </w:tc>
        <w:tc>
          <w:tcPr>
            <w:tcW w:w="1379" w:type="pct"/>
            <w:tcBorders>
              <w:top w:val="single" w:sz="4" w:space="0" w:color="000000"/>
              <w:left w:val="single" w:sz="4" w:space="0" w:color="000000"/>
              <w:bottom w:val="single" w:sz="4" w:space="0" w:color="000000"/>
              <w:right w:val="single" w:sz="4" w:space="0" w:color="000000"/>
            </w:tcBorders>
            <w:vAlign w:val="center"/>
          </w:tcPr>
          <w:p w14:paraId="1AF27087" w14:textId="77777777" w:rsidR="007D229D" w:rsidRPr="004040AF" w:rsidRDefault="007D229D" w:rsidP="00C44C99">
            <w:pPr>
              <w:pStyle w:val="TableParagraph"/>
              <w:rPr>
                <w:sz w:val="20"/>
                <w:szCs w:val="20"/>
              </w:rPr>
            </w:pPr>
            <w:r w:rsidRPr="004040AF">
              <w:rPr>
                <w:sz w:val="20"/>
                <w:szCs w:val="20"/>
              </w:rPr>
              <w:t>83</w:t>
            </w:r>
          </w:p>
        </w:tc>
        <w:tc>
          <w:tcPr>
            <w:tcW w:w="1258" w:type="pct"/>
            <w:tcBorders>
              <w:top w:val="single" w:sz="4" w:space="0" w:color="000000"/>
              <w:left w:val="single" w:sz="4" w:space="0" w:color="000000"/>
              <w:bottom w:val="single" w:sz="4" w:space="0" w:color="000000"/>
              <w:right w:val="single" w:sz="4" w:space="0" w:color="000000"/>
            </w:tcBorders>
            <w:vAlign w:val="center"/>
          </w:tcPr>
          <w:p w14:paraId="61D3B79E" w14:textId="77777777" w:rsidR="007D229D" w:rsidRPr="004040AF" w:rsidRDefault="007D229D" w:rsidP="00C44C99">
            <w:pPr>
              <w:pStyle w:val="TableParagraph"/>
              <w:rPr>
                <w:sz w:val="20"/>
                <w:szCs w:val="20"/>
              </w:rPr>
            </w:pPr>
            <w:r w:rsidRPr="004040AF">
              <w:rPr>
                <w:sz w:val="20"/>
                <w:szCs w:val="20"/>
              </w:rPr>
              <w:t>62</w:t>
            </w:r>
          </w:p>
        </w:tc>
        <w:tc>
          <w:tcPr>
            <w:tcW w:w="1071" w:type="pct"/>
            <w:tcBorders>
              <w:top w:val="single" w:sz="4" w:space="0" w:color="000000"/>
              <w:left w:val="single" w:sz="4" w:space="0" w:color="000000"/>
              <w:bottom w:val="single" w:sz="4" w:space="0" w:color="000000"/>
              <w:right w:val="single" w:sz="4" w:space="0" w:color="000000"/>
            </w:tcBorders>
            <w:vAlign w:val="center"/>
          </w:tcPr>
          <w:p w14:paraId="12381AAB" w14:textId="77777777" w:rsidR="007D229D" w:rsidRPr="004040AF" w:rsidRDefault="007D229D" w:rsidP="00C44C99">
            <w:pPr>
              <w:pStyle w:val="TableParagraph"/>
              <w:rPr>
                <w:sz w:val="20"/>
                <w:szCs w:val="20"/>
              </w:rPr>
            </w:pPr>
            <w:r w:rsidRPr="004040AF">
              <w:rPr>
                <w:sz w:val="20"/>
                <w:szCs w:val="20"/>
              </w:rPr>
              <w:t>21,0</w:t>
            </w:r>
          </w:p>
        </w:tc>
      </w:tr>
      <w:tr w:rsidR="007D229D" w:rsidRPr="004040AF" w14:paraId="773A828D"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47A33020" w14:textId="77777777" w:rsidR="007D229D" w:rsidRPr="004040AF" w:rsidRDefault="007D229D" w:rsidP="00C44C99">
            <w:pPr>
              <w:pStyle w:val="TableParagraph"/>
              <w:rPr>
                <w:sz w:val="20"/>
                <w:szCs w:val="20"/>
              </w:rPr>
            </w:pPr>
            <w:r w:rsidRPr="004040AF">
              <w:rPr>
                <w:sz w:val="20"/>
                <w:szCs w:val="20"/>
              </w:rPr>
              <w:t>-21</w:t>
            </w:r>
          </w:p>
        </w:tc>
        <w:tc>
          <w:tcPr>
            <w:tcW w:w="1379" w:type="pct"/>
            <w:tcBorders>
              <w:top w:val="single" w:sz="4" w:space="0" w:color="000000"/>
              <w:left w:val="single" w:sz="4" w:space="0" w:color="000000"/>
              <w:bottom w:val="single" w:sz="4" w:space="0" w:color="000000"/>
              <w:right w:val="single" w:sz="4" w:space="0" w:color="000000"/>
            </w:tcBorders>
            <w:vAlign w:val="center"/>
          </w:tcPr>
          <w:p w14:paraId="5A7A10E4" w14:textId="77777777" w:rsidR="007D229D" w:rsidRPr="004040AF" w:rsidRDefault="007D229D" w:rsidP="00C44C99">
            <w:pPr>
              <w:pStyle w:val="TableParagraph"/>
              <w:rPr>
                <w:sz w:val="20"/>
                <w:szCs w:val="20"/>
              </w:rPr>
            </w:pPr>
            <w:r w:rsidRPr="004040AF">
              <w:rPr>
                <w:sz w:val="20"/>
                <w:szCs w:val="20"/>
              </w:rPr>
              <w:t>84,5</w:t>
            </w:r>
          </w:p>
        </w:tc>
        <w:tc>
          <w:tcPr>
            <w:tcW w:w="1258" w:type="pct"/>
            <w:tcBorders>
              <w:top w:val="single" w:sz="4" w:space="0" w:color="000000"/>
              <w:left w:val="single" w:sz="4" w:space="0" w:color="000000"/>
              <w:bottom w:val="single" w:sz="4" w:space="0" w:color="000000"/>
              <w:right w:val="single" w:sz="4" w:space="0" w:color="000000"/>
            </w:tcBorders>
            <w:vAlign w:val="center"/>
          </w:tcPr>
          <w:p w14:paraId="17E6EFCB" w14:textId="77777777" w:rsidR="007D229D" w:rsidRPr="004040AF" w:rsidRDefault="007D229D" w:rsidP="00C44C99">
            <w:pPr>
              <w:pStyle w:val="TableParagraph"/>
              <w:rPr>
                <w:sz w:val="20"/>
                <w:szCs w:val="20"/>
              </w:rPr>
            </w:pPr>
            <w:r w:rsidRPr="004040AF">
              <w:rPr>
                <w:sz w:val="20"/>
                <w:szCs w:val="20"/>
              </w:rPr>
              <w:t>63</w:t>
            </w:r>
          </w:p>
        </w:tc>
        <w:tc>
          <w:tcPr>
            <w:tcW w:w="1071" w:type="pct"/>
            <w:tcBorders>
              <w:top w:val="single" w:sz="4" w:space="0" w:color="000000"/>
              <w:left w:val="single" w:sz="4" w:space="0" w:color="000000"/>
              <w:bottom w:val="single" w:sz="4" w:space="0" w:color="000000"/>
              <w:right w:val="single" w:sz="4" w:space="0" w:color="000000"/>
            </w:tcBorders>
            <w:vAlign w:val="center"/>
          </w:tcPr>
          <w:p w14:paraId="118A06FB" w14:textId="77777777" w:rsidR="007D229D" w:rsidRPr="004040AF" w:rsidRDefault="007D229D" w:rsidP="00C44C99">
            <w:pPr>
              <w:pStyle w:val="TableParagraph"/>
              <w:rPr>
                <w:sz w:val="20"/>
                <w:szCs w:val="20"/>
              </w:rPr>
            </w:pPr>
            <w:r w:rsidRPr="004040AF">
              <w:rPr>
                <w:sz w:val="20"/>
                <w:szCs w:val="20"/>
              </w:rPr>
              <w:t>21,5</w:t>
            </w:r>
          </w:p>
        </w:tc>
      </w:tr>
      <w:tr w:rsidR="007D229D" w:rsidRPr="004040AF" w14:paraId="6EC38B00" w14:textId="77777777" w:rsidTr="00BB70D3">
        <w:trPr>
          <w:trHeight w:val="284"/>
        </w:trPr>
        <w:tc>
          <w:tcPr>
            <w:tcW w:w="1292" w:type="pct"/>
            <w:tcBorders>
              <w:left w:val="single" w:sz="4" w:space="0" w:color="000000"/>
              <w:bottom w:val="single" w:sz="4" w:space="0" w:color="000000"/>
              <w:right w:val="single" w:sz="4" w:space="0" w:color="000000"/>
            </w:tcBorders>
            <w:vAlign w:val="center"/>
          </w:tcPr>
          <w:p w14:paraId="1AAF6458" w14:textId="77777777" w:rsidR="007D229D" w:rsidRPr="004040AF" w:rsidRDefault="007D229D" w:rsidP="00C44C99">
            <w:pPr>
              <w:pStyle w:val="TableParagraph"/>
              <w:rPr>
                <w:sz w:val="20"/>
                <w:szCs w:val="20"/>
              </w:rPr>
            </w:pPr>
            <w:r w:rsidRPr="004040AF">
              <w:rPr>
                <w:sz w:val="20"/>
                <w:szCs w:val="20"/>
              </w:rPr>
              <w:t>-22</w:t>
            </w:r>
          </w:p>
        </w:tc>
        <w:tc>
          <w:tcPr>
            <w:tcW w:w="1379" w:type="pct"/>
            <w:tcBorders>
              <w:left w:val="single" w:sz="4" w:space="0" w:color="000000"/>
              <w:bottom w:val="single" w:sz="4" w:space="0" w:color="000000"/>
              <w:right w:val="single" w:sz="4" w:space="0" w:color="000000"/>
            </w:tcBorders>
            <w:vAlign w:val="center"/>
          </w:tcPr>
          <w:p w14:paraId="55A94707" w14:textId="77777777" w:rsidR="007D229D" w:rsidRPr="004040AF" w:rsidRDefault="007D229D" w:rsidP="00C44C99">
            <w:pPr>
              <w:pStyle w:val="TableParagraph"/>
              <w:rPr>
                <w:sz w:val="20"/>
                <w:szCs w:val="20"/>
              </w:rPr>
            </w:pPr>
            <w:r w:rsidRPr="004040AF">
              <w:rPr>
                <w:sz w:val="20"/>
                <w:szCs w:val="20"/>
              </w:rPr>
              <w:t>86</w:t>
            </w:r>
          </w:p>
        </w:tc>
        <w:tc>
          <w:tcPr>
            <w:tcW w:w="1258" w:type="pct"/>
            <w:tcBorders>
              <w:left w:val="single" w:sz="4" w:space="0" w:color="000000"/>
              <w:bottom w:val="single" w:sz="4" w:space="0" w:color="000000"/>
              <w:right w:val="single" w:sz="4" w:space="0" w:color="000000"/>
            </w:tcBorders>
            <w:vAlign w:val="center"/>
          </w:tcPr>
          <w:p w14:paraId="5A16C72F" w14:textId="77777777" w:rsidR="007D229D" w:rsidRPr="004040AF" w:rsidRDefault="007D229D" w:rsidP="00C44C99">
            <w:pPr>
              <w:pStyle w:val="TableParagraph"/>
              <w:rPr>
                <w:sz w:val="20"/>
                <w:szCs w:val="20"/>
              </w:rPr>
            </w:pPr>
            <w:r w:rsidRPr="004040AF">
              <w:rPr>
                <w:sz w:val="20"/>
                <w:szCs w:val="20"/>
              </w:rPr>
              <w:t>64</w:t>
            </w:r>
          </w:p>
        </w:tc>
        <w:tc>
          <w:tcPr>
            <w:tcW w:w="1071" w:type="pct"/>
            <w:tcBorders>
              <w:left w:val="single" w:sz="4" w:space="0" w:color="000000"/>
              <w:bottom w:val="single" w:sz="4" w:space="0" w:color="000000"/>
              <w:right w:val="single" w:sz="4" w:space="0" w:color="000000"/>
            </w:tcBorders>
            <w:vAlign w:val="center"/>
          </w:tcPr>
          <w:p w14:paraId="36E448A4" w14:textId="77777777" w:rsidR="007D229D" w:rsidRPr="004040AF" w:rsidRDefault="007D229D" w:rsidP="00C44C99">
            <w:pPr>
              <w:pStyle w:val="TableParagraph"/>
              <w:rPr>
                <w:sz w:val="20"/>
                <w:szCs w:val="20"/>
              </w:rPr>
            </w:pPr>
            <w:r w:rsidRPr="004040AF">
              <w:rPr>
                <w:sz w:val="20"/>
                <w:szCs w:val="20"/>
              </w:rPr>
              <w:t>22,0</w:t>
            </w:r>
          </w:p>
        </w:tc>
      </w:tr>
      <w:tr w:rsidR="007D229D" w:rsidRPr="004040AF" w14:paraId="77A7D945"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5EB86D85" w14:textId="77777777" w:rsidR="007D229D" w:rsidRPr="004040AF" w:rsidRDefault="007D229D" w:rsidP="00C44C99">
            <w:pPr>
              <w:pStyle w:val="TableParagraph"/>
              <w:rPr>
                <w:sz w:val="20"/>
                <w:szCs w:val="20"/>
              </w:rPr>
            </w:pPr>
            <w:r w:rsidRPr="004040AF">
              <w:rPr>
                <w:sz w:val="20"/>
                <w:szCs w:val="20"/>
              </w:rPr>
              <w:t>-23</w:t>
            </w:r>
          </w:p>
        </w:tc>
        <w:tc>
          <w:tcPr>
            <w:tcW w:w="1379" w:type="pct"/>
            <w:tcBorders>
              <w:top w:val="single" w:sz="4" w:space="0" w:color="000000"/>
              <w:left w:val="single" w:sz="4" w:space="0" w:color="000000"/>
              <w:bottom w:val="single" w:sz="4" w:space="0" w:color="000000"/>
              <w:right w:val="single" w:sz="4" w:space="0" w:color="000000"/>
            </w:tcBorders>
            <w:vAlign w:val="center"/>
          </w:tcPr>
          <w:p w14:paraId="644E5E28" w14:textId="77777777" w:rsidR="007D229D" w:rsidRPr="004040AF" w:rsidRDefault="007D229D" w:rsidP="00C44C99">
            <w:pPr>
              <w:pStyle w:val="TableParagraph"/>
              <w:rPr>
                <w:sz w:val="20"/>
                <w:szCs w:val="20"/>
              </w:rPr>
            </w:pPr>
            <w:r w:rsidRPr="004040AF">
              <w:rPr>
                <w:sz w:val="20"/>
                <w:szCs w:val="20"/>
              </w:rPr>
              <w:t>87,5</w:t>
            </w:r>
          </w:p>
        </w:tc>
        <w:tc>
          <w:tcPr>
            <w:tcW w:w="1258" w:type="pct"/>
            <w:tcBorders>
              <w:top w:val="single" w:sz="4" w:space="0" w:color="000000"/>
              <w:left w:val="single" w:sz="4" w:space="0" w:color="000000"/>
              <w:bottom w:val="single" w:sz="4" w:space="0" w:color="000000"/>
              <w:right w:val="single" w:sz="4" w:space="0" w:color="000000"/>
            </w:tcBorders>
            <w:vAlign w:val="center"/>
          </w:tcPr>
          <w:p w14:paraId="2D7F1261" w14:textId="77777777" w:rsidR="007D229D" w:rsidRPr="004040AF" w:rsidRDefault="007D229D" w:rsidP="00C44C99">
            <w:pPr>
              <w:pStyle w:val="TableParagraph"/>
              <w:rPr>
                <w:sz w:val="20"/>
                <w:szCs w:val="20"/>
              </w:rPr>
            </w:pPr>
            <w:r w:rsidRPr="004040AF">
              <w:rPr>
                <w:sz w:val="20"/>
                <w:szCs w:val="20"/>
              </w:rPr>
              <w:t>65</w:t>
            </w:r>
          </w:p>
        </w:tc>
        <w:tc>
          <w:tcPr>
            <w:tcW w:w="1071" w:type="pct"/>
            <w:tcBorders>
              <w:top w:val="single" w:sz="4" w:space="0" w:color="000000"/>
              <w:left w:val="single" w:sz="4" w:space="0" w:color="000000"/>
              <w:bottom w:val="single" w:sz="4" w:space="0" w:color="000000"/>
              <w:right w:val="single" w:sz="4" w:space="0" w:color="000000"/>
            </w:tcBorders>
            <w:vAlign w:val="center"/>
          </w:tcPr>
          <w:p w14:paraId="7EF0D1A6" w14:textId="77777777" w:rsidR="007D229D" w:rsidRPr="004040AF" w:rsidRDefault="007D229D" w:rsidP="00C44C99">
            <w:pPr>
              <w:pStyle w:val="TableParagraph"/>
              <w:rPr>
                <w:sz w:val="20"/>
                <w:szCs w:val="20"/>
              </w:rPr>
            </w:pPr>
            <w:r w:rsidRPr="004040AF">
              <w:rPr>
                <w:sz w:val="20"/>
                <w:szCs w:val="20"/>
              </w:rPr>
              <w:t>22,5</w:t>
            </w:r>
          </w:p>
        </w:tc>
      </w:tr>
      <w:tr w:rsidR="007D229D" w:rsidRPr="004040AF" w14:paraId="674670C2"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7D471197" w14:textId="77777777" w:rsidR="007D229D" w:rsidRPr="004040AF" w:rsidRDefault="007D229D" w:rsidP="00C44C99">
            <w:pPr>
              <w:pStyle w:val="TableParagraph"/>
              <w:rPr>
                <w:sz w:val="20"/>
                <w:szCs w:val="20"/>
              </w:rPr>
            </w:pPr>
            <w:r w:rsidRPr="004040AF">
              <w:rPr>
                <w:sz w:val="20"/>
                <w:szCs w:val="20"/>
              </w:rPr>
              <w:t>-24</w:t>
            </w:r>
          </w:p>
        </w:tc>
        <w:tc>
          <w:tcPr>
            <w:tcW w:w="1379" w:type="pct"/>
            <w:tcBorders>
              <w:top w:val="single" w:sz="4" w:space="0" w:color="000000"/>
              <w:left w:val="single" w:sz="4" w:space="0" w:color="000000"/>
              <w:bottom w:val="single" w:sz="4" w:space="0" w:color="000000"/>
              <w:right w:val="single" w:sz="4" w:space="0" w:color="000000"/>
            </w:tcBorders>
            <w:vAlign w:val="center"/>
          </w:tcPr>
          <w:p w14:paraId="2A7AD2DB" w14:textId="77777777" w:rsidR="007D229D" w:rsidRPr="004040AF" w:rsidRDefault="007D229D" w:rsidP="00C44C99">
            <w:pPr>
              <w:pStyle w:val="TableParagraph"/>
              <w:rPr>
                <w:sz w:val="20"/>
                <w:szCs w:val="20"/>
              </w:rPr>
            </w:pPr>
            <w:r w:rsidRPr="004040AF">
              <w:rPr>
                <w:sz w:val="20"/>
                <w:szCs w:val="20"/>
              </w:rPr>
              <w:t>89</w:t>
            </w:r>
          </w:p>
        </w:tc>
        <w:tc>
          <w:tcPr>
            <w:tcW w:w="1258" w:type="pct"/>
            <w:tcBorders>
              <w:top w:val="single" w:sz="4" w:space="0" w:color="000000"/>
              <w:left w:val="single" w:sz="4" w:space="0" w:color="000000"/>
              <w:bottom w:val="single" w:sz="4" w:space="0" w:color="000000"/>
              <w:right w:val="single" w:sz="4" w:space="0" w:color="000000"/>
            </w:tcBorders>
            <w:vAlign w:val="center"/>
          </w:tcPr>
          <w:p w14:paraId="44F7DEEB" w14:textId="77777777" w:rsidR="007D229D" w:rsidRPr="004040AF" w:rsidRDefault="007D229D" w:rsidP="00C44C99">
            <w:pPr>
              <w:pStyle w:val="TableParagraph"/>
              <w:rPr>
                <w:sz w:val="20"/>
                <w:szCs w:val="20"/>
              </w:rPr>
            </w:pPr>
            <w:r w:rsidRPr="004040AF">
              <w:rPr>
                <w:sz w:val="20"/>
                <w:szCs w:val="20"/>
              </w:rPr>
              <w:t>66</w:t>
            </w:r>
          </w:p>
        </w:tc>
        <w:tc>
          <w:tcPr>
            <w:tcW w:w="1071" w:type="pct"/>
            <w:tcBorders>
              <w:top w:val="single" w:sz="4" w:space="0" w:color="000000"/>
              <w:left w:val="single" w:sz="4" w:space="0" w:color="000000"/>
              <w:bottom w:val="single" w:sz="4" w:space="0" w:color="000000"/>
              <w:right w:val="single" w:sz="4" w:space="0" w:color="000000"/>
            </w:tcBorders>
            <w:vAlign w:val="center"/>
          </w:tcPr>
          <w:p w14:paraId="742FC285" w14:textId="77777777" w:rsidR="007D229D" w:rsidRPr="004040AF" w:rsidRDefault="007D229D" w:rsidP="00C44C99">
            <w:pPr>
              <w:pStyle w:val="TableParagraph"/>
              <w:rPr>
                <w:sz w:val="20"/>
                <w:szCs w:val="20"/>
              </w:rPr>
            </w:pPr>
            <w:r w:rsidRPr="004040AF">
              <w:rPr>
                <w:sz w:val="20"/>
                <w:szCs w:val="20"/>
              </w:rPr>
              <w:t>23,0</w:t>
            </w:r>
          </w:p>
        </w:tc>
      </w:tr>
      <w:tr w:rsidR="007D229D" w:rsidRPr="004040AF" w14:paraId="2043FB37"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1460B9D7" w14:textId="77777777" w:rsidR="007D229D" w:rsidRPr="004040AF" w:rsidRDefault="007D229D" w:rsidP="00C44C99">
            <w:pPr>
              <w:pStyle w:val="TableParagraph"/>
              <w:rPr>
                <w:sz w:val="20"/>
                <w:szCs w:val="20"/>
              </w:rPr>
            </w:pPr>
            <w:r w:rsidRPr="004040AF">
              <w:rPr>
                <w:sz w:val="20"/>
                <w:szCs w:val="20"/>
              </w:rPr>
              <w:t>-25</w:t>
            </w:r>
          </w:p>
        </w:tc>
        <w:tc>
          <w:tcPr>
            <w:tcW w:w="1379" w:type="pct"/>
            <w:tcBorders>
              <w:top w:val="single" w:sz="4" w:space="0" w:color="000000"/>
              <w:left w:val="single" w:sz="4" w:space="0" w:color="000000"/>
              <w:bottom w:val="single" w:sz="4" w:space="0" w:color="000000"/>
              <w:right w:val="single" w:sz="4" w:space="0" w:color="000000"/>
            </w:tcBorders>
            <w:vAlign w:val="center"/>
          </w:tcPr>
          <w:p w14:paraId="5DC62E24" w14:textId="77777777" w:rsidR="007D229D" w:rsidRPr="004040AF" w:rsidRDefault="007D229D" w:rsidP="00C44C99">
            <w:pPr>
              <w:pStyle w:val="TableParagraph"/>
              <w:rPr>
                <w:sz w:val="20"/>
                <w:szCs w:val="20"/>
              </w:rPr>
            </w:pPr>
            <w:r w:rsidRPr="004040AF">
              <w:rPr>
                <w:sz w:val="20"/>
                <w:szCs w:val="20"/>
              </w:rPr>
              <w:t>90,5</w:t>
            </w:r>
          </w:p>
        </w:tc>
        <w:tc>
          <w:tcPr>
            <w:tcW w:w="1258" w:type="pct"/>
            <w:tcBorders>
              <w:top w:val="single" w:sz="4" w:space="0" w:color="000000"/>
              <w:left w:val="single" w:sz="4" w:space="0" w:color="000000"/>
              <w:bottom w:val="single" w:sz="4" w:space="0" w:color="000000"/>
              <w:right w:val="single" w:sz="4" w:space="0" w:color="000000"/>
            </w:tcBorders>
            <w:vAlign w:val="center"/>
          </w:tcPr>
          <w:p w14:paraId="16E50E65" w14:textId="77777777" w:rsidR="007D229D" w:rsidRPr="004040AF" w:rsidRDefault="007D229D" w:rsidP="00C44C99">
            <w:pPr>
              <w:pStyle w:val="TableParagraph"/>
              <w:rPr>
                <w:sz w:val="20"/>
                <w:szCs w:val="20"/>
              </w:rPr>
            </w:pPr>
            <w:r w:rsidRPr="004040AF">
              <w:rPr>
                <w:sz w:val="20"/>
                <w:szCs w:val="20"/>
              </w:rPr>
              <w:t>67</w:t>
            </w:r>
          </w:p>
        </w:tc>
        <w:tc>
          <w:tcPr>
            <w:tcW w:w="1071" w:type="pct"/>
            <w:tcBorders>
              <w:top w:val="single" w:sz="4" w:space="0" w:color="000000"/>
              <w:left w:val="single" w:sz="4" w:space="0" w:color="000000"/>
              <w:bottom w:val="single" w:sz="4" w:space="0" w:color="000000"/>
              <w:right w:val="single" w:sz="4" w:space="0" w:color="000000"/>
            </w:tcBorders>
            <w:vAlign w:val="center"/>
          </w:tcPr>
          <w:p w14:paraId="6C660112" w14:textId="77777777" w:rsidR="007D229D" w:rsidRPr="004040AF" w:rsidRDefault="007D229D" w:rsidP="00C44C99">
            <w:pPr>
              <w:pStyle w:val="TableParagraph"/>
              <w:rPr>
                <w:sz w:val="20"/>
                <w:szCs w:val="20"/>
              </w:rPr>
            </w:pPr>
            <w:r w:rsidRPr="004040AF">
              <w:rPr>
                <w:sz w:val="20"/>
                <w:szCs w:val="20"/>
              </w:rPr>
              <w:t>23,5</w:t>
            </w:r>
          </w:p>
        </w:tc>
      </w:tr>
      <w:tr w:rsidR="007D229D" w:rsidRPr="004040AF" w14:paraId="323F4B0F"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6B092134" w14:textId="77777777" w:rsidR="007D229D" w:rsidRPr="004040AF" w:rsidRDefault="007D229D" w:rsidP="00C44C99">
            <w:pPr>
              <w:pStyle w:val="TableParagraph"/>
              <w:rPr>
                <w:sz w:val="20"/>
                <w:szCs w:val="20"/>
              </w:rPr>
            </w:pPr>
            <w:r w:rsidRPr="004040AF">
              <w:rPr>
                <w:sz w:val="20"/>
                <w:szCs w:val="20"/>
              </w:rPr>
              <w:t>-26</w:t>
            </w:r>
          </w:p>
        </w:tc>
        <w:tc>
          <w:tcPr>
            <w:tcW w:w="1379" w:type="pct"/>
            <w:tcBorders>
              <w:top w:val="single" w:sz="4" w:space="0" w:color="000000"/>
              <w:left w:val="single" w:sz="4" w:space="0" w:color="000000"/>
              <w:bottom w:val="single" w:sz="4" w:space="0" w:color="000000"/>
              <w:right w:val="single" w:sz="4" w:space="0" w:color="000000"/>
            </w:tcBorders>
            <w:vAlign w:val="center"/>
          </w:tcPr>
          <w:p w14:paraId="584BB8E2" w14:textId="77777777" w:rsidR="007D229D" w:rsidRPr="004040AF" w:rsidRDefault="007D229D" w:rsidP="00C44C99">
            <w:pPr>
              <w:pStyle w:val="TableParagraph"/>
              <w:rPr>
                <w:sz w:val="20"/>
                <w:szCs w:val="20"/>
              </w:rPr>
            </w:pPr>
            <w:r w:rsidRPr="004040AF">
              <w:rPr>
                <w:sz w:val="20"/>
                <w:szCs w:val="20"/>
              </w:rPr>
              <w:t>92</w:t>
            </w:r>
          </w:p>
        </w:tc>
        <w:tc>
          <w:tcPr>
            <w:tcW w:w="1258" w:type="pct"/>
            <w:tcBorders>
              <w:top w:val="single" w:sz="4" w:space="0" w:color="000000"/>
              <w:left w:val="single" w:sz="4" w:space="0" w:color="000000"/>
              <w:bottom w:val="single" w:sz="4" w:space="0" w:color="000000"/>
              <w:right w:val="single" w:sz="4" w:space="0" w:color="000000"/>
            </w:tcBorders>
            <w:vAlign w:val="center"/>
          </w:tcPr>
          <w:p w14:paraId="6C008CA4" w14:textId="77777777" w:rsidR="007D229D" w:rsidRPr="004040AF" w:rsidRDefault="007D229D" w:rsidP="00C44C99">
            <w:pPr>
              <w:pStyle w:val="TableParagraph"/>
              <w:rPr>
                <w:sz w:val="20"/>
                <w:szCs w:val="20"/>
              </w:rPr>
            </w:pPr>
            <w:r w:rsidRPr="004040AF">
              <w:rPr>
                <w:sz w:val="20"/>
                <w:szCs w:val="20"/>
              </w:rPr>
              <w:t>68</w:t>
            </w:r>
          </w:p>
        </w:tc>
        <w:tc>
          <w:tcPr>
            <w:tcW w:w="1071" w:type="pct"/>
            <w:tcBorders>
              <w:top w:val="single" w:sz="4" w:space="0" w:color="000000"/>
              <w:left w:val="single" w:sz="4" w:space="0" w:color="000000"/>
              <w:bottom w:val="single" w:sz="4" w:space="0" w:color="000000"/>
              <w:right w:val="single" w:sz="4" w:space="0" w:color="000000"/>
            </w:tcBorders>
            <w:vAlign w:val="center"/>
          </w:tcPr>
          <w:p w14:paraId="6C2067E9" w14:textId="77777777" w:rsidR="007D229D" w:rsidRPr="004040AF" w:rsidRDefault="007D229D" w:rsidP="00C44C99">
            <w:pPr>
              <w:pStyle w:val="TableParagraph"/>
              <w:rPr>
                <w:sz w:val="20"/>
                <w:szCs w:val="20"/>
              </w:rPr>
            </w:pPr>
            <w:r w:rsidRPr="004040AF">
              <w:rPr>
                <w:sz w:val="20"/>
                <w:szCs w:val="20"/>
              </w:rPr>
              <w:t>24,0</w:t>
            </w:r>
          </w:p>
        </w:tc>
      </w:tr>
      <w:tr w:rsidR="007D229D" w:rsidRPr="004040AF" w14:paraId="24A2FFBE"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412F4A34" w14:textId="77777777" w:rsidR="007D229D" w:rsidRPr="004040AF" w:rsidRDefault="007D229D" w:rsidP="00C44C99">
            <w:pPr>
              <w:pStyle w:val="TableParagraph"/>
              <w:rPr>
                <w:sz w:val="20"/>
                <w:szCs w:val="20"/>
              </w:rPr>
            </w:pPr>
            <w:r w:rsidRPr="004040AF">
              <w:rPr>
                <w:sz w:val="20"/>
                <w:szCs w:val="20"/>
              </w:rPr>
              <w:t>-27</w:t>
            </w:r>
          </w:p>
        </w:tc>
        <w:tc>
          <w:tcPr>
            <w:tcW w:w="1379" w:type="pct"/>
            <w:tcBorders>
              <w:top w:val="single" w:sz="4" w:space="0" w:color="000000"/>
              <w:left w:val="single" w:sz="4" w:space="0" w:color="000000"/>
              <w:bottom w:val="single" w:sz="4" w:space="0" w:color="000000"/>
              <w:right w:val="single" w:sz="4" w:space="0" w:color="000000"/>
            </w:tcBorders>
            <w:vAlign w:val="center"/>
          </w:tcPr>
          <w:p w14:paraId="4E3E78DE" w14:textId="77777777" w:rsidR="007D229D" w:rsidRPr="004040AF" w:rsidRDefault="007D229D" w:rsidP="00C44C99">
            <w:pPr>
              <w:pStyle w:val="TableParagraph"/>
              <w:rPr>
                <w:sz w:val="20"/>
                <w:szCs w:val="20"/>
              </w:rPr>
            </w:pPr>
            <w:r w:rsidRPr="004040AF">
              <w:rPr>
                <w:sz w:val="20"/>
                <w:szCs w:val="20"/>
              </w:rPr>
              <w:t>93,5</w:t>
            </w:r>
          </w:p>
        </w:tc>
        <w:tc>
          <w:tcPr>
            <w:tcW w:w="1258" w:type="pct"/>
            <w:tcBorders>
              <w:top w:val="single" w:sz="4" w:space="0" w:color="000000"/>
              <w:left w:val="single" w:sz="4" w:space="0" w:color="000000"/>
              <w:bottom w:val="single" w:sz="4" w:space="0" w:color="000000"/>
              <w:right w:val="single" w:sz="4" w:space="0" w:color="000000"/>
            </w:tcBorders>
            <w:vAlign w:val="center"/>
          </w:tcPr>
          <w:p w14:paraId="4DAFBD88" w14:textId="77777777" w:rsidR="007D229D" w:rsidRPr="004040AF" w:rsidRDefault="007D229D" w:rsidP="00C44C99">
            <w:pPr>
              <w:pStyle w:val="TableParagraph"/>
              <w:rPr>
                <w:sz w:val="20"/>
                <w:szCs w:val="20"/>
              </w:rPr>
            </w:pPr>
            <w:r w:rsidRPr="004040AF">
              <w:rPr>
                <w:sz w:val="20"/>
                <w:szCs w:val="20"/>
              </w:rPr>
              <w:t>69</w:t>
            </w:r>
          </w:p>
        </w:tc>
        <w:tc>
          <w:tcPr>
            <w:tcW w:w="1071" w:type="pct"/>
            <w:tcBorders>
              <w:top w:val="single" w:sz="4" w:space="0" w:color="000000"/>
              <w:left w:val="single" w:sz="4" w:space="0" w:color="000000"/>
              <w:bottom w:val="single" w:sz="4" w:space="0" w:color="000000"/>
              <w:right w:val="single" w:sz="4" w:space="0" w:color="000000"/>
            </w:tcBorders>
            <w:vAlign w:val="center"/>
          </w:tcPr>
          <w:p w14:paraId="6A06DEEC" w14:textId="77777777" w:rsidR="007D229D" w:rsidRPr="004040AF" w:rsidRDefault="007D229D" w:rsidP="00C44C99">
            <w:pPr>
              <w:pStyle w:val="TableParagraph"/>
              <w:rPr>
                <w:sz w:val="20"/>
                <w:szCs w:val="20"/>
              </w:rPr>
            </w:pPr>
            <w:r w:rsidRPr="004040AF">
              <w:rPr>
                <w:sz w:val="20"/>
                <w:szCs w:val="20"/>
              </w:rPr>
              <w:t>24,5</w:t>
            </w:r>
          </w:p>
        </w:tc>
      </w:tr>
      <w:tr w:rsidR="007D229D" w:rsidRPr="004040AF" w14:paraId="45EC376E" w14:textId="77777777" w:rsidTr="00BB70D3">
        <w:trPr>
          <w:trHeight w:val="284"/>
        </w:trPr>
        <w:tc>
          <w:tcPr>
            <w:tcW w:w="1292" w:type="pct"/>
            <w:tcBorders>
              <w:top w:val="single" w:sz="4" w:space="0" w:color="000000"/>
              <w:left w:val="single" w:sz="4" w:space="0" w:color="000000"/>
              <w:bottom w:val="single" w:sz="4" w:space="0" w:color="000000"/>
              <w:right w:val="single" w:sz="4" w:space="0" w:color="000000"/>
            </w:tcBorders>
            <w:vAlign w:val="center"/>
          </w:tcPr>
          <w:p w14:paraId="1C39E71B" w14:textId="77777777" w:rsidR="007D229D" w:rsidRPr="004040AF" w:rsidRDefault="007D229D" w:rsidP="00C44C99">
            <w:pPr>
              <w:pStyle w:val="TableParagraph"/>
              <w:rPr>
                <w:sz w:val="20"/>
                <w:szCs w:val="20"/>
              </w:rPr>
            </w:pPr>
            <w:r w:rsidRPr="004040AF">
              <w:rPr>
                <w:sz w:val="20"/>
                <w:szCs w:val="20"/>
              </w:rPr>
              <w:t>- 28 и ниже</w:t>
            </w:r>
          </w:p>
        </w:tc>
        <w:tc>
          <w:tcPr>
            <w:tcW w:w="1379" w:type="pct"/>
            <w:tcBorders>
              <w:top w:val="single" w:sz="4" w:space="0" w:color="000000"/>
              <w:left w:val="single" w:sz="4" w:space="0" w:color="000000"/>
              <w:bottom w:val="single" w:sz="4" w:space="0" w:color="000000"/>
              <w:right w:val="single" w:sz="4" w:space="0" w:color="000000"/>
            </w:tcBorders>
            <w:vAlign w:val="center"/>
          </w:tcPr>
          <w:p w14:paraId="7463AA6E" w14:textId="77777777" w:rsidR="007D229D" w:rsidRPr="004040AF" w:rsidRDefault="007D229D" w:rsidP="00C44C99">
            <w:pPr>
              <w:pStyle w:val="TableParagraph"/>
              <w:rPr>
                <w:sz w:val="20"/>
                <w:szCs w:val="20"/>
              </w:rPr>
            </w:pPr>
            <w:r w:rsidRPr="004040AF">
              <w:rPr>
                <w:sz w:val="20"/>
                <w:szCs w:val="20"/>
              </w:rPr>
              <w:t>95</w:t>
            </w:r>
          </w:p>
        </w:tc>
        <w:tc>
          <w:tcPr>
            <w:tcW w:w="1258" w:type="pct"/>
            <w:tcBorders>
              <w:top w:val="single" w:sz="4" w:space="0" w:color="000000"/>
              <w:left w:val="single" w:sz="4" w:space="0" w:color="000000"/>
              <w:bottom w:val="single" w:sz="4" w:space="0" w:color="000000"/>
              <w:right w:val="single" w:sz="4" w:space="0" w:color="000000"/>
            </w:tcBorders>
            <w:vAlign w:val="center"/>
          </w:tcPr>
          <w:p w14:paraId="2E8E43EF" w14:textId="77777777" w:rsidR="007D229D" w:rsidRPr="004040AF" w:rsidRDefault="007D229D" w:rsidP="00C44C99">
            <w:pPr>
              <w:pStyle w:val="TableParagraph"/>
              <w:rPr>
                <w:sz w:val="20"/>
                <w:szCs w:val="20"/>
              </w:rPr>
            </w:pPr>
            <w:r w:rsidRPr="004040AF">
              <w:rPr>
                <w:sz w:val="20"/>
                <w:szCs w:val="20"/>
              </w:rPr>
              <w:t>70</w:t>
            </w:r>
          </w:p>
        </w:tc>
        <w:tc>
          <w:tcPr>
            <w:tcW w:w="1071" w:type="pct"/>
            <w:tcBorders>
              <w:top w:val="single" w:sz="4" w:space="0" w:color="000000"/>
              <w:left w:val="single" w:sz="4" w:space="0" w:color="000000"/>
              <w:bottom w:val="single" w:sz="4" w:space="0" w:color="000000"/>
              <w:right w:val="single" w:sz="4" w:space="0" w:color="000000"/>
            </w:tcBorders>
            <w:vAlign w:val="center"/>
          </w:tcPr>
          <w:p w14:paraId="22D0F8F9" w14:textId="77777777" w:rsidR="007D229D" w:rsidRPr="004040AF" w:rsidRDefault="007D229D" w:rsidP="00C44C99">
            <w:pPr>
              <w:pStyle w:val="TableParagraph"/>
              <w:rPr>
                <w:sz w:val="20"/>
                <w:szCs w:val="20"/>
              </w:rPr>
            </w:pPr>
            <w:r w:rsidRPr="004040AF">
              <w:rPr>
                <w:sz w:val="20"/>
                <w:szCs w:val="20"/>
              </w:rPr>
              <w:t>25,0</w:t>
            </w:r>
          </w:p>
        </w:tc>
      </w:tr>
    </w:tbl>
    <w:p w14:paraId="12176209" w14:textId="77777777" w:rsidR="007D229D" w:rsidRPr="004040AF" w:rsidRDefault="007D229D" w:rsidP="00C44C99">
      <w:pPr>
        <w:spacing w:before="120" w:line="276" w:lineRule="auto"/>
        <w:ind w:firstLine="709"/>
      </w:pPr>
      <w:r w:rsidRPr="004040AF">
        <w:t>Примечание: допустимо отклонение температуры теплоносителя – 3°С.</w:t>
      </w:r>
    </w:p>
    <w:p w14:paraId="1E0079B0" w14:textId="42333195" w:rsidR="007D229D" w:rsidRPr="004040AF" w:rsidRDefault="00BB70D3" w:rsidP="00C44C99">
      <w:pPr>
        <w:pStyle w:val="-0"/>
        <w:numPr>
          <w:ilvl w:val="0"/>
          <w:numId w:val="0"/>
        </w:numPr>
        <w:spacing w:before="240" w:line="276" w:lineRule="auto"/>
        <w:jc w:val="both"/>
      </w:pPr>
      <w:r w:rsidRPr="004040AF">
        <w:rPr>
          <w:color w:val="000000"/>
          <w:lang w:bidi="ru-RU"/>
        </w:rPr>
        <w:t xml:space="preserve">Таблица </w:t>
      </w:r>
      <w:r w:rsidRPr="004040AF">
        <w:rPr>
          <w:color w:val="000000"/>
          <w:lang w:bidi="ru-RU"/>
        </w:rPr>
        <w:fldChar w:fldCharType="begin"/>
      </w:r>
      <w:r w:rsidRPr="004040AF">
        <w:rPr>
          <w:color w:val="000000"/>
          <w:lang w:bidi="ru-RU"/>
        </w:rPr>
        <w:instrText xml:space="preserve"> SEQ Таблица \* ARABIC </w:instrText>
      </w:r>
      <w:r w:rsidRPr="004040AF">
        <w:rPr>
          <w:color w:val="000000"/>
          <w:lang w:bidi="ru-RU"/>
        </w:rPr>
        <w:fldChar w:fldCharType="separate"/>
      </w:r>
      <w:r w:rsidR="00AB5640">
        <w:rPr>
          <w:noProof/>
          <w:color w:val="000000"/>
          <w:lang w:bidi="ru-RU"/>
        </w:rPr>
        <w:t>11</w:t>
      </w:r>
      <w:r w:rsidRPr="004040AF">
        <w:rPr>
          <w:color w:val="000000"/>
          <w:lang w:bidi="ru-RU"/>
        </w:rPr>
        <w:fldChar w:fldCharType="end"/>
      </w:r>
      <w:r w:rsidRPr="004040AF">
        <w:rPr>
          <w:color w:val="000000"/>
          <w:lang w:bidi="ru-RU"/>
        </w:rPr>
        <w:t xml:space="preserve"> </w:t>
      </w:r>
      <w:r w:rsidR="007D229D" w:rsidRPr="004040AF">
        <w:t>Температурный график регулирования отпуска тепловой энергии от котельной №18</w:t>
      </w: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firstRow="1" w:lastRow="1" w:firstColumn="1" w:lastColumn="1" w:noHBand="0" w:noVBand="0"/>
      </w:tblPr>
      <w:tblGrid>
        <w:gridCol w:w="2482"/>
        <w:gridCol w:w="2510"/>
        <w:gridCol w:w="2351"/>
        <w:gridCol w:w="2001"/>
      </w:tblGrid>
      <w:tr w:rsidR="007D229D" w:rsidRPr="004040AF" w14:paraId="335E6D89" w14:textId="77777777" w:rsidTr="00BB70D3">
        <w:trPr>
          <w:trHeight w:val="284"/>
          <w:tblHeader/>
        </w:trPr>
        <w:tc>
          <w:tcPr>
            <w:tcW w:w="1328" w:type="pct"/>
            <w:tcBorders>
              <w:left w:val="single" w:sz="4" w:space="0" w:color="000000"/>
              <w:bottom w:val="nil"/>
              <w:right w:val="single" w:sz="4" w:space="0" w:color="000000"/>
            </w:tcBorders>
            <w:vAlign w:val="center"/>
          </w:tcPr>
          <w:p w14:paraId="1349063E" w14:textId="77777777" w:rsidR="007D229D" w:rsidRPr="004040AF" w:rsidRDefault="007D229D" w:rsidP="00C44C99">
            <w:pPr>
              <w:pStyle w:val="TableParagraph"/>
              <w:rPr>
                <w:b/>
                <w:sz w:val="20"/>
                <w:szCs w:val="20"/>
              </w:rPr>
            </w:pPr>
            <w:r w:rsidRPr="004040AF">
              <w:rPr>
                <w:b/>
                <w:sz w:val="20"/>
                <w:szCs w:val="20"/>
              </w:rPr>
              <w:t>t наружного</w:t>
            </w:r>
          </w:p>
        </w:tc>
        <w:tc>
          <w:tcPr>
            <w:tcW w:w="1343" w:type="pct"/>
            <w:tcBorders>
              <w:left w:val="single" w:sz="4" w:space="0" w:color="000000"/>
              <w:bottom w:val="nil"/>
              <w:right w:val="single" w:sz="4" w:space="0" w:color="000000"/>
            </w:tcBorders>
            <w:vAlign w:val="center"/>
          </w:tcPr>
          <w:p w14:paraId="73813FED" w14:textId="77777777" w:rsidR="007D229D" w:rsidRPr="004040AF" w:rsidRDefault="007D229D" w:rsidP="00C44C99">
            <w:pPr>
              <w:pStyle w:val="TableParagraph"/>
              <w:rPr>
                <w:b/>
                <w:sz w:val="20"/>
                <w:szCs w:val="20"/>
              </w:rPr>
            </w:pPr>
            <w:r w:rsidRPr="004040AF">
              <w:rPr>
                <w:b/>
                <w:sz w:val="20"/>
                <w:szCs w:val="20"/>
              </w:rPr>
              <w:t>t прямой</w:t>
            </w:r>
          </w:p>
        </w:tc>
        <w:tc>
          <w:tcPr>
            <w:tcW w:w="1258" w:type="pct"/>
            <w:tcBorders>
              <w:left w:val="single" w:sz="4" w:space="0" w:color="000000"/>
              <w:bottom w:val="nil"/>
              <w:right w:val="single" w:sz="4" w:space="0" w:color="000000"/>
            </w:tcBorders>
            <w:vAlign w:val="center"/>
          </w:tcPr>
          <w:p w14:paraId="407E6B45" w14:textId="77777777" w:rsidR="007D229D" w:rsidRPr="004040AF" w:rsidRDefault="007D229D" w:rsidP="00C44C99">
            <w:pPr>
              <w:pStyle w:val="TableParagraph"/>
              <w:rPr>
                <w:b/>
                <w:sz w:val="20"/>
                <w:szCs w:val="20"/>
              </w:rPr>
            </w:pPr>
            <w:r w:rsidRPr="004040AF">
              <w:rPr>
                <w:b/>
                <w:sz w:val="20"/>
                <w:szCs w:val="20"/>
              </w:rPr>
              <w:t>t обратной</w:t>
            </w:r>
          </w:p>
        </w:tc>
        <w:tc>
          <w:tcPr>
            <w:tcW w:w="1071" w:type="pct"/>
            <w:tcBorders>
              <w:left w:val="single" w:sz="4" w:space="0" w:color="000000"/>
              <w:bottom w:val="nil"/>
              <w:right w:val="single" w:sz="4" w:space="0" w:color="000000"/>
            </w:tcBorders>
            <w:vAlign w:val="center"/>
          </w:tcPr>
          <w:p w14:paraId="4CE61FCA" w14:textId="77777777" w:rsidR="007D229D" w:rsidRPr="004040AF" w:rsidRDefault="007D229D" w:rsidP="00C44C99">
            <w:pPr>
              <w:pStyle w:val="TableParagraph"/>
              <w:rPr>
                <w:b/>
                <w:sz w:val="20"/>
                <w:szCs w:val="20"/>
              </w:rPr>
            </w:pPr>
            <w:r w:rsidRPr="004040AF">
              <w:rPr>
                <w:b/>
                <w:sz w:val="20"/>
                <w:szCs w:val="20"/>
              </w:rPr>
              <w:t>Разность</w:t>
            </w:r>
          </w:p>
        </w:tc>
      </w:tr>
      <w:tr w:rsidR="007D229D" w:rsidRPr="004040AF" w14:paraId="2BEE36A6" w14:textId="77777777" w:rsidTr="00BB70D3">
        <w:trPr>
          <w:trHeight w:val="284"/>
          <w:tblHeader/>
        </w:trPr>
        <w:tc>
          <w:tcPr>
            <w:tcW w:w="1328" w:type="pct"/>
            <w:tcBorders>
              <w:top w:val="nil"/>
              <w:left w:val="single" w:sz="4" w:space="0" w:color="000000"/>
              <w:right w:val="single" w:sz="4" w:space="0" w:color="000000"/>
            </w:tcBorders>
            <w:vAlign w:val="center"/>
          </w:tcPr>
          <w:p w14:paraId="489D02DA" w14:textId="5A9CFEAF" w:rsidR="007D229D" w:rsidRPr="004040AF" w:rsidRDefault="007D229D" w:rsidP="00C44C99">
            <w:pPr>
              <w:pStyle w:val="TableParagraph"/>
              <w:rPr>
                <w:b/>
                <w:sz w:val="20"/>
                <w:szCs w:val="20"/>
              </w:rPr>
            </w:pPr>
            <w:r w:rsidRPr="004040AF">
              <w:rPr>
                <w:b/>
                <w:sz w:val="20"/>
                <w:szCs w:val="20"/>
              </w:rPr>
              <w:t>воздуха,</w:t>
            </w:r>
            <w:r w:rsidR="00BB70D3" w:rsidRPr="004040AF">
              <w:rPr>
                <w:b/>
                <w:sz w:val="20"/>
                <w:szCs w:val="20"/>
              </w:rPr>
              <w:t xml:space="preserve"> </w:t>
            </w:r>
            <w:r w:rsidRPr="004040AF">
              <w:rPr>
                <w:b/>
                <w:sz w:val="20"/>
                <w:szCs w:val="20"/>
              </w:rPr>
              <w:t>°С</w:t>
            </w:r>
          </w:p>
        </w:tc>
        <w:tc>
          <w:tcPr>
            <w:tcW w:w="1343" w:type="pct"/>
            <w:tcBorders>
              <w:top w:val="nil"/>
              <w:left w:val="single" w:sz="4" w:space="0" w:color="000000"/>
              <w:right w:val="single" w:sz="4" w:space="0" w:color="000000"/>
            </w:tcBorders>
            <w:vAlign w:val="center"/>
          </w:tcPr>
          <w:p w14:paraId="4A83361E" w14:textId="77777777" w:rsidR="007D229D" w:rsidRPr="004040AF" w:rsidRDefault="007D229D" w:rsidP="00C44C99">
            <w:pPr>
              <w:pStyle w:val="TableParagraph"/>
              <w:rPr>
                <w:b/>
                <w:sz w:val="20"/>
                <w:szCs w:val="20"/>
              </w:rPr>
            </w:pPr>
            <w:r w:rsidRPr="004040AF">
              <w:rPr>
                <w:b/>
                <w:sz w:val="20"/>
                <w:szCs w:val="20"/>
              </w:rPr>
              <w:t>воды, °С</w:t>
            </w:r>
          </w:p>
        </w:tc>
        <w:tc>
          <w:tcPr>
            <w:tcW w:w="1258" w:type="pct"/>
            <w:tcBorders>
              <w:top w:val="nil"/>
              <w:left w:val="single" w:sz="4" w:space="0" w:color="000000"/>
              <w:right w:val="single" w:sz="4" w:space="0" w:color="000000"/>
            </w:tcBorders>
            <w:vAlign w:val="center"/>
          </w:tcPr>
          <w:p w14:paraId="26BFFD55" w14:textId="77777777" w:rsidR="007D229D" w:rsidRPr="004040AF" w:rsidRDefault="007D229D" w:rsidP="00C44C99">
            <w:pPr>
              <w:pStyle w:val="TableParagraph"/>
              <w:rPr>
                <w:b/>
                <w:sz w:val="20"/>
                <w:szCs w:val="20"/>
              </w:rPr>
            </w:pPr>
            <w:r w:rsidRPr="004040AF">
              <w:rPr>
                <w:b/>
                <w:sz w:val="20"/>
                <w:szCs w:val="20"/>
              </w:rPr>
              <w:t>воды, °С</w:t>
            </w:r>
          </w:p>
        </w:tc>
        <w:tc>
          <w:tcPr>
            <w:tcW w:w="1071" w:type="pct"/>
            <w:tcBorders>
              <w:top w:val="nil"/>
              <w:left w:val="single" w:sz="4" w:space="0" w:color="000000"/>
              <w:right w:val="single" w:sz="4" w:space="0" w:color="000000"/>
            </w:tcBorders>
            <w:vAlign w:val="center"/>
          </w:tcPr>
          <w:p w14:paraId="2E6676F4" w14:textId="77777777" w:rsidR="007D229D" w:rsidRPr="004040AF" w:rsidRDefault="007D229D" w:rsidP="00C44C99">
            <w:pPr>
              <w:pStyle w:val="TableParagraph"/>
              <w:rPr>
                <w:b/>
                <w:sz w:val="20"/>
                <w:szCs w:val="20"/>
              </w:rPr>
            </w:pPr>
            <w:r w:rsidRPr="004040AF">
              <w:rPr>
                <w:b/>
                <w:sz w:val="20"/>
                <w:szCs w:val="20"/>
              </w:rPr>
              <w:t>температур, °С</w:t>
            </w:r>
          </w:p>
        </w:tc>
      </w:tr>
      <w:tr w:rsidR="007D229D" w:rsidRPr="004040AF" w14:paraId="23FD9909" w14:textId="77777777" w:rsidTr="00BB70D3">
        <w:trPr>
          <w:trHeight w:val="284"/>
        </w:trPr>
        <w:tc>
          <w:tcPr>
            <w:tcW w:w="1328" w:type="pct"/>
            <w:tcBorders>
              <w:left w:val="single" w:sz="4" w:space="0" w:color="000000"/>
              <w:bottom w:val="single" w:sz="4" w:space="0" w:color="000000"/>
              <w:right w:val="single" w:sz="4" w:space="0" w:color="000000"/>
            </w:tcBorders>
            <w:vAlign w:val="center"/>
          </w:tcPr>
          <w:p w14:paraId="6CB34722" w14:textId="77777777" w:rsidR="007D229D" w:rsidRPr="004040AF" w:rsidRDefault="007D229D" w:rsidP="00C44C99">
            <w:pPr>
              <w:pStyle w:val="TableParagraph"/>
              <w:rPr>
                <w:sz w:val="20"/>
                <w:szCs w:val="20"/>
              </w:rPr>
            </w:pPr>
            <w:r w:rsidRPr="004040AF">
              <w:rPr>
                <w:sz w:val="20"/>
                <w:szCs w:val="20"/>
              </w:rPr>
              <w:t>10</w:t>
            </w:r>
          </w:p>
        </w:tc>
        <w:tc>
          <w:tcPr>
            <w:tcW w:w="1343" w:type="pct"/>
            <w:tcBorders>
              <w:left w:val="single" w:sz="4" w:space="0" w:color="000000"/>
              <w:bottom w:val="single" w:sz="4" w:space="0" w:color="000000"/>
              <w:right w:val="single" w:sz="4" w:space="0" w:color="000000"/>
            </w:tcBorders>
            <w:vAlign w:val="center"/>
          </w:tcPr>
          <w:p w14:paraId="34BCD279" w14:textId="77777777" w:rsidR="007D229D" w:rsidRPr="004040AF" w:rsidRDefault="007D229D" w:rsidP="00C44C99">
            <w:pPr>
              <w:pStyle w:val="TableParagraph"/>
              <w:rPr>
                <w:sz w:val="20"/>
                <w:szCs w:val="20"/>
              </w:rPr>
            </w:pPr>
            <w:r w:rsidRPr="004040AF">
              <w:rPr>
                <w:sz w:val="20"/>
                <w:szCs w:val="20"/>
              </w:rPr>
              <w:t>36</w:t>
            </w:r>
          </w:p>
        </w:tc>
        <w:tc>
          <w:tcPr>
            <w:tcW w:w="1258" w:type="pct"/>
            <w:tcBorders>
              <w:left w:val="single" w:sz="4" w:space="0" w:color="000000"/>
              <w:bottom w:val="single" w:sz="4" w:space="0" w:color="000000"/>
              <w:right w:val="single" w:sz="4" w:space="0" w:color="000000"/>
            </w:tcBorders>
            <w:vAlign w:val="center"/>
          </w:tcPr>
          <w:p w14:paraId="4AE32DD2" w14:textId="77777777" w:rsidR="007D229D" w:rsidRPr="004040AF" w:rsidRDefault="007D229D" w:rsidP="00C44C99">
            <w:pPr>
              <w:pStyle w:val="TableParagraph"/>
              <w:rPr>
                <w:sz w:val="20"/>
                <w:szCs w:val="20"/>
              </w:rPr>
            </w:pPr>
            <w:r w:rsidRPr="004040AF">
              <w:rPr>
                <w:sz w:val="20"/>
                <w:szCs w:val="20"/>
              </w:rPr>
              <w:t>32</w:t>
            </w:r>
          </w:p>
        </w:tc>
        <w:tc>
          <w:tcPr>
            <w:tcW w:w="1071" w:type="pct"/>
            <w:tcBorders>
              <w:left w:val="single" w:sz="4" w:space="0" w:color="000000"/>
              <w:bottom w:val="single" w:sz="4" w:space="0" w:color="000000"/>
              <w:right w:val="single" w:sz="4" w:space="0" w:color="000000"/>
            </w:tcBorders>
            <w:vAlign w:val="center"/>
          </w:tcPr>
          <w:p w14:paraId="08619E2B" w14:textId="77777777" w:rsidR="007D229D" w:rsidRPr="004040AF" w:rsidRDefault="007D229D" w:rsidP="00C44C99">
            <w:pPr>
              <w:pStyle w:val="TableParagraph"/>
              <w:rPr>
                <w:sz w:val="20"/>
                <w:szCs w:val="20"/>
              </w:rPr>
            </w:pPr>
            <w:r w:rsidRPr="004040AF">
              <w:rPr>
                <w:sz w:val="20"/>
                <w:szCs w:val="20"/>
              </w:rPr>
              <w:t>4,0</w:t>
            </w:r>
          </w:p>
        </w:tc>
      </w:tr>
      <w:tr w:rsidR="007D229D" w:rsidRPr="004040AF" w14:paraId="5F86B3BF"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52E4B7B3" w14:textId="77777777" w:rsidR="007D229D" w:rsidRPr="004040AF" w:rsidRDefault="007D229D" w:rsidP="00C44C99">
            <w:pPr>
              <w:pStyle w:val="TableParagraph"/>
              <w:rPr>
                <w:sz w:val="20"/>
                <w:szCs w:val="20"/>
              </w:rPr>
            </w:pPr>
            <w:r w:rsidRPr="004040AF">
              <w:rPr>
                <w:sz w:val="20"/>
                <w:szCs w:val="20"/>
              </w:rPr>
              <w:t>9</w:t>
            </w:r>
          </w:p>
        </w:tc>
        <w:tc>
          <w:tcPr>
            <w:tcW w:w="1343" w:type="pct"/>
            <w:tcBorders>
              <w:top w:val="single" w:sz="4" w:space="0" w:color="000000"/>
              <w:left w:val="single" w:sz="4" w:space="0" w:color="000000"/>
              <w:bottom w:val="single" w:sz="4" w:space="0" w:color="000000"/>
              <w:right w:val="single" w:sz="4" w:space="0" w:color="000000"/>
            </w:tcBorders>
            <w:vAlign w:val="center"/>
          </w:tcPr>
          <w:p w14:paraId="2B68282B" w14:textId="77777777" w:rsidR="007D229D" w:rsidRPr="004040AF" w:rsidRDefault="007D229D" w:rsidP="00C44C99">
            <w:pPr>
              <w:pStyle w:val="TableParagraph"/>
              <w:rPr>
                <w:sz w:val="20"/>
                <w:szCs w:val="20"/>
              </w:rPr>
            </w:pPr>
            <w:r w:rsidRPr="004040AF">
              <w:rPr>
                <w:sz w:val="20"/>
                <w:szCs w:val="20"/>
              </w:rPr>
              <w:t>37,5</w:t>
            </w:r>
          </w:p>
        </w:tc>
        <w:tc>
          <w:tcPr>
            <w:tcW w:w="1258" w:type="pct"/>
            <w:tcBorders>
              <w:top w:val="single" w:sz="4" w:space="0" w:color="000000"/>
              <w:left w:val="single" w:sz="4" w:space="0" w:color="000000"/>
              <w:bottom w:val="single" w:sz="4" w:space="0" w:color="000000"/>
              <w:right w:val="single" w:sz="4" w:space="0" w:color="000000"/>
            </w:tcBorders>
            <w:vAlign w:val="center"/>
          </w:tcPr>
          <w:p w14:paraId="55D9C0CD" w14:textId="77777777" w:rsidR="007D229D" w:rsidRPr="004040AF" w:rsidRDefault="007D229D" w:rsidP="00C44C99">
            <w:pPr>
              <w:pStyle w:val="TableParagraph"/>
              <w:rPr>
                <w:sz w:val="20"/>
                <w:szCs w:val="20"/>
              </w:rPr>
            </w:pPr>
            <w:r w:rsidRPr="004040AF">
              <w:rPr>
                <w:sz w:val="20"/>
                <w:szCs w:val="20"/>
              </w:rPr>
              <w:t>32,9</w:t>
            </w:r>
          </w:p>
        </w:tc>
        <w:tc>
          <w:tcPr>
            <w:tcW w:w="1071" w:type="pct"/>
            <w:tcBorders>
              <w:top w:val="single" w:sz="4" w:space="0" w:color="000000"/>
              <w:left w:val="single" w:sz="4" w:space="0" w:color="000000"/>
              <w:bottom w:val="single" w:sz="4" w:space="0" w:color="000000"/>
              <w:right w:val="single" w:sz="4" w:space="0" w:color="000000"/>
            </w:tcBorders>
            <w:vAlign w:val="center"/>
          </w:tcPr>
          <w:p w14:paraId="1DC667BE" w14:textId="77777777" w:rsidR="007D229D" w:rsidRPr="004040AF" w:rsidRDefault="007D229D" w:rsidP="00C44C99">
            <w:pPr>
              <w:pStyle w:val="TableParagraph"/>
              <w:rPr>
                <w:sz w:val="20"/>
                <w:szCs w:val="20"/>
              </w:rPr>
            </w:pPr>
            <w:r w:rsidRPr="004040AF">
              <w:rPr>
                <w:sz w:val="20"/>
                <w:szCs w:val="20"/>
              </w:rPr>
              <w:t>4,6</w:t>
            </w:r>
          </w:p>
        </w:tc>
      </w:tr>
      <w:tr w:rsidR="007D229D" w:rsidRPr="004040AF" w14:paraId="3BD0BE3C" w14:textId="77777777" w:rsidTr="00BB70D3">
        <w:trPr>
          <w:trHeight w:val="284"/>
        </w:trPr>
        <w:tc>
          <w:tcPr>
            <w:tcW w:w="1328" w:type="pct"/>
            <w:tcBorders>
              <w:left w:val="single" w:sz="4" w:space="0" w:color="000000"/>
              <w:bottom w:val="single" w:sz="4" w:space="0" w:color="000000"/>
              <w:right w:val="single" w:sz="4" w:space="0" w:color="000000"/>
            </w:tcBorders>
            <w:vAlign w:val="center"/>
          </w:tcPr>
          <w:p w14:paraId="4DAA8A6A" w14:textId="77777777" w:rsidR="007D229D" w:rsidRPr="004040AF" w:rsidRDefault="007D229D" w:rsidP="00C44C99">
            <w:pPr>
              <w:pStyle w:val="TableParagraph"/>
              <w:rPr>
                <w:sz w:val="20"/>
                <w:szCs w:val="20"/>
              </w:rPr>
            </w:pPr>
            <w:r w:rsidRPr="004040AF">
              <w:rPr>
                <w:sz w:val="20"/>
                <w:szCs w:val="20"/>
              </w:rPr>
              <w:t>8</w:t>
            </w:r>
          </w:p>
        </w:tc>
        <w:tc>
          <w:tcPr>
            <w:tcW w:w="1343" w:type="pct"/>
            <w:tcBorders>
              <w:left w:val="single" w:sz="4" w:space="0" w:color="000000"/>
              <w:bottom w:val="single" w:sz="4" w:space="0" w:color="000000"/>
              <w:right w:val="single" w:sz="4" w:space="0" w:color="000000"/>
            </w:tcBorders>
            <w:vAlign w:val="center"/>
          </w:tcPr>
          <w:p w14:paraId="228CF128" w14:textId="77777777" w:rsidR="007D229D" w:rsidRPr="004040AF" w:rsidRDefault="007D229D" w:rsidP="00C44C99">
            <w:pPr>
              <w:pStyle w:val="TableParagraph"/>
              <w:rPr>
                <w:sz w:val="20"/>
                <w:szCs w:val="20"/>
              </w:rPr>
            </w:pPr>
            <w:r w:rsidRPr="004040AF">
              <w:rPr>
                <w:sz w:val="20"/>
                <w:szCs w:val="20"/>
              </w:rPr>
              <w:t>39</w:t>
            </w:r>
          </w:p>
        </w:tc>
        <w:tc>
          <w:tcPr>
            <w:tcW w:w="1258" w:type="pct"/>
            <w:tcBorders>
              <w:left w:val="single" w:sz="4" w:space="0" w:color="000000"/>
              <w:bottom w:val="single" w:sz="4" w:space="0" w:color="000000"/>
              <w:right w:val="single" w:sz="4" w:space="0" w:color="000000"/>
            </w:tcBorders>
            <w:vAlign w:val="center"/>
          </w:tcPr>
          <w:p w14:paraId="140C4D8C" w14:textId="77777777" w:rsidR="007D229D" w:rsidRPr="004040AF" w:rsidRDefault="007D229D" w:rsidP="00C44C99">
            <w:pPr>
              <w:pStyle w:val="TableParagraph"/>
              <w:rPr>
                <w:sz w:val="20"/>
                <w:szCs w:val="20"/>
              </w:rPr>
            </w:pPr>
            <w:r w:rsidRPr="004040AF">
              <w:rPr>
                <w:sz w:val="20"/>
                <w:szCs w:val="20"/>
              </w:rPr>
              <w:t>33,8</w:t>
            </w:r>
          </w:p>
        </w:tc>
        <w:tc>
          <w:tcPr>
            <w:tcW w:w="1071" w:type="pct"/>
            <w:tcBorders>
              <w:left w:val="single" w:sz="4" w:space="0" w:color="000000"/>
              <w:bottom w:val="single" w:sz="4" w:space="0" w:color="000000"/>
              <w:right w:val="single" w:sz="4" w:space="0" w:color="000000"/>
            </w:tcBorders>
            <w:vAlign w:val="center"/>
          </w:tcPr>
          <w:p w14:paraId="3707A84F" w14:textId="77777777" w:rsidR="007D229D" w:rsidRPr="004040AF" w:rsidRDefault="007D229D" w:rsidP="00C44C99">
            <w:pPr>
              <w:pStyle w:val="TableParagraph"/>
              <w:rPr>
                <w:sz w:val="20"/>
                <w:szCs w:val="20"/>
              </w:rPr>
            </w:pPr>
            <w:r w:rsidRPr="004040AF">
              <w:rPr>
                <w:sz w:val="20"/>
                <w:szCs w:val="20"/>
              </w:rPr>
              <w:t>5,2</w:t>
            </w:r>
          </w:p>
        </w:tc>
      </w:tr>
      <w:tr w:rsidR="007D229D" w:rsidRPr="004040AF" w14:paraId="7B4418A7"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521ECDFA" w14:textId="77777777" w:rsidR="007D229D" w:rsidRPr="004040AF" w:rsidRDefault="007D229D" w:rsidP="00C44C99">
            <w:pPr>
              <w:pStyle w:val="TableParagraph"/>
              <w:rPr>
                <w:sz w:val="20"/>
                <w:szCs w:val="20"/>
              </w:rPr>
            </w:pPr>
            <w:r w:rsidRPr="004040AF">
              <w:rPr>
                <w:sz w:val="20"/>
                <w:szCs w:val="20"/>
              </w:rPr>
              <w:t>7</w:t>
            </w:r>
          </w:p>
        </w:tc>
        <w:tc>
          <w:tcPr>
            <w:tcW w:w="1343" w:type="pct"/>
            <w:tcBorders>
              <w:top w:val="single" w:sz="4" w:space="0" w:color="000000"/>
              <w:left w:val="single" w:sz="4" w:space="0" w:color="000000"/>
              <w:bottom w:val="single" w:sz="4" w:space="0" w:color="000000"/>
              <w:right w:val="single" w:sz="4" w:space="0" w:color="000000"/>
            </w:tcBorders>
            <w:vAlign w:val="center"/>
          </w:tcPr>
          <w:p w14:paraId="02D0C2EB" w14:textId="77777777" w:rsidR="007D229D" w:rsidRPr="004040AF" w:rsidRDefault="007D229D" w:rsidP="00C44C99">
            <w:pPr>
              <w:pStyle w:val="TableParagraph"/>
              <w:rPr>
                <w:sz w:val="20"/>
                <w:szCs w:val="20"/>
              </w:rPr>
            </w:pPr>
            <w:r w:rsidRPr="004040AF">
              <w:rPr>
                <w:sz w:val="20"/>
                <w:szCs w:val="20"/>
              </w:rPr>
              <w:t>41</w:t>
            </w:r>
          </w:p>
        </w:tc>
        <w:tc>
          <w:tcPr>
            <w:tcW w:w="1258" w:type="pct"/>
            <w:tcBorders>
              <w:top w:val="single" w:sz="4" w:space="0" w:color="000000"/>
              <w:left w:val="single" w:sz="4" w:space="0" w:color="000000"/>
              <w:bottom w:val="single" w:sz="4" w:space="0" w:color="000000"/>
              <w:right w:val="single" w:sz="4" w:space="0" w:color="000000"/>
            </w:tcBorders>
            <w:vAlign w:val="center"/>
          </w:tcPr>
          <w:p w14:paraId="1DD275B5" w14:textId="77777777" w:rsidR="007D229D" w:rsidRPr="004040AF" w:rsidRDefault="007D229D" w:rsidP="00C44C99">
            <w:pPr>
              <w:pStyle w:val="TableParagraph"/>
              <w:rPr>
                <w:sz w:val="20"/>
                <w:szCs w:val="20"/>
              </w:rPr>
            </w:pPr>
            <w:r w:rsidRPr="004040AF">
              <w:rPr>
                <w:sz w:val="20"/>
                <w:szCs w:val="20"/>
              </w:rPr>
              <w:t>35,2</w:t>
            </w:r>
          </w:p>
        </w:tc>
        <w:tc>
          <w:tcPr>
            <w:tcW w:w="1071" w:type="pct"/>
            <w:tcBorders>
              <w:top w:val="single" w:sz="4" w:space="0" w:color="000000"/>
              <w:left w:val="single" w:sz="4" w:space="0" w:color="000000"/>
              <w:bottom w:val="single" w:sz="4" w:space="0" w:color="000000"/>
              <w:right w:val="single" w:sz="4" w:space="0" w:color="000000"/>
            </w:tcBorders>
            <w:vAlign w:val="center"/>
          </w:tcPr>
          <w:p w14:paraId="2DFA6D69" w14:textId="77777777" w:rsidR="007D229D" w:rsidRPr="004040AF" w:rsidRDefault="007D229D" w:rsidP="00C44C99">
            <w:pPr>
              <w:pStyle w:val="TableParagraph"/>
              <w:rPr>
                <w:sz w:val="20"/>
                <w:szCs w:val="20"/>
              </w:rPr>
            </w:pPr>
            <w:r w:rsidRPr="004040AF">
              <w:rPr>
                <w:sz w:val="20"/>
                <w:szCs w:val="20"/>
              </w:rPr>
              <w:t>5,8</w:t>
            </w:r>
          </w:p>
        </w:tc>
      </w:tr>
      <w:tr w:rsidR="007D229D" w:rsidRPr="004040AF" w14:paraId="20810C13"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7E72B1C1" w14:textId="77777777" w:rsidR="007D229D" w:rsidRPr="004040AF" w:rsidRDefault="007D229D" w:rsidP="00C44C99">
            <w:pPr>
              <w:pStyle w:val="TableParagraph"/>
              <w:rPr>
                <w:sz w:val="20"/>
                <w:szCs w:val="20"/>
              </w:rPr>
            </w:pPr>
            <w:r w:rsidRPr="004040AF">
              <w:rPr>
                <w:sz w:val="20"/>
                <w:szCs w:val="20"/>
              </w:rPr>
              <w:t>6</w:t>
            </w:r>
          </w:p>
        </w:tc>
        <w:tc>
          <w:tcPr>
            <w:tcW w:w="1343" w:type="pct"/>
            <w:tcBorders>
              <w:top w:val="single" w:sz="4" w:space="0" w:color="000000"/>
              <w:left w:val="single" w:sz="4" w:space="0" w:color="000000"/>
              <w:bottom w:val="single" w:sz="4" w:space="0" w:color="000000"/>
              <w:right w:val="single" w:sz="4" w:space="0" w:color="000000"/>
            </w:tcBorders>
            <w:vAlign w:val="center"/>
          </w:tcPr>
          <w:p w14:paraId="111A3952" w14:textId="77777777" w:rsidR="007D229D" w:rsidRPr="004040AF" w:rsidRDefault="007D229D" w:rsidP="00C44C99">
            <w:pPr>
              <w:pStyle w:val="TableParagraph"/>
              <w:rPr>
                <w:sz w:val="20"/>
                <w:szCs w:val="20"/>
              </w:rPr>
            </w:pPr>
            <w:r w:rsidRPr="004040AF">
              <w:rPr>
                <w:sz w:val="20"/>
                <w:szCs w:val="20"/>
              </w:rPr>
              <w:t>43</w:t>
            </w:r>
          </w:p>
        </w:tc>
        <w:tc>
          <w:tcPr>
            <w:tcW w:w="1258" w:type="pct"/>
            <w:tcBorders>
              <w:top w:val="single" w:sz="4" w:space="0" w:color="000000"/>
              <w:left w:val="single" w:sz="4" w:space="0" w:color="000000"/>
              <w:bottom w:val="single" w:sz="4" w:space="0" w:color="000000"/>
              <w:right w:val="single" w:sz="4" w:space="0" w:color="000000"/>
            </w:tcBorders>
            <w:vAlign w:val="center"/>
          </w:tcPr>
          <w:p w14:paraId="3615AA2C" w14:textId="77777777" w:rsidR="007D229D" w:rsidRPr="004040AF" w:rsidRDefault="007D229D" w:rsidP="00C44C99">
            <w:pPr>
              <w:pStyle w:val="TableParagraph"/>
              <w:rPr>
                <w:sz w:val="20"/>
                <w:szCs w:val="20"/>
              </w:rPr>
            </w:pPr>
            <w:r w:rsidRPr="004040AF">
              <w:rPr>
                <w:sz w:val="20"/>
                <w:szCs w:val="20"/>
              </w:rPr>
              <w:t>36,6</w:t>
            </w:r>
          </w:p>
        </w:tc>
        <w:tc>
          <w:tcPr>
            <w:tcW w:w="1071" w:type="pct"/>
            <w:tcBorders>
              <w:top w:val="single" w:sz="4" w:space="0" w:color="000000"/>
              <w:left w:val="single" w:sz="4" w:space="0" w:color="000000"/>
              <w:bottom w:val="single" w:sz="4" w:space="0" w:color="000000"/>
              <w:right w:val="single" w:sz="4" w:space="0" w:color="000000"/>
            </w:tcBorders>
            <w:vAlign w:val="center"/>
          </w:tcPr>
          <w:p w14:paraId="782E3A57" w14:textId="77777777" w:rsidR="007D229D" w:rsidRPr="004040AF" w:rsidRDefault="007D229D" w:rsidP="00C44C99">
            <w:pPr>
              <w:pStyle w:val="TableParagraph"/>
              <w:rPr>
                <w:sz w:val="20"/>
                <w:szCs w:val="20"/>
              </w:rPr>
            </w:pPr>
            <w:r w:rsidRPr="004040AF">
              <w:rPr>
                <w:sz w:val="20"/>
                <w:szCs w:val="20"/>
              </w:rPr>
              <w:t>6,4</w:t>
            </w:r>
          </w:p>
        </w:tc>
      </w:tr>
      <w:tr w:rsidR="007D229D" w:rsidRPr="004040AF" w14:paraId="5DBEB828"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11B9011C" w14:textId="77777777" w:rsidR="007D229D" w:rsidRPr="004040AF" w:rsidRDefault="007D229D" w:rsidP="00C44C99">
            <w:pPr>
              <w:pStyle w:val="TableParagraph"/>
              <w:rPr>
                <w:sz w:val="20"/>
                <w:szCs w:val="20"/>
              </w:rPr>
            </w:pPr>
            <w:r w:rsidRPr="004040AF">
              <w:rPr>
                <w:sz w:val="20"/>
                <w:szCs w:val="20"/>
              </w:rPr>
              <w:t>5</w:t>
            </w:r>
          </w:p>
        </w:tc>
        <w:tc>
          <w:tcPr>
            <w:tcW w:w="1343" w:type="pct"/>
            <w:tcBorders>
              <w:top w:val="single" w:sz="4" w:space="0" w:color="000000"/>
              <w:left w:val="single" w:sz="4" w:space="0" w:color="000000"/>
              <w:bottom w:val="single" w:sz="4" w:space="0" w:color="000000"/>
              <w:right w:val="single" w:sz="4" w:space="0" w:color="000000"/>
            </w:tcBorders>
            <w:vAlign w:val="center"/>
          </w:tcPr>
          <w:p w14:paraId="016C383D" w14:textId="77777777" w:rsidR="007D229D" w:rsidRPr="004040AF" w:rsidRDefault="007D229D" w:rsidP="00C44C99">
            <w:pPr>
              <w:pStyle w:val="TableParagraph"/>
              <w:rPr>
                <w:sz w:val="20"/>
                <w:szCs w:val="20"/>
              </w:rPr>
            </w:pPr>
            <w:r w:rsidRPr="004040AF">
              <w:rPr>
                <w:sz w:val="20"/>
                <w:szCs w:val="20"/>
              </w:rPr>
              <w:t>44,5</w:t>
            </w:r>
          </w:p>
        </w:tc>
        <w:tc>
          <w:tcPr>
            <w:tcW w:w="1258" w:type="pct"/>
            <w:tcBorders>
              <w:top w:val="single" w:sz="4" w:space="0" w:color="000000"/>
              <w:left w:val="single" w:sz="4" w:space="0" w:color="000000"/>
              <w:bottom w:val="single" w:sz="4" w:space="0" w:color="000000"/>
              <w:right w:val="single" w:sz="4" w:space="0" w:color="000000"/>
            </w:tcBorders>
            <w:vAlign w:val="center"/>
          </w:tcPr>
          <w:p w14:paraId="2FB61DF4" w14:textId="77777777" w:rsidR="007D229D" w:rsidRPr="004040AF" w:rsidRDefault="007D229D" w:rsidP="00C44C99">
            <w:pPr>
              <w:pStyle w:val="TableParagraph"/>
              <w:rPr>
                <w:sz w:val="20"/>
                <w:szCs w:val="20"/>
              </w:rPr>
            </w:pPr>
            <w:r w:rsidRPr="004040AF">
              <w:rPr>
                <w:sz w:val="20"/>
                <w:szCs w:val="20"/>
              </w:rPr>
              <w:t>37,5</w:t>
            </w:r>
          </w:p>
        </w:tc>
        <w:tc>
          <w:tcPr>
            <w:tcW w:w="1071" w:type="pct"/>
            <w:tcBorders>
              <w:top w:val="single" w:sz="4" w:space="0" w:color="000000"/>
              <w:left w:val="single" w:sz="4" w:space="0" w:color="000000"/>
              <w:bottom w:val="single" w:sz="4" w:space="0" w:color="000000"/>
              <w:right w:val="single" w:sz="4" w:space="0" w:color="000000"/>
            </w:tcBorders>
            <w:vAlign w:val="center"/>
          </w:tcPr>
          <w:p w14:paraId="78A7F068" w14:textId="77777777" w:rsidR="007D229D" w:rsidRPr="004040AF" w:rsidRDefault="007D229D" w:rsidP="00C44C99">
            <w:pPr>
              <w:pStyle w:val="TableParagraph"/>
              <w:rPr>
                <w:sz w:val="20"/>
                <w:szCs w:val="20"/>
              </w:rPr>
            </w:pPr>
            <w:r w:rsidRPr="004040AF">
              <w:rPr>
                <w:sz w:val="20"/>
                <w:szCs w:val="20"/>
              </w:rPr>
              <w:t>7,0</w:t>
            </w:r>
          </w:p>
        </w:tc>
      </w:tr>
      <w:tr w:rsidR="007D229D" w:rsidRPr="004040AF" w14:paraId="29E739FD"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78ABCE30" w14:textId="77777777" w:rsidR="007D229D" w:rsidRPr="004040AF" w:rsidRDefault="007D229D" w:rsidP="00C44C99">
            <w:pPr>
              <w:pStyle w:val="TableParagraph"/>
              <w:rPr>
                <w:sz w:val="20"/>
                <w:szCs w:val="20"/>
              </w:rPr>
            </w:pPr>
            <w:r w:rsidRPr="004040AF">
              <w:rPr>
                <w:sz w:val="20"/>
                <w:szCs w:val="20"/>
              </w:rPr>
              <w:t>4</w:t>
            </w:r>
          </w:p>
        </w:tc>
        <w:tc>
          <w:tcPr>
            <w:tcW w:w="1343" w:type="pct"/>
            <w:tcBorders>
              <w:top w:val="single" w:sz="4" w:space="0" w:color="000000"/>
              <w:left w:val="single" w:sz="4" w:space="0" w:color="000000"/>
              <w:bottom w:val="single" w:sz="4" w:space="0" w:color="000000"/>
              <w:right w:val="single" w:sz="4" w:space="0" w:color="000000"/>
            </w:tcBorders>
            <w:vAlign w:val="center"/>
          </w:tcPr>
          <w:p w14:paraId="72120AB6" w14:textId="77777777" w:rsidR="007D229D" w:rsidRPr="004040AF" w:rsidRDefault="007D229D" w:rsidP="00C44C99">
            <w:pPr>
              <w:pStyle w:val="TableParagraph"/>
              <w:rPr>
                <w:sz w:val="20"/>
                <w:szCs w:val="20"/>
              </w:rPr>
            </w:pPr>
            <w:r w:rsidRPr="004040AF">
              <w:rPr>
                <w:sz w:val="20"/>
                <w:szCs w:val="20"/>
              </w:rPr>
              <w:t>46</w:t>
            </w:r>
          </w:p>
        </w:tc>
        <w:tc>
          <w:tcPr>
            <w:tcW w:w="1258" w:type="pct"/>
            <w:tcBorders>
              <w:top w:val="single" w:sz="4" w:space="0" w:color="000000"/>
              <w:left w:val="single" w:sz="4" w:space="0" w:color="000000"/>
              <w:bottom w:val="single" w:sz="4" w:space="0" w:color="000000"/>
              <w:right w:val="single" w:sz="4" w:space="0" w:color="000000"/>
            </w:tcBorders>
            <w:vAlign w:val="center"/>
          </w:tcPr>
          <w:p w14:paraId="3931CAF3" w14:textId="77777777" w:rsidR="007D229D" w:rsidRPr="004040AF" w:rsidRDefault="007D229D" w:rsidP="00C44C99">
            <w:pPr>
              <w:pStyle w:val="TableParagraph"/>
              <w:rPr>
                <w:sz w:val="20"/>
                <w:szCs w:val="20"/>
              </w:rPr>
            </w:pPr>
            <w:r w:rsidRPr="004040AF">
              <w:rPr>
                <w:sz w:val="20"/>
                <w:szCs w:val="20"/>
              </w:rPr>
              <w:t>38,4</w:t>
            </w:r>
          </w:p>
        </w:tc>
        <w:tc>
          <w:tcPr>
            <w:tcW w:w="1071" w:type="pct"/>
            <w:tcBorders>
              <w:top w:val="single" w:sz="4" w:space="0" w:color="000000"/>
              <w:left w:val="single" w:sz="4" w:space="0" w:color="000000"/>
              <w:bottom w:val="single" w:sz="4" w:space="0" w:color="000000"/>
              <w:right w:val="single" w:sz="4" w:space="0" w:color="000000"/>
            </w:tcBorders>
            <w:vAlign w:val="center"/>
          </w:tcPr>
          <w:p w14:paraId="4643963B" w14:textId="77777777" w:rsidR="007D229D" w:rsidRPr="004040AF" w:rsidRDefault="007D229D" w:rsidP="00C44C99">
            <w:pPr>
              <w:pStyle w:val="TableParagraph"/>
              <w:rPr>
                <w:sz w:val="20"/>
                <w:szCs w:val="20"/>
              </w:rPr>
            </w:pPr>
            <w:r w:rsidRPr="004040AF">
              <w:rPr>
                <w:sz w:val="20"/>
                <w:szCs w:val="20"/>
              </w:rPr>
              <w:t>7,6</w:t>
            </w:r>
          </w:p>
        </w:tc>
      </w:tr>
      <w:tr w:rsidR="007D229D" w:rsidRPr="004040AF" w14:paraId="47CD806E"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26A86F9C" w14:textId="77777777" w:rsidR="007D229D" w:rsidRPr="004040AF" w:rsidRDefault="007D229D" w:rsidP="00C44C99">
            <w:pPr>
              <w:pStyle w:val="TableParagraph"/>
              <w:rPr>
                <w:sz w:val="20"/>
                <w:szCs w:val="20"/>
              </w:rPr>
            </w:pPr>
            <w:r w:rsidRPr="004040AF">
              <w:rPr>
                <w:sz w:val="20"/>
                <w:szCs w:val="20"/>
              </w:rPr>
              <w:t>3</w:t>
            </w:r>
          </w:p>
        </w:tc>
        <w:tc>
          <w:tcPr>
            <w:tcW w:w="1343" w:type="pct"/>
            <w:tcBorders>
              <w:top w:val="single" w:sz="4" w:space="0" w:color="000000"/>
              <w:left w:val="single" w:sz="4" w:space="0" w:color="000000"/>
              <w:bottom w:val="single" w:sz="4" w:space="0" w:color="000000"/>
              <w:right w:val="single" w:sz="4" w:space="0" w:color="000000"/>
            </w:tcBorders>
            <w:vAlign w:val="center"/>
          </w:tcPr>
          <w:p w14:paraId="26CE7F34" w14:textId="77777777" w:rsidR="007D229D" w:rsidRPr="004040AF" w:rsidRDefault="007D229D" w:rsidP="00C44C99">
            <w:pPr>
              <w:pStyle w:val="TableParagraph"/>
              <w:rPr>
                <w:sz w:val="20"/>
                <w:szCs w:val="20"/>
              </w:rPr>
            </w:pPr>
            <w:r w:rsidRPr="004040AF">
              <w:rPr>
                <w:sz w:val="20"/>
                <w:szCs w:val="20"/>
              </w:rPr>
              <w:t>48</w:t>
            </w:r>
          </w:p>
        </w:tc>
        <w:tc>
          <w:tcPr>
            <w:tcW w:w="1258" w:type="pct"/>
            <w:tcBorders>
              <w:top w:val="single" w:sz="4" w:space="0" w:color="000000"/>
              <w:left w:val="single" w:sz="4" w:space="0" w:color="000000"/>
              <w:bottom w:val="single" w:sz="4" w:space="0" w:color="000000"/>
              <w:right w:val="single" w:sz="4" w:space="0" w:color="000000"/>
            </w:tcBorders>
            <w:vAlign w:val="center"/>
          </w:tcPr>
          <w:p w14:paraId="5AF2A4F6" w14:textId="77777777" w:rsidR="007D229D" w:rsidRPr="004040AF" w:rsidRDefault="007D229D" w:rsidP="00C44C99">
            <w:pPr>
              <w:pStyle w:val="TableParagraph"/>
              <w:rPr>
                <w:sz w:val="20"/>
                <w:szCs w:val="20"/>
              </w:rPr>
            </w:pPr>
            <w:r w:rsidRPr="004040AF">
              <w:rPr>
                <w:sz w:val="20"/>
                <w:szCs w:val="20"/>
              </w:rPr>
              <w:t>39,8</w:t>
            </w:r>
          </w:p>
        </w:tc>
        <w:tc>
          <w:tcPr>
            <w:tcW w:w="1071" w:type="pct"/>
            <w:tcBorders>
              <w:top w:val="single" w:sz="4" w:space="0" w:color="000000"/>
              <w:left w:val="single" w:sz="4" w:space="0" w:color="000000"/>
              <w:bottom w:val="single" w:sz="4" w:space="0" w:color="000000"/>
              <w:right w:val="single" w:sz="4" w:space="0" w:color="000000"/>
            </w:tcBorders>
            <w:vAlign w:val="center"/>
          </w:tcPr>
          <w:p w14:paraId="29AF5E9D" w14:textId="77777777" w:rsidR="007D229D" w:rsidRPr="004040AF" w:rsidRDefault="007D229D" w:rsidP="00C44C99">
            <w:pPr>
              <w:pStyle w:val="TableParagraph"/>
              <w:rPr>
                <w:sz w:val="20"/>
                <w:szCs w:val="20"/>
              </w:rPr>
            </w:pPr>
            <w:r w:rsidRPr="004040AF">
              <w:rPr>
                <w:sz w:val="20"/>
                <w:szCs w:val="20"/>
              </w:rPr>
              <w:t>8,2</w:t>
            </w:r>
          </w:p>
        </w:tc>
      </w:tr>
      <w:tr w:rsidR="007D229D" w:rsidRPr="004040AF" w14:paraId="7F93D86C"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31C4DC2C" w14:textId="77777777" w:rsidR="007D229D" w:rsidRPr="004040AF" w:rsidRDefault="007D229D" w:rsidP="00C44C99">
            <w:pPr>
              <w:pStyle w:val="TableParagraph"/>
              <w:rPr>
                <w:sz w:val="20"/>
                <w:szCs w:val="20"/>
              </w:rPr>
            </w:pPr>
            <w:r w:rsidRPr="004040AF">
              <w:rPr>
                <w:sz w:val="20"/>
                <w:szCs w:val="20"/>
              </w:rPr>
              <w:t>2</w:t>
            </w:r>
          </w:p>
        </w:tc>
        <w:tc>
          <w:tcPr>
            <w:tcW w:w="1343" w:type="pct"/>
            <w:tcBorders>
              <w:top w:val="single" w:sz="4" w:space="0" w:color="000000"/>
              <w:left w:val="single" w:sz="4" w:space="0" w:color="000000"/>
              <w:bottom w:val="single" w:sz="4" w:space="0" w:color="000000"/>
              <w:right w:val="single" w:sz="4" w:space="0" w:color="000000"/>
            </w:tcBorders>
            <w:vAlign w:val="center"/>
          </w:tcPr>
          <w:p w14:paraId="683F4026" w14:textId="77777777" w:rsidR="007D229D" w:rsidRPr="004040AF" w:rsidRDefault="007D229D" w:rsidP="00C44C99">
            <w:pPr>
              <w:pStyle w:val="TableParagraph"/>
              <w:rPr>
                <w:sz w:val="20"/>
                <w:szCs w:val="20"/>
              </w:rPr>
            </w:pPr>
            <w:r w:rsidRPr="004040AF">
              <w:rPr>
                <w:sz w:val="20"/>
                <w:szCs w:val="20"/>
              </w:rPr>
              <w:t>50</w:t>
            </w:r>
          </w:p>
        </w:tc>
        <w:tc>
          <w:tcPr>
            <w:tcW w:w="1258" w:type="pct"/>
            <w:tcBorders>
              <w:top w:val="single" w:sz="4" w:space="0" w:color="000000"/>
              <w:left w:val="single" w:sz="4" w:space="0" w:color="000000"/>
              <w:bottom w:val="single" w:sz="4" w:space="0" w:color="000000"/>
              <w:right w:val="single" w:sz="4" w:space="0" w:color="000000"/>
            </w:tcBorders>
            <w:vAlign w:val="center"/>
          </w:tcPr>
          <w:p w14:paraId="5D8CEC89" w14:textId="77777777" w:rsidR="007D229D" w:rsidRPr="004040AF" w:rsidRDefault="007D229D" w:rsidP="00C44C99">
            <w:pPr>
              <w:pStyle w:val="TableParagraph"/>
              <w:rPr>
                <w:sz w:val="20"/>
                <w:szCs w:val="20"/>
              </w:rPr>
            </w:pPr>
            <w:r w:rsidRPr="004040AF">
              <w:rPr>
                <w:sz w:val="20"/>
                <w:szCs w:val="20"/>
              </w:rPr>
              <w:t>41,2</w:t>
            </w:r>
          </w:p>
        </w:tc>
        <w:tc>
          <w:tcPr>
            <w:tcW w:w="1071" w:type="pct"/>
            <w:tcBorders>
              <w:top w:val="single" w:sz="4" w:space="0" w:color="000000"/>
              <w:left w:val="single" w:sz="4" w:space="0" w:color="000000"/>
              <w:bottom w:val="single" w:sz="4" w:space="0" w:color="000000"/>
              <w:right w:val="single" w:sz="4" w:space="0" w:color="000000"/>
            </w:tcBorders>
            <w:vAlign w:val="center"/>
          </w:tcPr>
          <w:p w14:paraId="025B31D8" w14:textId="77777777" w:rsidR="007D229D" w:rsidRPr="004040AF" w:rsidRDefault="007D229D" w:rsidP="00C44C99">
            <w:pPr>
              <w:pStyle w:val="TableParagraph"/>
              <w:rPr>
                <w:sz w:val="20"/>
                <w:szCs w:val="20"/>
              </w:rPr>
            </w:pPr>
            <w:r w:rsidRPr="004040AF">
              <w:rPr>
                <w:sz w:val="20"/>
                <w:szCs w:val="20"/>
              </w:rPr>
              <w:t>8,8</w:t>
            </w:r>
          </w:p>
        </w:tc>
      </w:tr>
      <w:tr w:rsidR="007D229D" w:rsidRPr="004040AF" w14:paraId="653A846E"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65E2A6D6" w14:textId="77777777" w:rsidR="007D229D" w:rsidRPr="004040AF" w:rsidRDefault="007D229D" w:rsidP="00C44C99">
            <w:pPr>
              <w:pStyle w:val="TableParagraph"/>
              <w:rPr>
                <w:sz w:val="20"/>
                <w:szCs w:val="20"/>
              </w:rPr>
            </w:pPr>
            <w:r w:rsidRPr="004040AF">
              <w:rPr>
                <w:sz w:val="20"/>
                <w:szCs w:val="20"/>
              </w:rPr>
              <w:t>1</w:t>
            </w:r>
          </w:p>
        </w:tc>
        <w:tc>
          <w:tcPr>
            <w:tcW w:w="1343" w:type="pct"/>
            <w:tcBorders>
              <w:top w:val="single" w:sz="4" w:space="0" w:color="000000"/>
              <w:left w:val="single" w:sz="4" w:space="0" w:color="000000"/>
              <w:bottom w:val="single" w:sz="4" w:space="0" w:color="000000"/>
              <w:right w:val="single" w:sz="4" w:space="0" w:color="000000"/>
            </w:tcBorders>
            <w:vAlign w:val="center"/>
          </w:tcPr>
          <w:p w14:paraId="43275D66" w14:textId="77777777" w:rsidR="007D229D" w:rsidRPr="004040AF" w:rsidRDefault="007D229D" w:rsidP="00C44C99">
            <w:pPr>
              <w:pStyle w:val="TableParagraph"/>
              <w:rPr>
                <w:sz w:val="20"/>
                <w:szCs w:val="20"/>
              </w:rPr>
            </w:pPr>
            <w:r w:rsidRPr="004040AF">
              <w:rPr>
                <w:sz w:val="20"/>
                <w:szCs w:val="20"/>
              </w:rPr>
              <w:t>51,5</w:t>
            </w:r>
          </w:p>
        </w:tc>
        <w:tc>
          <w:tcPr>
            <w:tcW w:w="1258" w:type="pct"/>
            <w:tcBorders>
              <w:top w:val="single" w:sz="4" w:space="0" w:color="000000"/>
              <w:left w:val="single" w:sz="4" w:space="0" w:color="000000"/>
              <w:bottom w:val="single" w:sz="4" w:space="0" w:color="000000"/>
              <w:right w:val="single" w:sz="4" w:space="0" w:color="000000"/>
            </w:tcBorders>
            <w:vAlign w:val="center"/>
          </w:tcPr>
          <w:p w14:paraId="5836DCFB" w14:textId="77777777" w:rsidR="007D229D" w:rsidRPr="004040AF" w:rsidRDefault="007D229D" w:rsidP="00C44C99">
            <w:pPr>
              <w:pStyle w:val="TableParagraph"/>
              <w:rPr>
                <w:sz w:val="20"/>
                <w:szCs w:val="20"/>
              </w:rPr>
            </w:pPr>
            <w:r w:rsidRPr="004040AF">
              <w:rPr>
                <w:sz w:val="20"/>
                <w:szCs w:val="20"/>
              </w:rPr>
              <w:t>42,1</w:t>
            </w:r>
          </w:p>
        </w:tc>
        <w:tc>
          <w:tcPr>
            <w:tcW w:w="1071" w:type="pct"/>
            <w:tcBorders>
              <w:top w:val="single" w:sz="4" w:space="0" w:color="000000"/>
              <w:left w:val="single" w:sz="4" w:space="0" w:color="000000"/>
              <w:bottom w:val="single" w:sz="4" w:space="0" w:color="000000"/>
              <w:right w:val="single" w:sz="4" w:space="0" w:color="000000"/>
            </w:tcBorders>
            <w:vAlign w:val="center"/>
          </w:tcPr>
          <w:p w14:paraId="4BC87B99" w14:textId="77777777" w:rsidR="007D229D" w:rsidRPr="004040AF" w:rsidRDefault="007D229D" w:rsidP="00C44C99">
            <w:pPr>
              <w:pStyle w:val="TableParagraph"/>
              <w:rPr>
                <w:sz w:val="20"/>
                <w:szCs w:val="20"/>
              </w:rPr>
            </w:pPr>
            <w:r w:rsidRPr="004040AF">
              <w:rPr>
                <w:sz w:val="20"/>
                <w:szCs w:val="20"/>
              </w:rPr>
              <w:t>9,4</w:t>
            </w:r>
          </w:p>
        </w:tc>
      </w:tr>
      <w:tr w:rsidR="007D229D" w:rsidRPr="004040AF" w14:paraId="4F90A65D"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10F766BA" w14:textId="77777777" w:rsidR="007D229D" w:rsidRPr="004040AF" w:rsidRDefault="007D229D" w:rsidP="00C44C99">
            <w:pPr>
              <w:pStyle w:val="TableParagraph"/>
              <w:rPr>
                <w:sz w:val="20"/>
                <w:szCs w:val="20"/>
              </w:rPr>
            </w:pPr>
            <w:r w:rsidRPr="004040AF">
              <w:rPr>
                <w:sz w:val="20"/>
                <w:szCs w:val="20"/>
              </w:rPr>
              <w:t>0</w:t>
            </w:r>
          </w:p>
        </w:tc>
        <w:tc>
          <w:tcPr>
            <w:tcW w:w="1343" w:type="pct"/>
            <w:tcBorders>
              <w:top w:val="single" w:sz="4" w:space="0" w:color="000000"/>
              <w:left w:val="single" w:sz="4" w:space="0" w:color="000000"/>
              <w:bottom w:val="single" w:sz="4" w:space="0" w:color="000000"/>
              <w:right w:val="single" w:sz="4" w:space="0" w:color="000000"/>
            </w:tcBorders>
            <w:vAlign w:val="center"/>
          </w:tcPr>
          <w:p w14:paraId="7E2C9D39" w14:textId="77777777" w:rsidR="007D229D" w:rsidRPr="004040AF" w:rsidRDefault="007D229D" w:rsidP="00C44C99">
            <w:pPr>
              <w:pStyle w:val="TableParagraph"/>
              <w:rPr>
                <w:sz w:val="20"/>
                <w:szCs w:val="20"/>
              </w:rPr>
            </w:pPr>
            <w:r w:rsidRPr="004040AF">
              <w:rPr>
                <w:sz w:val="20"/>
                <w:szCs w:val="20"/>
              </w:rPr>
              <w:t>53</w:t>
            </w:r>
          </w:p>
        </w:tc>
        <w:tc>
          <w:tcPr>
            <w:tcW w:w="1258" w:type="pct"/>
            <w:tcBorders>
              <w:top w:val="single" w:sz="4" w:space="0" w:color="000000"/>
              <w:left w:val="single" w:sz="4" w:space="0" w:color="000000"/>
              <w:bottom w:val="single" w:sz="4" w:space="0" w:color="000000"/>
              <w:right w:val="single" w:sz="4" w:space="0" w:color="000000"/>
            </w:tcBorders>
            <w:vAlign w:val="center"/>
          </w:tcPr>
          <w:p w14:paraId="109881A1" w14:textId="77777777" w:rsidR="007D229D" w:rsidRPr="004040AF" w:rsidRDefault="007D229D" w:rsidP="00C44C99">
            <w:pPr>
              <w:pStyle w:val="TableParagraph"/>
              <w:rPr>
                <w:sz w:val="20"/>
                <w:szCs w:val="20"/>
              </w:rPr>
            </w:pPr>
            <w:r w:rsidRPr="004040AF">
              <w:rPr>
                <w:sz w:val="20"/>
                <w:szCs w:val="20"/>
              </w:rPr>
              <w:t>43</w:t>
            </w:r>
          </w:p>
        </w:tc>
        <w:tc>
          <w:tcPr>
            <w:tcW w:w="1071" w:type="pct"/>
            <w:tcBorders>
              <w:top w:val="single" w:sz="4" w:space="0" w:color="000000"/>
              <w:left w:val="single" w:sz="4" w:space="0" w:color="000000"/>
              <w:bottom w:val="single" w:sz="4" w:space="0" w:color="000000"/>
              <w:right w:val="single" w:sz="4" w:space="0" w:color="000000"/>
            </w:tcBorders>
            <w:vAlign w:val="center"/>
          </w:tcPr>
          <w:p w14:paraId="45B1C2F2" w14:textId="77777777" w:rsidR="007D229D" w:rsidRPr="004040AF" w:rsidRDefault="007D229D" w:rsidP="00C44C99">
            <w:pPr>
              <w:pStyle w:val="TableParagraph"/>
              <w:rPr>
                <w:sz w:val="20"/>
                <w:szCs w:val="20"/>
              </w:rPr>
            </w:pPr>
            <w:r w:rsidRPr="004040AF">
              <w:rPr>
                <w:sz w:val="20"/>
                <w:szCs w:val="20"/>
              </w:rPr>
              <w:t>10,0</w:t>
            </w:r>
          </w:p>
        </w:tc>
      </w:tr>
      <w:tr w:rsidR="007D229D" w:rsidRPr="004040AF" w14:paraId="01BD2597"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7B4B1F90" w14:textId="77777777" w:rsidR="007D229D" w:rsidRPr="004040AF" w:rsidRDefault="007D229D" w:rsidP="00C44C99">
            <w:pPr>
              <w:pStyle w:val="TableParagraph"/>
              <w:rPr>
                <w:sz w:val="20"/>
                <w:szCs w:val="20"/>
              </w:rPr>
            </w:pPr>
            <w:r w:rsidRPr="004040AF">
              <w:rPr>
                <w:sz w:val="20"/>
                <w:szCs w:val="20"/>
              </w:rPr>
              <w:t>-1</w:t>
            </w:r>
          </w:p>
        </w:tc>
        <w:tc>
          <w:tcPr>
            <w:tcW w:w="1343" w:type="pct"/>
            <w:tcBorders>
              <w:top w:val="single" w:sz="4" w:space="0" w:color="000000"/>
              <w:left w:val="single" w:sz="4" w:space="0" w:color="000000"/>
              <w:bottom w:val="single" w:sz="4" w:space="0" w:color="000000"/>
              <w:right w:val="single" w:sz="4" w:space="0" w:color="000000"/>
            </w:tcBorders>
            <w:vAlign w:val="center"/>
          </w:tcPr>
          <w:p w14:paraId="0C06D917" w14:textId="77777777" w:rsidR="007D229D" w:rsidRPr="004040AF" w:rsidRDefault="007D229D" w:rsidP="00C44C99">
            <w:pPr>
              <w:pStyle w:val="TableParagraph"/>
              <w:rPr>
                <w:sz w:val="20"/>
                <w:szCs w:val="20"/>
              </w:rPr>
            </w:pPr>
            <w:r w:rsidRPr="004040AF">
              <w:rPr>
                <w:sz w:val="20"/>
                <w:szCs w:val="20"/>
              </w:rPr>
              <w:t>54,5</w:t>
            </w:r>
          </w:p>
        </w:tc>
        <w:tc>
          <w:tcPr>
            <w:tcW w:w="1258" w:type="pct"/>
            <w:tcBorders>
              <w:top w:val="single" w:sz="4" w:space="0" w:color="000000"/>
              <w:left w:val="single" w:sz="4" w:space="0" w:color="000000"/>
              <w:bottom w:val="single" w:sz="4" w:space="0" w:color="000000"/>
              <w:right w:val="single" w:sz="4" w:space="0" w:color="000000"/>
            </w:tcBorders>
            <w:vAlign w:val="center"/>
          </w:tcPr>
          <w:p w14:paraId="7DC311E8" w14:textId="77777777" w:rsidR="007D229D" w:rsidRPr="004040AF" w:rsidRDefault="007D229D" w:rsidP="00C44C99">
            <w:pPr>
              <w:pStyle w:val="TableParagraph"/>
              <w:rPr>
                <w:sz w:val="20"/>
                <w:szCs w:val="20"/>
              </w:rPr>
            </w:pPr>
            <w:r w:rsidRPr="004040AF">
              <w:rPr>
                <w:sz w:val="20"/>
                <w:szCs w:val="20"/>
              </w:rPr>
              <w:t>43,9</w:t>
            </w:r>
          </w:p>
        </w:tc>
        <w:tc>
          <w:tcPr>
            <w:tcW w:w="1071" w:type="pct"/>
            <w:tcBorders>
              <w:top w:val="single" w:sz="4" w:space="0" w:color="000000"/>
              <w:left w:val="single" w:sz="4" w:space="0" w:color="000000"/>
              <w:bottom w:val="single" w:sz="4" w:space="0" w:color="000000"/>
              <w:right w:val="single" w:sz="4" w:space="0" w:color="000000"/>
            </w:tcBorders>
            <w:vAlign w:val="center"/>
          </w:tcPr>
          <w:p w14:paraId="3F92E738" w14:textId="77777777" w:rsidR="007D229D" w:rsidRPr="004040AF" w:rsidRDefault="007D229D" w:rsidP="00C44C99">
            <w:pPr>
              <w:pStyle w:val="TableParagraph"/>
              <w:rPr>
                <w:sz w:val="20"/>
                <w:szCs w:val="20"/>
              </w:rPr>
            </w:pPr>
            <w:r w:rsidRPr="004040AF">
              <w:rPr>
                <w:sz w:val="20"/>
                <w:szCs w:val="20"/>
              </w:rPr>
              <w:t>10,6</w:t>
            </w:r>
          </w:p>
        </w:tc>
      </w:tr>
      <w:tr w:rsidR="007D229D" w:rsidRPr="004040AF" w14:paraId="7BF00A70"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5057C7F4" w14:textId="77777777" w:rsidR="007D229D" w:rsidRPr="004040AF" w:rsidRDefault="007D229D" w:rsidP="00C44C99">
            <w:pPr>
              <w:pStyle w:val="TableParagraph"/>
              <w:rPr>
                <w:sz w:val="20"/>
                <w:szCs w:val="20"/>
              </w:rPr>
            </w:pPr>
            <w:r w:rsidRPr="004040AF">
              <w:rPr>
                <w:sz w:val="20"/>
                <w:szCs w:val="20"/>
              </w:rPr>
              <w:t>-2</w:t>
            </w:r>
          </w:p>
        </w:tc>
        <w:tc>
          <w:tcPr>
            <w:tcW w:w="1343" w:type="pct"/>
            <w:tcBorders>
              <w:top w:val="single" w:sz="4" w:space="0" w:color="000000"/>
              <w:left w:val="single" w:sz="4" w:space="0" w:color="000000"/>
              <w:bottom w:val="single" w:sz="4" w:space="0" w:color="000000"/>
              <w:right w:val="single" w:sz="4" w:space="0" w:color="000000"/>
            </w:tcBorders>
            <w:vAlign w:val="center"/>
          </w:tcPr>
          <w:p w14:paraId="529EBB07" w14:textId="77777777" w:rsidR="007D229D" w:rsidRPr="004040AF" w:rsidRDefault="007D229D" w:rsidP="00C44C99">
            <w:pPr>
              <w:pStyle w:val="TableParagraph"/>
              <w:rPr>
                <w:sz w:val="20"/>
                <w:szCs w:val="20"/>
              </w:rPr>
            </w:pPr>
            <w:r w:rsidRPr="004040AF">
              <w:rPr>
                <w:sz w:val="20"/>
                <w:szCs w:val="20"/>
              </w:rPr>
              <w:t>56</w:t>
            </w:r>
          </w:p>
        </w:tc>
        <w:tc>
          <w:tcPr>
            <w:tcW w:w="1258" w:type="pct"/>
            <w:tcBorders>
              <w:top w:val="single" w:sz="4" w:space="0" w:color="000000"/>
              <w:left w:val="single" w:sz="4" w:space="0" w:color="000000"/>
              <w:bottom w:val="single" w:sz="4" w:space="0" w:color="000000"/>
              <w:right w:val="single" w:sz="4" w:space="0" w:color="000000"/>
            </w:tcBorders>
            <w:vAlign w:val="center"/>
          </w:tcPr>
          <w:p w14:paraId="2E79CECA" w14:textId="77777777" w:rsidR="007D229D" w:rsidRPr="004040AF" w:rsidRDefault="007D229D" w:rsidP="00C44C99">
            <w:pPr>
              <w:pStyle w:val="TableParagraph"/>
              <w:rPr>
                <w:sz w:val="20"/>
                <w:szCs w:val="20"/>
              </w:rPr>
            </w:pPr>
            <w:r w:rsidRPr="004040AF">
              <w:rPr>
                <w:sz w:val="20"/>
                <w:szCs w:val="20"/>
              </w:rPr>
              <w:t>44,8</w:t>
            </w:r>
          </w:p>
        </w:tc>
        <w:tc>
          <w:tcPr>
            <w:tcW w:w="1071" w:type="pct"/>
            <w:tcBorders>
              <w:top w:val="single" w:sz="4" w:space="0" w:color="000000"/>
              <w:left w:val="single" w:sz="4" w:space="0" w:color="000000"/>
              <w:bottom w:val="single" w:sz="4" w:space="0" w:color="000000"/>
              <w:right w:val="single" w:sz="4" w:space="0" w:color="000000"/>
            </w:tcBorders>
            <w:vAlign w:val="center"/>
          </w:tcPr>
          <w:p w14:paraId="11FEEDA8" w14:textId="77777777" w:rsidR="007D229D" w:rsidRPr="004040AF" w:rsidRDefault="007D229D" w:rsidP="00C44C99">
            <w:pPr>
              <w:pStyle w:val="TableParagraph"/>
              <w:rPr>
                <w:sz w:val="20"/>
                <w:szCs w:val="20"/>
              </w:rPr>
            </w:pPr>
            <w:r w:rsidRPr="004040AF">
              <w:rPr>
                <w:sz w:val="20"/>
                <w:szCs w:val="20"/>
              </w:rPr>
              <w:t>11,2</w:t>
            </w:r>
          </w:p>
        </w:tc>
      </w:tr>
      <w:tr w:rsidR="007D229D" w:rsidRPr="004040AF" w14:paraId="58647B36"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42CD64AC" w14:textId="77777777" w:rsidR="007D229D" w:rsidRPr="004040AF" w:rsidRDefault="007D229D" w:rsidP="00C44C99">
            <w:pPr>
              <w:pStyle w:val="TableParagraph"/>
              <w:rPr>
                <w:sz w:val="20"/>
                <w:szCs w:val="20"/>
              </w:rPr>
            </w:pPr>
            <w:r w:rsidRPr="004040AF">
              <w:rPr>
                <w:sz w:val="20"/>
                <w:szCs w:val="20"/>
              </w:rPr>
              <w:t>-3</w:t>
            </w:r>
          </w:p>
        </w:tc>
        <w:tc>
          <w:tcPr>
            <w:tcW w:w="1343" w:type="pct"/>
            <w:tcBorders>
              <w:top w:val="single" w:sz="4" w:space="0" w:color="000000"/>
              <w:left w:val="single" w:sz="4" w:space="0" w:color="000000"/>
              <w:bottom w:val="single" w:sz="4" w:space="0" w:color="000000"/>
              <w:right w:val="single" w:sz="4" w:space="0" w:color="000000"/>
            </w:tcBorders>
            <w:vAlign w:val="center"/>
          </w:tcPr>
          <w:p w14:paraId="5C9BE93C" w14:textId="77777777" w:rsidR="007D229D" w:rsidRPr="004040AF" w:rsidRDefault="007D229D" w:rsidP="00C44C99">
            <w:pPr>
              <w:pStyle w:val="TableParagraph"/>
              <w:rPr>
                <w:sz w:val="20"/>
                <w:szCs w:val="20"/>
              </w:rPr>
            </w:pPr>
            <w:r w:rsidRPr="004040AF">
              <w:rPr>
                <w:sz w:val="20"/>
                <w:szCs w:val="20"/>
              </w:rPr>
              <w:t>57,5</w:t>
            </w:r>
          </w:p>
        </w:tc>
        <w:tc>
          <w:tcPr>
            <w:tcW w:w="1258" w:type="pct"/>
            <w:tcBorders>
              <w:top w:val="single" w:sz="4" w:space="0" w:color="000000"/>
              <w:left w:val="single" w:sz="4" w:space="0" w:color="000000"/>
              <w:bottom w:val="single" w:sz="4" w:space="0" w:color="000000"/>
              <w:right w:val="single" w:sz="4" w:space="0" w:color="000000"/>
            </w:tcBorders>
            <w:vAlign w:val="center"/>
          </w:tcPr>
          <w:p w14:paraId="644F78F6" w14:textId="77777777" w:rsidR="007D229D" w:rsidRPr="004040AF" w:rsidRDefault="007D229D" w:rsidP="00C44C99">
            <w:pPr>
              <w:pStyle w:val="TableParagraph"/>
              <w:rPr>
                <w:sz w:val="20"/>
                <w:szCs w:val="20"/>
              </w:rPr>
            </w:pPr>
            <w:r w:rsidRPr="004040AF">
              <w:rPr>
                <w:sz w:val="20"/>
                <w:szCs w:val="20"/>
              </w:rPr>
              <w:t>45,7</w:t>
            </w:r>
          </w:p>
        </w:tc>
        <w:tc>
          <w:tcPr>
            <w:tcW w:w="1071" w:type="pct"/>
            <w:tcBorders>
              <w:top w:val="single" w:sz="4" w:space="0" w:color="000000"/>
              <w:left w:val="single" w:sz="4" w:space="0" w:color="000000"/>
              <w:bottom w:val="single" w:sz="4" w:space="0" w:color="000000"/>
              <w:right w:val="single" w:sz="4" w:space="0" w:color="000000"/>
            </w:tcBorders>
            <w:vAlign w:val="center"/>
          </w:tcPr>
          <w:p w14:paraId="57E07139" w14:textId="77777777" w:rsidR="007D229D" w:rsidRPr="004040AF" w:rsidRDefault="007D229D" w:rsidP="00C44C99">
            <w:pPr>
              <w:pStyle w:val="TableParagraph"/>
              <w:rPr>
                <w:sz w:val="20"/>
                <w:szCs w:val="20"/>
              </w:rPr>
            </w:pPr>
            <w:r w:rsidRPr="004040AF">
              <w:rPr>
                <w:sz w:val="20"/>
                <w:szCs w:val="20"/>
              </w:rPr>
              <w:t>11,8</w:t>
            </w:r>
          </w:p>
        </w:tc>
      </w:tr>
      <w:tr w:rsidR="007D229D" w:rsidRPr="004040AF" w14:paraId="2A6B9A8C"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21D7A8DA" w14:textId="77777777" w:rsidR="007D229D" w:rsidRPr="004040AF" w:rsidRDefault="007D229D" w:rsidP="00C44C99">
            <w:pPr>
              <w:pStyle w:val="TableParagraph"/>
              <w:rPr>
                <w:sz w:val="20"/>
                <w:szCs w:val="20"/>
              </w:rPr>
            </w:pPr>
            <w:r w:rsidRPr="004040AF">
              <w:rPr>
                <w:sz w:val="20"/>
                <w:szCs w:val="20"/>
              </w:rPr>
              <w:t>-4</w:t>
            </w:r>
          </w:p>
        </w:tc>
        <w:tc>
          <w:tcPr>
            <w:tcW w:w="1343" w:type="pct"/>
            <w:tcBorders>
              <w:top w:val="single" w:sz="4" w:space="0" w:color="000000"/>
              <w:left w:val="single" w:sz="4" w:space="0" w:color="000000"/>
              <w:bottom w:val="single" w:sz="4" w:space="0" w:color="000000"/>
              <w:right w:val="single" w:sz="4" w:space="0" w:color="000000"/>
            </w:tcBorders>
            <w:vAlign w:val="center"/>
          </w:tcPr>
          <w:p w14:paraId="69756BB0" w14:textId="77777777" w:rsidR="007D229D" w:rsidRPr="004040AF" w:rsidRDefault="007D229D" w:rsidP="00C44C99">
            <w:pPr>
              <w:pStyle w:val="TableParagraph"/>
              <w:rPr>
                <w:sz w:val="20"/>
                <w:szCs w:val="20"/>
              </w:rPr>
            </w:pPr>
            <w:r w:rsidRPr="004040AF">
              <w:rPr>
                <w:sz w:val="20"/>
                <w:szCs w:val="20"/>
              </w:rPr>
              <w:t>59</w:t>
            </w:r>
          </w:p>
        </w:tc>
        <w:tc>
          <w:tcPr>
            <w:tcW w:w="1258" w:type="pct"/>
            <w:tcBorders>
              <w:top w:val="single" w:sz="4" w:space="0" w:color="000000"/>
              <w:left w:val="single" w:sz="4" w:space="0" w:color="000000"/>
              <w:bottom w:val="single" w:sz="4" w:space="0" w:color="000000"/>
              <w:right w:val="single" w:sz="4" w:space="0" w:color="000000"/>
            </w:tcBorders>
            <w:vAlign w:val="center"/>
          </w:tcPr>
          <w:p w14:paraId="58B13D7D" w14:textId="77777777" w:rsidR="007D229D" w:rsidRPr="004040AF" w:rsidRDefault="007D229D" w:rsidP="00C44C99">
            <w:pPr>
              <w:pStyle w:val="TableParagraph"/>
              <w:rPr>
                <w:sz w:val="20"/>
                <w:szCs w:val="20"/>
              </w:rPr>
            </w:pPr>
            <w:r w:rsidRPr="004040AF">
              <w:rPr>
                <w:sz w:val="20"/>
                <w:szCs w:val="20"/>
              </w:rPr>
              <w:t>46,6</w:t>
            </w:r>
          </w:p>
        </w:tc>
        <w:tc>
          <w:tcPr>
            <w:tcW w:w="1071" w:type="pct"/>
            <w:tcBorders>
              <w:top w:val="single" w:sz="4" w:space="0" w:color="000000"/>
              <w:left w:val="single" w:sz="4" w:space="0" w:color="000000"/>
              <w:bottom w:val="single" w:sz="4" w:space="0" w:color="000000"/>
              <w:right w:val="single" w:sz="4" w:space="0" w:color="000000"/>
            </w:tcBorders>
            <w:vAlign w:val="center"/>
          </w:tcPr>
          <w:p w14:paraId="2290DC99" w14:textId="77777777" w:rsidR="007D229D" w:rsidRPr="004040AF" w:rsidRDefault="007D229D" w:rsidP="00C44C99">
            <w:pPr>
              <w:pStyle w:val="TableParagraph"/>
              <w:rPr>
                <w:sz w:val="20"/>
                <w:szCs w:val="20"/>
              </w:rPr>
            </w:pPr>
            <w:r w:rsidRPr="004040AF">
              <w:rPr>
                <w:sz w:val="20"/>
                <w:szCs w:val="20"/>
              </w:rPr>
              <w:t>12,4</w:t>
            </w:r>
          </w:p>
        </w:tc>
      </w:tr>
      <w:tr w:rsidR="007D229D" w:rsidRPr="004040AF" w14:paraId="23E404F2"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7D14B2D7" w14:textId="77777777" w:rsidR="007D229D" w:rsidRPr="004040AF" w:rsidRDefault="007D229D" w:rsidP="00C44C99">
            <w:pPr>
              <w:pStyle w:val="TableParagraph"/>
              <w:rPr>
                <w:sz w:val="20"/>
                <w:szCs w:val="20"/>
              </w:rPr>
            </w:pPr>
            <w:r w:rsidRPr="004040AF">
              <w:rPr>
                <w:sz w:val="20"/>
                <w:szCs w:val="20"/>
              </w:rPr>
              <w:t>-5</w:t>
            </w:r>
          </w:p>
        </w:tc>
        <w:tc>
          <w:tcPr>
            <w:tcW w:w="1343" w:type="pct"/>
            <w:tcBorders>
              <w:top w:val="single" w:sz="4" w:space="0" w:color="000000"/>
              <w:left w:val="single" w:sz="4" w:space="0" w:color="000000"/>
              <w:bottom w:val="single" w:sz="4" w:space="0" w:color="000000"/>
              <w:right w:val="single" w:sz="4" w:space="0" w:color="000000"/>
            </w:tcBorders>
            <w:vAlign w:val="center"/>
          </w:tcPr>
          <w:p w14:paraId="1E1DD4F9" w14:textId="77777777" w:rsidR="007D229D" w:rsidRPr="004040AF" w:rsidRDefault="007D229D" w:rsidP="00C44C99">
            <w:pPr>
              <w:pStyle w:val="TableParagraph"/>
              <w:rPr>
                <w:sz w:val="20"/>
                <w:szCs w:val="20"/>
              </w:rPr>
            </w:pPr>
            <w:r w:rsidRPr="004040AF">
              <w:rPr>
                <w:sz w:val="20"/>
                <w:szCs w:val="20"/>
              </w:rPr>
              <w:t>60,5</w:t>
            </w:r>
          </w:p>
        </w:tc>
        <w:tc>
          <w:tcPr>
            <w:tcW w:w="1258" w:type="pct"/>
            <w:tcBorders>
              <w:top w:val="single" w:sz="4" w:space="0" w:color="000000"/>
              <w:left w:val="single" w:sz="4" w:space="0" w:color="000000"/>
              <w:bottom w:val="single" w:sz="4" w:space="0" w:color="000000"/>
              <w:right w:val="single" w:sz="4" w:space="0" w:color="000000"/>
            </w:tcBorders>
            <w:vAlign w:val="center"/>
          </w:tcPr>
          <w:p w14:paraId="79801976" w14:textId="77777777" w:rsidR="007D229D" w:rsidRPr="004040AF" w:rsidRDefault="007D229D" w:rsidP="00C44C99">
            <w:pPr>
              <w:pStyle w:val="TableParagraph"/>
              <w:rPr>
                <w:sz w:val="20"/>
                <w:szCs w:val="20"/>
              </w:rPr>
            </w:pPr>
            <w:r w:rsidRPr="004040AF">
              <w:rPr>
                <w:sz w:val="20"/>
                <w:szCs w:val="20"/>
              </w:rPr>
              <w:t>47,5</w:t>
            </w:r>
          </w:p>
        </w:tc>
        <w:tc>
          <w:tcPr>
            <w:tcW w:w="1071" w:type="pct"/>
            <w:tcBorders>
              <w:top w:val="single" w:sz="4" w:space="0" w:color="000000"/>
              <w:left w:val="single" w:sz="4" w:space="0" w:color="000000"/>
              <w:bottom w:val="single" w:sz="4" w:space="0" w:color="000000"/>
              <w:right w:val="single" w:sz="4" w:space="0" w:color="000000"/>
            </w:tcBorders>
            <w:vAlign w:val="center"/>
          </w:tcPr>
          <w:p w14:paraId="425DCF3C" w14:textId="77777777" w:rsidR="007D229D" w:rsidRPr="004040AF" w:rsidRDefault="007D229D" w:rsidP="00C44C99">
            <w:pPr>
              <w:pStyle w:val="TableParagraph"/>
              <w:rPr>
                <w:sz w:val="20"/>
                <w:szCs w:val="20"/>
              </w:rPr>
            </w:pPr>
            <w:r w:rsidRPr="004040AF">
              <w:rPr>
                <w:sz w:val="20"/>
                <w:szCs w:val="20"/>
              </w:rPr>
              <w:t>13,0</w:t>
            </w:r>
          </w:p>
        </w:tc>
      </w:tr>
      <w:tr w:rsidR="007D229D" w:rsidRPr="004040AF" w14:paraId="1CFE0EE9"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7D9E6AB6" w14:textId="77777777" w:rsidR="007D229D" w:rsidRPr="004040AF" w:rsidRDefault="007D229D" w:rsidP="00C44C99">
            <w:pPr>
              <w:pStyle w:val="TableParagraph"/>
              <w:rPr>
                <w:sz w:val="20"/>
                <w:szCs w:val="20"/>
              </w:rPr>
            </w:pPr>
            <w:r w:rsidRPr="004040AF">
              <w:rPr>
                <w:sz w:val="20"/>
                <w:szCs w:val="20"/>
              </w:rPr>
              <w:t>-6</w:t>
            </w:r>
          </w:p>
        </w:tc>
        <w:tc>
          <w:tcPr>
            <w:tcW w:w="1343" w:type="pct"/>
            <w:tcBorders>
              <w:top w:val="single" w:sz="4" w:space="0" w:color="000000"/>
              <w:left w:val="single" w:sz="4" w:space="0" w:color="000000"/>
              <w:bottom w:val="single" w:sz="4" w:space="0" w:color="000000"/>
              <w:right w:val="single" w:sz="4" w:space="0" w:color="000000"/>
            </w:tcBorders>
            <w:vAlign w:val="center"/>
          </w:tcPr>
          <w:p w14:paraId="4170CE2A" w14:textId="77777777" w:rsidR="007D229D" w:rsidRPr="004040AF" w:rsidRDefault="007D229D" w:rsidP="00C44C99">
            <w:pPr>
              <w:pStyle w:val="TableParagraph"/>
              <w:rPr>
                <w:sz w:val="20"/>
                <w:szCs w:val="20"/>
              </w:rPr>
            </w:pPr>
            <w:r w:rsidRPr="004040AF">
              <w:rPr>
                <w:sz w:val="20"/>
                <w:szCs w:val="20"/>
              </w:rPr>
              <w:t>62</w:t>
            </w:r>
          </w:p>
        </w:tc>
        <w:tc>
          <w:tcPr>
            <w:tcW w:w="1258" w:type="pct"/>
            <w:tcBorders>
              <w:top w:val="single" w:sz="4" w:space="0" w:color="000000"/>
              <w:left w:val="single" w:sz="4" w:space="0" w:color="000000"/>
              <w:bottom w:val="single" w:sz="4" w:space="0" w:color="000000"/>
              <w:right w:val="single" w:sz="4" w:space="0" w:color="000000"/>
            </w:tcBorders>
            <w:vAlign w:val="center"/>
          </w:tcPr>
          <w:p w14:paraId="1FA1F973" w14:textId="77777777" w:rsidR="007D229D" w:rsidRPr="004040AF" w:rsidRDefault="007D229D" w:rsidP="00C44C99">
            <w:pPr>
              <w:pStyle w:val="TableParagraph"/>
              <w:rPr>
                <w:sz w:val="20"/>
                <w:szCs w:val="20"/>
              </w:rPr>
            </w:pPr>
            <w:r w:rsidRPr="004040AF">
              <w:rPr>
                <w:sz w:val="20"/>
                <w:szCs w:val="20"/>
              </w:rPr>
              <w:t>48,4</w:t>
            </w:r>
          </w:p>
        </w:tc>
        <w:tc>
          <w:tcPr>
            <w:tcW w:w="1071" w:type="pct"/>
            <w:tcBorders>
              <w:top w:val="single" w:sz="4" w:space="0" w:color="000000"/>
              <w:left w:val="single" w:sz="4" w:space="0" w:color="000000"/>
              <w:bottom w:val="single" w:sz="4" w:space="0" w:color="000000"/>
              <w:right w:val="single" w:sz="4" w:space="0" w:color="000000"/>
            </w:tcBorders>
            <w:vAlign w:val="center"/>
          </w:tcPr>
          <w:p w14:paraId="23EB829A" w14:textId="77777777" w:rsidR="007D229D" w:rsidRPr="004040AF" w:rsidRDefault="007D229D" w:rsidP="00C44C99">
            <w:pPr>
              <w:pStyle w:val="TableParagraph"/>
              <w:rPr>
                <w:sz w:val="20"/>
                <w:szCs w:val="20"/>
              </w:rPr>
            </w:pPr>
            <w:r w:rsidRPr="004040AF">
              <w:rPr>
                <w:sz w:val="20"/>
                <w:szCs w:val="20"/>
              </w:rPr>
              <w:t>13,6</w:t>
            </w:r>
          </w:p>
        </w:tc>
      </w:tr>
      <w:tr w:rsidR="007D229D" w:rsidRPr="004040AF" w14:paraId="08DDA127"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598EC6A0" w14:textId="77777777" w:rsidR="007D229D" w:rsidRPr="004040AF" w:rsidRDefault="007D229D" w:rsidP="00C44C99">
            <w:pPr>
              <w:pStyle w:val="TableParagraph"/>
              <w:rPr>
                <w:sz w:val="20"/>
                <w:szCs w:val="20"/>
              </w:rPr>
            </w:pPr>
            <w:r w:rsidRPr="004040AF">
              <w:rPr>
                <w:sz w:val="20"/>
                <w:szCs w:val="20"/>
              </w:rPr>
              <w:t>-7</w:t>
            </w:r>
          </w:p>
        </w:tc>
        <w:tc>
          <w:tcPr>
            <w:tcW w:w="1343" w:type="pct"/>
            <w:tcBorders>
              <w:top w:val="single" w:sz="4" w:space="0" w:color="000000"/>
              <w:left w:val="single" w:sz="4" w:space="0" w:color="000000"/>
              <w:bottom w:val="single" w:sz="4" w:space="0" w:color="000000"/>
              <w:right w:val="single" w:sz="4" w:space="0" w:color="000000"/>
            </w:tcBorders>
            <w:vAlign w:val="center"/>
          </w:tcPr>
          <w:p w14:paraId="5566DAFD" w14:textId="77777777" w:rsidR="007D229D" w:rsidRPr="004040AF" w:rsidRDefault="007D229D" w:rsidP="00C44C99">
            <w:pPr>
              <w:pStyle w:val="TableParagraph"/>
              <w:rPr>
                <w:sz w:val="20"/>
                <w:szCs w:val="20"/>
              </w:rPr>
            </w:pPr>
            <w:r w:rsidRPr="004040AF">
              <w:rPr>
                <w:sz w:val="20"/>
                <w:szCs w:val="20"/>
              </w:rPr>
              <w:t>63,5</w:t>
            </w:r>
          </w:p>
        </w:tc>
        <w:tc>
          <w:tcPr>
            <w:tcW w:w="1258" w:type="pct"/>
            <w:tcBorders>
              <w:top w:val="single" w:sz="4" w:space="0" w:color="000000"/>
              <w:left w:val="single" w:sz="4" w:space="0" w:color="000000"/>
              <w:bottom w:val="single" w:sz="4" w:space="0" w:color="000000"/>
              <w:right w:val="single" w:sz="4" w:space="0" w:color="000000"/>
            </w:tcBorders>
            <w:vAlign w:val="center"/>
          </w:tcPr>
          <w:p w14:paraId="65EC0735" w14:textId="77777777" w:rsidR="007D229D" w:rsidRPr="004040AF" w:rsidRDefault="007D229D" w:rsidP="00C44C99">
            <w:pPr>
              <w:pStyle w:val="TableParagraph"/>
              <w:rPr>
                <w:sz w:val="20"/>
                <w:szCs w:val="20"/>
              </w:rPr>
            </w:pPr>
            <w:r w:rsidRPr="004040AF">
              <w:rPr>
                <w:sz w:val="20"/>
                <w:szCs w:val="20"/>
              </w:rPr>
              <w:t>49,3</w:t>
            </w:r>
          </w:p>
        </w:tc>
        <w:tc>
          <w:tcPr>
            <w:tcW w:w="1071" w:type="pct"/>
            <w:tcBorders>
              <w:top w:val="single" w:sz="4" w:space="0" w:color="000000"/>
              <w:left w:val="single" w:sz="4" w:space="0" w:color="000000"/>
              <w:bottom w:val="single" w:sz="4" w:space="0" w:color="000000"/>
              <w:right w:val="single" w:sz="4" w:space="0" w:color="000000"/>
            </w:tcBorders>
            <w:vAlign w:val="center"/>
          </w:tcPr>
          <w:p w14:paraId="2ADD5A4A" w14:textId="77777777" w:rsidR="007D229D" w:rsidRPr="004040AF" w:rsidRDefault="007D229D" w:rsidP="00C44C99">
            <w:pPr>
              <w:pStyle w:val="TableParagraph"/>
              <w:rPr>
                <w:sz w:val="20"/>
                <w:szCs w:val="20"/>
              </w:rPr>
            </w:pPr>
            <w:r w:rsidRPr="004040AF">
              <w:rPr>
                <w:sz w:val="20"/>
                <w:szCs w:val="20"/>
              </w:rPr>
              <w:t>14,2</w:t>
            </w:r>
          </w:p>
        </w:tc>
      </w:tr>
      <w:tr w:rsidR="007D229D" w:rsidRPr="004040AF" w14:paraId="7865F93C"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397C0798" w14:textId="77777777" w:rsidR="007D229D" w:rsidRPr="004040AF" w:rsidRDefault="007D229D" w:rsidP="00C44C99">
            <w:pPr>
              <w:pStyle w:val="TableParagraph"/>
              <w:rPr>
                <w:sz w:val="20"/>
                <w:szCs w:val="20"/>
              </w:rPr>
            </w:pPr>
            <w:r w:rsidRPr="004040AF">
              <w:rPr>
                <w:sz w:val="20"/>
                <w:szCs w:val="20"/>
              </w:rPr>
              <w:t>-8</w:t>
            </w:r>
          </w:p>
        </w:tc>
        <w:tc>
          <w:tcPr>
            <w:tcW w:w="1343" w:type="pct"/>
            <w:tcBorders>
              <w:top w:val="single" w:sz="4" w:space="0" w:color="000000"/>
              <w:left w:val="single" w:sz="4" w:space="0" w:color="000000"/>
              <w:bottom w:val="single" w:sz="4" w:space="0" w:color="000000"/>
              <w:right w:val="single" w:sz="4" w:space="0" w:color="000000"/>
            </w:tcBorders>
            <w:vAlign w:val="center"/>
          </w:tcPr>
          <w:p w14:paraId="663C356C" w14:textId="77777777" w:rsidR="007D229D" w:rsidRPr="004040AF" w:rsidRDefault="007D229D" w:rsidP="00C44C99">
            <w:pPr>
              <w:pStyle w:val="TableParagraph"/>
              <w:rPr>
                <w:sz w:val="20"/>
                <w:szCs w:val="20"/>
              </w:rPr>
            </w:pPr>
            <w:r w:rsidRPr="004040AF">
              <w:rPr>
                <w:sz w:val="20"/>
                <w:szCs w:val="20"/>
              </w:rPr>
              <w:t>65</w:t>
            </w:r>
          </w:p>
        </w:tc>
        <w:tc>
          <w:tcPr>
            <w:tcW w:w="1258" w:type="pct"/>
            <w:tcBorders>
              <w:top w:val="single" w:sz="4" w:space="0" w:color="000000"/>
              <w:left w:val="single" w:sz="4" w:space="0" w:color="000000"/>
              <w:bottom w:val="single" w:sz="4" w:space="0" w:color="000000"/>
              <w:right w:val="single" w:sz="4" w:space="0" w:color="000000"/>
            </w:tcBorders>
            <w:vAlign w:val="center"/>
          </w:tcPr>
          <w:p w14:paraId="2EDA5CF5" w14:textId="77777777" w:rsidR="007D229D" w:rsidRPr="004040AF" w:rsidRDefault="007D229D" w:rsidP="00C44C99">
            <w:pPr>
              <w:pStyle w:val="TableParagraph"/>
              <w:rPr>
                <w:sz w:val="20"/>
                <w:szCs w:val="20"/>
              </w:rPr>
            </w:pPr>
            <w:r w:rsidRPr="004040AF">
              <w:rPr>
                <w:sz w:val="20"/>
                <w:szCs w:val="20"/>
              </w:rPr>
              <w:t>50,2</w:t>
            </w:r>
          </w:p>
        </w:tc>
        <w:tc>
          <w:tcPr>
            <w:tcW w:w="1071" w:type="pct"/>
            <w:tcBorders>
              <w:top w:val="single" w:sz="4" w:space="0" w:color="000000"/>
              <w:left w:val="single" w:sz="4" w:space="0" w:color="000000"/>
              <w:bottom w:val="single" w:sz="4" w:space="0" w:color="000000"/>
              <w:right w:val="single" w:sz="4" w:space="0" w:color="000000"/>
            </w:tcBorders>
            <w:vAlign w:val="center"/>
          </w:tcPr>
          <w:p w14:paraId="0A2CEBFD" w14:textId="77777777" w:rsidR="007D229D" w:rsidRPr="004040AF" w:rsidRDefault="007D229D" w:rsidP="00C44C99">
            <w:pPr>
              <w:pStyle w:val="TableParagraph"/>
              <w:rPr>
                <w:sz w:val="20"/>
                <w:szCs w:val="20"/>
              </w:rPr>
            </w:pPr>
            <w:r w:rsidRPr="004040AF">
              <w:rPr>
                <w:sz w:val="20"/>
                <w:szCs w:val="20"/>
              </w:rPr>
              <w:t>14,8</w:t>
            </w:r>
          </w:p>
        </w:tc>
      </w:tr>
      <w:tr w:rsidR="007D229D" w:rsidRPr="004040AF" w14:paraId="74E8C0A0"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7B177911" w14:textId="77777777" w:rsidR="007D229D" w:rsidRPr="004040AF" w:rsidRDefault="007D229D" w:rsidP="00C44C99">
            <w:pPr>
              <w:pStyle w:val="TableParagraph"/>
              <w:rPr>
                <w:sz w:val="20"/>
                <w:szCs w:val="20"/>
              </w:rPr>
            </w:pPr>
            <w:r w:rsidRPr="004040AF">
              <w:rPr>
                <w:sz w:val="20"/>
                <w:szCs w:val="20"/>
              </w:rPr>
              <w:t>-9</w:t>
            </w:r>
          </w:p>
        </w:tc>
        <w:tc>
          <w:tcPr>
            <w:tcW w:w="1343" w:type="pct"/>
            <w:tcBorders>
              <w:top w:val="single" w:sz="4" w:space="0" w:color="000000"/>
              <w:left w:val="single" w:sz="4" w:space="0" w:color="000000"/>
              <w:bottom w:val="single" w:sz="4" w:space="0" w:color="000000"/>
              <w:right w:val="single" w:sz="4" w:space="0" w:color="000000"/>
            </w:tcBorders>
            <w:vAlign w:val="center"/>
          </w:tcPr>
          <w:p w14:paraId="4E8C6E32" w14:textId="77777777" w:rsidR="007D229D" w:rsidRPr="004040AF" w:rsidRDefault="007D229D" w:rsidP="00C44C99">
            <w:pPr>
              <w:pStyle w:val="TableParagraph"/>
              <w:rPr>
                <w:sz w:val="20"/>
                <w:szCs w:val="20"/>
              </w:rPr>
            </w:pPr>
            <w:r w:rsidRPr="004040AF">
              <w:rPr>
                <w:sz w:val="20"/>
                <w:szCs w:val="20"/>
              </w:rPr>
              <w:t>66,5</w:t>
            </w:r>
          </w:p>
        </w:tc>
        <w:tc>
          <w:tcPr>
            <w:tcW w:w="1258" w:type="pct"/>
            <w:tcBorders>
              <w:top w:val="single" w:sz="4" w:space="0" w:color="000000"/>
              <w:left w:val="single" w:sz="4" w:space="0" w:color="000000"/>
              <w:bottom w:val="single" w:sz="4" w:space="0" w:color="000000"/>
              <w:right w:val="single" w:sz="4" w:space="0" w:color="000000"/>
            </w:tcBorders>
            <w:vAlign w:val="center"/>
          </w:tcPr>
          <w:p w14:paraId="7C6C5917" w14:textId="77777777" w:rsidR="007D229D" w:rsidRPr="004040AF" w:rsidRDefault="007D229D" w:rsidP="00C44C99">
            <w:pPr>
              <w:pStyle w:val="TableParagraph"/>
              <w:rPr>
                <w:sz w:val="20"/>
                <w:szCs w:val="20"/>
              </w:rPr>
            </w:pPr>
            <w:r w:rsidRPr="004040AF">
              <w:rPr>
                <w:sz w:val="20"/>
                <w:szCs w:val="20"/>
              </w:rPr>
              <w:t>51,5</w:t>
            </w:r>
          </w:p>
        </w:tc>
        <w:tc>
          <w:tcPr>
            <w:tcW w:w="1071" w:type="pct"/>
            <w:tcBorders>
              <w:top w:val="single" w:sz="4" w:space="0" w:color="000000"/>
              <w:left w:val="single" w:sz="4" w:space="0" w:color="000000"/>
              <w:bottom w:val="single" w:sz="4" w:space="0" w:color="000000"/>
              <w:right w:val="single" w:sz="4" w:space="0" w:color="000000"/>
            </w:tcBorders>
            <w:vAlign w:val="center"/>
          </w:tcPr>
          <w:p w14:paraId="63A2BAE5" w14:textId="77777777" w:rsidR="007D229D" w:rsidRPr="004040AF" w:rsidRDefault="007D229D" w:rsidP="00C44C99">
            <w:pPr>
              <w:pStyle w:val="TableParagraph"/>
              <w:rPr>
                <w:sz w:val="20"/>
                <w:szCs w:val="20"/>
              </w:rPr>
            </w:pPr>
            <w:r w:rsidRPr="004040AF">
              <w:rPr>
                <w:sz w:val="20"/>
                <w:szCs w:val="20"/>
              </w:rPr>
              <w:t>15,4</w:t>
            </w:r>
          </w:p>
        </w:tc>
      </w:tr>
      <w:tr w:rsidR="007D229D" w:rsidRPr="004040AF" w14:paraId="20DA0154"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2032A75F" w14:textId="77777777" w:rsidR="007D229D" w:rsidRPr="004040AF" w:rsidRDefault="007D229D" w:rsidP="00C44C99">
            <w:pPr>
              <w:pStyle w:val="TableParagraph"/>
              <w:rPr>
                <w:sz w:val="20"/>
                <w:szCs w:val="20"/>
              </w:rPr>
            </w:pPr>
            <w:r w:rsidRPr="004040AF">
              <w:rPr>
                <w:sz w:val="20"/>
                <w:szCs w:val="20"/>
              </w:rPr>
              <w:t>-10</w:t>
            </w:r>
          </w:p>
        </w:tc>
        <w:tc>
          <w:tcPr>
            <w:tcW w:w="1343" w:type="pct"/>
            <w:tcBorders>
              <w:top w:val="single" w:sz="4" w:space="0" w:color="000000"/>
              <w:left w:val="single" w:sz="4" w:space="0" w:color="000000"/>
              <w:bottom w:val="single" w:sz="4" w:space="0" w:color="000000"/>
              <w:right w:val="single" w:sz="4" w:space="0" w:color="000000"/>
            </w:tcBorders>
            <w:vAlign w:val="center"/>
          </w:tcPr>
          <w:p w14:paraId="524BBB0E" w14:textId="77777777" w:rsidR="007D229D" w:rsidRPr="004040AF" w:rsidRDefault="007D229D" w:rsidP="00C44C99">
            <w:pPr>
              <w:pStyle w:val="TableParagraph"/>
              <w:rPr>
                <w:sz w:val="20"/>
                <w:szCs w:val="20"/>
              </w:rPr>
            </w:pPr>
            <w:r w:rsidRPr="004040AF">
              <w:rPr>
                <w:sz w:val="20"/>
                <w:szCs w:val="20"/>
              </w:rPr>
              <w:t>68</w:t>
            </w:r>
          </w:p>
        </w:tc>
        <w:tc>
          <w:tcPr>
            <w:tcW w:w="1258" w:type="pct"/>
            <w:tcBorders>
              <w:top w:val="single" w:sz="4" w:space="0" w:color="000000"/>
              <w:left w:val="single" w:sz="4" w:space="0" w:color="000000"/>
              <w:bottom w:val="single" w:sz="4" w:space="0" w:color="000000"/>
              <w:right w:val="single" w:sz="4" w:space="0" w:color="000000"/>
            </w:tcBorders>
            <w:vAlign w:val="center"/>
          </w:tcPr>
          <w:p w14:paraId="3E53F63B" w14:textId="77777777" w:rsidR="007D229D" w:rsidRPr="004040AF" w:rsidRDefault="007D229D" w:rsidP="00C44C99">
            <w:pPr>
              <w:pStyle w:val="TableParagraph"/>
              <w:rPr>
                <w:sz w:val="20"/>
                <w:szCs w:val="20"/>
              </w:rPr>
            </w:pPr>
            <w:r w:rsidRPr="004040AF">
              <w:rPr>
                <w:sz w:val="20"/>
                <w:szCs w:val="20"/>
              </w:rPr>
              <w:t>52</w:t>
            </w:r>
          </w:p>
        </w:tc>
        <w:tc>
          <w:tcPr>
            <w:tcW w:w="1071" w:type="pct"/>
            <w:tcBorders>
              <w:top w:val="single" w:sz="4" w:space="0" w:color="000000"/>
              <w:left w:val="single" w:sz="4" w:space="0" w:color="000000"/>
              <w:bottom w:val="single" w:sz="4" w:space="0" w:color="000000"/>
              <w:right w:val="single" w:sz="4" w:space="0" w:color="000000"/>
            </w:tcBorders>
            <w:vAlign w:val="center"/>
          </w:tcPr>
          <w:p w14:paraId="361A0FB9" w14:textId="77777777" w:rsidR="007D229D" w:rsidRPr="004040AF" w:rsidRDefault="007D229D" w:rsidP="00C44C99">
            <w:pPr>
              <w:pStyle w:val="TableParagraph"/>
              <w:rPr>
                <w:sz w:val="20"/>
                <w:szCs w:val="20"/>
              </w:rPr>
            </w:pPr>
            <w:r w:rsidRPr="004040AF">
              <w:rPr>
                <w:sz w:val="20"/>
                <w:szCs w:val="20"/>
              </w:rPr>
              <w:t>16,0</w:t>
            </w:r>
          </w:p>
        </w:tc>
      </w:tr>
      <w:tr w:rsidR="007D229D" w:rsidRPr="004040AF" w14:paraId="3AA1E702"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6671B42D" w14:textId="77777777" w:rsidR="007D229D" w:rsidRPr="004040AF" w:rsidRDefault="007D229D" w:rsidP="00C44C99">
            <w:pPr>
              <w:pStyle w:val="TableParagraph"/>
              <w:rPr>
                <w:sz w:val="20"/>
                <w:szCs w:val="20"/>
              </w:rPr>
            </w:pPr>
            <w:r w:rsidRPr="004040AF">
              <w:rPr>
                <w:sz w:val="20"/>
                <w:szCs w:val="20"/>
              </w:rPr>
              <w:t>-11</w:t>
            </w:r>
          </w:p>
        </w:tc>
        <w:tc>
          <w:tcPr>
            <w:tcW w:w="1343" w:type="pct"/>
            <w:tcBorders>
              <w:top w:val="single" w:sz="4" w:space="0" w:color="000000"/>
              <w:left w:val="single" w:sz="4" w:space="0" w:color="000000"/>
              <w:bottom w:val="single" w:sz="4" w:space="0" w:color="000000"/>
              <w:right w:val="single" w:sz="4" w:space="0" w:color="000000"/>
            </w:tcBorders>
            <w:vAlign w:val="center"/>
          </w:tcPr>
          <w:p w14:paraId="331A192F" w14:textId="77777777" w:rsidR="007D229D" w:rsidRPr="004040AF" w:rsidRDefault="007D229D" w:rsidP="00C44C99">
            <w:pPr>
              <w:pStyle w:val="TableParagraph"/>
              <w:rPr>
                <w:sz w:val="20"/>
                <w:szCs w:val="20"/>
              </w:rPr>
            </w:pPr>
            <w:r w:rsidRPr="004040AF">
              <w:rPr>
                <w:sz w:val="20"/>
                <w:szCs w:val="20"/>
              </w:rPr>
              <w:t>69,5</w:t>
            </w:r>
          </w:p>
        </w:tc>
        <w:tc>
          <w:tcPr>
            <w:tcW w:w="1258" w:type="pct"/>
            <w:tcBorders>
              <w:top w:val="single" w:sz="4" w:space="0" w:color="000000"/>
              <w:left w:val="single" w:sz="4" w:space="0" w:color="000000"/>
              <w:bottom w:val="single" w:sz="4" w:space="0" w:color="000000"/>
              <w:right w:val="single" w:sz="4" w:space="0" w:color="000000"/>
            </w:tcBorders>
            <w:vAlign w:val="center"/>
          </w:tcPr>
          <w:p w14:paraId="0B44FD10" w14:textId="77777777" w:rsidR="007D229D" w:rsidRPr="004040AF" w:rsidRDefault="007D229D" w:rsidP="00C44C99">
            <w:pPr>
              <w:pStyle w:val="TableParagraph"/>
              <w:rPr>
                <w:sz w:val="20"/>
                <w:szCs w:val="20"/>
              </w:rPr>
            </w:pPr>
            <w:r w:rsidRPr="004040AF">
              <w:rPr>
                <w:sz w:val="20"/>
                <w:szCs w:val="20"/>
              </w:rPr>
              <w:t>53</w:t>
            </w:r>
          </w:p>
        </w:tc>
        <w:tc>
          <w:tcPr>
            <w:tcW w:w="1071" w:type="pct"/>
            <w:tcBorders>
              <w:top w:val="single" w:sz="4" w:space="0" w:color="000000"/>
              <w:left w:val="single" w:sz="4" w:space="0" w:color="000000"/>
              <w:bottom w:val="single" w:sz="4" w:space="0" w:color="000000"/>
              <w:right w:val="single" w:sz="4" w:space="0" w:color="000000"/>
            </w:tcBorders>
            <w:vAlign w:val="center"/>
          </w:tcPr>
          <w:p w14:paraId="70AD123F" w14:textId="77777777" w:rsidR="007D229D" w:rsidRPr="004040AF" w:rsidRDefault="007D229D" w:rsidP="00C44C99">
            <w:pPr>
              <w:pStyle w:val="TableParagraph"/>
              <w:rPr>
                <w:sz w:val="20"/>
                <w:szCs w:val="20"/>
              </w:rPr>
            </w:pPr>
            <w:r w:rsidRPr="004040AF">
              <w:rPr>
                <w:sz w:val="20"/>
                <w:szCs w:val="20"/>
              </w:rPr>
              <w:t>16,5</w:t>
            </w:r>
          </w:p>
        </w:tc>
      </w:tr>
      <w:tr w:rsidR="007D229D" w:rsidRPr="004040AF" w14:paraId="3277ED86"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702815C2" w14:textId="77777777" w:rsidR="007D229D" w:rsidRPr="004040AF" w:rsidRDefault="007D229D" w:rsidP="00C44C99">
            <w:pPr>
              <w:pStyle w:val="TableParagraph"/>
              <w:rPr>
                <w:sz w:val="20"/>
                <w:szCs w:val="20"/>
              </w:rPr>
            </w:pPr>
            <w:r w:rsidRPr="004040AF">
              <w:rPr>
                <w:sz w:val="20"/>
                <w:szCs w:val="20"/>
              </w:rPr>
              <w:t>-12</w:t>
            </w:r>
          </w:p>
        </w:tc>
        <w:tc>
          <w:tcPr>
            <w:tcW w:w="1343" w:type="pct"/>
            <w:tcBorders>
              <w:top w:val="single" w:sz="4" w:space="0" w:color="000000"/>
              <w:left w:val="single" w:sz="4" w:space="0" w:color="000000"/>
              <w:bottom w:val="single" w:sz="4" w:space="0" w:color="000000"/>
              <w:right w:val="single" w:sz="4" w:space="0" w:color="000000"/>
            </w:tcBorders>
            <w:vAlign w:val="center"/>
          </w:tcPr>
          <w:p w14:paraId="4CD7B21B" w14:textId="77777777" w:rsidR="007D229D" w:rsidRPr="004040AF" w:rsidRDefault="007D229D" w:rsidP="00C44C99">
            <w:pPr>
              <w:pStyle w:val="TableParagraph"/>
              <w:rPr>
                <w:sz w:val="20"/>
                <w:szCs w:val="20"/>
              </w:rPr>
            </w:pPr>
            <w:r w:rsidRPr="004040AF">
              <w:rPr>
                <w:sz w:val="20"/>
                <w:szCs w:val="20"/>
              </w:rPr>
              <w:t>71</w:t>
            </w:r>
          </w:p>
        </w:tc>
        <w:tc>
          <w:tcPr>
            <w:tcW w:w="1258" w:type="pct"/>
            <w:tcBorders>
              <w:top w:val="single" w:sz="4" w:space="0" w:color="000000"/>
              <w:left w:val="single" w:sz="4" w:space="0" w:color="000000"/>
              <w:bottom w:val="single" w:sz="4" w:space="0" w:color="000000"/>
              <w:right w:val="single" w:sz="4" w:space="0" w:color="000000"/>
            </w:tcBorders>
            <w:vAlign w:val="center"/>
          </w:tcPr>
          <w:p w14:paraId="09D88EC1" w14:textId="77777777" w:rsidR="007D229D" w:rsidRPr="004040AF" w:rsidRDefault="007D229D" w:rsidP="00C44C99">
            <w:pPr>
              <w:pStyle w:val="TableParagraph"/>
              <w:rPr>
                <w:sz w:val="20"/>
                <w:szCs w:val="20"/>
              </w:rPr>
            </w:pPr>
            <w:r w:rsidRPr="004040AF">
              <w:rPr>
                <w:sz w:val="20"/>
                <w:szCs w:val="20"/>
              </w:rPr>
              <w:t>54</w:t>
            </w:r>
          </w:p>
        </w:tc>
        <w:tc>
          <w:tcPr>
            <w:tcW w:w="1071" w:type="pct"/>
            <w:tcBorders>
              <w:top w:val="single" w:sz="4" w:space="0" w:color="000000"/>
              <w:left w:val="single" w:sz="4" w:space="0" w:color="000000"/>
              <w:bottom w:val="single" w:sz="4" w:space="0" w:color="000000"/>
              <w:right w:val="single" w:sz="4" w:space="0" w:color="000000"/>
            </w:tcBorders>
            <w:vAlign w:val="center"/>
          </w:tcPr>
          <w:p w14:paraId="53E92687" w14:textId="77777777" w:rsidR="007D229D" w:rsidRPr="004040AF" w:rsidRDefault="007D229D" w:rsidP="00C44C99">
            <w:pPr>
              <w:pStyle w:val="TableParagraph"/>
              <w:rPr>
                <w:sz w:val="20"/>
                <w:szCs w:val="20"/>
              </w:rPr>
            </w:pPr>
            <w:r w:rsidRPr="004040AF">
              <w:rPr>
                <w:sz w:val="20"/>
                <w:szCs w:val="20"/>
              </w:rPr>
              <w:t>17,0</w:t>
            </w:r>
          </w:p>
        </w:tc>
      </w:tr>
      <w:tr w:rsidR="007D229D" w:rsidRPr="004040AF" w14:paraId="614C14F2"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3DDFF769" w14:textId="77777777" w:rsidR="007D229D" w:rsidRPr="004040AF" w:rsidRDefault="007D229D" w:rsidP="00C44C99">
            <w:pPr>
              <w:pStyle w:val="TableParagraph"/>
              <w:rPr>
                <w:sz w:val="20"/>
                <w:szCs w:val="20"/>
              </w:rPr>
            </w:pPr>
            <w:r w:rsidRPr="004040AF">
              <w:rPr>
                <w:sz w:val="20"/>
                <w:szCs w:val="20"/>
              </w:rPr>
              <w:lastRenderedPageBreak/>
              <w:t>-13</w:t>
            </w:r>
          </w:p>
        </w:tc>
        <w:tc>
          <w:tcPr>
            <w:tcW w:w="1343" w:type="pct"/>
            <w:tcBorders>
              <w:top w:val="single" w:sz="4" w:space="0" w:color="000000"/>
              <w:left w:val="single" w:sz="4" w:space="0" w:color="000000"/>
              <w:bottom w:val="single" w:sz="4" w:space="0" w:color="000000"/>
              <w:right w:val="single" w:sz="4" w:space="0" w:color="000000"/>
            </w:tcBorders>
            <w:vAlign w:val="center"/>
          </w:tcPr>
          <w:p w14:paraId="542346CB" w14:textId="77777777" w:rsidR="007D229D" w:rsidRPr="004040AF" w:rsidRDefault="007D229D" w:rsidP="00C44C99">
            <w:pPr>
              <w:pStyle w:val="TableParagraph"/>
              <w:rPr>
                <w:sz w:val="20"/>
                <w:szCs w:val="20"/>
              </w:rPr>
            </w:pPr>
            <w:r w:rsidRPr="004040AF">
              <w:rPr>
                <w:sz w:val="20"/>
                <w:szCs w:val="20"/>
              </w:rPr>
              <w:t>72,5</w:t>
            </w:r>
          </w:p>
        </w:tc>
        <w:tc>
          <w:tcPr>
            <w:tcW w:w="1258" w:type="pct"/>
            <w:tcBorders>
              <w:top w:val="single" w:sz="4" w:space="0" w:color="000000"/>
              <w:left w:val="single" w:sz="4" w:space="0" w:color="000000"/>
              <w:bottom w:val="single" w:sz="4" w:space="0" w:color="000000"/>
              <w:right w:val="single" w:sz="4" w:space="0" w:color="000000"/>
            </w:tcBorders>
            <w:vAlign w:val="center"/>
          </w:tcPr>
          <w:p w14:paraId="685FB6CE" w14:textId="77777777" w:rsidR="007D229D" w:rsidRPr="004040AF" w:rsidRDefault="007D229D" w:rsidP="00C44C99">
            <w:pPr>
              <w:pStyle w:val="TableParagraph"/>
              <w:rPr>
                <w:sz w:val="20"/>
                <w:szCs w:val="20"/>
              </w:rPr>
            </w:pPr>
            <w:r w:rsidRPr="004040AF">
              <w:rPr>
                <w:sz w:val="20"/>
                <w:szCs w:val="20"/>
              </w:rPr>
              <w:t>55</w:t>
            </w:r>
          </w:p>
        </w:tc>
        <w:tc>
          <w:tcPr>
            <w:tcW w:w="1071" w:type="pct"/>
            <w:tcBorders>
              <w:top w:val="single" w:sz="4" w:space="0" w:color="000000"/>
              <w:left w:val="single" w:sz="4" w:space="0" w:color="000000"/>
              <w:bottom w:val="single" w:sz="4" w:space="0" w:color="000000"/>
              <w:right w:val="single" w:sz="4" w:space="0" w:color="000000"/>
            </w:tcBorders>
            <w:vAlign w:val="center"/>
          </w:tcPr>
          <w:p w14:paraId="3AF4ED9B" w14:textId="77777777" w:rsidR="007D229D" w:rsidRPr="004040AF" w:rsidRDefault="007D229D" w:rsidP="00C44C99">
            <w:pPr>
              <w:pStyle w:val="TableParagraph"/>
              <w:rPr>
                <w:sz w:val="20"/>
                <w:szCs w:val="20"/>
              </w:rPr>
            </w:pPr>
            <w:r w:rsidRPr="004040AF">
              <w:rPr>
                <w:sz w:val="20"/>
                <w:szCs w:val="20"/>
              </w:rPr>
              <w:t>17,5</w:t>
            </w:r>
          </w:p>
        </w:tc>
      </w:tr>
      <w:tr w:rsidR="007D229D" w:rsidRPr="004040AF" w14:paraId="5ED73E67"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3ECC6640" w14:textId="77777777" w:rsidR="007D229D" w:rsidRPr="004040AF" w:rsidRDefault="007D229D" w:rsidP="00C44C99">
            <w:pPr>
              <w:pStyle w:val="TableParagraph"/>
              <w:rPr>
                <w:sz w:val="20"/>
                <w:szCs w:val="20"/>
              </w:rPr>
            </w:pPr>
            <w:r w:rsidRPr="004040AF">
              <w:rPr>
                <w:sz w:val="20"/>
                <w:szCs w:val="20"/>
              </w:rPr>
              <w:t>-14</w:t>
            </w:r>
          </w:p>
        </w:tc>
        <w:tc>
          <w:tcPr>
            <w:tcW w:w="1343" w:type="pct"/>
            <w:tcBorders>
              <w:top w:val="single" w:sz="4" w:space="0" w:color="000000"/>
              <w:left w:val="single" w:sz="4" w:space="0" w:color="000000"/>
              <w:bottom w:val="single" w:sz="4" w:space="0" w:color="000000"/>
              <w:right w:val="single" w:sz="4" w:space="0" w:color="000000"/>
            </w:tcBorders>
            <w:vAlign w:val="center"/>
          </w:tcPr>
          <w:p w14:paraId="427B7307" w14:textId="77777777" w:rsidR="007D229D" w:rsidRPr="004040AF" w:rsidRDefault="007D229D" w:rsidP="00C44C99">
            <w:pPr>
              <w:pStyle w:val="TableParagraph"/>
              <w:rPr>
                <w:sz w:val="20"/>
                <w:szCs w:val="20"/>
              </w:rPr>
            </w:pPr>
            <w:r w:rsidRPr="004040AF">
              <w:rPr>
                <w:sz w:val="20"/>
                <w:szCs w:val="20"/>
              </w:rPr>
              <w:t>74</w:t>
            </w:r>
          </w:p>
        </w:tc>
        <w:tc>
          <w:tcPr>
            <w:tcW w:w="1258" w:type="pct"/>
            <w:tcBorders>
              <w:top w:val="single" w:sz="4" w:space="0" w:color="000000"/>
              <w:left w:val="single" w:sz="4" w:space="0" w:color="000000"/>
              <w:bottom w:val="single" w:sz="4" w:space="0" w:color="000000"/>
              <w:right w:val="single" w:sz="4" w:space="0" w:color="000000"/>
            </w:tcBorders>
            <w:vAlign w:val="center"/>
          </w:tcPr>
          <w:p w14:paraId="14F89BDA" w14:textId="77777777" w:rsidR="007D229D" w:rsidRPr="004040AF" w:rsidRDefault="007D229D" w:rsidP="00C44C99">
            <w:pPr>
              <w:pStyle w:val="TableParagraph"/>
              <w:rPr>
                <w:sz w:val="20"/>
                <w:szCs w:val="20"/>
              </w:rPr>
            </w:pPr>
            <w:r w:rsidRPr="004040AF">
              <w:rPr>
                <w:sz w:val="20"/>
                <w:szCs w:val="20"/>
              </w:rPr>
              <w:t>56</w:t>
            </w:r>
          </w:p>
        </w:tc>
        <w:tc>
          <w:tcPr>
            <w:tcW w:w="1071" w:type="pct"/>
            <w:tcBorders>
              <w:top w:val="single" w:sz="4" w:space="0" w:color="000000"/>
              <w:left w:val="single" w:sz="4" w:space="0" w:color="000000"/>
              <w:bottom w:val="single" w:sz="4" w:space="0" w:color="000000"/>
              <w:right w:val="single" w:sz="4" w:space="0" w:color="000000"/>
            </w:tcBorders>
            <w:vAlign w:val="center"/>
          </w:tcPr>
          <w:p w14:paraId="207FB88A" w14:textId="77777777" w:rsidR="007D229D" w:rsidRPr="004040AF" w:rsidRDefault="007D229D" w:rsidP="00C44C99">
            <w:pPr>
              <w:pStyle w:val="TableParagraph"/>
              <w:rPr>
                <w:sz w:val="20"/>
                <w:szCs w:val="20"/>
              </w:rPr>
            </w:pPr>
            <w:r w:rsidRPr="004040AF">
              <w:rPr>
                <w:sz w:val="20"/>
                <w:szCs w:val="20"/>
              </w:rPr>
              <w:t>18,0</w:t>
            </w:r>
          </w:p>
        </w:tc>
      </w:tr>
      <w:tr w:rsidR="007D229D" w:rsidRPr="004040AF" w14:paraId="19F60CE3"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0281DF12" w14:textId="77777777" w:rsidR="007D229D" w:rsidRPr="004040AF" w:rsidRDefault="007D229D" w:rsidP="00C44C99">
            <w:pPr>
              <w:pStyle w:val="TableParagraph"/>
              <w:rPr>
                <w:sz w:val="20"/>
                <w:szCs w:val="20"/>
              </w:rPr>
            </w:pPr>
            <w:r w:rsidRPr="004040AF">
              <w:rPr>
                <w:sz w:val="20"/>
                <w:szCs w:val="20"/>
              </w:rPr>
              <w:t>-15</w:t>
            </w:r>
          </w:p>
        </w:tc>
        <w:tc>
          <w:tcPr>
            <w:tcW w:w="1343" w:type="pct"/>
            <w:tcBorders>
              <w:top w:val="single" w:sz="4" w:space="0" w:color="000000"/>
              <w:left w:val="single" w:sz="4" w:space="0" w:color="000000"/>
              <w:bottom w:val="single" w:sz="4" w:space="0" w:color="000000"/>
              <w:right w:val="single" w:sz="4" w:space="0" w:color="000000"/>
            </w:tcBorders>
            <w:vAlign w:val="center"/>
          </w:tcPr>
          <w:p w14:paraId="4B576D5C" w14:textId="77777777" w:rsidR="007D229D" w:rsidRPr="004040AF" w:rsidRDefault="007D229D" w:rsidP="00C44C99">
            <w:pPr>
              <w:pStyle w:val="TableParagraph"/>
              <w:rPr>
                <w:sz w:val="20"/>
                <w:szCs w:val="20"/>
              </w:rPr>
            </w:pPr>
            <w:r w:rsidRPr="004040AF">
              <w:rPr>
                <w:sz w:val="20"/>
                <w:szCs w:val="20"/>
              </w:rPr>
              <w:t>75,5</w:t>
            </w:r>
          </w:p>
        </w:tc>
        <w:tc>
          <w:tcPr>
            <w:tcW w:w="1258" w:type="pct"/>
            <w:tcBorders>
              <w:top w:val="single" w:sz="4" w:space="0" w:color="000000"/>
              <w:left w:val="single" w:sz="4" w:space="0" w:color="000000"/>
              <w:bottom w:val="single" w:sz="4" w:space="0" w:color="000000"/>
              <w:right w:val="single" w:sz="4" w:space="0" w:color="000000"/>
            </w:tcBorders>
            <w:vAlign w:val="center"/>
          </w:tcPr>
          <w:p w14:paraId="740B48A0" w14:textId="77777777" w:rsidR="007D229D" w:rsidRPr="004040AF" w:rsidRDefault="007D229D" w:rsidP="00C44C99">
            <w:pPr>
              <w:pStyle w:val="TableParagraph"/>
              <w:rPr>
                <w:sz w:val="20"/>
                <w:szCs w:val="20"/>
              </w:rPr>
            </w:pPr>
            <w:r w:rsidRPr="004040AF">
              <w:rPr>
                <w:sz w:val="20"/>
                <w:szCs w:val="20"/>
              </w:rPr>
              <w:t>57</w:t>
            </w:r>
          </w:p>
        </w:tc>
        <w:tc>
          <w:tcPr>
            <w:tcW w:w="1071" w:type="pct"/>
            <w:tcBorders>
              <w:top w:val="single" w:sz="4" w:space="0" w:color="000000"/>
              <w:left w:val="single" w:sz="4" w:space="0" w:color="000000"/>
              <w:bottom w:val="single" w:sz="4" w:space="0" w:color="000000"/>
              <w:right w:val="single" w:sz="4" w:space="0" w:color="000000"/>
            </w:tcBorders>
            <w:vAlign w:val="center"/>
          </w:tcPr>
          <w:p w14:paraId="6FEE09AC" w14:textId="77777777" w:rsidR="007D229D" w:rsidRPr="004040AF" w:rsidRDefault="007D229D" w:rsidP="00C44C99">
            <w:pPr>
              <w:pStyle w:val="TableParagraph"/>
              <w:rPr>
                <w:sz w:val="20"/>
                <w:szCs w:val="20"/>
              </w:rPr>
            </w:pPr>
            <w:r w:rsidRPr="004040AF">
              <w:rPr>
                <w:sz w:val="20"/>
                <w:szCs w:val="20"/>
              </w:rPr>
              <w:t>18,5</w:t>
            </w:r>
          </w:p>
        </w:tc>
      </w:tr>
      <w:tr w:rsidR="007D229D" w:rsidRPr="004040AF" w14:paraId="4561ECAF"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0F592E9E" w14:textId="77777777" w:rsidR="007D229D" w:rsidRPr="004040AF" w:rsidRDefault="007D229D" w:rsidP="00C44C99">
            <w:pPr>
              <w:pStyle w:val="TableParagraph"/>
              <w:rPr>
                <w:sz w:val="20"/>
                <w:szCs w:val="20"/>
              </w:rPr>
            </w:pPr>
            <w:r w:rsidRPr="004040AF">
              <w:rPr>
                <w:sz w:val="20"/>
                <w:szCs w:val="20"/>
              </w:rPr>
              <w:t>-16</w:t>
            </w:r>
          </w:p>
        </w:tc>
        <w:tc>
          <w:tcPr>
            <w:tcW w:w="1343" w:type="pct"/>
            <w:tcBorders>
              <w:top w:val="single" w:sz="4" w:space="0" w:color="000000"/>
              <w:left w:val="single" w:sz="4" w:space="0" w:color="000000"/>
              <w:bottom w:val="single" w:sz="4" w:space="0" w:color="000000"/>
              <w:right w:val="single" w:sz="4" w:space="0" w:color="000000"/>
            </w:tcBorders>
            <w:vAlign w:val="center"/>
          </w:tcPr>
          <w:p w14:paraId="6B5E282E" w14:textId="77777777" w:rsidR="007D229D" w:rsidRPr="004040AF" w:rsidRDefault="007D229D" w:rsidP="00C44C99">
            <w:pPr>
              <w:pStyle w:val="TableParagraph"/>
              <w:rPr>
                <w:sz w:val="20"/>
                <w:szCs w:val="20"/>
              </w:rPr>
            </w:pPr>
            <w:r w:rsidRPr="004040AF">
              <w:rPr>
                <w:sz w:val="20"/>
                <w:szCs w:val="20"/>
              </w:rPr>
              <w:t>77</w:t>
            </w:r>
          </w:p>
        </w:tc>
        <w:tc>
          <w:tcPr>
            <w:tcW w:w="1258" w:type="pct"/>
            <w:tcBorders>
              <w:top w:val="single" w:sz="4" w:space="0" w:color="000000"/>
              <w:left w:val="single" w:sz="4" w:space="0" w:color="000000"/>
              <w:bottom w:val="single" w:sz="4" w:space="0" w:color="000000"/>
              <w:right w:val="single" w:sz="4" w:space="0" w:color="000000"/>
            </w:tcBorders>
            <w:vAlign w:val="center"/>
          </w:tcPr>
          <w:p w14:paraId="1638632D" w14:textId="77777777" w:rsidR="007D229D" w:rsidRPr="004040AF" w:rsidRDefault="007D229D" w:rsidP="00C44C99">
            <w:pPr>
              <w:pStyle w:val="TableParagraph"/>
              <w:rPr>
                <w:sz w:val="20"/>
                <w:szCs w:val="20"/>
              </w:rPr>
            </w:pPr>
            <w:r w:rsidRPr="004040AF">
              <w:rPr>
                <w:sz w:val="20"/>
                <w:szCs w:val="20"/>
              </w:rPr>
              <w:t>58</w:t>
            </w:r>
          </w:p>
        </w:tc>
        <w:tc>
          <w:tcPr>
            <w:tcW w:w="1071" w:type="pct"/>
            <w:tcBorders>
              <w:top w:val="single" w:sz="4" w:space="0" w:color="000000"/>
              <w:left w:val="single" w:sz="4" w:space="0" w:color="000000"/>
              <w:bottom w:val="single" w:sz="4" w:space="0" w:color="000000"/>
              <w:right w:val="single" w:sz="4" w:space="0" w:color="000000"/>
            </w:tcBorders>
            <w:vAlign w:val="center"/>
          </w:tcPr>
          <w:p w14:paraId="0C416F92" w14:textId="77777777" w:rsidR="007D229D" w:rsidRPr="004040AF" w:rsidRDefault="007D229D" w:rsidP="00C44C99">
            <w:pPr>
              <w:pStyle w:val="TableParagraph"/>
              <w:rPr>
                <w:sz w:val="20"/>
                <w:szCs w:val="20"/>
              </w:rPr>
            </w:pPr>
            <w:r w:rsidRPr="004040AF">
              <w:rPr>
                <w:sz w:val="20"/>
                <w:szCs w:val="20"/>
              </w:rPr>
              <w:t>19,0</w:t>
            </w:r>
          </w:p>
        </w:tc>
      </w:tr>
      <w:tr w:rsidR="007D229D" w:rsidRPr="004040AF" w14:paraId="624C42C0"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58C1DBB3" w14:textId="77777777" w:rsidR="007D229D" w:rsidRPr="004040AF" w:rsidRDefault="007D229D" w:rsidP="00C44C99">
            <w:pPr>
              <w:pStyle w:val="TableParagraph"/>
              <w:rPr>
                <w:sz w:val="20"/>
                <w:szCs w:val="20"/>
              </w:rPr>
            </w:pPr>
            <w:r w:rsidRPr="004040AF">
              <w:rPr>
                <w:sz w:val="20"/>
                <w:szCs w:val="20"/>
              </w:rPr>
              <w:t>-17</w:t>
            </w:r>
          </w:p>
        </w:tc>
        <w:tc>
          <w:tcPr>
            <w:tcW w:w="1343" w:type="pct"/>
            <w:tcBorders>
              <w:top w:val="single" w:sz="4" w:space="0" w:color="000000"/>
              <w:left w:val="single" w:sz="4" w:space="0" w:color="000000"/>
              <w:bottom w:val="single" w:sz="4" w:space="0" w:color="000000"/>
              <w:right w:val="single" w:sz="4" w:space="0" w:color="000000"/>
            </w:tcBorders>
            <w:vAlign w:val="center"/>
          </w:tcPr>
          <w:p w14:paraId="201651F9" w14:textId="77777777" w:rsidR="007D229D" w:rsidRPr="004040AF" w:rsidRDefault="007D229D" w:rsidP="00C44C99">
            <w:pPr>
              <w:pStyle w:val="TableParagraph"/>
              <w:rPr>
                <w:sz w:val="20"/>
                <w:szCs w:val="20"/>
              </w:rPr>
            </w:pPr>
            <w:r w:rsidRPr="004040AF">
              <w:rPr>
                <w:sz w:val="20"/>
                <w:szCs w:val="20"/>
              </w:rPr>
              <w:t>78,5</w:t>
            </w:r>
          </w:p>
        </w:tc>
        <w:tc>
          <w:tcPr>
            <w:tcW w:w="1258" w:type="pct"/>
            <w:tcBorders>
              <w:top w:val="single" w:sz="4" w:space="0" w:color="000000"/>
              <w:left w:val="single" w:sz="4" w:space="0" w:color="000000"/>
              <w:bottom w:val="single" w:sz="4" w:space="0" w:color="000000"/>
              <w:right w:val="single" w:sz="4" w:space="0" w:color="000000"/>
            </w:tcBorders>
            <w:vAlign w:val="center"/>
          </w:tcPr>
          <w:p w14:paraId="13537F2C" w14:textId="77777777" w:rsidR="007D229D" w:rsidRPr="004040AF" w:rsidRDefault="007D229D" w:rsidP="00C44C99">
            <w:pPr>
              <w:pStyle w:val="TableParagraph"/>
              <w:rPr>
                <w:sz w:val="20"/>
                <w:szCs w:val="20"/>
              </w:rPr>
            </w:pPr>
            <w:r w:rsidRPr="004040AF">
              <w:rPr>
                <w:sz w:val="20"/>
                <w:szCs w:val="20"/>
              </w:rPr>
              <w:t>59</w:t>
            </w:r>
          </w:p>
        </w:tc>
        <w:tc>
          <w:tcPr>
            <w:tcW w:w="1071" w:type="pct"/>
            <w:tcBorders>
              <w:top w:val="single" w:sz="4" w:space="0" w:color="000000"/>
              <w:left w:val="single" w:sz="4" w:space="0" w:color="000000"/>
              <w:bottom w:val="single" w:sz="4" w:space="0" w:color="000000"/>
              <w:right w:val="single" w:sz="4" w:space="0" w:color="000000"/>
            </w:tcBorders>
            <w:vAlign w:val="center"/>
          </w:tcPr>
          <w:p w14:paraId="054279EE" w14:textId="77777777" w:rsidR="007D229D" w:rsidRPr="004040AF" w:rsidRDefault="007D229D" w:rsidP="00C44C99">
            <w:pPr>
              <w:pStyle w:val="TableParagraph"/>
              <w:rPr>
                <w:sz w:val="20"/>
                <w:szCs w:val="20"/>
              </w:rPr>
            </w:pPr>
            <w:r w:rsidRPr="004040AF">
              <w:rPr>
                <w:sz w:val="20"/>
                <w:szCs w:val="20"/>
              </w:rPr>
              <w:t>19,5</w:t>
            </w:r>
          </w:p>
        </w:tc>
      </w:tr>
      <w:tr w:rsidR="007D229D" w:rsidRPr="004040AF" w14:paraId="23C48967"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22A9AECC" w14:textId="77777777" w:rsidR="007D229D" w:rsidRPr="004040AF" w:rsidRDefault="007D229D" w:rsidP="00C44C99">
            <w:pPr>
              <w:pStyle w:val="TableParagraph"/>
              <w:rPr>
                <w:sz w:val="20"/>
                <w:szCs w:val="20"/>
              </w:rPr>
            </w:pPr>
            <w:r w:rsidRPr="004040AF">
              <w:rPr>
                <w:sz w:val="20"/>
                <w:szCs w:val="20"/>
              </w:rPr>
              <w:t>-18</w:t>
            </w:r>
          </w:p>
        </w:tc>
        <w:tc>
          <w:tcPr>
            <w:tcW w:w="1343" w:type="pct"/>
            <w:tcBorders>
              <w:top w:val="single" w:sz="4" w:space="0" w:color="000000"/>
              <w:left w:val="single" w:sz="4" w:space="0" w:color="000000"/>
              <w:bottom w:val="single" w:sz="4" w:space="0" w:color="000000"/>
              <w:right w:val="single" w:sz="4" w:space="0" w:color="000000"/>
            </w:tcBorders>
            <w:vAlign w:val="center"/>
          </w:tcPr>
          <w:p w14:paraId="62A382ED" w14:textId="77777777" w:rsidR="007D229D" w:rsidRPr="004040AF" w:rsidRDefault="007D229D" w:rsidP="00C44C99">
            <w:pPr>
              <w:pStyle w:val="TableParagraph"/>
              <w:rPr>
                <w:sz w:val="20"/>
                <w:szCs w:val="20"/>
              </w:rPr>
            </w:pPr>
            <w:r w:rsidRPr="004040AF">
              <w:rPr>
                <w:sz w:val="20"/>
                <w:szCs w:val="20"/>
              </w:rPr>
              <w:t>80</w:t>
            </w:r>
          </w:p>
        </w:tc>
        <w:tc>
          <w:tcPr>
            <w:tcW w:w="1258" w:type="pct"/>
            <w:tcBorders>
              <w:top w:val="single" w:sz="4" w:space="0" w:color="000000"/>
              <w:left w:val="single" w:sz="4" w:space="0" w:color="000000"/>
              <w:bottom w:val="single" w:sz="4" w:space="0" w:color="000000"/>
              <w:right w:val="single" w:sz="4" w:space="0" w:color="000000"/>
            </w:tcBorders>
            <w:vAlign w:val="center"/>
          </w:tcPr>
          <w:p w14:paraId="35E2AE7E" w14:textId="77777777" w:rsidR="007D229D" w:rsidRPr="004040AF" w:rsidRDefault="007D229D" w:rsidP="00C44C99">
            <w:pPr>
              <w:pStyle w:val="TableParagraph"/>
              <w:rPr>
                <w:sz w:val="20"/>
                <w:szCs w:val="20"/>
              </w:rPr>
            </w:pPr>
            <w:r w:rsidRPr="004040AF">
              <w:rPr>
                <w:sz w:val="20"/>
                <w:szCs w:val="20"/>
              </w:rPr>
              <w:t>60</w:t>
            </w:r>
          </w:p>
        </w:tc>
        <w:tc>
          <w:tcPr>
            <w:tcW w:w="1071" w:type="pct"/>
            <w:tcBorders>
              <w:top w:val="single" w:sz="4" w:space="0" w:color="000000"/>
              <w:left w:val="single" w:sz="4" w:space="0" w:color="000000"/>
              <w:bottom w:val="single" w:sz="4" w:space="0" w:color="000000"/>
              <w:right w:val="single" w:sz="4" w:space="0" w:color="000000"/>
            </w:tcBorders>
            <w:vAlign w:val="center"/>
          </w:tcPr>
          <w:p w14:paraId="544CDCEE" w14:textId="77777777" w:rsidR="007D229D" w:rsidRPr="004040AF" w:rsidRDefault="007D229D" w:rsidP="00C44C99">
            <w:pPr>
              <w:pStyle w:val="TableParagraph"/>
              <w:rPr>
                <w:sz w:val="20"/>
                <w:szCs w:val="20"/>
              </w:rPr>
            </w:pPr>
            <w:r w:rsidRPr="004040AF">
              <w:rPr>
                <w:sz w:val="20"/>
                <w:szCs w:val="20"/>
              </w:rPr>
              <w:t>20,0</w:t>
            </w:r>
          </w:p>
        </w:tc>
      </w:tr>
      <w:tr w:rsidR="007D229D" w:rsidRPr="004040AF" w14:paraId="5BD80619"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45D80052" w14:textId="77777777" w:rsidR="007D229D" w:rsidRPr="004040AF" w:rsidRDefault="007D229D" w:rsidP="00C44C99">
            <w:pPr>
              <w:pStyle w:val="TableParagraph"/>
              <w:rPr>
                <w:sz w:val="20"/>
                <w:szCs w:val="20"/>
              </w:rPr>
            </w:pPr>
            <w:r w:rsidRPr="004040AF">
              <w:rPr>
                <w:sz w:val="20"/>
                <w:szCs w:val="20"/>
              </w:rPr>
              <w:t>-19</w:t>
            </w:r>
          </w:p>
        </w:tc>
        <w:tc>
          <w:tcPr>
            <w:tcW w:w="1343" w:type="pct"/>
            <w:tcBorders>
              <w:top w:val="single" w:sz="4" w:space="0" w:color="000000"/>
              <w:left w:val="single" w:sz="4" w:space="0" w:color="000000"/>
              <w:bottom w:val="single" w:sz="4" w:space="0" w:color="000000"/>
              <w:right w:val="single" w:sz="4" w:space="0" w:color="000000"/>
            </w:tcBorders>
            <w:vAlign w:val="center"/>
          </w:tcPr>
          <w:p w14:paraId="0A9123B5" w14:textId="77777777" w:rsidR="007D229D" w:rsidRPr="004040AF" w:rsidRDefault="007D229D" w:rsidP="00C44C99">
            <w:pPr>
              <w:pStyle w:val="TableParagraph"/>
              <w:rPr>
                <w:sz w:val="20"/>
                <w:szCs w:val="20"/>
              </w:rPr>
            </w:pPr>
            <w:r w:rsidRPr="004040AF">
              <w:rPr>
                <w:sz w:val="20"/>
                <w:szCs w:val="20"/>
              </w:rPr>
              <w:t>81,5</w:t>
            </w:r>
          </w:p>
        </w:tc>
        <w:tc>
          <w:tcPr>
            <w:tcW w:w="1258" w:type="pct"/>
            <w:tcBorders>
              <w:top w:val="single" w:sz="4" w:space="0" w:color="000000"/>
              <w:left w:val="single" w:sz="4" w:space="0" w:color="000000"/>
              <w:bottom w:val="single" w:sz="4" w:space="0" w:color="000000"/>
              <w:right w:val="single" w:sz="4" w:space="0" w:color="000000"/>
            </w:tcBorders>
            <w:vAlign w:val="center"/>
          </w:tcPr>
          <w:p w14:paraId="7D138907" w14:textId="77777777" w:rsidR="007D229D" w:rsidRPr="004040AF" w:rsidRDefault="007D229D" w:rsidP="00C44C99">
            <w:pPr>
              <w:pStyle w:val="TableParagraph"/>
              <w:rPr>
                <w:sz w:val="20"/>
                <w:szCs w:val="20"/>
              </w:rPr>
            </w:pPr>
            <w:r w:rsidRPr="004040AF">
              <w:rPr>
                <w:sz w:val="20"/>
                <w:szCs w:val="20"/>
              </w:rPr>
              <w:t>61</w:t>
            </w:r>
          </w:p>
        </w:tc>
        <w:tc>
          <w:tcPr>
            <w:tcW w:w="1071" w:type="pct"/>
            <w:tcBorders>
              <w:top w:val="single" w:sz="4" w:space="0" w:color="000000"/>
              <w:left w:val="single" w:sz="4" w:space="0" w:color="000000"/>
              <w:bottom w:val="single" w:sz="4" w:space="0" w:color="000000"/>
              <w:right w:val="single" w:sz="4" w:space="0" w:color="000000"/>
            </w:tcBorders>
            <w:vAlign w:val="center"/>
          </w:tcPr>
          <w:p w14:paraId="717CCD2C" w14:textId="77777777" w:rsidR="007D229D" w:rsidRPr="004040AF" w:rsidRDefault="007D229D" w:rsidP="00C44C99">
            <w:pPr>
              <w:pStyle w:val="TableParagraph"/>
              <w:rPr>
                <w:sz w:val="20"/>
                <w:szCs w:val="20"/>
              </w:rPr>
            </w:pPr>
            <w:r w:rsidRPr="004040AF">
              <w:rPr>
                <w:sz w:val="20"/>
                <w:szCs w:val="20"/>
              </w:rPr>
              <w:t>20,5</w:t>
            </w:r>
          </w:p>
        </w:tc>
      </w:tr>
      <w:tr w:rsidR="007D229D" w:rsidRPr="004040AF" w14:paraId="1B282788"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096EC354" w14:textId="77777777" w:rsidR="007D229D" w:rsidRPr="004040AF" w:rsidRDefault="007D229D" w:rsidP="00C44C99">
            <w:pPr>
              <w:pStyle w:val="TableParagraph"/>
              <w:rPr>
                <w:sz w:val="20"/>
                <w:szCs w:val="20"/>
              </w:rPr>
            </w:pPr>
            <w:r w:rsidRPr="004040AF">
              <w:rPr>
                <w:sz w:val="20"/>
                <w:szCs w:val="20"/>
              </w:rPr>
              <w:t>-20</w:t>
            </w:r>
          </w:p>
        </w:tc>
        <w:tc>
          <w:tcPr>
            <w:tcW w:w="1343" w:type="pct"/>
            <w:tcBorders>
              <w:top w:val="single" w:sz="4" w:space="0" w:color="000000"/>
              <w:left w:val="single" w:sz="4" w:space="0" w:color="000000"/>
              <w:bottom w:val="single" w:sz="4" w:space="0" w:color="000000"/>
              <w:right w:val="single" w:sz="4" w:space="0" w:color="000000"/>
            </w:tcBorders>
            <w:vAlign w:val="center"/>
          </w:tcPr>
          <w:p w14:paraId="7948239C" w14:textId="77777777" w:rsidR="007D229D" w:rsidRPr="004040AF" w:rsidRDefault="007D229D" w:rsidP="00C44C99">
            <w:pPr>
              <w:pStyle w:val="TableParagraph"/>
              <w:rPr>
                <w:sz w:val="20"/>
                <w:szCs w:val="20"/>
              </w:rPr>
            </w:pPr>
            <w:r w:rsidRPr="004040AF">
              <w:rPr>
                <w:sz w:val="20"/>
                <w:szCs w:val="20"/>
              </w:rPr>
              <w:t>83</w:t>
            </w:r>
          </w:p>
        </w:tc>
        <w:tc>
          <w:tcPr>
            <w:tcW w:w="1258" w:type="pct"/>
            <w:tcBorders>
              <w:top w:val="single" w:sz="4" w:space="0" w:color="000000"/>
              <w:left w:val="single" w:sz="4" w:space="0" w:color="000000"/>
              <w:bottom w:val="single" w:sz="4" w:space="0" w:color="000000"/>
              <w:right w:val="single" w:sz="4" w:space="0" w:color="000000"/>
            </w:tcBorders>
            <w:vAlign w:val="center"/>
          </w:tcPr>
          <w:p w14:paraId="5F8B1D6B" w14:textId="77777777" w:rsidR="007D229D" w:rsidRPr="004040AF" w:rsidRDefault="007D229D" w:rsidP="00C44C99">
            <w:pPr>
              <w:pStyle w:val="TableParagraph"/>
              <w:rPr>
                <w:sz w:val="20"/>
                <w:szCs w:val="20"/>
              </w:rPr>
            </w:pPr>
            <w:r w:rsidRPr="004040AF">
              <w:rPr>
                <w:sz w:val="20"/>
                <w:szCs w:val="20"/>
              </w:rPr>
              <w:t>62</w:t>
            </w:r>
          </w:p>
        </w:tc>
        <w:tc>
          <w:tcPr>
            <w:tcW w:w="1071" w:type="pct"/>
            <w:tcBorders>
              <w:top w:val="single" w:sz="4" w:space="0" w:color="000000"/>
              <w:left w:val="single" w:sz="4" w:space="0" w:color="000000"/>
              <w:bottom w:val="single" w:sz="4" w:space="0" w:color="000000"/>
              <w:right w:val="single" w:sz="4" w:space="0" w:color="000000"/>
            </w:tcBorders>
            <w:vAlign w:val="center"/>
          </w:tcPr>
          <w:p w14:paraId="76F4748C" w14:textId="77777777" w:rsidR="007D229D" w:rsidRPr="004040AF" w:rsidRDefault="007D229D" w:rsidP="00C44C99">
            <w:pPr>
              <w:pStyle w:val="TableParagraph"/>
              <w:rPr>
                <w:sz w:val="20"/>
                <w:szCs w:val="20"/>
              </w:rPr>
            </w:pPr>
            <w:r w:rsidRPr="004040AF">
              <w:rPr>
                <w:sz w:val="20"/>
                <w:szCs w:val="20"/>
              </w:rPr>
              <w:t>21,0</w:t>
            </w:r>
          </w:p>
        </w:tc>
      </w:tr>
      <w:tr w:rsidR="007D229D" w:rsidRPr="004040AF" w14:paraId="76E3B2E5"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6E814BDE" w14:textId="77777777" w:rsidR="007D229D" w:rsidRPr="004040AF" w:rsidRDefault="007D229D" w:rsidP="00C44C99">
            <w:pPr>
              <w:pStyle w:val="TableParagraph"/>
              <w:rPr>
                <w:sz w:val="20"/>
                <w:szCs w:val="20"/>
              </w:rPr>
            </w:pPr>
            <w:r w:rsidRPr="004040AF">
              <w:rPr>
                <w:sz w:val="20"/>
                <w:szCs w:val="20"/>
              </w:rPr>
              <w:t>-21</w:t>
            </w:r>
          </w:p>
        </w:tc>
        <w:tc>
          <w:tcPr>
            <w:tcW w:w="1343" w:type="pct"/>
            <w:tcBorders>
              <w:top w:val="single" w:sz="4" w:space="0" w:color="000000"/>
              <w:left w:val="single" w:sz="4" w:space="0" w:color="000000"/>
              <w:bottom w:val="single" w:sz="4" w:space="0" w:color="000000"/>
              <w:right w:val="single" w:sz="4" w:space="0" w:color="000000"/>
            </w:tcBorders>
            <w:vAlign w:val="center"/>
          </w:tcPr>
          <w:p w14:paraId="71487E14" w14:textId="77777777" w:rsidR="007D229D" w:rsidRPr="004040AF" w:rsidRDefault="007D229D" w:rsidP="00C44C99">
            <w:pPr>
              <w:pStyle w:val="TableParagraph"/>
              <w:rPr>
                <w:sz w:val="20"/>
                <w:szCs w:val="20"/>
              </w:rPr>
            </w:pPr>
            <w:r w:rsidRPr="004040AF">
              <w:rPr>
                <w:sz w:val="20"/>
                <w:szCs w:val="20"/>
              </w:rPr>
              <w:t>84,5</w:t>
            </w:r>
          </w:p>
        </w:tc>
        <w:tc>
          <w:tcPr>
            <w:tcW w:w="1258" w:type="pct"/>
            <w:tcBorders>
              <w:top w:val="single" w:sz="4" w:space="0" w:color="000000"/>
              <w:left w:val="single" w:sz="4" w:space="0" w:color="000000"/>
              <w:bottom w:val="single" w:sz="4" w:space="0" w:color="000000"/>
              <w:right w:val="single" w:sz="4" w:space="0" w:color="000000"/>
            </w:tcBorders>
            <w:vAlign w:val="center"/>
          </w:tcPr>
          <w:p w14:paraId="0519BDFB" w14:textId="77777777" w:rsidR="007D229D" w:rsidRPr="004040AF" w:rsidRDefault="007D229D" w:rsidP="00C44C99">
            <w:pPr>
              <w:pStyle w:val="TableParagraph"/>
              <w:rPr>
                <w:sz w:val="20"/>
                <w:szCs w:val="20"/>
              </w:rPr>
            </w:pPr>
            <w:r w:rsidRPr="004040AF">
              <w:rPr>
                <w:sz w:val="20"/>
                <w:szCs w:val="20"/>
              </w:rPr>
              <w:t>63</w:t>
            </w:r>
          </w:p>
        </w:tc>
        <w:tc>
          <w:tcPr>
            <w:tcW w:w="1071" w:type="pct"/>
            <w:tcBorders>
              <w:top w:val="single" w:sz="4" w:space="0" w:color="000000"/>
              <w:left w:val="single" w:sz="4" w:space="0" w:color="000000"/>
              <w:bottom w:val="single" w:sz="4" w:space="0" w:color="000000"/>
              <w:right w:val="single" w:sz="4" w:space="0" w:color="000000"/>
            </w:tcBorders>
            <w:vAlign w:val="center"/>
          </w:tcPr>
          <w:p w14:paraId="4799EB46" w14:textId="77777777" w:rsidR="007D229D" w:rsidRPr="004040AF" w:rsidRDefault="007D229D" w:rsidP="00C44C99">
            <w:pPr>
              <w:pStyle w:val="TableParagraph"/>
              <w:rPr>
                <w:sz w:val="20"/>
                <w:szCs w:val="20"/>
              </w:rPr>
            </w:pPr>
            <w:r w:rsidRPr="004040AF">
              <w:rPr>
                <w:sz w:val="20"/>
                <w:szCs w:val="20"/>
              </w:rPr>
              <w:t>21,5</w:t>
            </w:r>
          </w:p>
        </w:tc>
      </w:tr>
      <w:tr w:rsidR="007D229D" w:rsidRPr="004040AF" w14:paraId="593EEC5F"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1852EC90" w14:textId="77777777" w:rsidR="007D229D" w:rsidRPr="004040AF" w:rsidRDefault="007D229D" w:rsidP="00C44C99">
            <w:pPr>
              <w:pStyle w:val="TableParagraph"/>
              <w:rPr>
                <w:sz w:val="20"/>
                <w:szCs w:val="20"/>
              </w:rPr>
            </w:pPr>
            <w:r w:rsidRPr="004040AF">
              <w:rPr>
                <w:sz w:val="20"/>
                <w:szCs w:val="20"/>
              </w:rPr>
              <w:t>-22</w:t>
            </w:r>
          </w:p>
        </w:tc>
        <w:tc>
          <w:tcPr>
            <w:tcW w:w="1343" w:type="pct"/>
            <w:tcBorders>
              <w:top w:val="single" w:sz="4" w:space="0" w:color="000000"/>
              <w:left w:val="single" w:sz="4" w:space="0" w:color="000000"/>
              <w:bottom w:val="single" w:sz="4" w:space="0" w:color="000000"/>
              <w:right w:val="single" w:sz="4" w:space="0" w:color="000000"/>
            </w:tcBorders>
            <w:vAlign w:val="center"/>
          </w:tcPr>
          <w:p w14:paraId="4049FD0C" w14:textId="77777777" w:rsidR="007D229D" w:rsidRPr="004040AF" w:rsidRDefault="007D229D" w:rsidP="00C44C99">
            <w:pPr>
              <w:pStyle w:val="TableParagraph"/>
              <w:rPr>
                <w:sz w:val="20"/>
                <w:szCs w:val="20"/>
              </w:rPr>
            </w:pPr>
            <w:r w:rsidRPr="004040AF">
              <w:rPr>
                <w:sz w:val="20"/>
                <w:szCs w:val="20"/>
              </w:rPr>
              <w:t>86</w:t>
            </w:r>
          </w:p>
        </w:tc>
        <w:tc>
          <w:tcPr>
            <w:tcW w:w="1258" w:type="pct"/>
            <w:tcBorders>
              <w:top w:val="single" w:sz="4" w:space="0" w:color="000000"/>
              <w:left w:val="single" w:sz="4" w:space="0" w:color="000000"/>
              <w:bottom w:val="single" w:sz="4" w:space="0" w:color="000000"/>
              <w:right w:val="single" w:sz="4" w:space="0" w:color="000000"/>
            </w:tcBorders>
            <w:vAlign w:val="center"/>
          </w:tcPr>
          <w:p w14:paraId="717D79B1" w14:textId="77777777" w:rsidR="007D229D" w:rsidRPr="004040AF" w:rsidRDefault="007D229D" w:rsidP="00C44C99">
            <w:pPr>
              <w:pStyle w:val="TableParagraph"/>
              <w:rPr>
                <w:sz w:val="20"/>
                <w:szCs w:val="20"/>
              </w:rPr>
            </w:pPr>
            <w:r w:rsidRPr="004040AF">
              <w:rPr>
                <w:sz w:val="20"/>
                <w:szCs w:val="20"/>
              </w:rPr>
              <w:t>64</w:t>
            </w:r>
          </w:p>
        </w:tc>
        <w:tc>
          <w:tcPr>
            <w:tcW w:w="1071" w:type="pct"/>
            <w:tcBorders>
              <w:top w:val="single" w:sz="4" w:space="0" w:color="000000"/>
              <w:left w:val="single" w:sz="4" w:space="0" w:color="000000"/>
              <w:bottom w:val="single" w:sz="4" w:space="0" w:color="000000"/>
              <w:right w:val="single" w:sz="4" w:space="0" w:color="000000"/>
            </w:tcBorders>
            <w:vAlign w:val="center"/>
          </w:tcPr>
          <w:p w14:paraId="75B26E50" w14:textId="77777777" w:rsidR="007D229D" w:rsidRPr="004040AF" w:rsidRDefault="007D229D" w:rsidP="00C44C99">
            <w:pPr>
              <w:pStyle w:val="TableParagraph"/>
              <w:rPr>
                <w:sz w:val="20"/>
                <w:szCs w:val="20"/>
              </w:rPr>
            </w:pPr>
            <w:r w:rsidRPr="004040AF">
              <w:rPr>
                <w:sz w:val="20"/>
                <w:szCs w:val="20"/>
              </w:rPr>
              <w:t>22,0</w:t>
            </w:r>
          </w:p>
        </w:tc>
      </w:tr>
      <w:tr w:rsidR="007D229D" w:rsidRPr="004040AF" w14:paraId="5561E6EF"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5DFED559" w14:textId="77777777" w:rsidR="007D229D" w:rsidRPr="004040AF" w:rsidRDefault="007D229D" w:rsidP="00C44C99">
            <w:pPr>
              <w:pStyle w:val="TableParagraph"/>
              <w:rPr>
                <w:sz w:val="20"/>
                <w:szCs w:val="20"/>
              </w:rPr>
            </w:pPr>
            <w:r w:rsidRPr="004040AF">
              <w:rPr>
                <w:sz w:val="20"/>
                <w:szCs w:val="20"/>
              </w:rPr>
              <w:t>-23</w:t>
            </w:r>
          </w:p>
        </w:tc>
        <w:tc>
          <w:tcPr>
            <w:tcW w:w="1343" w:type="pct"/>
            <w:tcBorders>
              <w:top w:val="single" w:sz="4" w:space="0" w:color="000000"/>
              <w:left w:val="single" w:sz="4" w:space="0" w:color="000000"/>
              <w:bottom w:val="single" w:sz="4" w:space="0" w:color="000000"/>
              <w:right w:val="single" w:sz="4" w:space="0" w:color="000000"/>
            </w:tcBorders>
            <w:vAlign w:val="center"/>
          </w:tcPr>
          <w:p w14:paraId="144B9332" w14:textId="77777777" w:rsidR="007D229D" w:rsidRPr="004040AF" w:rsidRDefault="007D229D" w:rsidP="00C44C99">
            <w:pPr>
              <w:pStyle w:val="TableParagraph"/>
              <w:rPr>
                <w:sz w:val="20"/>
                <w:szCs w:val="20"/>
              </w:rPr>
            </w:pPr>
            <w:r w:rsidRPr="004040AF">
              <w:rPr>
                <w:sz w:val="20"/>
                <w:szCs w:val="20"/>
              </w:rPr>
              <w:t>87,5</w:t>
            </w:r>
          </w:p>
        </w:tc>
        <w:tc>
          <w:tcPr>
            <w:tcW w:w="1258" w:type="pct"/>
            <w:tcBorders>
              <w:top w:val="single" w:sz="4" w:space="0" w:color="000000"/>
              <w:left w:val="single" w:sz="4" w:space="0" w:color="000000"/>
              <w:bottom w:val="single" w:sz="4" w:space="0" w:color="000000"/>
              <w:right w:val="single" w:sz="4" w:space="0" w:color="000000"/>
            </w:tcBorders>
            <w:vAlign w:val="center"/>
          </w:tcPr>
          <w:p w14:paraId="325AB32A" w14:textId="77777777" w:rsidR="007D229D" w:rsidRPr="004040AF" w:rsidRDefault="007D229D" w:rsidP="00C44C99">
            <w:pPr>
              <w:pStyle w:val="TableParagraph"/>
              <w:rPr>
                <w:sz w:val="20"/>
                <w:szCs w:val="20"/>
              </w:rPr>
            </w:pPr>
            <w:r w:rsidRPr="004040AF">
              <w:rPr>
                <w:sz w:val="20"/>
                <w:szCs w:val="20"/>
              </w:rPr>
              <w:t>65</w:t>
            </w:r>
          </w:p>
        </w:tc>
        <w:tc>
          <w:tcPr>
            <w:tcW w:w="1071" w:type="pct"/>
            <w:tcBorders>
              <w:top w:val="single" w:sz="4" w:space="0" w:color="000000"/>
              <w:left w:val="single" w:sz="4" w:space="0" w:color="000000"/>
              <w:bottom w:val="single" w:sz="4" w:space="0" w:color="000000"/>
              <w:right w:val="single" w:sz="4" w:space="0" w:color="000000"/>
            </w:tcBorders>
            <w:vAlign w:val="center"/>
          </w:tcPr>
          <w:p w14:paraId="5C982F78" w14:textId="77777777" w:rsidR="007D229D" w:rsidRPr="004040AF" w:rsidRDefault="007D229D" w:rsidP="00C44C99">
            <w:pPr>
              <w:pStyle w:val="TableParagraph"/>
              <w:rPr>
                <w:sz w:val="20"/>
                <w:szCs w:val="20"/>
              </w:rPr>
            </w:pPr>
            <w:r w:rsidRPr="004040AF">
              <w:rPr>
                <w:sz w:val="20"/>
                <w:szCs w:val="20"/>
              </w:rPr>
              <w:t>22,5</w:t>
            </w:r>
          </w:p>
        </w:tc>
      </w:tr>
      <w:tr w:rsidR="007D229D" w:rsidRPr="004040AF" w14:paraId="52266DA3"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27E53E96" w14:textId="77777777" w:rsidR="007D229D" w:rsidRPr="004040AF" w:rsidRDefault="007D229D" w:rsidP="00C44C99">
            <w:pPr>
              <w:pStyle w:val="TableParagraph"/>
              <w:rPr>
                <w:sz w:val="20"/>
                <w:szCs w:val="20"/>
              </w:rPr>
            </w:pPr>
            <w:r w:rsidRPr="004040AF">
              <w:rPr>
                <w:sz w:val="20"/>
                <w:szCs w:val="20"/>
              </w:rPr>
              <w:t>-24</w:t>
            </w:r>
          </w:p>
        </w:tc>
        <w:tc>
          <w:tcPr>
            <w:tcW w:w="1343" w:type="pct"/>
            <w:tcBorders>
              <w:top w:val="single" w:sz="4" w:space="0" w:color="000000"/>
              <w:left w:val="single" w:sz="4" w:space="0" w:color="000000"/>
              <w:bottom w:val="single" w:sz="4" w:space="0" w:color="000000"/>
              <w:right w:val="single" w:sz="4" w:space="0" w:color="000000"/>
            </w:tcBorders>
            <w:vAlign w:val="center"/>
          </w:tcPr>
          <w:p w14:paraId="209EB937" w14:textId="77777777" w:rsidR="007D229D" w:rsidRPr="004040AF" w:rsidRDefault="007D229D" w:rsidP="00C44C99">
            <w:pPr>
              <w:pStyle w:val="TableParagraph"/>
              <w:rPr>
                <w:sz w:val="20"/>
                <w:szCs w:val="20"/>
              </w:rPr>
            </w:pPr>
            <w:r w:rsidRPr="004040AF">
              <w:rPr>
                <w:sz w:val="20"/>
                <w:szCs w:val="20"/>
              </w:rPr>
              <w:t>89</w:t>
            </w:r>
          </w:p>
        </w:tc>
        <w:tc>
          <w:tcPr>
            <w:tcW w:w="1258" w:type="pct"/>
            <w:tcBorders>
              <w:top w:val="single" w:sz="4" w:space="0" w:color="000000"/>
              <w:left w:val="single" w:sz="4" w:space="0" w:color="000000"/>
              <w:bottom w:val="single" w:sz="4" w:space="0" w:color="000000"/>
              <w:right w:val="single" w:sz="4" w:space="0" w:color="000000"/>
            </w:tcBorders>
            <w:vAlign w:val="center"/>
          </w:tcPr>
          <w:p w14:paraId="043439B7" w14:textId="77777777" w:rsidR="007D229D" w:rsidRPr="004040AF" w:rsidRDefault="007D229D" w:rsidP="00C44C99">
            <w:pPr>
              <w:pStyle w:val="TableParagraph"/>
              <w:rPr>
                <w:sz w:val="20"/>
                <w:szCs w:val="20"/>
              </w:rPr>
            </w:pPr>
            <w:r w:rsidRPr="004040AF">
              <w:rPr>
                <w:sz w:val="20"/>
                <w:szCs w:val="20"/>
              </w:rPr>
              <w:t>66</w:t>
            </w:r>
          </w:p>
        </w:tc>
        <w:tc>
          <w:tcPr>
            <w:tcW w:w="1071" w:type="pct"/>
            <w:tcBorders>
              <w:top w:val="single" w:sz="4" w:space="0" w:color="000000"/>
              <w:left w:val="single" w:sz="4" w:space="0" w:color="000000"/>
              <w:bottom w:val="single" w:sz="4" w:space="0" w:color="000000"/>
              <w:right w:val="single" w:sz="4" w:space="0" w:color="000000"/>
            </w:tcBorders>
            <w:vAlign w:val="center"/>
          </w:tcPr>
          <w:p w14:paraId="6296E6F0" w14:textId="77777777" w:rsidR="007D229D" w:rsidRPr="004040AF" w:rsidRDefault="007D229D" w:rsidP="00C44C99">
            <w:pPr>
              <w:pStyle w:val="TableParagraph"/>
              <w:rPr>
                <w:sz w:val="20"/>
                <w:szCs w:val="20"/>
              </w:rPr>
            </w:pPr>
            <w:r w:rsidRPr="004040AF">
              <w:rPr>
                <w:sz w:val="20"/>
                <w:szCs w:val="20"/>
              </w:rPr>
              <w:t>23,0</w:t>
            </w:r>
          </w:p>
        </w:tc>
      </w:tr>
      <w:tr w:rsidR="007D229D" w:rsidRPr="004040AF" w14:paraId="1C52093E"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2748E800" w14:textId="77777777" w:rsidR="007D229D" w:rsidRPr="004040AF" w:rsidRDefault="007D229D" w:rsidP="00C44C99">
            <w:pPr>
              <w:pStyle w:val="TableParagraph"/>
              <w:rPr>
                <w:sz w:val="20"/>
                <w:szCs w:val="20"/>
              </w:rPr>
            </w:pPr>
            <w:r w:rsidRPr="004040AF">
              <w:rPr>
                <w:sz w:val="20"/>
                <w:szCs w:val="20"/>
              </w:rPr>
              <w:t>-25</w:t>
            </w:r>
          </w:p>
        </w:tc>
        <w:tc>
          <w:tcPr>
            <w:tcW w:w="1343" w:type="pct"/>
            <w:tcBorders>
              <w:top w:val="single" w:sz="4" w:space="0" w:color="000000"/>
              <w:left w:val="single" w:sz="4" w:space="0" w:color="000000"/>
              <w:bottom w:val="single" w:sz="4" w:space="0" w:color="000000"/>
              <w:right w:val="single" w:sz="4" w:space="0" w:color="000000"/>
            </w:tcBorders>
            <w:vAlign w:val="center"/>
          </w:tcPr>
          <w:p w14:paraId="32F8FD0D" w14:textId="77777777" w:rsidR="007D229D" w:rsidRPr="004040AF" w:rsidRDefault="007D229D" w:rsidP="00C44C99">
            <w:pPr>
              <w:pStyle w:val="TableParagraph"/>
              <w:rPr>
                <w:sz w:val="20"/>
                <w:szCs w:val="20"/>
              </w:rPr>
            </w:pPr>
            <w:r w:rsidRPr="004040AF">
              <w:rPr>
                <w:sz w:val="20"/>
                <w:szCs w:val="20"/>
              </w:rPr>
              <w:t>90,5</w:t>
            </w:r>
          </w:p>
        </w:tc>
        <w:tc>
          <w:tcPr>
            <w:tcW w:w="1258" w:type="pct"/>
            <w:tcBorders>
              <w:top w:val="single" w:sz="4" w:space="0" w:color="000000"/>
              <w:left w:val="single" w:sz="4" w:space="0" w:color="000000"/>
              <w:bottom w:val="single" w:sz="4" w:space="0" w:color="000000"/>
              <w:right w:val="single" w:sz="4" w:space="0" w:color="000000"/>
            </w:tcBorders>
            <w:vAlign w:val="center"/>
          </w:tcPr>
          <w:p w14:paraId="1510A647" w14:textId="77777777" w:rsidR="007D229D" w:rsidRPr="004040AF" w:rsidRDefault="007D229D" w:rsidP="00C44C99">
            <w:pPr>
              <w:pStyle w:val="TableParagraph"/>
              <w:rPr>
                <w:sz w:val="20"/>
                <w:szCs w:val="20"/>
              </w:rPr>
            </w:pPr>
            <w:r w:rsidRPr="004040AF">
              <w:rPr>
                <w:sz w:val="20"/>
                <w:szCs w:val="20"/>
              </w:rPr>
              <w:t>67</w:t>
            </w:r>
          </w:p>
        </w:tc>
        <w:tc>
          <w:tcPr>
            <w:tcW w:w="1071" w:type="pct"/>
            <w:tcBorders>
              <w:top w:val="single" w:sz="4" w:space="0" w:color="000000"/>
              <w:left w:val="single" w:sz="4" w:space="0" w:color="000000"/>
              <w:bottom w:val="single" w:sz="4" w:space="0" w:color="000000"/>
              <w:right w:val="single" w:sz="4" w:space="0" w:color="000000"/>
            </w:tcBorders>
            <w:vAlign w:val="center"/>
          </w:tcPr>
          <w:p w14:paraId="3AC7C15E" w14:textId="77777777" w:rsidR="007D229D" w:rsidRPr="004040AF" w:rsidRDefault="007D229D" w:rsidP="00C44C99">
            <w:pPr>
              <w:pStyle w:val="TableParagraph"/>
              <w:rPr>
                <w:sz w:val="20"/>
                <w:szCs w:val="20"/>
              </w:rPr>
            </w:pPr>
            <w:r w:rsidRPr="004040AF">
              <w:rPr>
                <w:sz w:val="20"/>
                <w:szCs w:val="20"/>
              </w:rPr>
              <w:t>23,5</w:t>
            </w:r>
          </w:p>
        </w:tc>
      </w:tr>
      <w:tr w:rsidR="007D229D" w:rsidRPr="004040AF" w14:paraId="43D8B5E8"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12395E0D" w14:textId="77777777" w:rsidR="007D229D" w:rsidRPr="004040AF" w:rsidRDefault="007D229D" w:rsidP="00C44C99">
            <w:pPr>
              <w:pStyle w:val="TableParagraph"/>
              <w:rPr>
                <w:sz w:val="20"/>
                <w:szCs w:val="20"/>
              </w:rPr>
            </w:pPr>
            <w:r w:rsidRPr="004040AF">
              <w:rPr>
                <w:sz w:val="20"/>
                <w:szCs w:val="20"/>
              </w:rPr>
              <w:t>-26</w:t>
            </w:r>
          </w:p>
        </w:tc>
        <w:tc>
          <w:tcPr>
            <w:tcW w:w="1343" w:type="pct"/>
            <w:tcBorders>
              <w:top w:val="single" w:sz="4" w:space="0" w:color="000000"/>
              <w:left w:val="single" w:sz="4" w:space="0" w:color="000000"/>
              <w:bottom w:val="single" w:sz="4" w:space="0" w:color="000000"/>
              <w:right w:val="single" w:sz="4" w:space="0" w:color="000000"/>
            </w:tcBorders>
            <w:vAlign w:val="center"/>
          </w:tcPr>
          <w:p w14:paraId="3DD9D9FC" w14:textId="77777777" w:rsidR="007D229D" w:rsidRPr="004040AF" w:rsidRDefault="007D229D" w:rsidP="00C44C99">
            <w:pPr>
              <w:pStyle w:val="TableParagraph"/>
              <w:rPr>
                <w:sz w:val="20"/>
                <w:szCs w:val="20"/>
              </w:rPr>
            </w:pPr>
            <w:r w:rsidRPr="004040AF">
              <w:rPr>
                <w:sz w:val="20"/>
                <w:szCs w:val="20"/>
              </w:rPr>
              <w:t>92</w:t>
            </w:r>
          </w:p>
        </w:tc>
        <w:tc>
          <w:tcPr>
            <w:tcW w:w="1258" w:type="pct"/>
            <w:tcBorders>
              <w:top w:val="single" w:sz="4" w:space="0" w:color="000000"/>
              <w:left w:val="single" w:sz="4" w:space="0" w:color="000000"/>
              <w:bottom w:val="single" w:sz="4" w:space="0" w:color="000000"/>
              <w:right w:val="single" w:sz="4" w:space="0" w:color="000000"/>
            </w:tcBorders>
            <w:vAlign w:val="center"/>
          </w:tcPr>
          <w:p w14:paraId="698C7A67" w14:textId="77777777" w:rsidR="007D229D" w:rsidRPr="004040AF" w:rsidRDefault="007D229D" w:rsidP="00C44C99">
            <w:pPr>
              <w:pStyle w:val="TableParagraph"/>
              <w:rPr>
                <w:sz w:val="20"/>
                <w:szCs w:val="20"/>
              </w:rPr>
            </w:pPr>
            <w:r w:rsidRPr="004040AF">
              <w:rPr>
                <w:sz w:val="20"/>
                <w:szCs w:val="20"/>
              </w:rPr>
              <w:t>68</w:t>
            </w:r>
          </w:p>
        </w:tc>
        <w:tc>
          <w:tcPr>
            <w:tcW w:w="1071" w:type="pct"/>
            <w:tcBorders>
              <w:top w:val="single" w:sz="4" w:space="0" w:color="000000"/>
              <w:left w:val="single" w:sz="4" w:space="0" w:color="000000"/>
              <w:bottom w:val="single" w:sz="4" w:space="0" w:color="000000"/>
              <w:right w:val="single" w:sz="4" w:space="0" w:color="000000"/>
            </w:tcBorders>
            <w:vAlign w:val="center"/>
          </w:tcPr>
          <w:p w14:paraId="4D40A3CC" w14:textId="77777777" w:rsidR="007D229D" w:rsidRPr="004040AF" w:rsidRDefault="007D229D" w:rsidP="00C44C99">
            <w:pPr>
              <w:pStyle w:val="TableParagraph"/>
              <w:rPr>
                <w:sz w:val="20"/>
                <w:szCs w:val="20"/>
              </w:rPr>
            </w:pPr>
            <w:r w:rsidRPr="004040AF">
              <w:rPr>
                <w:sz w:val="20"/>
                <w:szCs w:val="20"/>
              </w:rPr>
              <w:t>24,0</w:t>
            </w:r>
          </w:p>
        </w:tc>
      </w:tr>
      <w:tr w:rsidR="007D229D" w:rsidRPr="004040AF" w14:paraId="225C3715"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6BC7553A" w14:textId="77777777" w:rsidR="007D229D" w:rsidRPr="004040AF" w:rsidRDefault="007D229D" w:rsidP="00C44C99">
            <w:pPr>
              <w:pStyle w:val="TableParagraph"/>
              <w:rPr>
                <w:sz w:val="20"/>
                <w:szCs w:val="20"/>
              </w:rPr>
            </w:pPr>
            <w:r w:rsidRPr="004040AF">
              <w:rPr>
                <w:sz w:val="20"/>
                <w:szCs w:val="20"/>
              </w:rPr>
              <w:t>-27</w:t>
            </w:r>
          </w:p>
        </w:tc>
        <w:tc>
          <w:tcPr>
            <w:tcW w:w="1343" w:type="pct"/>
            <w:tcBorders>
              <w:top w:val="single" w:sz="4" w:space="0" w:color="000000"/>
              <w:left w:val="single" w:sz="4" w:space="0" w:color="000000"/>
              <w:bottom w:val="single" w:sz="4" w:space="0" w:color="000000"/>
              <w:right w:val="single" w:sz="4" w:space="0" w:color="000000"/>
            </w:tcBorders>
            <w:vAlign w:val="center"/>
          </w:tcPr>
          <w:p w14:paraId="591D8B01" w14:textId="77777777" w:rsidR="007D229D" w:rsidRPr="004040AF" w:rsidRDefault="007D229D" w:rsidP="00C44C99">
            <w:pPr>
              <w:pStyle w:val="TableParagraph"/>
              <w:rPr>
                <w:sz w:val="20"/>
                <w:szCs w:val="20"/>
              </w:rPr>
            </w:pPr>
            <w:r w:rsidRPr="004040AF">
              <w:rPr>
                <w:sz w:val="20"/>
                <w:szCs w:val="20"/>
              </w:rPr>
              <w:t>93,5</w:t>
            </w:r>
          </w:p>
        </w:tc>
        <w:tc>
          <w:tcPr>
            <w:tcW w:w="1258" w:type="pct"/>
            <w:tcBorders>
              <w:top w:val="single" w:sz="4" w:space="0" w:color="000000"/>
              <w:left w:val="single" w:sz="4" w:space="0" w:color="000000"/>
              <w:bottom w:val="single" w:sz="4" w:space="0" w:color="000000"/>
              <w:right w:val="single" w:sz="4" w:space="0" w:color="000000"/>
            </w:tcBorders>
            <w:vAlign w:val="center"/>
          </w:tcPr>
          <w:p w14:paraId="5D6A85CB" w14:textId="77777777" w:rsidR="007D229D" w:rsidRPr="004040AF" w:rsidRDefault="007D229D" w:rsidP="00C44C99">
            <w:pPr>
              <w:pStyle w:val="TableParagraph"/>
              <w:rPr>
                <w:sz w:val="20"/>
                <w:szCs w:val="20"/>
              </w:rPr>
            </w:pPr>
            <w:r w:rsidRPr="004040AF">
              <w:rPr>
                <w:sz w:val="20"/>
                <w:szCs w:val="20"/>
              </w:rPr>
              <w:t>69</w:t>
            </w:r>
          </w:p>
        </w:tc>
        <w:tc>
          <w:tcPr>
            <w:tcW w:w="1071" w:type="pct"/>
            <w:tcBorders>
              <w:top w:val="single" w:sz="4" w:space="0" w:color="000000"/>
              <w:left w:val="single" w:sz="4" w:space="0" w:color="000000"/>
              <w:bottom w:val="single" w:sz="4" w:space="0" w:color="000000"/>
              <w:right w:val="single" w:sz="4" w:space="0" w:color="000000"/>
            </w:tcBorders>
            <w:vAlign w:val="center"/>
          </w:tcPr>
          <w:p w14:paraId="5A9BB42E" w14:textId="77777777" w:rsidR="007D229D" w:rsidRPr="004040AF" w:rsidRDefault="007D229D" w:rsidP="00C44C99">
            <w:pPr>
              <w:pStyle w:val="TableParagraph"/>
              <w:rPr>
                <w:sz w:val="20"/>
                <w:szCs w:val="20"/>
              </w:rPr>
            </w:pPr>
            <w:r w:rsidRPr="004040AF">
              <w:rPr>
                <w:sz w:val="20"/>
                <w:szCs w:val="20"/>
              </w:rPr>
              <w:t>24,5</w:t>
            </w:r>
          </w:p>
        </w:tc>
      </w:tr>
      <w:tr w:rsidR="007D229D" w:rsidRPr="004040AF" w14:paraId="1C5119E8" w14:textId="77777777" w:rsidTr="00BB70D3">
        <w:trPr>
          <w:trHeight w:val="284"/>
        </w:trPr>
        <w:tc>
          <w:tcPr>
            <w:tcW w:w="1328" w:type="pct"/>
            <w:tcBorders>
              <w:top w:val="single" w:sz="4" w:space="0" w:color="000000"/>
              <w:left w:val="single" w:sz="4" w:space="0" w:color="000000"/>
              <w:bottom w:val="single" w:sz="4" w:space="0" w:color="000000"/>
              <w:right w:val="single" w:sz="4" w:space="0" w:color="000000"/>
            </w:tcBorders>
            <w:vAlign w:val="center"/>
          </w:tcPr>
          <w:p w14:paraId="46B9E976" w14:textId="77777777" w:rsidR="007D229D" w:rsidRPr="004040AF" w:rsidRDefault="007D229D" w:rsidP="00C44C99">
            <w:pPr>
              <w:pStyle w:val="TableParagraph"/>
              <w:rPr>
                <w:sz w:val="20"/>
                <w:szCs w:val="20"/>
              </w:rPr>
            </w:pPr>
            <w:r w:rsidRPr="004040AF">
              <w:rPr>
                <w:sz w:val="20"/>
                <w:szCs w:val="20"/>
              </w:rPr>
              <w:t>- 28 и ниже</w:t>
            </w:r>
          </w:p>
        </w:tc>
        <w:tc>
          <w:tcPr>
            <w:tcW w:w="1343" w:type="pct"/>
            <w:tcBorders>
              <w:top w:val="single" w:sz="4" w:space="0" w:color="000000"/>
              <w:left w:val="single" w:sz="4" w:space="0" w:color="000000"/>
              <w:bottom w:val="single" w:sz="4" w:space="0" w:color="000000"/>
              <w:right w:val="single" w:sz="4" w:space="0" w:color="000000"/>
            </w:tcBorders>
            <w:vAlign w:val="center"/>
          </w:tcPr>
          <w:p w14:paraId="653E1C9F" w14:textId="77777777" w:rsidR="007D229D" w:rsidRPr="004040AF" w:rsidRDefault="007D229D" w:rsidP="00C44C99">
            <w:pPr>
              <w:pStyle w:val="TableParagraph"/>
              <w:rPr>
                <w:sz w:val="20"/>
                <w:szCs w:val="20"/>
              </w:rPr>
            </w:pPr>
            <w:r w:rsidRPr="004040AF">
              <w:rPr>
                <w:sz w:val="20"/>
                <w:szCs w:val="20"/>
              </w:rPr>
              <w:t>95</w:t>
            </w:r>
          </w:p>
        </w:tc>
        <w:tc>
          <w:tcPr>
            <w:tcW w:w="1258" w:type="pct"/>
            <w:tcBorders>
              <w:top w:val="single" w:sz="4" w:space="0" w:color="000000"/>
              <w:left w:val="single" w:sz="4" w:space="0" w:color="000000"/>
              <w:bottom w:val="single" w:sz="4" w:space="0" w:color="000000"/>
              <w:right w:val="single" w:sz="4" w:space="0" w:color="000000"/>
            </w:tcBorders>
            <w:vAlign w:val="center"/>
          </w:tcPr>
          <w:p w14:paraId="1ADCE7EA" w14:textId="77777777" w:rsidR="007D229D" w:rsidRPr="004040AF" w:rsidRDefault="007D229D" w:rsidP="00C44C99">
            <w:pPr>
              <w:pStyle w:val="TableParagraph"/>
              <w:rPr>
                <w:sz w:val="20"/>
                <w:szCs w:val="20"/>
              </w:rPr>
            </w:pPr>
            <w:r w:rsidRPr="004040AF">
              <w:rPr>
                <w:sz w:val="20"/>
                <w:szCs w:val="20"/>
              </w:rPr>
              <w:t>70</w:t>
            </w:r>
          </w:p>
        </w:tc>
        <w:tc>
          <w:tcPr>
            <w:tcW w:w="1071" w:type="pct"/>
            <w:tcBorders>
              <w:top w:val="single" w:sz="4" w:space="0" w:color="000000"/>
              <w:left w:val="single" w:sz="4" w:space="0" w:color="000000"/>
              <w:bottom w:val="single" w:sz="4" w:space="0" w:color="000000"/>
              <w:right w:val="single" w:sz="4" w:space="0" w:color="000000"/>
            </w:tcBorders>
            <w:vAlign w:val="center"/>
          </w:tcPr>
          <w:p w14:paraId="27B9C1EB" w14:textId="77777777" w:rsidR="007D229D" w:rsidRPr="004040AF" w:rsidRDefault="007D229D" w:rsidP="00C44C99">
            <w:pPr>
              <w:pStyle w:val="TableParagraph"/>
              <w:rPr>
                <w:sz w:val="20"/>
                <w:szCs w:val="20"/>
              </w:rPr>
            </w:pPr>
            <w:r w:rsidRPr="004040AF">
              <w:rPr>
                <w:sz w:val="20"/>
                <w:szCs w:val="20"/>
              </w:rPr>
              <w:t>25,0</w:t>
            </w:r>
          </w:p>
        </w:tc>
      </w:tr>
    </w:tbl>
    <w:p w14:paraId="6E5BA255" w14:textId="77777777" w:rsidR="007D229D" w:rsidRPr="004040AF" w:rsidRDefault="007D229D" w:rsidP="00C44C99">
      <w:pPr>
        <w:pStyle w:val="af0"/>
        <w:tabs>
          <w:tab w:val="left" w:pos="1560"/>
        </w:tabs>
        <w:spacing w:before="120" w:line="276" w:lineRule="auto"/>
        <w:ind w:left="0" w:firstLine="709"/>
        <w:jc w:val="both"/>
      </w:pPr>
      <w:r w:rsidRPr="004040AF">
        <w:rPr>
          <w:sz w:val="24"/>
          <w:szCs w:val="24"/>
        </w:rPr>
        <w:t>Примечание: допустимо отклонение температуры теплоносителя – 3°С</w:t>
      </w:r>
      <w:r w:rsidRPr="004040AF">
        <w:t>.</w:t>
      </w:r>
    </w:p>
    <w:p w14:paraId="70966BDA" w14:textId="24883368" w:rsidR="007D229D" w:rsidRPr="004040AF" w:rsidRDefault="00BB70D3" w:rsidP="00C44C99">
      <w:pPr>
        <w:pStyle w:val="-0"/>
        <w:numPr>
          <w:ilvl w:val="0"/>
          <w:numId w:val="0"/>
        </w:numPr>
        <w:spacing w:before="240" w:line="276" w:lineRule="auto"/>
        <w:jc w:val="both"/>
      </w:pPr>
      <w:bookmarkStart w:id="95" w:name="_Ref13038342"/>
      <w:r w:rsidRPr="004040AF">
        <w:rPr>
          <w:color w:val="000000"/>
          <w:lang w:bidi="ru-RU"/>
        </w:rPr>
        <w:t xml:space="preserve">Таблица </w:t>
      </w:r>
      <w:r w:rsidRPr="004040AF">
        <w:rPr>
          <w:color w:val="000000"/>
          <w:lang w:bidi="ru-RU"/>
        </w:rPr>
        <w:fldChar w:fldCharType="begin"/>
      </w:r>
      <w:r w:rsidRPr="004040AF">
        <w:rPr>
          <w:color w:val="000000"/>
          <w:lang w:bidi="ru-RU"/>
        </w:rPr>
        <w:instrText xml:space="preserve"> SEQ Таблица \* ARABIC </w:instrText>
      </w:r>
      <w:r w:rsidRPr="004040AF">
        <w:rPr>
          <w:color w:val="000000"/>
          <w:lang w:bidi="ru-RU"/>
        </w:rPr>
        <w:fldChar w:fldCharType="separate"/>
      </w:r>
      <w:r w:rsidR="00AB5640">
        <w:rPr>
          <w:noProof/>
          <w:color w:val="000000"/>
          <w:lang w:bidi="ru-RU"/>
        </w:rPr>
        <w:t>12</w:t>
      </w:r>
      <w:r w:rsidRPr="004040AF">
        <w:rPr>
          <w:color w:val="000000"/>
          <w:lang w:bidi="ru-RU"/>
        </w:rPr>
        <w:fldChar w:fldCharType="end"/>
      </w:r>
      <w:r w:rsidRPr="004040AF">
        <w:rPr>
          <w:color w:val="000000"/>
          <w:lang w:bidi="ru-RU"/>
        </w:rPr>
        <w:t xml:space="preserve"> </w:t>
      </w:r>
      <w:r w:rsidR="007D229D" w:rsidRPr="004040AF">
        <w:t>Температурный график регулирования отпуска тепловой энергии от котельной №42</w:t>
      </w:r>
      <w:bookmarkEnd w:id="95"/>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firstRow="1" w:lastRow="1" w:firstColumn="1" w:lastColumn="1" w:noHBand="0" w:noVBand="0"/>
      </w:tblPr>
      <w:tblGrid>
        <w:gridCol w:w="2930"/>
        <w:gridCol w:w="2151"/>
        <w:gridCol w:w="2170"/>
        <w:gridCol w:w="2093"/>
      </w:tblGrid>
      <w:tr w:rsidR="007D229D" w:rsidRPr="004040AF" w14:paraId="23EA4765" w14:textId="77777777" w:rsidTr="00BB70D3">
        <w:trPr>
          <w:trHeight w:val="284"/>
          <w:tblHeader/>
        </w:trPr>
        <w:tc>
          <w:tcPr>
            <w:tcW w:w="1568" w:type="pct"/>
            <w:tcBorders>
              <w:left w:val="single" w:sz="4" w:space="0" w:color="000000"/>
              <w:bottom w:val="nil"/>
              <w:right w:val="single" w:sz="4" w:space="0" w:color="000000"/>
            </w:tcBorders>
            <w:vAlign w:val="center"/>
          </w:tcPr>
          <w:p w14:paraId="55B48587" w14:textId="77777777" w:rsidR="007D229D" w:rsidRPr="004040AF" w:rsidRDefault="007D229D" w:rsidP="00C44C99">
            <w:pPr>
              <w:pStyle w:val="TableParagraph"/>
              <w:rPr>
                <w:b/>
                <w:sz w:val="20"/>
                <w:szCs w:val="20"/>
              </w:rPr>
            </w:pPr>
            <w:r w:rsidRPr="004040AF">
              <w:rPr>
                <w:b/>
                <w:sz w:val="20"/>
                <w:szCs w:val="20"/>
              </w:rPr>
              <w:t>t наружного</w:t>
            </w:r>
          </w:p>
        </w:tc>
        <w:tc>
          <w:tcPr>
            <w:tcW w:w="1151" w:type="pct"/>
            <w:tcBorders>
              <w:left w:val="single" w:sz="4" w:space="0" w:color="000000"/>
              <w:bottom w:val="nil"/>
              <w:right w:val="single" w:sz="4" w:space="0" w:color="000000"/>
            </w:tcBorders>
            <w:vAlign w:val="center"/>
          </w:tcPr>
          <w:p w14:paraId="09736549" w14:textId="77777777" w:rsidR="007D229D" w:rsidRPr="004040AF" w:rsidRDefault="007D229D" w:rsidP="00C44C99">
            <w:pPr>
              <w:pStyle w:val="TableParagraph"/>
              <w:rPr>
                <w:b/>
                <w:sz w:val="20"/>
                <w:szCs w:val="20"/>
              </w:rPr>
            </w:pPr>
            <w:r w:rsidRPr="004040AF">
              <w:rPr>
                <w:b/>
                <w:sz w:val="20"/>
                <w:szCs w:val="20"/>
              </w:rPr>
              <w:t>t прямой</w:t>
            </w:r>
          </w:p>
        </w:tc>
        <w:tc>
          <w:tcPr>
            <w:tcW w:w="1161" w:type="pct"/>
            <w:tcBorders>
              <w:left w:val="single" w:sz="4" w:space="0" w:color="000000"/>
              <w:bottom w:val="nil"/>
              <w:right w:val="single" w:sz="4" w:space="0" w:color="000000"/>
            </w:tcBorders>
            <w:vAlign w:val="center"/>
          </w:tcPr>
          <w:p w14:paraId="2B0161CF" w14:textId="77777777" w:rsidR="007D229D" w:rsidRPr="004040AF" w:rsidRDefault="007D229D" w:rsidP="00C44C99">
            <w:pPr>
              <w:pStyle w:val="TableParagraph"/>
              <w:rPr>
                <w:b/>
                <w:sz w:val="20"/>
                <w:szCs w:val="20"/>
              </w:rPr>
            </w:pPr>
            <w:r w:rsidRPr="004040AF">
              <w:rPr>
                <w:b/>
                <w:sz w:val="20"/>
                <w:szCs w:val="20"/>
              </w:rPr>
              <w:t>t обратной</w:t>
            </w:r>
          </w:p>
        </w:tc>
        <w:tc>
          <w:tcPr>
            <w:tcW w:w="1120" w:type="pct"/>
            <w:tcBorders>
              <w:left w:val="single" w:sz="4" w:space="0" w:color="000000"/>
              <w:bottom w:val="nil"/>
              <w:right w:val="single" w:sz="4" w:space="0" w:color="000000"/>
            </w:tcBorders>
            <w:vAlign w:val="center"/>
          </w:tcPr>
          <w:p w14:paraId="6F121631" w14:textId="77777777" w:rsidR="007D229D" w:rsidRPr="004040AF" w:rsidRDefault="007D229D" w:rsidP="00C44C99">
            <w:pPr>
              <w:pStyle w:val="TableParagraph"/>
              <w:rPr>
                <w:b/>
                <w:sz w:val="20"/>
                <w:szCs w:val="20"/>
              </w:rPr>
            </w:pPr>
            <w:r w:rsidRPr="004040AF">
              <w:rPr>
                <w:b/>
                <w:sz w:val="20"/>
                <w:szCs w:val="20"/>
              </w:rPr>
              <w:t>Разность</w:t>
            </w:r>
          </w:p>
        </w:tc>
      </w:tr>
      <w:tr w:rsidR="007D229D" w:rsidRPr="004040AF" w14:paraId="20CC2CF5" w14:textId="77777777" w:rsidTr="00BB70D3">
        <w:trPr>
          <w:trHeight w:val="284"/>
          <w:tblHeader/>
        </w:trPr>
        <w:tc>
          <w:tcPr>
            <w:tcW w:w="1568" w:type="pct"/>
            <w:tcBorders>
              <w:top w:val="nil"/>
              <w:left w:val="single" w:sz="4" w:space="0" w:color="000000"/>
              <w:right w:val="single" w:sz="4" w:space="0" w:color="000000"/>
            </w:tcBorders>
            <w:vAlign w:val="center"/>
          </w:tcPr>
          <w:p w14:paraId="6DC1AF40" w14:textId="04D5062F" w:rsidR="007D229D" w:rsidRPr="004040AF" w:rsidRDefault="007D229D" w:rsidP="00C44C99">
            <w:pPr>
              <w:pStyle w:val="TableParagraph"/>
              <w:rPr>
                <w:b/>
                <w:sz w:val="20"/>
                <w:szCs w:val="20"/>
              </w:rPr>
            </w:pPr>
            <w:r w:rsidRPr="004040AF">
              <w:rPr>
                <w:b/>
                <w:sz w:val="20"/>
                <w:szCs w:val="20"/>
              </w:rPr>
              <w:t>воздуха,</w:t>
            </w:r>
            <w:r w:rsidR="00BB70D3" w:rsidRPr="004040AF">
              <w:rPr>
                <w:b/>
                <w:sz w:val="20"/>
                <w:szCs w:val="20"/>
              </w:rPr>
              <w:t xml:space="preserve"> </w:t>
            </w:r>
            <w:r w:rsidRPr="004040AF">
              <w:rPr>
                <w:b/>
                <w:sz w:val="20"/>
                <w:szCs w:val="20"/>
              </w:rPr>
              <w:t>°С</w:t>
            </w:r>
          </w:p>
        </w:tc>
        <w:tc>
          <w:tcPr>
            <w:tcW w:w="1151" w:type="pct"/>
            <w:tcBorders>
              <w:top w:val="nil"/>
              <w:left w:val="single" w:sz="4" w:space="0" w:color="000000"/>
              <w:right w:val="single" w:sz="4" w:space="0" w:color="000000"/>
            </w:tcBorders>
            <w:vAlign w:val="center"/>
          </w:tcPr>
          <w:p w14:paraId="3A6D27FB" w14:textId="77777777" w:rsidR="007D229D" w:rsidRPr="004040AF" w:rsidRDefault="007D229D" w:rsidP="00C44C99">
            <w:pPr>
              <w:pStyle w:val="TableParagraph"/>
              <w:rPr>
                <w:b/>
                <w:sz w:val="20"/>
                <w:szCs w:val="20"/>
              </w:rPr>
            </w:pPr>
            <w:r w:rsidRPr="004040AF">
              <w:rPr>
                <w:b/>
                <w:sz w:val="20"/>
                <w:szCs w:val="20"/>
              </w:rPr>
              <w:t>воды, °С</w:t>
            </w:r>
          </w:p>
        </w:tc>
        <w:tc>
          <w:tcPr>
            <w:tcW w:w="1161" w:type="pct"/>
            <w:tcBorders>
              <w:top w:val="nil"/>
              <w:left w:val="single" w:sz="4" w:space="0" w:color="000000"/>
              <w:right w:val="single" w:sz="4" w:space="0" w:color="000000"/>
            </w:tcBorders>
            <w:vAlign w:val="center"/>
          </w:tcPr>
          <w:p w14:paraId="08A39A3C" w14:textId="77777777" w:rsidR="007D229D" w:rsidRPr="004040AF" w:rsidRDefault="007D229D" w:rsidP="00C44C99">
            <w:pPr>
              <w:pStyle w:val="TableParagraph"/>
              <w:rPr>
                <w:b/>
                <w:sz w:val="20"/>
                <w:szCs w:val="20"/>
              </w:rPr>
            </w:pPr>
            <w:r w:rsidRPr="004040AF">
              <w:rPr>
                <w:b/>
                <w:sz w:val="20"/>
                <w:szCs w:val="20"/>
              </w:rPr>
              <w:t>воды, °С</w:t>
            </w:r>
          </w:p>
        </w:tc>
        <w:tc>
          <w:tcPr>
            <w:tcW w:w="1120" w:type="pct"/>
            <w:tcBorders>
              <w:top w:val="nil"/>
              <w:left w:val="single" w:sz="4" w:space="0" w:color="000000"/>
              <w:right w:val="single" w:sz="4" w:space="0" w:color="000000"/>
            </w:tcBorders>
            <w:vAlign w:val="center"/>
          </w:tcPr>
          <w:p w14:paraId="07609F4E" w14:textId="77777777" w:rsidR="007D229D" w:rsidRPr="004040AF" w:rsidRDefault="007D229D" w:rsidP="00C44C99">
            <w:pPr>
              <w:pStyle w:val="TableParagraph"/>
              <w:rPr>
                <w:b/>
                <w:sz w:val="20"/>
                <w:szCs w:val="20"/>
              </w:rPr>
            </w:pPr>
            <w:r w:rsidRPr="004040AF">
              <w:rPr>
                <w:b/>
                <w:sz w:val="20"/>
                <w:szCs w:val="20"/>
              </w:rPr>
              <w:t>температур, °С</w:t>
            </w:r>
          </w:p>
        </w:tc>
      </w:tr>
      <w:tr w:rsidR="007D229D" w:rsidRPr="004040AF" w14:paraId="08FE11E6" w14:textId="77777777" w:rsidTr="00BB70D3">
        <w:trPr>
          <w:trHeight w:val="284"/>
        </w:trPr>
        <w:tc>
          <w:tcPr>
            <w:tcW w:w="1568" w:type="pct"/>
            <w:tcBorders>
              <w:left w:val="single" w:sz="4" w:space="0" w:color="000000"/>
              <w:bottom w:val="single" w:sz="4" w:space="0" w:color="000000"/>
              <w:right w:val="single" w:sz="4" w:space="0" w:color="000000"/>
            </w:tcBorders>
            <w:vAlign w:val="center"/>
          </w:tcPr>
          <w:p w14:paraId="53E580A1" w14:textId="77777777" w:rsidR="007D229D" w:rsidRPr="004040AF" w:rsidRDefault="007D229D" w:rsidP="00C44C99">
            <w:pPr>
              <w:pStyle w:val="TableParagraph"/>
              <w:rPr>
                <w:sz w:val="20"/>
                <w:szCs w:val="20"/>
              </w:rPr>
            </w:pPr>
            <w:r w:rsidRPr="004040AF">
              <w:rPr>
                <w:sz w:val="20"/>
                <w:szCs w:val="20"/>
              </w:rPr>
              <w:t>10</w:t>
            </w:r>
          </w:p>
        </w:tc>
        <w:tc>
          <w:tcPr>
            <w:tcW w:w="1151" w:type="pct"/>
            <w:tcBorders>
              <w:left w:val="single" w:sz="4" w:space="0" w:color="000000"/>
              <w:bottom w:val="single" w:sz="4" w:space="0" w:color="000000"/>
              <w:right w:val="single" w:sz="4" w:space="0" w:color="000000"/>
            </w:tcBorders>
            <w:vAlign w:val="center"/>
          </w:tcPr>
          <w:p w14:paraId="26848139" w14:textId="77777777" w:rsidR="007D229D" w:rsidRPr="004040AF" w:rsidRDefault="007D229D" w:rsidP="00C44C99">
            <w:pPr>
              <w:pStyle w:val="TableParagraph"/>
              <w:rPr>
                <w:sz w:val="20"/>
                <w:szCs w:val="20"/>
              </w:rPr>
            </w:pPr>
            <w:r w:rsidRPr="004040AF">
              <w:rPr>
                <w:sz w:val="20"/>
                <w:szCs w:val="20"/>
              </w:rPr>
              <w:t>36</w:t>
            </w:r>
          </w:p>
        </w:tc>
        <w:tc>
          <w:tcPr>
            <w:tcW w:w="1161" w:type="pct"/>
            <w:tcBorders>
              <w:left w:val="single" w:sz="4" w:space="0" w:color="000000"/>
              <w:bottom w:val="single" w:sz="4" w:space="0" w:color="000000"/>
              <w:right w:val="single" w:sz="4" w:space="0" w:color="000000"/>
            </w:tcBorders>
            <w:vAlign w:val="center"/>
          </w:tcPr>
          <w:p w14:paraId="445E2E4A" w14:textId="77777777" w:rsidR="007D229D" w:rsidRPr="004040AF" w:rsidRDefault="007D229D" w:rsidP="00C44C99">
            <w:pPr>
              <w:pStyle w:val="TableParagraph"/>
              <w:rPr>
                <w:sz w:val="20"/>
                <w:szCs w:val="20"/>
              </w:rPr>
            </w:pPr>
            <w:r w:rsidRPr="004040AF">
              <w:rPr>
                <w:sz w:val="20"/>
                <w:szCs w:val="20"/>
              </w:rPr>
              <w:t>32</w:t>
            </w:r>
          </w:p>
        </w:tc>
        <w:tc>
          <w:tcPr>
            <w:tcW w:w="1120" w:type="pct"/>
            <w:tcBorders>
              <w:left w:val="single" w:sz="4" w:space="0" w:color="000000"/>
              <w:bottom w:val="single" w:sz="4" w:space="0" w:color="000000"/>
              <w:right w:val="single" w:sz="4" w:space="0" w:color="000000"/>
            </w:tcBorders>
            <w:vAlign w:val="center"/>
          </w:tcPr>
          <w:p w14:paraId="6C22AAC4" w14:textId="77777777" w:rsidR="007D229D" w:rsidRPr="004040AF" w:rsidRDefault="007D229D" w:rsidP="00C44C99">
            <w:pPr>
              <w:pStyle w:val="TableParagraph"/>
              <w:rPr>
                <w:sz w:val="20"/>
                <w:szCs w:val="20"/>
              </w:rPr>
            </w:pPr>
            <w:r w:rsidRPr="004040AF">
              <w:rPr>
                <w:sz w:val="20"/>
                <w:szCs w:val="20"/>
              </w:rPr>
              <w:t>4,0</w:t>
            </w:r>
          </w:p>
        </w:tc>
      </w:tr>
      <w:tr w:rsidR="007D229D" w:rsidRPr="004040AF" w14:paraId="632928A7"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16015F3A" w14:textId="77777777" w:rsidR="007D229D" w:rsidRPr="004040AF" w:rsidRDefault="007D229D" w:rsidP="00C44C99">
            <w:pPr>
              <w:pStyle w:val="TableParagraph"/>
              <w:rPr>
                <w:sz w:val="20"/>
                <w:szCs w:val="20"/>
              </w:rPr>
            </w:pPr>
            <w:r w:rsidRPr="004040AF">
              <w:rPr>
                <w:sz w:val="20"/>
                <w:szCs w:val="20"/>
              </w:rPr>
              <w:t>9</w:t>
            </w:r>
          </w:p>
        </w:tc>
        <w:tc>
          <w:tcPr>
            <w:tcW w:w="1151" w:type="pct"/>
            <w:tcBorders>
              <w:top w:val="single" w:sz="4" w:space="0" w:color="000000"/>
              <w:left w:val="single" w:sz="4" w:space="0" w:color="000000"/>
              <w:bottom w:val="single" w:sz="4" w:space="0" w:color="000000"/>
              <w:right w:val="single" w:sz="4" w:space="0" w:color="000000"/>
            </w:tcBorders>
            <w:vAlign w:val="center"/>
          </w:tcPr>
          <w:p w14:paraId="4DAEF02A" w14:textId="77777777" w:rsidR="007D229D" w:rsidRPr="004040AF" w:rsidRDefault="007D229D" w:rsidP="00C44C99">
            <w:pPr>
              <w:pStyle w:val="TableParagraph"/>
              <w:rPr>
                <w:sz w:val="20"/>
                <w:szCs w:val="20"/>
              </w:rPr>
            </w:pPr>
            <w:r w:rsidRPr="004040AF">
              <w:rPr>
                <w:sz w:val="20"/>
                <w:szCs w:val="20"/>
              </w:rPr>
              <w:t>37,5</w:t>
            </w:r>
          </w:p>
        </w:tc>
        <w:tc>
          <w:tcPr>
            <w:tcW w:w="1161" w:type="pct"/>
            <w:tcBorders>
              <w:top w:val="single" w:sz="4" w:space="0" w:color="000000"/>
              <w:left w:val="single" w:sz="4" w:space="0" w:color="000000"/>
              <w:bottom w:val="single" w:sz="4" w:space="0" w:color="000000"/>
              <w:right w:val="single" w:sz="4" w:space="0" w:color="000000"/>
            </w:tcBorders>
            <w:vAlign w:val="center"/>
          </w:tcPr>
          <w:p w14:paraId="4B4048A9" w14:textId="77777777" w:rsidR="007D229D" w:rsidRPr="004040AF" w:rsidRDefault="007D229D" w:rsidP="00C44C99">
            <w:pPr>
              <w:pStyle w:val="TableParagraph"/>
              <w:rPr>
                <w:sz w:val="20"/>
                <w:szCs w:val="20"/>
              </w:rPr>
            </w:pPr>
            <w:r w:rsidRPr="004040AF">
              <w:rPr>
                <w:sz w:val="20"/>
                <w:szCs w:val="20"/>
              </w:rPr>
              <w:t>32,9</w:t>
            </w:r>
          </w:p>
        </w:tc>
        <w:tc>
          <w:tcPr>
            <w:tcW w:w="1120" w:type="pct"/>
            <w:tcBorders>
              <w:top w:val="single" w:sz="4" w:space="0" w:color="000000"/>
              <w:left w:val="single" w:sz="4" w:space="0" w:color="000000"/>
              <w:bottom w:val="single" w:sz="4" w:space="0" w:color="000000"/>
              <w:right w:val="single" w:sz="4" w:space="0" w:color="000000"/>
            </w:tcBorders>
            <w:vAlign w:val="center"/>
          </w:tcPr>
          <w:p w14:paraId="7C304738" w14:textId="77777777" w:rsidR="007D229D" w:rsidRPr="004040AF" w:rsidRDefault="007D229D" w:rsidP="00C44C99">
            <w:pPr>
              <w:pStyle w:val="TableParagraph"/>
              <w:rPr>
                <w:sz w:val="20"/>
                <w:szCs w:val="20"/>
              </w:rPr>
            </w:pPr>
            <w:r w:rsidRPr="004040AF">
              <w:rPr>
                <w:sz w:val="20"/>
                <w:szCs w:val="20"/>
              </w:rPr>
              <w:t>4,6</w:t>
            </w:r>
          </w:p>
        </w:tc>
      </w:tr>
      <w:tr w:rsidR="007D229D" w:rsidRPr="004040AF" w14:paraId="48709597"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3D096B81" w14:textId="77777777" w:rsidR="007D229D" w:rsidRPr="004040AF" w:rsidRDefault="007D229D" w:rsidP="00C44C99">
            <w:pPr>
              <w:pStyle w:val="TableParagraph"/>
              <w:rPr>
                <w:sz w:val="20"/>
                <w:szCs w:val="20"/>
              </w:rPr>
            </w:pPr>
            <w:r w:rsidRPr="004040AF">
              <w:rPr>
                <w:sz w:val="20"/>
                <w:szCs w:val="20"/>
              </w:rPr>
              <w:t>8</w:t>
            </w:r>
          </w:p>
        </w:tc>
        <w:tc>
          <w:tcPr>
            <w:tcW w:w="1151" w:type="pct"/>
            <w:tcBorders>
              <w:top w:val="single" w:sz="4" w:space="0" w:color="000000"/>
              <w:left w:val="single" w:sz="4" w:space="0" w:color="000000"/>
              <w:bottom w:val="single" w:sz="4" w:space="0" w:color="000000"/>
              <w:right w:val="single" w:sz="4" w:space="0" w:color="000000"/>
            </w:tcBorders>
            <w:vAlign w:val="center"/>
          </w:tcPr>
          <w:p w14:paraId="2D6E0FBA" w14:textId="77777777" w:rsidR="007D229D" w:rsidRPr="004040AF" w:rsidRDefault="007D229D" w:rsidP="00C44C99">
            <w:pPr>
              <w:pStyle w:val="TableParagraph"/>
              <w:rPr>
                <w:sz w:val="20"/>
                <w:szCs w:val="20"/>
              </w:rPr>
            </w:pPr>
            <w:r w:rsidRPr="004040AF">
              <w:rPr>
                <w:sz w:val="20"/>
                <w:szCs w:val="20"/>
              </w:rPr>
              <w:t>39</w:t>
            </w:r>
          </w:p>
        </w:tc>
        <w:tc>
          <w:tcPr>
            <w:tcW w:w="1161" w:type="pct"/>
            <w:tcBorders>
              <w:top w:val="single" w:sz="4" w:space="0" w:color="000000"/>
              <w:left w:val="single" w:sz="4" w:space="0" w:color="000000"/>
              <w:bottom w:val="single" w:sz="4" w:space="0" w:color="000000"/>
              <w:right w:val="single" w:sz="4" w:space="0" w:color="000000"/>
            </w:tcBorders>
            <w:vAlign w:val="center"/>
          </w:tcPr>
          <w:p w14:paraId="725E2091" w14:textId="77777777" w:rsidR="007D229D" w:rsidRPr="004040AF" w:rsidRDefault="007D229D" w:rsidP="00C44C99">
            <w:pPr>
              <w:pStyle w:val="TableParagraph"/>
              <w:rPr>
                <w:sz w:val="20"/>
                <w:szCs w:val="20"/>
              </w:rPr>
            </w:pPr>
            <w:r w:rsidRPr="004040AF">
              <w:rPr>
                <w:sz w:val="20"/>
                <w:szCs w:val="20"/>
              </w:rPr>
              <w:t>33,8</w:t>
            </w:r>
          </w:p>
        </w:tc>
        <w:tc>
          <w:tcPr>
            <w:tcW w:w="1120" w:type="pct"/>
            <w:tcBorders>
              <w:top w:val="single" w:sz="4" w:space="0" w:color="000000"/>
              <w:left w:val="single" w:sz="4" w:space="0" w:color="000000"/>
              <w:bottom w:val="single" w:sz="4" w:space="0" w:color="000000"/>
              <w:right w:val="single" w:sz="4" w:space="0" w:color="000000"/>
            </w:tcBorders>
            <w:vAlign w:val="center"/>
          </w:tcPr>
          <w:p w14:paraId="20145E41" w14:textId="77777777" w:rsidR="007D229D" w:rsidRPr="004040AF" w:rsidRDefault="007D229D" w:rsidP="00C44C99">
            <w:pPr>
              <w:pStyle w:val="TableParagraph"/>
              <w:rPr>
                <w:sz w:val="20"/>
                <w:szCs w:val="20"/>
              </w:rPr>
            </w:pPr>
            <w:r w:rsidRPr="004040AF">
              <w:rPr>
                <w:sz w:val="20"/>
                <w:szCs w:val="20"/>
              </w:rPr>
              <w:t>5,2</w:t>
            </w:r>
          </w:p>
        </w:tc>
      </w:tr>
      <w:tr w:rsidR="007D229D" w:rsidRPr="004040AF" w14:paraId="7D317F2A"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2227A19E" w14:textId="77777777" w:rsidR="007D229D" w:rsidRPr="004040AF" w:rsidRDefault="007D229D" w:rsidP="00C44C99">
            <w:pPr>
              <w:pStyle w:val="TableParagraph"/>
              <w:rPr>
                <w:sz w:val="20"/>
                <w:szCs w:val="20"/>
              </w:rPr>
            </w:pPr>
            <w:r w:rsidRPr="004040AF">
              <w:rPr>
                <w:sz w:val="20"/>
                <w:szCs w:val="20"/>
              </w:rPr>
              <w:t>7</w:t>
            </w:r>
          </w:p>
        </w:tc>
        <w:tc>
          <w:tcPr>
            <w:tcW w:w="1151" w:type="pct"/>
            <w:tcBorders>
              <w:top w:val="single" w:sz="4" w:space="0" w:color="000000"/>
              <w:left w:val="single" w:sz="4" w:space="0" w:color="000000"/>
              <w:bottom w:val="single" w:sz="4" w:space="0" w:color="000000"/>
              <w:right w:val="single" w:sz="4" w:space="0" w:color="000000"/>
            </w:tcBorders>
            <w:vAlign w:val="center"/>
          </w:tcPr>
          <w:p w14:paraId="656FE31E" w14:textId="77777777" w:rsidR="007D229D" w:rsidRPr="004040AF" w:rsidRDefault="007D229D" w:rsidP="00C44C99">
            <w:pPr>
              <w:pStyle w:val="TableParagraph"/>
              <w:rPr>
                <w:sz w:val="20"/>
                <w:szCs w:val="20"/>
              </w:rPr>
            </w:pPr>
            <w:r w:rsidRPr="004040AF">
              <w:rPr>
                <w:sz w:val="20"/>
                <w:szCs w:val="20"/>
              </w:rPr>
              <w:t>41</w:t>
            </w:r>
          </w:p>
        </w:tc>
        <w:tc>
          <w:tcPr>
            <w:tcW w:w="1161" w:type="pct"/>
            <w:tcBorders>
              <w:top w:val="single" w:sz="4" w:space="0" w:color="000000"/>
              <w:left w:val="single" w:sz="4" w:space="0" w:color="000000"/>
              <w:bottom w:val="single" w:sz="4" w:space="0" w:color="000000"/>
              <w:right w:val="single" w:sz="4" w:space="0" w:color="000000"/>
            </w:tcBorders>
            <w:vAlign w:val="center"/>
          </w:tcPr>
          <w:p w14:paraId="1068E2FF" w14:textId="77777777" w:rsidR="007D229D" w:rsidRPr="004040AF" w:rsidRDefault="007D229D" w:rsidP="00C44C99">
            <w:pPr>
              <w:pStyle w:val="TableParagraph"/>
              <w:rPr>
                <w:sz w:val="20"/>
                <w:szCs w:val="20"/>
              </w:rPr>
            </w:pPr>
            <w:r w:rsidRPr="004040AF">
              <w:rPr>
                <w:sz w:val="20"/>
                <w:szCs w:val="20"/>
              </w:rPr>
              <w:t>35,2</w:t>
            </w:r>
          </w:p>
        </w:tc>
        <w:tc>
          <w:tcPr>
            <w:tcW w:w="1120" w:type="pct"/>
            <w:tcBorders>
              <w:top w:val="single" w:sz="4" w:space="0" w:color="000000"/>
              <w:left w:val="single" w:sz="4" w:space="0" w:color="000000"/>
              <w:bottom w:val="single" w:sz="4" w:space="0" w:color="000000"/>
              <w:right w:val="single" w:sz="4" w:space="0" w:color="000000"/>
            </w:tcBorders>
            <w:vAlign w:val="center"/>
          </w:tcPr>
          <w:p w14:paraId="22D91619" w14:textId="77777777" w:rsidR="007D229D" w:rsidRPr="004040AF" w:rsidRDefault="007D229D" w:rsidP="00C44C99">
            <w:pPr>
              <w:pStyle w:val="TableParagraph"/>
              <w:rPr>
                <w:sz w:val="20"/>
                <w:szCs w:val="20"/>
              </w:rPr>
            </w:pPr>
            <w:r w:rsidRPr="004040AF">
              <w:rPr>
                <w:sz w:val="20"/>
                <w:szCs w:val="20"/>
              </w:rPr>
              <w:t>5,8</w:t>
            </w:r>
          </w:p>
        </w:tc>
      </w:tr>
      <w:tr w:rsidR="007D229D" w:rsidRPr="004040AF" w14:paraId="7A73DE3D"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6EE87666" w14:textId="77777777" w:rsidR="007D229D" w:rsidRPr="004040AF" w:rsidRDefault="007D229D" w:rsidP="00C44C99">
            <w:pPr>
              <w:pStyle w:val="TableParagraph"/>
              <w:rPr>
                <w:sz w:val="20"/>
                <w:szCs w:val="20"/>
              </w:rPr>
            </w:pPr>
            <w:r w:rsidRPr="004040AF">
              <w:rPr>
                <w:sz w:val="20"/>
                <w:szCs w:val="20"/>
              </w:rPr>
              <w:t>6</w:t>
            </w:r>
          </w:p>
        </w:tc>
        <w:tc>
          <w:tcPr>
            <w:tcW w:w="1151" w:type="pct"/>
            <w:tcBorders>
              <w:top w:val="single" w:sz="4" w:space="0" w:color="000000"/>
              <w:left w:val="single" w:sz="4" w:space="0" w:color="000000"/>
              <w:bottom w:val="single" w:sz="4" w:space="0" w:color="000000"/>
              <w:right w:val="single" w:sz="4" w:space="0" w:color="000000"/>
            </w:tcBorders>
            <w:vAlign w:val="center"/>
          </w:tcPr>
          <w:p w14:paraId="671328E7" w14:textId="77777777" w:rsidR="007D229D" w:rsidRPr="004040AF" w:rsidRDefault="007D229D" w:rsidP="00C44C99">
            <w:pPr>
              <w:pStyle w:val="TableParagraph"/>
              <w:rPr>
                <w:sz w:val="20"/>
                <w:szCs w:val="20"/>
              </w:rPr>
            </w:pPr>
            <w:r w:rsidRPr="004040AF">
              <w:rPr>
                <w:sz w:val="20"/>
                <w:szCs w:val="20"/>
              </w:rPr>
              <w:t>43</w:t>
            </w:r>
          </w:p>
        </w:tc>
        <w:tc>
          <w:tcPr>
            <w:tcW w:w="1161" w:type="pct"/>
            <w:tcBorders>
              <w:top w:val="single" w:sz="4" w:space="0" w:color="000000"/>
              <w:left w:val="single" w:sz="4" w:space="0" w:color="000000"/>
              <w:bottom w:val="single" w:sz="4" w:space="0" w:color="000000"/>
              <w:right w:val="single" w:sz="4" w:space="0" w:color="000000"/>
            </w:tcBorders>
            <w:vAlign w:val="center"/>
          </w:tcPr>
          <w:p w14:paraId="65151DE0" w14:textId="77777777" w:rsidR="007D229D" w:rsidRPr="004040AF" w:rsidRDefault="007D229D" w:rsidP="00C44C99">
            <w:pPr>
              <w:pStyle w:val="TableParagraph"/>
              <w:rPr>
                <w:sz w:val="20"/>
                <w:szCs w:val="20"/>
              </w:rPr>
            </w:pPr>
            <w:r w:rsidRPr="004040AF">
              <w:rPr>
                <w:sz w:val="20"/>
                <w:szCs w:val="20"/>
              </w:rPr>
              <w:t>36,6</w:t>
            </w:r>
          </w:p>
        </w:tc>
        <w:tc>
          <w:tcPr>
            <w:tcW w:w="1120" w:type="pct"/>
            <w:tcBorders>
              <w:top w:val="single" w:sz="4" w:space="0" w:color="000000"/>
              <w:left w:val="single" w:sz="4" w:space="0" w:color="000000"/>
              <w:bottom w:val="single" w:sz="4" w:space="0" w:color="000000"/>
              <w:right w:val="single" w:sz="4" w:space="0" w:color="000000"/>
            </w:tcBorders>
            <w:vAlign w:val="center"/>
          </w:tcPr>
          <w:p w14:paraId="76281328" w14:textId="77777777" w:rsidR="007D229D" w:rsidRPr="004040AF" w:rsidRDefault="007D229D" w:rsidP="00C44C99">
            <w:pPr>
              <w:pStyle w:val="TableParagraph"/>
              <w:rPr>
                <w:sz w:val="20"/>
                <w:szCs w:val="20"/>
              </w:rPr>
            </w:pPr>
            <w:r w:rsidRPr="004040AF">
              <w:rPr>
                <w:sz w:val="20"/>
                <w:szCs w:val="20"/>
              </w:rPr>
              <w:t>6,4</w:t>
            </w:r>
          </w:p>
        </w:tc>
      </w:tr>
      <w:tr w:rsidR="007D229D" w:rsidRPr="004040AF" w14:paraId="7B20B8FA"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4A21BBFA" w14:textId="77777777" w:rsidR="007D229D" w:rsidRPr="004040AF" w:rsidRDefault="007D229D" w:rsidP="00C44C99">
            <w:pPr>
              <w:pStyle w:val="TableParagraph"/>
              <w:rPr>
                <w:sz w:val="20"/>
                <w:szCs w:val="20"/>
              </w:rPr>
            </w:pPr>
            <w:r w:rsidRPr="004040AF">
              <w:rPr>
                <w:sz w:val="20"/>
                <w:szCs w:val="20"/>
              </w:rPr>
              <w:t>5</w:t>
            </w:r>
          </w:p>
        </w:tc>
        <w:tc>
          <w:tcPr>
            <w:tcW w:w="1151" w:type="pct"/>
            <w:tcBorders>
              <w:top w:val="single" w:sz="4" w:space="0" w:color="000000"/>
              <w:left w:val="single" w:sz="4" w:space="0" w:color="000000"/>
              <w:bottom w:val="single" w:sz="4" w:space="0" w:color="000000"/>
              <w:right w:val="single" w:sz="4" w:space="0" w:color="000000"/>
            </w:tcBorders>
            <w:vAlign w:val="center"/>
          </w:tcPr>
          <w:p w14:paraId="0B353C5E" w14:textId="77777777" w:rsidR="007D229D" w:rsidRPr="004040AF" w:rsidRDefault="007D229D" w:rsidP="00C44C99">
            <w:pPr>
              <w:pStyle w:val="TableParagraph"/>
              <w:rPr>
                <w:sz w:val="20"/>
                <w:szCs w:val="20"/>
              </w:rPr>
            </w:pPr>
            <w:r w:rsidRPr="004040AF">
              <w:rPr>
                <w:sz w:val="20"/>
                <w:szCs w:val="20"/>
              </w:rPr>
              <w:t>44,5</w:t>
            </w:r>
          </w:p>
        </w:tc>
        <w:tc>
          <w:tcPr>
            <w:tcW w:w="1161" w:type="pct"/>
            <w:tcBorders>
              <w:top w:val="single" w:sz="4" w:space="0" w:color="000000"/>
              <w:left w:val="single" w:sz="4" w:space="0" w:color="000000"/>
              <w:bottom w:val="single" w:sz="4" w:space="0" w:color="000000"/>
              <w:right w:val="single" w:sz="4" w:space="0" w:color="000000"/>
            </w:tcBorders>
            <w:vAlign w:val="center"/>
          </w:tcPr>
          <w:p w14:paraId="14598DC2" w14:textId="77777777" w:rsidR="007D229D" w:rsidRPr="004040AF" w:rsidRDefault="007D229D" w:rsidP="00C44C99">
            <w:pPr>
              <w:pStyle w:val="TableParagraph"/>
              <w:rPr>
                <w:sz w:val="20"/>
                <w:szCs w:val="20"/>
              </w:rPr>
            </w:pPr>
            <w:r w:rsidRPr="004040AF">
              <w:rPr>
                <w:sz w:val="20"/>
                <w:szCs w:val="20"/>
              </w:rPr>
              <w:t>37,5</w:t>
            </w:r>
          </w:p>
        </w:tc>
        <w:tc>
          <w:tcPr>
            <w:tcW w:w="1120" w:type="pct"/>
            <w:tcBorders>
              <w:top w:val="single" w:sz="4" w:space="0" w:color="000000"/>
              <w:left w:val="single" w:sz="4" w:space="0" w:color="000000"/>
              <w:bottom w:val="single" w:sz="4" w:space="0" w:color="000000"/>
              <w:right w:val="single" w:sz="4" w:space="0" w:color="000000"/>
            </w:tcBorders>
            <w:vAlign w:val="center"/>
          </w:tcPr>
          <w:p w14:paraId="4AA01A60" w14:textId="77777777" w:rsidR="007D229D" w:rsidRPr="004040AF" w:rsidRDefault="007D229D" w:rsidP="00C44C99">
            <w:pPr>
              <w:pStyle w:val="TableParagraph"/>
              <w:rPr>
                <w:sz w:val="20"/>
                <w:szCs w:val="20"/>
              </w:rPr>
            </w:pPr>
            <w:r w:rsidRPr="004040AF">
              <w:rPr>
                <w:sz w:val="20"/>
                <w:szCs w:val="20"/>
              </w:rPr>
              <w:t>7,0</w:t>
            </w:r>
          </w:p>
        </w:tc>
      </w:tr>
      <w:tr w:rsidR="007D229D" w:rsidRPr="004040AF" w14:paraId="545436CF"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31654270" w14:textId="77777777" w:rsidR="007D229D" w:rsidRPr="004040AF" w:rsidRDefault="007D229D" w:rsidP="00C44C99">
            <w:pPr>
              <w:pStyle w:val="TableParagraph"/>
              <w:rPr>
                <w:sz w:val="20"/>
                <w:szCs w:val="20"/>
              </w:rPr>
            </w:pPr>
            <w:r w:rsidRPr="004040AF">
              <w:rPr>
                <w:sz w:val="20"/>
                <w:szCs w:val="20"/>
              </w:rPr>
              <w:t>4</w:t>
            </w:r>
          </w:p>
        </w:tc>
        <w:tc>
          <w:tcPr>
            <w:tcW w:w="1151" w:type="pct"/>
            <w:tcBorders>
              <w:top w:val="single" w:sz="4" w:space="0" w:color="000000"/>
              <w:left w:val="single" w:sz="4" w:space="0" w:color="000000"/>
              <w:bottom w:val="single" w:sz="4" w:space="0" w:color="000000"/>
              <w:right w:val="single" w:sz="4" w:space="0" w:color="000000"/>
            </w:tcBorders>
            <w:vAlign w:val="center"/>
          </w:tcPr>
          <w:p w14:paraId="14B280A8" w14:textId="77777777" w:rsidR="007D229D" w:rsidRPr="004040AF" w:rsidRDefault="007D229D" w:rsidP="00C44C99">
            <w:pPr>
              <w:pStyle w:val="TableParagraph"/>
              <w:rPr>
                <w:sz w:val="20"/>
                <w:szCs w:val="20"/>
              </w:rPr>
            </w:pPr>
            <w:r w:rsidRPr="004040AF">
              <w:rPr>
                <w:sz w:val="20"/>
                <w:szCs w:val="20"/>
              </w:rPr>
              <w:t>46</w:t>
            </w:r>
          </w:p>
        </w:tc>
        <w:tc>
          <w:tcPr>
            <w:tcW w:w="1161" w:type="pct"/>
            <w:tcBorders>
              <w:top w:val="single" w:sz="4" w:space="0" w:color="000000"/>
              <w:left w:val="single" w:sz="4" w:space="0" w:color="000000"/>
              <w:bottom w:val="single" w:sz="4" w:space="0" w:color="000000"/>
              <w:right w:val="single" w:sz="4" w:space="0" w:color="000000"/>
            </w:tcBorders>
            <w:vAlign w:val="center"/>
          </w:tcPr>
          <w:p w14:paraId="1EFE68D4" w14:textId="77777777" w:rsidR="007D229D" w:rsidRPr="004040AF" w:rsidRDefault="007D229D" w:rsidP="00C44C99">
            <w:pPr>
              <w:pStyle w:val="TableParagraph"/>
              <w:rPr>
                <w:sz w:val="20"/>
                <w:szCs w:val="20"/>
              </w:rPr>
            </w:pPr>
            <w:r w:rsidRPr="004040AF">
              <w:rPr>
                <w:sz w:val="20"/>
                <w:szCs w:val="20"/>
              </w:rPr>
              <w:t>38,4</w:t>
            </w:r>
          </w:p>
        </w:tc>
        <w:tc>
          <w:tcPr>
            <w:tcW w:w="1120" w:type="pct"/>
            <w:tcBorders>
              <w:top w:val="single" w:sz="4" w:space="0" w:color="000000"/>
              <w:left w:val="single" w:sz="4" w:space="0" w:color="000000"/>
              <w:bottom w:val="single" w:sz="4" w:space="0" w:color="000000"/>
              <w:right w:val="single" w:sz="4" w:space="0" w:color="000000"/>
            </w:tcBorders>
            <w:vAlign w:val="center"/>
          </w:tcPr>
          <w:p w14:paraId="21083E8C" w14:textId="77777777" w:rsidR="007D229D" w:rsidRPr="004040AF" w:rsidRDefault="007D229D" w:rsidP="00C44C99">
            <w:pPr>
              <w:pStyle w:val="TableParagraph"/>
              <w:rPr>
                <w:sz w:val="20"/>
                <w:szCs w:val="20"/>
              </w:rPr>
            </w:pPr>
            <w:r w:rsidRPr="004040AF">
              <w:rPr>
                <w:sz w:val="20"/>
                <w:szCs w:val="20"/>
              </w:rPr>
              <w:t>7,6</w:t>
            </w:r>
          </w:p>
        </w:tc>
      </w:tr>
      <w:tr w:rsidR="007D229D" w:rsidRPr="004040AF" w14:paraId="0362308A"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3DC774A6" w14:textId="77777777" w:rsidR="007D229D" w:rsidRPr="004040AF" w:rsidRDefault="007D229D" w:rsidP="00C44C99">
            <w:pPr>
              <w:pStyle w:val="TableParagraph"/>
              <w:rPr>
                <w:sz w:val="20"/>
                <w:szCs w:val="20"/>
              </w:rPr>
            </w:pPr>
            <w:r w:rsidRPr="004040AF">
              <w:rPr>
                <w:sz w:val="20"/>
                <w:szCs w:val="20"/>
              </w:rPr>
              <w:t>3</w:t>
            </w:r>
          </w:p>
        </w:tc>
        <w:tc>
          <w:tcPr>
            <w:tcW w:w="1151" w:type="pct"/>
            <w:tcBorders>
              <w:top w:val="single" w:sz="4" w:space="0" w:color="000000"/>
              <w:left w:val="single" w:sz="4" w:space="0" w:color="000000"/>
              <w:bottom w:val="single" w:sz="4" w:space="0" w:color="000000"/>
              <w:right w:val="single" w:sz="4" w:space="0" w:color="000000"/>
            </w:tcBorders>
            <w:vAlign w:val="center"/>
          </w:tcPr>
          <w:p w14:paraId="27D2C8CA" w14:textId="77777777" w:rsidR="007D229D" w:rsidRPr="004040AF" w:rsidRDefault="007D229D" w:rsidP="00C44C99">
            <w:pPr>
              <w:pStyle w:val="TableParagraph"/>
              <w:rPr>
                <w:sz w:val="20"/>
                <w:szCs w:val="20"/>
              </w:rPr>
            </w:pPr>
            <w:r w:rsidRPr="004040AF">
              <w:rPr>
                <w:sz w:val="20"/>
                <w:szCs w:val="20"/>
              </w:rPr>
              <w:t>48</w:t>
            </w:r>
          </w:p>
        </w:tc>
        <w:tc>
          <w:tcPr>
            <w:tcW w:w="1161" w:type="pct"/>
            <w:tcBorders>
              <w:top w:val="single" w:sz="4" w:space="0" w:color="000000"/>
              <w:left w:val="single" w:sz="4" w:space="0" w:color="000000"/>
              <w:bottom w:val="single" w:sz="4" w:space="0" w:color="000000"/>
              <w:right w:val="single" w:sz="4" w:space="0" w:color="000000"/>
            </w:tcBorders>
            <w:vAlign w:val="center"/>
          </w:tcPr>
          <w:p w14:paraId="5C6DC7F8" w14:textId="77777777" w:rsidR="007D229D" w:rsidRPr="004040AF" w:rsidRDefault="007D229D" w:rsidP="00C44C99">
            <w:pPr>
              <w:pStyle w:val="TableParagraph"/>
              <w:rPr>
                <w:sz w:val="20"/>
                <w:szCs w:val="20"/>
              </w:rPr>
            </w:pPr>
            <w:r w:rsidRPr="004040AF">
              <w:rPr>
                <w:sz w:val="20"/>
                <w:szCs w:val="20"/>
              </w:rPr>
              <w:t>39,8</w:t>
            </w:r>
          </w:p>
        </w:tc>
        <w:tc>
          <w:tcPr>
            <w:tcW w:w="1120" w:type="pct"/>
            <w:tcBorders>
              <w:top w:val="single" w:sz="4" w:space="0" w:color="000000"/>
              <w:left w:val="single" w:sz="4" w:space="0" w:color="000000"/>
              <w:bottom w:val="single" w:sz="4" w:space="0" w:color="000000"/>
              <w:right w:val="single" w:sz="4" w:space="0" w:color="000000"/>
            </w:tcBorders>
            <w:vAlign w:val="center"/>
          </w:tcPr>
          <w:p w14:paraId="7A9D6615" w14:textId="77777777" w:rsidR="007D229D" w:rsidRPr="004040AF" w:rsidRDefault="007D229D" w:rsidP="00C44C99">
            <w:pPr>
              <w:pStyle w:val="TableParagraph"/>
              <w:rPr>
                <w:sz w:val="20"/>
                <w:szCs w:val="20"/>
              </w:rPr>
            </w:pPr>
            <w:r w:rsidRPr="004040AF">
              <w:rPr>
                <w:sz w:val="20"/>
                <w:szCs w:val="20"/>
              </w:rPr>
              <w:t>8,2</w:t>
            </w:r>
          </w:p>
        </w:tc>
      </w:tr>
      <w:tr w:rsidR="007D229D" w:rsidRPr="004040AF" w14:paraId="0229B4B0"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68ECC9D0" w14:textId="77777777" w:rsidR="007D229D" w:rsidRPr="004040AF" w:rsidRDefault="007D229D" w:rsidP="00C44C99">
            <w:pPr>
              <w:pStyle w:val="TableParagraph"/>
              <w:rPr>
                <w:sz w:val="20"/>
                <w:szCs w:val="20"/>
              </w:rPr>
            </w:pPr>
            <w:r w:rsidRPr="004040AF">
              <w:rPr>
                <w:sz w:val="20"/>
                <w:szCs w:val="20"/>
              </w:rPr>
              <w:t>2</w:t>
            </w:r>
          </w:p>
        </w:tc>
        <w:tc>
          <w:tcPr>
            <w:tcW w:w="1151" w:type="pct"/>
            <w:tcBorders>
              <w:top w:val="single" w:sz="4" w:space="0" w:color="000000"/>
              <w:left w:val="single" w:sz="4" w:space="0" w:color="000000"/>
              <w:bottom w:val="single" w:sz="4" w:space="0" w:color="000000"/>
              <w:right w:val="single" w:sz="4" w:space="0" w:color="000000"/>
            </w:tcBorders>
            <w:vAlign w:val="center"/>
          </w:tcPr>
          <w:p w14:paraId="5F072CCB" w14:textId="77777777" w:rsidR="007D229D" w:rsidRPr="004040AF" w:rsidRDefault="007D229D" w:rsidP="00C44C99">
            <w:pPr>
              <w:pStyle w:val="TableParagraph"/>
              <w:rPr>
                <w:sz w:val="20"/>
                <w:szCs w:val="20"/>
              </w:rPr>
            </w:pPr>
            <w:r w:rsidRPr="004040AF">
              <w:rPr>
                <w:sz w:val="20"/>
                <w:szCs w:val="20"/>
              </w:rPr>
              <w:t>50</w:t>
            </w:r>
          </w:p>
        </w:tc>
        <w:tc>
          <w:tcPr>
            <w:tcW w:w="1161" w:type="pct"/>
            <w:tcBorders>
              <w:top w:val="single" w:sz="4" w:space="0" w:color="000000"/>
              <w:left w:val="single" w:sz="4" w:space="0" w:color="000000"/>
              <w:bottom w:val="single" w:sz="4" w:space="0" w:color="000000"/>
              <w:right w:val="single" w:sz="4" w:space="0" w:color="000000"/>
            </w:tcBorders>
            <w:vAlign w:val="center"/>
          </w:tcPr>
          <w:p w14:paraId="314E47BB" w14:textId="77777777" w:rsidR="007D229D" w:rsidRPr="004040AF" w:rsidRDefault="007D229D" w:rsidP="00C44C99">
            <w:pPr>
              <w:pStyle w:val="TableParagraph"/>
              <w:rPr>
                <w:sz w:val="20"/>
                <w:szCs w:val="20"/>
              </w:rPr>
            </w:pPr>
            <w:r w:rsidRPr="004040AF">
              <w:rPr>
                <w:sz w:val="20"/>
                <w:szCs w:val="20"/>
              </w:rPr>
              <w:t>41,2</w:t>
            </w:r>
          </w:p>
        </w:tc>
        <w:tc>
          <w:tcPr>
            <w:tcW w:w="1120" w:type="pct"/>
            <w:tcBorders>
              <w:top w:val="single" w:sz="4" w:space="0" w:color="000000"/>
              <w:left w:val="single" w:sz="4" w:space="0" w:color="000000"/>
              <w:bottom w:val="single" w:sz="4" w:space="0" w:color="000000"/>
              <w:right w:val="single" w:sz="4" w:space="0" w:color="000000"/>
            </w:tcBorders>
            <w:vAlign w:val="center"/>
          </w:tcPr>
          <w:p w14:paraId="23229E90" w14:textId="77777777" w:rsidR="007D229D" w:rsidRPr="004040AF" w:rsidRDefault="007D229D" w:rsidP="00C44C99">
            <w:pPr>
              <w:pStyle w:val="TableParagraph"/>
              <w:rPr>
                <w:sz w:val="20"/>
                <w:szCs w:val="20"/>
              </w:rPr>
            </w:pPr>
            <w:r w:rsidRPr="004040AF">
              <w:rPr>
                <w:sz w:val="20"/>
                <w:szCs w:val="20"/>
              </w:rPr>
              <w:t>8,8</w:t>
            </w:r>
          </w:p>
        </w:tc>
      </w:tr>
      <w:tr w:rsidR="007D229D" w:rsidRPr="004040AF" w14:paraId="260F38D7"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15056429" w14:textId="77777777" w:rsidR="007D229D" w:rsidRPr="004040AF" w:rsidRDefault="007D229D" w:rsidP="00C44C99">
            <w:pPr>
              <w:pStyle w:val="TableParagraph"/>
              <w:rPr>
                <w:sz w:val="20"/>
                <w:szCs w:val="20"/>
              </w:rPr>
            </w:pPr>
            <w:r w:rsidRPr="004040AF">
              <w:rPr>
                <w:sz w:val="20"/>
                <w:szCs w:val="20"/>
              </w:rPr>
              <w:t>1</w:t>
            </w:r>
          </w:p>
        </w:tc>
        <w:tc>
          <w:tcPr>
            <w:tcW w:w="1151" w:type="pct"/>
            <w:tcBorders>
              <w:top w:val="single" w:sz="4" w:space="0" w:color="000000"/>
              <w:left w:val="single" w:sz="4" w:space="0" w:color="000000"/>
              <w:bottom w:val="single" w:sz="4" w:space="0" w:color="000000"/>
              <w:right w:val="single" w:sz="4" w:space="0" w:color="000000"/>
            </w:tcBorders>
            <w:vAlign w:val="center"/>
          </w:tcPr>
          <w:p w14:paraId="0AE0306C" w14:textId="77777777" w:rsidR="007D229D" w:rsidRPr="004040AF" w:rsidRDefault="007D229D" w:rsidP="00C44C99">
            <w:pPr>
              <w:pStyle w:val="TableParagraph"/>
              <w:rPr>
                <w:sz w:val="20"/>
                <w:szCs w:val="20"/>
              </w:rPr>
            </w:pPr>
            <w:r w:rsidRPr="004040AF">
              <w:rPr>
                <w:sz w:val="20"/>
                <w:szCs w:val="20"/>
              </w:rPr>
              <w:t>51,5</w:t>
            </w:r>
          </w:p>
        </w:tc>
        <w:tc>
          <w:tcPr>
            <w:tcW w:w="1161" w:type="pct"/>
            <w:tcBorders>
              <w:top w:val="single" w:sz="4" w:space="0" w:color="000000"/>
              <w:left w:val="single" w:sz="4" w:space="0" w:color="000000"/>
              <w:bottom w:val="single" w:sz="4" w:space="0" w:color="000000"/>
              <w:right w:val="single" w:sz="4" w:space="0" w:color="000000"/>
            </w:tcBorders>
            <w:vAlign w:val="center"/>
          </w:tcPr>
          <w:p w14:paraId="55AE5A34" w14:textId="77777777" w:rsidR="007D229D" w:rsidRPr="004040AF" w:rsidRDefault="007D229D" w:rsidP="00C44C99">
            <w:pPr>
              <w:pStyle w:val="TableParagraph"/>
              <w:rPr>
                <w:sz w:val="20"/>
                <w:szCs w:val="20"/>
              </w:rPr>
            </w:pPr>
            <w:r w:rsidRPr="004040AF">
              <w:rPr>
                <w:sz w:val="20"/>
                <w:szCs w:val="20"/>
              </w:rPr>
              <w:t>42,1</w:t>
            </w:r>
          </w:p>
        </w:tc>
        <w:tc>
          <w:tcPr>
            <w:tcW w:w="1120" w:type="pct"/>
            <w:tcBorders>
              <w:top w:val="single" w:sz="4" w:space="0" w:color="000000"/>
              <w:left w:val="single" w:sz="4" w:space="0" w:color="000000"/>
              <w:bottom w:val="single" w:sz="4" w:space="0" w:color="000000"/>
              <w:right w:val="single" w:sz="4" w:space="0" w:color="000000"/>
            </w:tcBorders>
            <w:vAlign w:val="center"/>
          </w:tcPr>
          <w:p w14:paraId="1CC754DC" w14:textId="77777777" w:rsidR="007D229D" w:rsidRPr="004040AF" w:rsidRDefault="007D229D" w:rsidP="00C44C99">
            <w:pPr>
              <w:pStyle w:val="TableParagraph"/>
              <w:rPr>
                <w:sz w:val="20"/>
                <w:szCs w:val="20"/>
              </w:rPr>
            </w:pPr>
            <w:r w:rsidRPr="004040AF">
              <w:rPr>
                <w:sz w:val="20"/>
                <w:szCs w:val="20"/>
              </w:rPr>
              <w:t>9,4</w:t>
            </w:r>
          </w:p>
        </w:tc>
      </w:tr>
      <w:tr w:rsidR="007D229D" w:rsidRPr="004040AF" w14:paraId="7FE2ACA4" w14:textId="77777777" w:rsidTr="00BB70D3">
        <w:trPr>
          <w:trHeight w:val="284"/>
        </w:trPr>
        <w:tc>
          <w:tcPr>
            <w:tcW w:w="1568" w:type="pct"/>
            <w:tcBorders>
              <w:left w:val="single" w:sz="4" w:space="0" w:color="000000"/>
              <w:bottom w:val="single" w:sz="4" w:space="0" w:color="000000"/>
              <w:right w:val="single" w:sz="4" w:space="0" w:color="000000"/>
            </w:tcBorders>
            <w:vAlign w:val="center"/>
          </w:tcPr>
          <w:p w14:paraId="31045D6F" w14:textId="77777777" w:rsidR="007D229D" w:rsidRPr="004040AF" w:rsidRDefault="007D229D" w:rsidP="00C44C99">
            <w:pPr>
              <w:pStyle w:val="TableParagraph"/>
              <w:rPr>
                <w:sz w:val="20"/>
                <w:szCs w:val="20"/>
              </w:rPr>
            </w:pPr>
            <w:r w:rsidRPr="004040AF">
              <w:rPr>
                <w:sz w:val="20"/>
                <w:szCs w:val="20"/>
              </w:rPr>
              <w:t>0</w:t>
            </w:r>
          </w:p>
        </w:tc>
        <w:tc>
          <w:tcPr>
            <w:tcW w:w="1151" w:type="pct"/>
            <w:tcBorders>
              <w:left w:val="single" w:sz="4" w:space="0" w:color="000000"/>
              <w:bottom w:val="single" w:sz="4" w:space="0" w:color="000000"/>
              <w:right w:val="single" w:sz="4" w:space="0" w:color="000000"/>
            </w:tcBorders>
            <w:vAlign w:val="center"/>
          </w:tcPr>
          <w:p w14:paraId="0F813030" w14:textId="77777777" w:rsidR="007D229D" w:rsidRPr="004040AF" w:rsidRDefault="007D229D" w:rsidP="00C44C99">
            <w:pPr>
              <w:pStyle w:val="TableParagraph"/>
              <w:rPr>
                <w:sz w:val="20"/>
                <w:szCs w:val="20"/>
              </w:rPr>
            </w:pPr>
            <w:r w:rsidRPr="004040AF">
              <w:rPr>
                <w:sz w:val="20"/>
                <w:szCs w:val="20"/>
              </w:rPr>
              <w:t>53</w:t>
            </w:r>
          </w:p>
        </w:tc>
        <w:tc>
          <w:tcPr>
            <w:tcW w:w="1161" w:type="pct"/>
            <w:tcBorders>
              <w:left w:val="single" w:sz="4" w:space="0" w:color="000000"/>
              <w:bottom w:val="single" w:sz="4" w:space="0" w:color="000000"/>
              <w:right w:val="single" w:sz="4" w:space="0" w:color="000000"/>
            </w:tcBorders>
            <w:vAlign w:val="center"/>
          </w:tcPr>
          <w:p w14:paraId="6A225223" w14:textId="77777777" w:rsidR="007D229D" w:rsidRPr="004040AF" w:rsidRDefault="007D229D" w:rsidP="00C44C99">
            <w:pPr>
              <w:pStyle w:val="TableParagraph"/>
              <w:rPr>
                <w:sz w:val="20"/>
                <w:szCs w:val="20"/>
              </w:rPr>
            </w:pPr>
            <w:r w:rsidRPr="004040AF">
              <w:rPr>
                <w:sz w:val="20"/>
                <w:szCs w:val="20"/>
              </w:rPr>
              <w:t>43</w:t>
            </w:r>
          </w:p>
        </w:tc>
        <w:tc>
          <w:tcPr>
            <w:tcW w:w="1120" w:type="pct"/>
            <w:tcBorders>
              <w:left w:val="single" w:sz="4" w:space="0" w:color="000000"/>
              <w:bottom w:val="single" w:sz="4" w:space="0" w:color="000000"/>
              <w:right w:val="single" w:sz="4" w:space="0" w:color="000000"/>
            </w:tcBorders>
            <w:vAlign w:val="center"/>
          </w:tcPr>
          <w:p w14:paraId="41B60B77" w14:textId="77777777" w:rsidR="007D229D" w:rsidRPr="004040AF" w:rsidRDefault="007D229D" w:rsidP="00C44C99">
            <w:pPr>
              <w:pStyle w:val="TableParagraph"/>
              <w:rPr>
                <w:sz w:val="20"/>
                <w:szCs w:val="20"/>
              </w:rPr>
            </w:pPr>
            <w:r w:rsidRPr="004040AF">
              <w:rPr>
                <w:sz w:val="20"/>
                <w:szCs w:val="20"/>
              </w:rPr>
              <w:t>10,0</w:t>
            </w:r>
          </w:p>
        </w:tc>
      </w:tr>
      <w:tr w:rsidR="007D229D" w:rsidRPr="004040AF" w14:paraId="3FFDACB9"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36061CAB" w14:textId="77777777" w:rsidR="007D229D" w:rsidRPr="004040AF" w:rsidRDefault="007D229D" w:rsidP="00C44C99">
            <w:pPr>
              <w:pStyle w:val="TableParagraph"/>
              <w:rPr>
                <w:sz w:val="20"/>
                <w:szCs w:val="20"/>
              </w:rPr>
            </w:pPr>
            <w:r w:rsidRPr="004040AF">
              <w:rPr>
                <w:sz w:val="20"/>
                <w:szCs w:val="20"/>
              </w:rPr>
              <w:t>-1</w:t>
            </w:r>
          </w:p>
        </w:tc>
        <w:tc>
          <w:tcPr>
            <w:tcW w:w="1151" w:type="pct"/>
            <w:tcBorders>
              <w:top w:val="single" w:sz="4" w:space="0" w:color="000000"/>
              <w:left w:val="single" w:sz="4" w:space="0" w:color="000000"/>
              <w:bottom w:val="single" w:sz="4" w:space="0" w:color="000000"/>
              <w:right w:val="single" w:sz="4" w:space="0" w:color="000000"/>
            </w:tcBorders>
            <w:vAlign w:val="center"/>
          </w:tcPr>
          <w:p w14:paraId="2386A729" w14:textId="77777777" w:rsidR="007D229D" w:rsidRPr="004040AF" w:rsidRDefault="007D229D" w:rsidP="00C44C99">
            <w:pPr>
              <w:pStyle w:val="TableParagraph"/>
              <w:rPr>
                <w:sz w:val="20"/>
                <w:szCs w:val="20"/>
              </w:rPr>
            </w:pPr>
            <w:r w:rsidRPr="004040AF">
              <w:rPr>
                <w:sz w:val="20"/>
                <w:szCs w:val="20"/>
              </w:rPr>
              <w:t>54,5</w:t>
            </w:r>
          </w:p>
        </w:tc>
        <w:tc>
          <w:tcPr>
            <w:tcW w:w="1161" w:type="pct"/>
            <w:tcBorders>
              <w:top w:val="single" w:sz="4" w:space="0" w:color="000000"/>
              <w:left w:val="single" w:sz="4" w:space="0" w:color="000000"/>
              <w:bottom w:val="single" w:sz="4" w:space="0" w:color="000000"/>
              <w:right w:val="single" w:sz="4" w:space="0" w:color="000000"/>
            </w:tcBorders>
            <w:vAlign w:val="center"/>
          </w:tcPr>
          <w:p w14:paraId="7FC79DF7" w14:textId="77777777" w:rsidR="007D229D" w:rsidRPr="004040AF" w:rsidRDefault="007D229D" w:rsidP="00C44C99">
            <w:pPr>
              <w:pStyle w:val="TableParagraph"/>
              <w:rPr>
                <w:sz w:val="20"/>
                <w:szCs w:val="20"/>
              </w:rPr>
            </w:pPr>
            <w:r w:rsidRPr="004040AF">
              <w:rPr>
                <w:sz w:val="20"/>
                <w:szCs w:val="20"/>
              </w:rPr>
              <w:t>43,9</w:t>
            </w:r>
          </w:p>
        </w:tc>
        <w:tc>
          <w:tcPr>
            <w:tcW w:w="1120" w:type="pct"/>
            <w:tcBorders>
              <w:top w:val="single" w:sz="4" w:space="0" w:color="000000"/>
              <w:left w:val="single" w:sz="4" w:space="0" w:color="000000"/>
              <w:bottom w:val="single" w:sz="4" w:space="0" w:color="000000"/>
              <w:right w:val="single" w:sz="4" w:space="0" w:color="000000"/>
            </w:tcBorders>
            <w:vAlign w:val="center"/>
          </w:tcPr>
          <w:p w14:paraId="28041746" w14:textId="77777777" w:rsidR="007D229D" w:rsidRPr="004040AF" w:rsidRDefault="007D229D" w:rsidP="00C44C99">
            <w:pPr>
              <w:pStyle w:val="TableParagraph"/>
              <w:rPr>
                <w:sz w:val="20"/>
                <w:szCs w:val="20"/>
              </w:rPr>
            </w:pPr>
            <w:r w:rsidRPr="004040AF">
              <w:rPr>
                <w:sz w:val="20"/>
                <w:szCs w:val="20"/>
              </w:rPr>
              <w:t>10,6</w:t>
            </w:r>
          </w:p>
        </w:tc>
      </w:tr>
      <w:tr w:rsidR="007D229D" w:rsidRPr="004040AF" w14:paraId="2FEDCC1B"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01D81C50" w14:textId="77777777" w:rsidR="007D229D" w:rsidRPr="004040AF" w:rsidRDefault="007D229D" w:rsidP="00C44C99">
            <w:pPr>
              <w:pStyle w:val="TableParagraph"/>
              <w:rPr>
                <w:sz w:val="20"/>
                <w:szCs w:val="20"/>
              </w:rPr>
            </w:pPr>
            <w:r w:rsidRPr="004040AF">
              <w:rPr>
                <w:sz w:val="20"/>
                <w:szCs w:val="20"/>
              </w:rPr>
              <w:t>-2</w:t>
            </w:r>
          </w:p>
        </w:tc>
        <w:tc>
          <w:tcPr>
            <w:tcW w:w="1151" w:type="pct"/>
            <w:tcBorders>
              <w:top w:val="single" w:sz="4" w:space="0" w:color="000000"/>
              <w:left w:val="single" w:sz="4" w:space="0" w:color="000000"/>
              <w:bottom w:val="single" w:sz="4" w:space="0" w:color="000000"/>
              <w:right w:val="single" w:sz="4" w:space="0" w:color="000000"/>
            </w:tcBorders>
            <w:vAlign w:val="center"/>
          </w:tcPr>
          <w:p w14:paraId="5AC2DA24" w14:textId="77777777" w:rsidR="007D229D" w:rsidRPr="004040AF" w:rsidRDefault="007D229D" w:rsidP="00C44C99">
            <w:pPr>
              <w:pStyle w:val="TableParagraph"/>
              <w:rPr>
                <w:sz w:val="20"/>
                <w:szCs w:val="20"/>
              </w:rPr>
            </w:pPr>
            <w:r w:rsidRPr="004040AF">
              <w:rPr>
                <w:sz w:val="20"/>
                <w:szCs w:val="20"/>
              </w:rPr>
              <w:t>56</w:t>
            </w:r>
          </w:p>
        </w:tc>
        <w:tc>
          <w:tcPr>
            <w:tcW w:w="1161" w:type="pct"/>
            <w:tcBorders>
              <w:top w:val="single" w:sz="4" w:space="0" w:color="000000"/>
              <w:left w:val="single" w:sz="4" w:space="0" w:color="000000"/>
              <w:bottom w:val="single" w:sz="4" w:space="0" w:color="000000"/>
              <w:right w:val="single" w:sz="4" w:space="0" w:color="000000"/>
            </w:tcBorders>
            <w:vAlign w:val="center"/>
          </w:tcPr>
          <w:p w14:paraId="00376FF3" w14:textId="77777777" w:rsidR="007D229D" w:rsidRPr="004040AF" w:rsidRDefault="007D229D" w:rsidP="00C44C99">
            <w:pPr>
              <w:pStyle w:val="TableParagraph"/>
              <w:rPr>
                <w:sz w:val="20"/>
                <w:szCs w:val="20"/>
              </w:rPr>
            </w:pPr>
            <w:r w:rsidRPr="004040AF">
              <w:rPr>
                <w:sz w:val="20"/>
                <w:szCs w:val="20"/>
              </w:rPr>
              <w:t>44,8</w:t>
            </w:r>
          </w:p>
        </w:tc>
        <w:tc>
          <w:tcPr>
            <w:tcW w:w="1120" w:type="pct"/>
            <w:tcBorders>
              <w:top w:val="single" w:sz="4" w:space="0" w:color="000000"/>
              <w:left w:val="single" w:sz="4" w:space="0" w:color="000000"/>
              <w:bottom w:val="single" w:sz="4" w:space="0" w:color="000000"/>
              <w:right w:val="single" w:sz="4" w:space="0" w:color="000000"/>
            </w:tcBorders>
            <w:vAlign w:val="center"/>
          </w:tcPr>
          <w:p w14:paraId="69CE71BA" w14:textId="77777777" w:rsidR="007D229D" w:rsidRPr="004040AF" w:rsidRDefault="007D229D" w:rsidP="00C44C99">
            <w:pPr>
              <w:pStyle w:val="TableParagraph"/>
              <w:rPr>
                <w:sz w:val="20"/>
                <w:szCs w:val="20"/>
              </w:rPr>
            </w:pPr>
            <w:r w:rsidRPr="004040AF">
              <w:rPr>
                <w:sz w:val="20"/>
                <w:szCs w:val="20"/>
              </w:rPr>
              <w:t>11,2</w:t>
            </w:r>
          </w:p>
        </w:tc>
      </w:tr>
      <w:tr w:rsidR="007D229D" w:rsidRPr="004040AF" w14:paraId="558D23F3"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50BC0060" w14:textId="77777777" w:rsidR="007D229D" w:rsidRPr="004040AF" w:rsidRDefault="007D229D" w:rsidP="00C44C99">
            <w:pPr>
              <w:pStyle w:val="TableParagraph"/>
              <w:rPr>
                <w:sz w:val="20"/>
                <w:szCs w:val="20"/>
              </w:rPr>
            </w:pPr>
            <w:r w:rsidRPr="004040AF">
              <w:rPr>
                <w:sz w:val="20"/>
                <w:szCs w:val="20"/>
              </w:rPr>
              <w:t>-3</w:t>
            </w:r>
          </w:p>
        </w:tc>
        <w:tc>
          <w:tcPr>
            <w:tcW w:w="1151" w:type="pct"/>
            <w:tcBorders>
              <w:top w:val="single" w:sz="4" w:space="0" w:color="000000"/>
              <w:left w:val="single" w:sz="4" w:space="0" w:color="000000"/>
              <w:bottom w:val="single" w:sz="4" w:space="0" w:color="000000"/>
              <w:right w:val="single" w:sz="4" w:space="0" w:color="000000"/>
            </w:tcBorders>
            <w:vAlign w:val="center"/>
          </w:tcPr>
          <w:p w14:paraId="5767312D" w14:textId="77777777" w:rsidR="007D229D" w:rsidRPr="004040AF" w:rsidRDefault="007D229D" w:rsidP="00C44C99">
            <w:pPr>
              <w:pStyle w:val="TableParagraph"/>
              <w:rPr>
                <w:sz w:val="20"/>
                <w:szCs w:val="20"/>
              </w:rPr>
            </w:pPr>
            <w:r w:rsidRPr="004040AF">
              <w:rPr>
                <w:sz w:val="20"/>
                <w:szCs w:val="20"/>
              </w:rPr>
              <w:t>57,5</w:t>
            </w:r>
          </w:p>
        </w:tc>
        <w:tc>
          <w:tcPr>
            <w:tcW w:w="1161" w:type="pct"/>
            <w:tcBorders>
              <w:top w:val="single" w:sz="4" w:space="0" w:color="000000"/>
              <w:left w:val="single" w:sz="4" w:space="0" w:color="000000"/>
              <w:bottom w:val="single" w:sz="4" w:space="0" w:color="000000"/>
              <w:right w:val="single" w:sz="4" w:space="0" w:color="000000"/>
            </w:tcBorders>
            <w:vAlign w:val="center"/>
          </w:tcPr>
          <w:p w14:paraId="2CD65E12" w14:textId="77777777" w:rsidR="007D229D" w:rsidRPr="004040AF" w:rsidRDefault="007D229D" w:rsidP="00C44C99">
            <w:pPr>
              <w:pStyle w:val="TableParagraph"/>
              <w:rPr>
                <w:sz w:val="20"/>
                <w:szCs w:val="20"/>
              </w:rPr>
            </w:pPr>
            <w:r w:rsidRPr="004040AF">
              <w:rPr>
                <w:sz w:val="20"/>
                <w:szCs w:val="20"/>
              </w:rPr>
              <w:t>45,7</w:t>
            </w:r>
          </w:p>
        </w:tc>
        <w:tc>
          <w:tcPr>
            <w:tcW w:w="1120" w:type="pct"/>
            <w:tcBorders>
              <w:top w:val="single" w:sz="4" w:space="0" w:color="000000"/>
              <w:left w:val="single" w:sz="4" w:space="0" w:color="000000"/>
              <w:bottom w:val="single" w:sz="4" w:space="0" w:color="000000"/>
              <w:right w:val="single" w:sz="4" w:space="0" w:color="000000"/>
            </w:tcBorders>
            <w:vAlign w:val="center"/>
          </w:tcPr>
          <w:p w14:paraId="36E3A065" w14:textId="77777777" w:rsidR="007D229D" w:rsidRPr="004040AF" w:rsidRDefault="007D229D" w:rsidP="00C44C99">
            <w:pPr>
              <w:pStyle w:val="TableParagraph"/>
              <w:rPr>
                <w:sz w:val="20"/>
                <w:szCs w:val="20"/>
              </w:rPr>
            </w:pPr>
            <w:r w:rsidRPr="004040AF">
              <w:rPr>
                <w:sz w:val="20"/>
                <w:szCs w:val="20"/>
              </w:rPr>
              <w:t>11,8</w:t>
            </w:r>
          </w:p>
        </w:tc>
      </w:tr>
      <w:tr w:rsidR="007D229D" w:rsidRPr="004040AF" w14:paraId="1DEF1ECD"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22A8F247" w14:textId="77777777" w:rsidR="007D229D" w:rsidRPr="004040AF" w:rsidRDefault="007D229D" w:rsidP="00C44C99">
            <w:pPr>
              <w:pStyle w:val="TableParagraph"/>
              <w:rPr>
                <w:sz w:val="20"/>
                <w:szCs w:val="20"/>
              </w:rPr>
            </w:pPr>
            <w:r w:rsidRPr="004040AF">
              <w:rPr>
                <w:sz w:val="20"/>
                <w:szCs w:val="20"/>
              </w:rPr>
              <w:t>-4</w:t>
            </w:r>
          </w:p>
        </w:tc>
        <w:tc>
          <w:tcPr>
            <w:tcW w:w="1151" w:type="pct"/>
            <w:tcBorders>
              <w:top w:val="single" w:sz="4" w:space="0" w:color="000000"/>
              <w:left w:val="single" w:sz="4" w:space="0" w:color="000000"/>
              <w:bottom w:val="single" w:sz="4" w:space="0" w:color="000000"/>
              <w:right w:val="single" w:sz="4" w:space="0" w:color="000000"/>
            </w:tcBorders>
            <w:vAlign w:val="center"/>
          </w:tcPr>
          <w:p w14:paraId="46634ED5" w14:textId="77777777" w:rsidR="007D229D" w:rsidRPr="004040AF" w:rsidRDefault="007D229D" w:rsidP="00C44C99">
            <w:pPr>
              <w:pStyle w:val="TableParagraph"/>
              <w:rPr>
                <w:sz w:val="20"/>
                <w:szCs w:val="20"/>
              </w:rPr>
            </w:pPr>
            <w:r w:rsidRPr="004040AF">
              <w:rPr>
                <w:sz w:val="20"/>
                <w:szCs w:val="20"/>
              </w:rPr>
              <w:t>59</w:t>
            </w:r>
          </w:p>
        </w:tc>
        <w:tc>
          <w:tcPr>
            <w:tcW w:w="1161" w:type="pct"/>
            <w:tcBorders>
              <w:top w:val="single" w:sz="4" w:space="0" w:color="000000"/>
              <w:left w:val="single" w:sz="4" w:space="0" w:color="000000"/>
              <w:bottom w:val="single" w:sz="4" w:space="0" w:color="000000"/>
              <w:right w:val="single" w:sz="4" w:space="0" w:color="000000"/>
            </w:tcBorders>
            <w:vAlign w:val="center"/>
          </w:tcPr>
          <w:p w14:paraId="6AD40E54" w14:textId="77777777" w:rsidR="007D229D" w:rsidRPr="004040AF" w:rsidRDefault="007D229D" w:rsidP="00C44C99">
            <w:pPr>
              <w:pStyle w:val="TableParagraph"/>
              <w:rPr>
                <w:sz w:val="20"/>
                <w:szCs w:val="20"/>
              </w:rPr>
            </w:pPr>
            <w:r w:rsidRPr="004040AF">
              <w:rPr>
                <w:sz w:val="20"/>
                <w:szCs w:val="20"/>
              </w:rPr>
              <w:t>46,6</w:t>
            </w:r>
          </w:p>
        </w:tc>
        <w:tc>
          <w:tcPr>
            <w:tcW w:w="1120" w:type="pct"/>
            <w:tcBorders>
              <w:top w:val="single" w:sz="4" w:space="0" w:color="000000"/>
              <w:left w:val="single" w:sz="4" w:space="0" w:color="000000"/>
              <w:bottom w:val="single" w:sz="4" w:space="0" w:color="000000"/>
              <w:right w:val="single" w:sz="4" w:space="0" w:color="000000"/>
            </w:tcBorders>
            <w:vAlign w:val="center"/>
          </w:tcPr>
          <w:p w14:paraId="64369B42" w14:textId="77777777" w:rsidR="007D229D" w:rsidRPr="004040AF" w:rsidRDefault="007D229D" w:rsidP="00C44C99">
            <w:pPr>
              <w:pStyle w:val="TableParagraph"/>
              <w:rPr>
                <w:sz w:val="20"/>
                <w:szCs w:val="20"/>
              </w:rPr>
            </w:pPr>
            <w:r w:rsidRPr="004040AF">
              <w:rPr>
                <w:sz w:val="20"/>
                <w:szCs w:val="20"/>
              </w:rPr>
              <w:t>12,4</w:t>
            </w:r>
          </w:p>
        </w:tc>
      </w:tr>
      <w:tr w:rsidR="007D229D" w:rsidRPr="004040AF" w14:paraId="364771EE"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797D608E" w14:textId="77777777" w:rsidR="007D229D" w:rsidRPr="004040AF" w:rsidRDefault="007D229D" w:rsidP="00C44C99">
            <w:pPr>
              <w:pStyle w:val="TableParagraph"/>
              <w:rPr>
                <w:sz w:val="20"/>
                <w:szCs w:val="20"/>
              </w:rPr>
            </w:pPr>
            <w:r w:rsidRPr="004040AF">
              <w:rPr>
                <w:sz w:val="20"/>
                <w:szCs w:val="20"/>
              </w:rPr>
              <w:t>-5</w:t>
            </w:r>
          </w:p>
        </w:tc>
        <w:tc>
          <w:tcPr>
            <w:tcW w:w="1151" w:type="pct"/>
            <w:tcBorders>
              <w:top w:val="single" w:sz="4" w:space="0" w:color="000000"/>
              <w:left w:val="single" w:sz="4" w:space="0" w:color="000000"/>
              <w:bottom w:val="single" w:sz="4" w:space="0" w:color="000000"/>
              <w:right w:val="single" w:sz="4" w:space="0" w:color="000000"/>
            </w:tcBorders>
            <w:vAlign w:val="center"/>
          </w:tcPr>
          <w:p w14:paraId="59EE2FBB" w14:textId="77777777" w:rsidR="007D229D" w:rsidRPr="004040AF" w:rsidRDefault="007D229D" w:rsidP="00C44C99">
            <w:pPr>
              <w:pStyle w:val="TableParagraph"/>
              <w:rPr>
                <w:sz w:val="20"/>
                <w:szCs w:val="20"/>
              </w:rPr>
            </w:pPr>
            <w:r w:rsidRPr="004040AF">
              <w:rPr>
                <w:sz w:val="20"/>
                <w:szCs w:val="20"/>
              </w:rPr>
              <w:t>60,5</w:t>
            </w:r>
          </w:p>
        </w:tc>
        <w:tc>
          <w:tcPr>
            <w:tcW w:w="1161" w:type="pct"/>
            <w:tcBorders>
              <w:top w:val="single" w:sz="4" w:space="0" w:color="000000"/>
              <w:left w:val="single" w:sz="4" w:space="0" w:color="000000"/>
              <w:bottom w:val="single" w:sz="4" w:space="0" w:color="000000"/>
              <w:right w:val="single" w:sz="4" w:space="0" w:color="000000"/>
            </w:tcBorders>
            <w:vAlign w:val="center"/>
          </w:tcPr>
          <w:p w14:paraId="21A9F46C" w14:textId="77777777" w:rsidR="007D229D" w:rsidRPr="004040AF" w:rsidRDefault="007D229D" w:rsidP="00C44C99">
            <w:pPr>
              <w:pStyle w:val="TableParagraph"/>
              <w:rPr>
                <w:sz w:val="20"/>
                <w:szCs w:val="20"/>
              </w:rPr>
            </w:pPr>
            <w:r w:rsidRPr="004040AF">
              <w:rPr>
                <w:sz w:val="20"/>
                <w:szCs w:val="20"/>
              </w:rPr>
              <w:t>47,5</w:t>
            </w:r>
          </w:p>
        </w:tc>
        <w:tc>
          <w:tcPr>
            <w:tcW w:w="1120" w:type="pct"/>
            <w:tcBorders>
              <w:top w:val="single" w:sz="4" w:space="0" w:color="000000"/>
              <w:left w:val="single" w:sz="4" w:space="0" w:color="000000"/>
              <w:bottom w:val="single" w:sz="4" w:space="0" w:color="000000"/>
              <w:right w:val="single" w:sz="4" w:space="0" w:color="000000"/>
            </w:tcBorders>
            <w:vAlign w:val="center"/>
          </w:tcPr>
          <w:p w14:paraId="1012A4C2" w14:textId="77777777" w:rsidR="007D229D" w:rsidRPr="004040AF" w:rsidRDefault="007D229D" w:rsidP="00C44C99">
            <w:pPr>
              <w:pStyle w:val="TableParagraph"/>
              <w:rPr>
                <w:sz w:val="20"/>
                <w:szCs w:val="20"/>
              </w:rPr>
            </w:pPr>
            <w:r w:rsidRPr="004040AF">
              <w:rPr>
                <w:sz w:val="20"/>
                <w:szCs w:val="20"/>
              </w:rPr>
              <w:t>13,0</w:t>
            </w:r>
          </w:p>
        </w:tc>
      </w:tr>
      <w:tr w:rsidR="007D229D" w:rsidRPr="004040AF" w14:paraId="096B77DA"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6DEA8DED" w14:textId="77777777" w:rsidR="007D229D" w:rsidRPr="004040AF" w:rsidRDefault="007D229D" w:rsidP="00C44C99">
            <w:pPr>
              <w:pStyle w:val="TableParagraph"/>
              <w:rPr>
                <w:sz w:val="20"/>
                <w:szCs w:val="20"/>
              </w:rPr>
            </w:pPr>
            <w:r w:rsidRPr="004040AF">
              <w:rPr>
                <w:sz w:val="20"/>
                <w:szCs w:val="20"/>
              </w:rPr>
              <w:t>-6</w:t>
            </w:r>
          </w:p>
        </w:tc>
        <w:tc>
          <w:tcPr>
            <w:tcW w:w="1151" w:type="pct"/>
            <w:tcBorders>
              <w:top w:val="single" w:sz="4" w:space="0" w:color="000000"/>
              <w:left w:val="single" w:sz="4" w:space="0" w:color="000000"/>
              <w:bottom w:val="single" w:sz="4" w:space="0" w:color="000000"/>
              <w:right w:val="single" w:sz="4" w:space="0" w:color="000000"/>
            </w:tcBorders>
            <w:vAlign w:val="center"/>
          </w:tcPr>
          <w:p w14:paraId="5A53AE76" w14:textId="77777777" w:rsidR="007D229D" w:rsidRPr="004040AF" w:rsidRDefault="007D229D" w:rsidP="00C44C99">
            <w:pPr>
              <w:pStyle w:val="TableParagraph"/>
              <w:rPr>
                <w:sz w:val="20"/>
                <w:szCs w:val="20"/>
              </w:rPr>
            </w:pPr>
            <w:r w:rsidRPr="004040AF">
              <w:rPr>
                <w:sz w:val="20"/>
                <w:szCs w:val="20"/>
              </w:rPr>
              <w:t>62</w:t>
            </w:r>
          </w:p>
        </w:tc>
        <w:tc>
          <w:tcPr>
            <w:tcW w:w="1161" w:type="pct"/>
            <w:tcBorders>
              <w:top w:val="single" w:sz="4" w:space="0" w:color="000000"/>
              <w:left w:val="single" w:sz="4" w:space="0" w:color="000000"/>
              <w:bottom w:val="single" w:sz="4" w:space="0" w:color="000000"/>
              <w:right w:val="single" w:sz="4" w:space="0" w:color="000000"/>
            </w:tcBorders>
            <w:vAlign w:val="center"/>
          </w:tcPr>
          <w:p w14:paraId="5758DE53" w14:textId="77777777" w:rsidR="007D229D" w:rsidRPr="004040AF" w:rsidRDefault="007D229D" w:rsidP="00C44C99">
            <w:pPr>
              <w:pStyle w:val="TableParagraph"/>
              <w:rPr>
                <w:sz w:val="20"/>
                <w:szCs w:val="20"/>
              </w:rPr>
            </w:pPr>
            <w:r w:rsidRPr="004040AF">
              <w:rPr>
                <w:sz w:val="20"/>
                <w:szCs w:val="20"/>
              </w:rPr>
              <w:t>48,4</w:t>
            </w:r>
          </w:p>
        </w:tc>
        <w:tc>
          <w:tcPr>
            <w:tcW w:w="1120" w:type="pct"/>
            <w:tcBorders>
              <w:top w:val="single" w:sz="4" w:space="0" w:color="000000"/>
              <w:left w:val="single" w:sz="4" w:space="0" w:color="000000"/>
              <w:bottom w:val="single" w:sz="4" w:space="0" w:color="000000"/>
              <w:right w:val="single" w:sz="4" w:space="0" w:color="000000"/>
            </w:tcBorders>
            <w:vAlign w:val="center"/>
          </w:tcPr>
          <w:p w14:paraId="075600DB" w14:textId="77777777" w:rsidR="007D229D" w:rsidRPr="004040AF" w:rsidRDefault="007D229D" w:rsidP="00C44C99">
            <w:pPr>
              <w:pStyle w:val="TableParagraph"/>
              <w:rPr>
                <w:sz w:val="20"/>
                <w:szCs w:val="20"/>
              </w:rPr>
            </w:pPr>
            <w:r w:rsidRPr="004040AF">
              <w:rPr>
                <w:sz w:val="20"/>
                <w:szCs w:val="20"/>
              </w:rPr>
              <w:t>13,6</w:t>
            </w:r>
          </w:p>
        </w:tc>
      </w:tr>
      <w:tr w:rsidR="007D229D" w:rsidRPr="004040AF" w14:paraId="68AF24B1"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7AE192B3" w14:textId="77777777" w:rsidR="007D229D" w:rsidRPr="004040AF" w:rsidRDefault="007D229D" w:rsidP="00C44C99">
            <w:pPr>
              <w:pStyle w:val="TableParagraph"/>
              <w:rPr>
                <w:sz w:val="20"/>
                <w:szCs w:val="20"/>
              </w:rPr>
            </w:pPr>
            <w:r w:rsidRPr="004040AF">
              <w:rPr>
                <w:sz w:val="20"/>
                <w:szCs w:val="20"/>
              </w:rPr>
              <w:t>-7</w:t>
            </w:r>
          </w:p>
        </w:tc>
        <w:tc>
          <w:tcPr>
            <w:tcW w:w="1151" w:type="pct"/>
            <w:tcBorders>
              <w:top w:val="single" w:sz="4" w:space="0" w:color="000000"/>
              <w:left w:val="single" w:sz="4" w:space="0" w:color="000000"/>
              <w:bottom w:val="single" w:sz="4" w:space="0" w:color="000000"/>
              <w:right w:val="single" w:sz="4" w:space="0" w:color="000000"/>
            </w:tcBorders>
            <w:vAlign w:val="center"/>
          </w:tcPr>
          <w:p w14:paraId="3AC5D92F" w14:textId="77777777" w:rsidR="007D229D" w:rsidRPr="004040AF" w:rsidRDefault="007D229D" w:rsidP="00C44C99">
            <w:pPr>
              <w:pStyle w:val="TableParagraph"/>
              <w:rPr>
                <w:sz w:val="20"/>
                <w:szCs w:val="20"/>
              </w:rPr>
            </w:pPr>
            <w:r w:rsidRPr="004040AF">
              <w:rPr>
                <w:sz w:val="20"/>
                <w:szCs w:val="20"/>
              </w:rPr>
              <w:t>63,5</w:t>
            </w:r>
          </w:p>
        </w:tc>
        <w:tc>
          <w:tcPr>
            <w:tcW w:w="1161" w:type="pct"/>
            <w:tcBorders>
              <w:top w:val="single" w:sz="4" w:space="0" w:color="000000"/>
              <w:left w:val="single" w:sz="4" w:space="0" w:color="000000"/>
              <w:bottom w:val="single" w:sz="4" w:space="0" w:color="000000"/>
              <w:right w:val="single" w:sz="4" w:space="0" w:color="000000"/>
            </w:tcBorders>
            <w:vAlign w:val="center"/>
          </w:tcPr>
          <w:p w14:paraId="5329B92A" w14:textId="77777777" w:rsidR="007D229D" w:rsidRPr="004040AF" w:rsidRDefault="007D229D" w:rsidP="00C44C99">
            <w:pPr>
              <w:pStyle w:val="TableParagraph"/>
              <w:rPr>
                <w:sz w:val="20"/>
                <w:szCs w:val="20"/>
              </w:rPr>
            </w:pPr>
            <w:r w:rsidRPr="004040AF">
              <w:rPr>
                <w:sz w:val="20"/>
                <w:szCs w:val="20"/>
              </w:rPr>
              <w:t>49,3</w:t>
            </w:r>
          </w:p>
        </w:tc>
        <w:tc>
          <w:tcPr>
            <w:tcW w:w="1120" w:type="pct"/>
            <w:tcBorders>
              <w:top w:val="single" w:sz="4" w:space="0" w:color="000000"/>
              <w:left w:val="single" w:sz="4" w:space="0" w:color="000000"/>
              <w:bottom w:val="single" w:sz="4" w:space="0" w:color="000000"/>
              <w:right w:val="single" w:sz="4" w:space="0" w:color="000000"/>
            </w:tcBorders>
            <w:vAlign w:val="center"/>
          </w:tcPr>
          <w:p w14:paraId="02B158FA" w14:textId="77777777" w:rsidR="007D229D" w:rsidRPr="004040AF" w:rsidRDefault="007D229D" w:rsidP="00C44C99">
            <w:pPr>
              <w:pStyle w:val="TableParagraph"/>
              <w:rPr>
                <w:sz w:val="20"/>
                <w:szCs w:val="20"/>
              </w:rPr>
            </w:pPr>
            <w:r w:rsidRPr="004040AF">
              <w:rPr>
                <w:sz w:val="20"/>
                <w:szCs w:val="20"/>
              </w:rPr>
              <w:t>14,2</w:t>
            </w:r>
          </w:p>
        </w:tc>
      </w:tr>
      <w:tr w:rsidR="007D229D" w:rsidRPr="004040AF" w14:paraId="01A310C6"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221F8B26" w14:textId="77777777" w:rsidR="007D229D" w:rsidRPr="004040AF" w:rsidRDefault="007D229D" w:rsidP="00C44C99">
            <w:pPr>
              <w:pStyle w:val="TableParagraph"/>
              <w:rPr>
                <w:sz w:val="20"/>
                <w:szCs w:val="20"/>
              </w:rPr>
            </w:pPr>
            <w:r w:rsidRPr="004040AF">
              <w:rPr>
                <w:sz w:val="20"/>
                <w:szCs w:val="20"/>
              </w:rPr>
              <w:t>-8</w:t>
            </w:r>
          </w:p>
        </w:tc>
        <w:tc>
          <w:tcPr>
            <w:tcW w:w="1151" w:type="pct"/>
            <w:tcBorders>
              <w:top w:val="single" w:sz="4" w:space="0" w:color="000000"/>
              <w:left w:val="single" w:sz="4" w:space="0" w:color="000000"/>
              <w:bottom w:val="single" w:sz="4" w:space="0" w:color="000000"/>
              <w:right w:val="single" w:sz="4" w:space="0" w:color="000000"/>
            </w:tcBorders>
            <w:vAlign w:val="center"/>
          </w:tcPr>
          <w:p w14:paraId="2F29EA0D" w14:textId="77777777" w:rsidR="007D229D" w:rsidRPr="004040AF" w:rsidRDefault="007D229D" w:rsidP="00C44C99">
            <w:pPr>
              <w:pStyle w:val="TableParagraph"/>
              <w:rPr>
                <w:sz w:val="20"/>
                <w:szCs w:val="20"/>
              </w:rPr>
            </w:pPr>
            <w:r w:rsidRPr="004040AF">
              <w:rPr>
                <w:sz w:val="20"/>
                <w:szCs w:val="20"/>
              </w:rPr>
              <w:t>65</w:t>
            </w:r>
          </w:p>
        </w:tc>
        <w:tc>
          <w:tcPr>
            <w:tcW w:w="1161" w:type="pct"/>
            <w:tcBorders>
              <w:top w:val="single" w:sz="4" w:space="0" w:color="000000"/>
              <w:left w:val="single" w:sz="4" w:space="0" w:color="000000"/>
              <w:bottom w:val="single" w:sz="4" w:space="0" w:color="000000"/>
              <w:right w:val="single" w:sz="4" w:space="0" w:color="000000"/>
            </w:tcBorders>
            <w:vAlign w:val="center"/>
          </w:tcPr>
          <w:p w14:paraId="7604C5DE" w14:textId="77777777" w:rsidR="007D229D" w:rsidRPr="004040AF" w:rsidRDefault="007D229D" w:rsidP="00C44C99">
            <w:pPr>
              <w:pStyle w:val="TableParagraph"/>
              <w:rPr>
                <w:sz w:val="20"/>
                <w:szCs w:val="20"/>
              </w:rPr>
            </w:pPr>
            <w:r w:rsidRPr="004040AF">
              <w:rPr>
                <w:sz w:val="20"/>
                <w:szCs w:val="20"/>
              </w:rPr>
              <w:t>50,2</w:t>
            </w:r>
          </w:p>
        </w:tc>
        <w:tc>
          <w:tcPr>
            <w:tcW w:w="1120" w:type="pct"/>
            <w:tcBorders>
              <w:top w:val="single" w:sz="4" w:space="0" w:color="000000"/>
              <w:left w:val="single" w:sz="4" w:space="0" w:color="000000"/>
              <w:bottom w:val="single" w:sz="4" w:space="0" w:color="000000"/>
              <w:right w:val="single" w:sz="4" w:space="0" w:color="000000"/>
            </w:tcBorders>
            <w:vAlign w:val="center"/>
          </w:tcPr>
          <w:p w14:paraId="3027CAFD" w14:textId="77777777" w:rsidR="007D229D" w:rsidRPr="004040AF" w:rsidRDefault="007D229D" w:rsidP="00C44C99">
            <w:pPr>
              <w:pStyle w:val="TableParagraph"/>
              <w:rPr>
                <w:sz w:val="20"/>
                <w:szCs w:val="20"/>
              </w:rPr>
            </w:pPr>
            <w:r w:rsidRPr="004040AF">
              <w:rPr>
                <w:sz w:val="20"/>
                <w:szCs w:val="20"/>
              </w:rPr>
              <w:t>14,8</w:t>
            </w:r>
          </w:p>
        </w:tc>
      </w:tr>
      <w:tr w:rsidR="007D229D" w:rsidRPr="004040AF" w14:paraId="51DB0339"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67C72CA2" w14:textId="77777777" w:rsidR="007D229D" w:rsidRPr="004040AF" w:rsidRDefault="007D229D" w:rsidP="00C44C99">
            <w:pPr>
              <w:pStyle w:val="TableParagraph"/>
              <w:rPr>
                <w:sz w:val="20"/>
                <w:szCs w:val="20"/>
              </w:rPr>
            </w:pPr>
            <w:r w:rsidRPr="004040AF">
              <w:rPr>
                <w:sz w:val="20"/>
                <w:szCs w:val="20"/>
              </w:rPr>
              <w:t>-9</w:t>
            </w:r>
          </w:p>
        </w:tc>
        <w:tc>
          <w:tcPr>
            <w:tcW w:w="1151" w:type="pct"/>
            <w:tcBorders>
              <w:top w:val="single" w:sz="4" w:space="0" w:color="000000"/>
              <w:left w:val="single" w:sz="4" w:space="0" w:color="000000"/>
              <w:bottom w:val="single" w:sz="4" w:space="0" w:color="000000"/>
              <w:right w:val="single" w:sz="4" w:space="0" w:color="000000"/>
            </w:tcBorders>
            <w:vAlign w:val="center"/>
          </w:tcPr>
          <w:p w14:paraId="5F081F3D" w14:textId="77777777" w:rsidR="007D229D" w:rsidRPr="004040AF" w:rsidRDefault="007D229D" w:rsidP="00C44C99">
            <w:pPr>
              <w:pStyle w:val="TableParagraph"/>
              <w:rPr>
                <w:sz w:val="20"/>
                <w:szCs w:val="20"/>
              </w:rPr>
            </w:pPr>
            <w:r w:rsidRPr="004040AF">
              <w:rPr>
                <w:sz w:val="20"/>
                <w:szCs w:val="20"/>
              </w:rPr>
              <w:t>66,5</w:t>
            </w:r>
          </w:p>
        </w:tc>
        <w:tc>
          <w:tcPr>
            <w:tcW w:w="1161" w:type="pct"/>
            <w:tcBorders>
              <w:top w:val="single" w:sz="4" w:space="0" w:color="000000"/>
              <w:left w:val="single" w:sz="4" w:space="0" w:color="000000"/>
              <w:bottom w:val="single" w:sz="4" w:space="0" w:color="000000"/>
              <w:right w:val="single" w:sz="4" w:space="0" w:color="000000"/>
            </w:tcBorders>
            <w:vAlign w:val="center"/>
          </w:tcPr>
          <w:p w14:paraId="55A34B0A" w14:textId="77777777" w:rsidR="007D229D" w:rsidRPr="004040AF" w:rsidRDefault="007D229D" w:rsidP="00C44C99">
            <w:pPr>
              <w:pStyle w:val="TableParagraph"/>
              <w:rPr>
                <w:sz w:val="20"/>
                <w:szCs w:val="20"/>
              </w:rPr>
            </w:pPr>
            <w:r w:rsidRPr="004040AF">
              <w:rPr>
                <w:sz w:val="20"/>
                <w:szCs w:val="20"/>
              </w:rPr>
              <w:t>51,5</w:t>
            </w:r>
          </w:p>
        </w:tc>
        <w:tc>
          <w:tcPr>
            <w:tcW w:w="1120" w:type="pct"/>
            <w:tcBorders>
              <w:top w:val="single" w:sz="4" w:space="0" w:color="000000"/>
              <w:left w:val="single" w:sz="4" w:space="0" w:color="000000"/>
              <w:bottom w:val="single" w:sz="4" w:space="0" w:color="000000"/>
              <w:right w:val="single" w:sz="4" w:space="0" w:color="000000"/>
            </w:tcBorders>
            <w:vAlign w:val="center"/>
          </w:tcPr>
          <w:p w14:paraId="74829D57" w14:textId="77777777" w:rsidR="007D229D" w:rsidRPr="004040AF" w:rsidRDefault="007D229D" w:rsidP="00C44C99">
            <w:pPr>
              <w:pStyle w:val="TableParagraph"/>
              <w:rPr>
                <w:sz w:val="20"/>
                <w:szCs w:val="20"/>
              </w:rPr>
            </w:pPr>
            <w:r w:rsidRPr="004040AF">
              <w:rPr>
                <w:sz w:val="20"/>
                <w:szCs w:val="20"/>
              </w:rPr>
              <w:t>15,4</w:t>
            </w:r>
          </w:p>
        </w:tc>
      </w:tr>
      <w:tr w:rsidR="007D229D" w:rsidRPr="004040AF" w14:paraId="1238DD79"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5A177BD8" w14:textId="77777777" w:rsidR="007D229D" w:rsidRPr="004040AF" w:rsidRDefault="007D229D" w:rsidP="00C44C99">
            <w:pPr>
              <w:pStyle w:val="TableParagraph"/>
              <w:rPr>
                <w:sz w:val="20"/>
                <w:szCs w:val="20"/>
              </w:rPr>
            </w:pPr>
            <w:r w:rsidRPr="004040AF">
              <w:rPr>
                <w:sz w:val="20"/>
                <w:szCs w:val="20"/>
              </w:rPr>
              <w:t>-10</w:t>
            </w:r>
          </w:p>
        </w:tc>
        <w:tc>
          <w:tcPr>
            <w:tcW w:w="1151" w:type="pct"/>
            <w:tcBorders>
              <w:top w:val="single" w:sz="4" w:space="0" w:color="000000"/>
              <w:left w:val="single" w:sz="4" w:space="0" w:color="000000"/>
              <w:bottom w:val="single" w:sz="4" w:space="0" w:color="000000"/>
              <w:right w:val="single" w:sz="4" w:space="0" w:color="000000"/>
            </w:tcBorders>
            <w:vAlign w:val="center"/>
          </w:tcPr>
          <w:p w14:paraId="51F6FB03" w14:textId="77777777" w:rsidR="007D229D" w:rsidRPr="004040AF" w:rsidRDefault="007D229D" w:rsidP="00C44C99">
            <w:pPr>
              <w:pStyle w:val="TableParagraph"/>
              <w:rPr>
                <w:sz w:val="20"/>
                <w:szCs w:val="20"/>
              </w:rPr>
            </w:pPr>
            <w:r w:rsidRPr="004040AF">
              <w:rPr>
                <w:sz w:val="20"/>
                <w:szCs w:val="20"/>
              </w:rPr>
              <w:t>68</w:t>
            </w:r>
          </w:p>
        </w:tc>
        <w:tc>
          <w:tcPr>
            <w:tcW w:w="1161" w:type="pct"/>
            <w:tcBorders>
              <w:top w:val="single" w:sz="4" w:space="0" w:color="000000"/>
              <w:left w:val="single" w:sz="4" w:space="0" w:color="000000"/>
              <w:bottom w:val="single" w:sz="4" w:space="0" w:color="000000"/>
              <w:right w:val="single" w:sz="4" w:space="0" w:color="000000"/>
            </w:tcBorders>
            <w:vAlign w:val="center"/>
          </w:tcPr>
          <w:p w14:paraId="0B08915D" w14:textId="77777777" w:rsidR="007D229D" w:rsidRPr="004040AF" w:rsidRDefault="007D229D" w:rsidP="00C44C99">
            <w:pPr>
              <w:pStyle w:val="TableParagraph"/>
              <w:rPr>
                <w:sz w:val="20"/>
                <w:szCs w:val="20"/>
              </w:rPr>
            </w:pPr>
            <w:r w:rsidRPr="004040AF">
              <w:rPr>
                <w:sz w:val="20"/>
                <w:szCs w:val="20"/>
              </w:rPr>
              <w:t>52</w:t>
            </w:r>
          </w:p>
        </w:tc>
        <w:tc>
          <w:tcPr>
            <w:tcW w:w="1120" w:type="pct"/>
            <w:tcBorders>
              <w:top w:val="single" w:sz="4" w:space="0" w:color="000000"/>
              <w:left w:val="single" w:sz="4" w:space="0" w:color="000000"/>
              <w:bottom w:val="single" w:sz="4" w:space="0" w:color="000000"/>
              <w:right w:val="single" w:sz="4" w:space="0" w:color="000000"/>
            </w:tcBorders>
            <w:vAlign w:val="center"/>
          </w:tcPr>
          <w:p w14:paraId="62BD4625" w14:textId="77777777" w:rsidR="007D229D" w:rsidRPr="004040AF" w:rsidRDefault="007D229D" w:rsidP="00C44C99">
            <w:pPr>
              <w:pStyle w:val="TableParagraph"/>
              <w:rPr>
                <w:sz w:val="20"/>
                <w:szCs w:val="20"/>
              </w:rPr>
            </w:pPr>
            <w:r w:rsidRPr="004040AF">
              <w:rPr>
                <w:sz w:val="20"/>
                <w:szCs w:val="20"/>
              </w:rPr>
              <w:t>16,0</w:t>
            </w:r>
          </w:p>
        </w:tc>
      </w:tr>
      <w:tr w:rsidR="007D229D" w:rsidRPr="004040AF" w14:paraId="5063F9F0"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2A95313E" w14:textId="77777777" w:rsidR="007D229D" w:rsidRPr="004040AF" w:rsidRDefault="007D229D" w:rsidP="00C44C99">
            <w:pPr>
              <w:pStyle w:val="TableParagraph"/>
              <w:rPr>
                <w:sz w:val="20"/>
                <w:szCs w:val="20"/>
              </w:rPr>
            </w:pPr>
            <w:r w:rsidRPr="004040AF">
              <w:rPr>
                <w:sz w:val="20"/>
                <w:szCs w:val="20"/>
              </w:rPr>
              <w:t>-11</w:t>
            </w:r>
          </w:p>
        </w:tc>
        <w:tc>
          <w:tcPr>
            <w:tcW w:w="1151" w:type="pct"/>
            <w:tcBorders>
              <w:top w:val="single" w:sz="4" w:space="0" w:color="000000"/>
              <w:left w:val="single" w:sz="4" w:space="0" w:color="000000"/>
              <w:bottom w:val="single" w:sz="4" w:space="0" w:color="000000"/>
              <w:right w:val="single" w:sz="4" w:space="0" w:color="000000"/>
            </w:tcBorders>
            <w:vAlign w:val="center"/>
          </w:tcPr>
          <w:p w14:paraId="388ED989" w14:textId="77777777" w:rsidR="007D229D" w:rsidRPr="004040AF" w:rsidRDefault="007D229D" w:rsidP="00C44C99">
            <w:pPr>
              <w:pStyle w:val="TableParagraph"/>
              <w:rPr>
                <w:sz w:val="20"/>
                <w:szCs w:val="20"/>
              </w:rPr>
            </w:pPr>
            <w:r w:rsidRPr="004040AF">
              <w:rPr>
                <w:sz w:val="20"/>
                <w:szCs w:val="20"/>
              </w:rPr>
              <w:t>69,5</w:t>
            </w:r>
          </w:p>
        </w:tc>
        <w:tc>
          <w:tcPr>
            <w:tcW w:w="1161" w:type="pct"/>
            <w:tcBorders>
              <w:top w:val="single" w:sz="4" w:space="0" w:color="000000"/>
              <w:left w:val="single" w:sz="4" w:space="0" w:color="000000"/>
              <w:bottom w:val="single" w:sz="4" w:space="0" w:color="000000"/>
              <w:right w:val="single" w:sz="4" w:space="0" w:color="000000"/>
            </w:tcBorders>
            <w:vAlign w:val="center"/>
          </w:tcPr>
          <w:p w14:paraId="5B3C3795" w14:textId="77777777" w:rsidR="007D229D" w:rsidRPr="004040AF" w:rsidRDefault="007D229D" w:rsidP="00C44C99">
            <w:pPr>
              <w:pStyle w:val="TableParagraph"/>
              <w:rPr>
                <w:sz w:val="20"/>
                <w:szCs w:val="20"/>
              </w:rPr>
            </w:pPr>
            <w:r w:rsidRPr="004040AF">
              <w:rPr>
                <w:sz w:val="20"/>
                <w:szCs w:val="20"/>
              </w:rPr>
              <w:t>53</w:t>
            </w:r>
          </w:p>
        </w:tc>
        <w:tc>
          <w:tcPr>
            <w:tcW w:w="1120" w:type="pct"/>
            <w:tcBorders>
              <w:top w:val="single" w:sz="4" w:space="0" w:color="000000"/>
              <w:left w:val="single" w:sz="4" w:space="0" w:color="000000"/>
              <w:bottom w:val="single" w:sz="4" w:space="0" w:color="000000"/>
              <w:right w:val="single" w:sz="4" w:space="0" w:color="000000"/>
            </w:tcBorders>
            <w:vAlign w:val="center"/>
          </w:tcPr>
          <w:p w14:paraId="302D2EAA" w14:textId="77777777" w:rsidR="007D229D" w:rsidRPr="004040AF" w:rsidRDefault="007D229D" w:rsidP="00C44C99">
            <w:pPr>
              <w:pStyle w:val="TableParagraph"/>
              <w:rPr>
                <w:sz w:val="20"/>
                <w:szCs w:val="20"/>
              </w:rPr>
            </w:pPr>
            <w:r w:rsidRPr="004040AF">
              <w:rPr>
                <w:sz w:val="20"/>
                <w:szCs w:val="20"/>
              </w:rPr>
              <w:t>16,5</w:t>
            </w:r>
          </w:p>
        </w:tc>
      </w:tr>
      <w:tr w:rsidR="007D229D" w:rsidRPr="004040AF" w14:paraId="04897427"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26783F49" w14:textId="77777777" w:rsidR="007D229D" w:rsidRPr="004040AF" w:rsidRDefault="007D229D" w:rsidP="00C44C99">
            <w:pPr>
              <w:pStyle w:val="TableParagraph"/>
              <w:rPr>
                <w:sz w:val="20"/>
                <w:szCs w:val="20"/>
              </w:rPr>
            </w:pPr>
            <w:r w:rsidRPr="004040AF">
              <w:rPr>
                <w:sz w:val="20"/>
                <w:szCs w:val="20"/>
              </w:rPr>
              <w:t>-12</w:t>
            </w:r>
          </w:p>
        </w:tc>
        <w:tc>
          <w:tcPr>
            <w:tcW w:w="1151" w:type="pct"/>
            <w:tcBorders>
              <w:top w:val="single" w:sz="4" w:space="0" w:color="000000"/>
              <w:left w:val="single" w:sz="4" w:space="0" w:color="000000"/>
              <w:bottom w:val="single" w:sz="4" w:space="0" w:color="000000"/>
              <w:right w:val="single" w:sz="4" w:space="0" w:color="000000"/>
            </w:tcBorders>
            <w:vAlign w:val="center"/>
          </w:tcPr>
          <w:p w14:paraId="6E2097DA" w14:textId="77777777" w:rsidR="007D229D" w:rsidRPr="004040AF" w:rsidRDefault="007D229D" w:rsidP="00C44C99">
            <w:pPr>
              <w:pStyle w:val="TableParagraph"/>
              <w:rPr>
                <w:sz w:val="20"/>
                <w:szCs w:val="20"/>
              </w:rPr>
            </w:pPr>
            <w:r w:rsidRPr="004040AF">
              <w:rPr>
                <w:sz w:val="20"/>
                <w:szCs w:val="20"/>
              </w:rPr>
              <w:t>71</w:t>
            </w:r>
          </w:p>
        </w:tc>
        <w:tc>
          <w:tcPr>
            <w:tcW w:w="1161" w:type="pct"/>
            <w:tcBorders>
              <w:top w:val="single" w:sz="4" w:space="0" w:color="000000"/>
              <w:left w:val="single" w:sz="4" w:space="0" w:color="000000"/>
              <w:bottom w:val="single" w:sz="4" w:space="0" w:color="000000"/>
              <w:right w:val="single" w:sz="4" w:space="0" w:color="000000"/>
            </w:tcBorders>
            <w:vAlign w:val="center"/>
          </w:tcPr>
          <w:p w14:paraId="736E7935" w14:textId="77777777" w:rsidR="007D229D" w:rsidRPr="004040AF" w:rsidRDefault="007D229D" w:rsidP="00C44C99">
            <w:pPr>
              <w:pStyle w:val="TableParagraph"/>
              <w:rPr>
                <w:sz w:val="20"/>
                <w:szCs w:val="20"/>
              </w:rPr>
            </w:pPr>
            <w:r w:rsidRPr="004040AF">
              <w:rPr>
                <w:sz w:val="20"/>
                <w:szCs w:val="20"/>
              </w:rPr>
              <w:t>54</w:t>
            </w:r>
          </w:p>
        </w:tc>
        <w:tc>
          <w:tcPr>
            <w:tcW w:w="1120" w:type="pct"/>
            <w:tcBorders>
              <w:top w:val="single" w:sz="4" w:space="0" w:color="000000"/>
              <w:left w:val="single" w:sz="4" w:space="0" w:color="000000"/>
              <w:bottom w:val="single" w:sz="4" w:space="0" w:color="000000"/>
              <w:right w:val="single" w:sz="4" w:space="0" w:color="000000"/>
            </w:tcBorders>
            <w:vAlign w:val="center"/>
          </w:tcPr>
          <w:p w14:paraId="702CDF8F" w14:textId="77777777" w:rsidR="007D229D" w:rsidRPr="004040AF" w:rsidRDefault="007D229D" w:rsidP="00C44C99">
            <w:pPr>
              <w:pStyle w:val="TableParagraph"/>
              <w:rPr>
                <w:sz w:val="20"/>
                <w:szCs w:val="20"/>
              </w:rPr>
            </w:pPr>
            <w:r w:rsidRPr="004040AF">
              <w:rPr>
                <w:sz w:val="20"/>
                <w:szCs w:val="20"/>
              </w:rPr>
              <w:t>17,0</w:t>
            </w:r>
          </w:p>
        </w:tc>
      </w:tr>
      <w:tr w:rsidR="007D229D" w:rsidRPr="004040AF" w14:paraId="25CFA5BD"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2839B1BE" w14:textId="77777777" w:rsidR="007D229D" w:rsidRPr="004040AF" w:rsidRDefault="007D229D" w:rsidP="00C44C99">
            <w:pPr>
              <w:pStyle w:val="TableParagraph"/>
              <w:rPr>
                <w:sz w:val="20"/>
                <w:szCs w:val="20"/>
              </w:rPr>
            </w:pPr>
            <w:r w:rsidRPr="004040AF">
              <w:rPr>
                <w:sz w:val="20"/>
                <w:szCs w:val="20"/>
              </w:rPr>
              <w:t>-13</w:t>
            </w:r>
          </w:p>
        </w:tc>
        <w:tc>
          <w:tcPr>
            <w:tcW w:w="1151" w:type="pct"/>
            <w:tcBorders>
              <w:top w:val="single" w:sz="4" w:space="0" w:color="000000"/>
              <w:left w:val="single" w:sz="4" w:space="0" w:color="000000"/>
              <w:bottom w:val="single" w:sz="4" w:space="0" w:color="000000"/>
              <w:right w:val="single" w:sz="4" w:space="0" w:color="000000"/>
            </w:tcBorders>
            <w:vAlign w:val="center"/>
          </w:tcPr>
          <w:p w14:paraId="48649AFE" w14:textId="77777777" w:rsidR="007D229D" w:rsidRPr="004040AF" w:rsidRDefault="007D229D" w:rsidP="00C44C99">
            <w:pPr>
              <w:pStyle w:val="TableParagraph"/>
              <w:rPr>
                <w:sz w:val="20"/>
                <w:szCs w:val="20"/>
              </w:rPr>
            </w:pPr>
            <w:r w:rsidRPr="004040AF">
              <w:rPr>
                <w:sz w:val="20"/>
                <w:szCs w:val="20"/>
              </w:rPr>
              <w:t>72,5</w:t>
            </w:r>
          </w:p>
        </w:tc>
        <w:tc>
          <w:tcPr>
            <w:tcW w:w="1161" w:type="pct"/>
            <w:tcBorders>
              <w:top w:val="single" w:sz="4" w:space="0" w:color="000000"/>
              <w:left w:val="single" w:sz="4" w:space="0" w:color="000000"/>
              <w:bottom w:val="single" w:sz="4" w:space="0" w:color="000000"/>
              <w:right w:val="single" w:sz="4" w:space="0" w:color="000000"/>
            </w:tcBorders>
            <w:vAlign w:val="center"/>
          </w:tcPr>
          <w:p w14:paraId="569ADB5D" w14:textId="77777777" w:rsidR="007D229D" w:rsidRPr="004040AF" w:rsidRDefault="007D229D" w:rsidP="00C44C99">
            <w:pPr>
              <w:pStyle w:val="TableParagraph"/>
              <w:rPr>
                <w:sz w:val="20"/>
                <w:szCs w:val="20"/>
              </w:rPr>
            </w:pPr>
            <w:r w:rsidRPr="004040AF">
              <w:rPr>
                <w:sz w:val="20"/>
                <w:szCs w:val="20"/>
              </w:rPr>
              <w:t>55</w:t>
            </w:r>
          </w:p>
        </w:tc>
        <w:tc>
          <w:tcPr>
            <w:tcW w:w="1120" w:type="pct"/>
            <w:tcBorders>
              <w:top w:val="single" w:sz="4" w:space="0" w:color="000000"/>
              <w:left w:val="single" w:sz="4" w:space="0" w:color="000000"/>
              <w:bottom w:val="single" w:sz="4" w:space="0" w:color="000000"/>
              <w:right w:val="single" w:sz="4" w:space="0" w:color="000000"/>
            </w:tcBorders>
            <w:vAlign w:val="center"/>
          </w:tcPr>
          <w:p w14:paraId="0DDE5781" w14:textId="77777777" w:rsidR="007D229D" w:rsidRPr="004040AF" w:rsidRDefault="007D229D" w:rsidP="00C44C99">
            <w:pPr>
              <w:pStyle w:val="TableParagraph"/>
              <w:rPr>
                <w:sz w:val="20"/>
                <w:szCs w:val="20"/>
              </w:rPr>
            </w:pPr>
            <w:r w:rsidRPr="004040AF">
              <w:rPr>
                <w:sz w:val="20"/>
                <w:szCs w:val="20"/>
              </w:rPr>
              <w:t>17,5</w:t>
            </w:r>
          </w:p>
        </w:tc>
      </w:tr>
      <w:tr w:rsidR="007D229D" w:rsidRPr="004040AF" w14:paraId="03746D8F"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2A160E24" w14:textId="77777777" w:rsidR="007D229D" w:rsidRPr="004040AF" w:rsidRDefault="007D229D" w:rsidP="00C44C99">
            <w:pPr>
              <w:pStyle w:val="TableParagraph"/>
              <w:rPr>
                <w:sz w:val="20"/>
                <w:szCs w:val="20"/>
              </w:rPr>
            </w:pPr>
            <w:r w:rsidRPr="004040AF">
              <w:rPr>
                <w:sz w:val="20"/>
                <w:szCs w:val="20"/>
              </w:rPr>
              <w:lastRenderedPageBreak/>
              <w:t>-14</w:t>
            </w:r>
          </w:p>
        </w:tc>
        <w:tc>
          <w:tcPr>
            <w:tcW w:w="1151" w:type="pct"/>
            <w:tcBorders>
              <w:top w:val="single" w:sz="4" w:space="0" w:color="000000"/>
              <w:left w:val="single" w:sz="4" w:space="0" w:color="000000"/>
              <w:bottom w:val="single" w:sz="4" w:space="0" w:color="000000"/>
              <w:right w:val="single" w:sz="4" w:space="0" w:color="000000"/>
            </w:tcBorders>
            <w:vAlign w:val="center"/>
          </w:tcPr>
          <w:p w14:paraId="2B2943AF" w14:textId="77777777" w:rsidR="007D229D" w:rsidRPr="004040AF" w:rsidRDefault="007D229D" w:rsidP="00C44C99">
            <w:pPr>
              <w:pStyle w:val="TableParagraph"/>
              <w:rPr>
                <w:sz w:val="20"/>
                <w:szCs w:val="20"/>
              </w:rPr>
            </w:pPr>
            <w:r w:rsidRPr="004040AF">
              <w:rPr>
                <w:sz w:val="20"/>
                <w:szCs w:val="20"/>
              </w:rPr>
              <w:t>74</w:t>
            </w:r>
          </w:p>
        </w:tc>
        <w:tc>
          <w:tcPr>
            <w:tcW w:w="1161" w:type="pct"/>
            <w:tcBorders>
              <w:top w:val="single" w:sz="4" w:space="0" w:color="000000"/>
              <w:left w:val="single" w:sz="4" w:space="0" w:color="000000"/>
              <w:bottom w:val="single" w:sz="4" w:space="0" w:color="000000"/>
              <w:right w:val="single" w:sz="4" w:space="0" w:color="000000"/>
            </w:tcBorders>
            <w:vAlign w:val="center"/>
          </w:tcPr>
          <w:p w14:paraId="69166AC9" w14:textId="77777777" w:rsidR="007D229D" w:rsidRPr="004040AF" w:rsidRDefault="007D229D" w:rsidP="00C44C99">
            <w:pPr>
              <w:pStyle w:val="TableParagraph"/>
              <w:rPr>
                <w:sz w:val="20"/>
                <w:szCs w:val="20"/>
              </w:rPr>
            </w:pPr>
            <w:r w:rsidRPr="004040AF">
              <w:rPr>
                <w:sz w:val="20"/>
                <w:szCs w:val="20"/>
              </w:rPr>
              <w:t>56</w:t>
            </w:r>
          </w:p>
        </w:tc>
        <w:tc>
          <w:tcPr>
            <w:tcW w:w="1120" w:type="pct"/>
            <w:tcBorders>
              <w:top w:val="single" w:sz="4" w:space="0" w:color="000000"/>
              <w:left w:val="single" w:sz="4" w:space="0" w:color="000000"/>
              <w:bottom w:val="single" w:sz="4" w:space="0" w:color="000000"/>
              <w:right w:val="single" w:sz="4" w:space="0" w:color="000000"/>
            </w:tcBorders>
            <w:vAlign w:val="center"/>
          </w:tcPr>
          <w:p w14:paraId="1C0B9589" w14:textId="77777777" w:rsidR="007D229D" w:rsidRPr="004040AF" w:rsidRDefault="007D229D" w:rsidP="00C44C99">
            <w:pPr>
              <w:pStyle w:val="TableParagraph"/>
              <w:rPr>
                <w:sz w:val="20"/>
                <w:szCs w:val="20"/>
              </w:rPr>
            </w:pPr>
            <w:r w:rsidRPr="004040AF">
              <w:rPr>
                <w:sz w:val="20"/>
                <w:szCs w:val="20"/>
              </w:rPr>
              <w:t>18,0</w:t>
            </w:r>
          </w:p>
        </w:tc>
      </w:tr>
      <w:tr w:rsidR="007D229D" w:rsidRPr="004040AF" w14:paraId="09EBFEB8"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249BB0B0" w14:textId="77777777" w:rsidR="007D229D" w:rsidRPr="004040AF" w:rsidRDefault="007D229D" w:rsidP="00C44C99">
            <w:pPr>
              <w:pStyle w:val="TableParagraph"/>
              <w:rPr>
                <w:sz w:val="20"/>
                <w:szCs w:val="20"/>
              </w:rPr>
            </w:pPr>
            <w:r w:rsidRPr="004040AF">
              <w:rPr>
                <w:sz w:val="20"/>
                <w:szCs w:val="20"/>
              </w:rPr>
              <w:t>-15</w:t>
            </w:r>
          </w:p>
        </w:tc>
        <w:tc>
          <w:tcPr>
            <w:tcW w:w="1151" w:type="pct"/>
            <w:tcBorders>
              <w:top w:val="single" w:sz="4" w:space="0" w:color="000000"/>
              <w:left w:val="single" w:sz="4" w:space="0" w:color="000000"/>
              <w:bottom w:val="single" w:sz="4" w:space="0" w:color="000000"/>
              <w:right w:val="single" w:sz="4" w:space="0" w:color="000000"/>
            </w:tcBorders>
            <w:vAlign w:val="center"/>
          </w:tcPr>
          <w:p w14:paraId="03D60A16" w14:textId="77777777" w:rsidR="007D229D" w:rsidRPr="004040AF" w:rsidRDefault="007D229D" w:rsidP="00C44C99">
            <w:pPr>
              <w:pStyle w:val="TableParagraph"/>
              <w:rPr>
                <w:sz w:val="20"/>
                <w:szCs w:val="20"/>
              </w:rPr>
            </w:pPr>
            <w:r w:rsidRPr="004040AF">
              <w:rPr>
                <w:sz w:val="20"/>
                <w:szCs w:val="20"/>
              </w:rPr>
              <w:t>75,5</w:t>
            </w:r>
          </w:p>
        </w:tc>
        <w:tc>
          <w:tcPr>
            <w:tcW w:w="1161" w:type="pct"/>
            <w:tcBorders>
              <w:top w:val="single" w:sz="4" w:space="0" w:color="000000"/>
              <w:left w:val="single" w:sz="4" w:space="0" w:color="000000"/>
              <w:bottom w:val="single" w:sz="4" w:space="0" w:color="000000"/>
              <w:right w:val="single" w:sz="4" w:space="0" w:color="000000"/>
            </w:tcBorders>
            <w:vAlign w:val="center"/>
          </w:tcPr>
          <w:p w14:paraId="454D9FAB" w14:textId="77777777" w:rsidR="007D229D" w:rsidRPr="004040AF" w:rsidRDefault="007D229D" w:rsidP="00C44C99">
            <w:pPr>
              <w:pStyle w:val="TableParagraph"/>
              <w:rPr>
                <w:sz w:val="20"/>
                <w:szCs w:val="20"/>
              </w:rPr>
            </w:pPr>
            <w:r w:rsidRPr="004040AF">
              <w:rPr>
                <w:sz w:val="20"/>
                <w:szCs w:val="20"/>
              </w:rPr>
              <w:t>57</w:t>
            </w:r>
          </w:p>
        </w:tc>
        <w:tc>
          <w:tcPr>
            <w:tcW w:w="1120" w:type="pct"/>
            <w:tcBorders>
              <w:top w:val="single" w:sz="4" w:space="0" w:color="000000"/>
              <w:left w:val="single" w:sz="4" w:space="0" w:color="000000"/>
              <w:bottom w:val="single" w:sz="4" w:space="0" w:color="000000"/>
              <w:right w:val="single" w:sz="4" w:space="0" w:color="000000"/>
            </w:tcBorders>
            <w:vAlign w:val="center"/>
          </w:tcPr>
          <w:p w14:paraId="4DF34D5E" w14:textId="77777777" w:rsidR="007D229D" w:rsidRPr="004040AF" w:rsidRDefault="007D229D" w:rsidP="00C44C99">
            <w:pPr>
              <w:pStyle w:val="TableParagraph"/>
              <w:rPr>
                <w:sz w:val="20"/>
                <w:szCs w:val="20"/>
              </w:rPr>
            </w:pPr>
            <w:r w:rsidRPr="004040AF">
              <w:rPr>
                <w:sz w:val="20"/>
                <w:szCs w:val="20"/>
              </w:rPr>
              <w:t>18,5</w:t>
            </w:r>
          </w:p>
        </w:tc>
      </w:tr>
      <w:tr w:rsidR="007D229D" w:rsidRPr="004040AF" w14:paraId="68AFFDE9"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3D979E14" w14:textId="77777777" w:rsidR="007D229D" w:rsidRPr="004040AF" w:rsidRDefault="007D229D" w:rsidP="00C44C99">
            <w:pPr>
              <w:pStyle w:val="TableParagraph"/>
              <w:rPr>
                <w:sz w:val="20"/>
                <w:szCs w:val="20"/>
              </w:rPr>
            </w:pPr>
            <w:r w:rsidRPr="004040AF">
              <w:rPr>
                <w:sz w:val="20"/>
                <w:szCs w:val="20"/>
              </w:rPr>
              <w:t>-16</w:t>
            </w:r>
          </w:p>
        </w:tc>
        <w:tc>
          <w:tcPr>
            <w:tcW w:w="1151" w:type="pct"/>
            <w:tcBorders>
              <w:top w:val="single" w:sz="4" w:space="0" w:color="000000"/>
              <w:left w:val="single" w:sz="4" w:space="0" w:color="000000"/>
              <w:bottom w:val="single" w:sz="4" w:space="0" w:color="000000"/>
              <w:right w:val="single" w:sz="4" w:space="0" w:color="000000"/>
            </w:tcBorders>
            <w:vAlign w:val="center"/>
          </w:tcPr>
          <w:p w14:paraId="7C9838CF" w14:textId="77777777" w:rsidR="007D229D" w:rsidRPr="004040AF" w:rsidRDefault="007D229D" w:rsidP="00C44C99">
            <w:pPr>
              <w:pStyle w:val="TableParagraph"/>
              <w:rPr>
                <w:sz w:val="20"/>
                <w:szCs w:val="20"/>
              </w:rPr>
            </w:pPr>
            <w:r w:rsidRPr="004040AF">
              <w:rPr>
                <w:sz w:val="20"/>
                <w:szCs w:val="20"/>
              </w:rPr>
              <w:t>77</w:t>
            </w:r>
          </w:p>
        </w:tc>
        <w:tc>
          <w:tcPr>
            <w:tcW w:w="1161" w:type="pct"/>
            <w:tcBorders>
              <w:top w:val="single" w:sz="4" w:space="0" w:color="000000"/>
              <w:left w:val="single" w:sz="4" w:space="0" w:color="000000"/>
              <w:bottom w:val="single" w:sz="4" w:space="0" w:color="000000"/>
              <w:right w:val="single" w:sz="4" w:space="0" w:color="000000"/>
            </w:tcBorders>
            <w:vAlign w:val="center"/>
          </w:tcPr>
          <w:p w14:paraId="76C84B57" w14:textId="77777777" w:rsidR="007D229D" w:rsidRPr="004040AF" w:rsidRDefault="007D229D" w:rsidP="00C44C99">
            <w:pPr>
              <w:pStyle w:val="TableParagraph"/>
              <w:rPr>
                <w:sz w:val="20"/>
                <w:szCs w:val="20"/>
              </w:rPr>
            </w:pPr>
            <w:r w:rsidRPr="004040AF">
              <w:rPr>
                <w:sz w:val="20"/>
                <w:szCs w:val="20"/>
              </w:rPr>
              <w:t>58</w:t>
            </w:r>
          </w:p>
        </w:tc>
        <w:tc>
          <w:tcPr>
            <w:tcW w:w="1120" w:type="pct"/>
            <w:tcBorders>
              <w:top w:val="single" w:sz="4" w:space="0" w:color="000000"/>
              <w:left w:val="single" w:sz="4" w:space="0" w:color="000000"/>
              <w:bottom w:val="single" w:sz="4" w:space="0" w:color="000000"/>
              <w:right w:val="single" w:sz="4" w:space="0" w:color="000000"/>
            </w:tcBorders>
            <w:vAlign w:val="center"/>
          </w:tcPr>
          <w:p w14:paraId="7CFF4967" w14:textId="77777777" w:rsidR="007D229D" w:rsidRPr="004040AF" w:rsidRDefault="007D229D" w:rsidP="00C44C99">
            <w:pPr>
              <w:pStyle w:val="TableParagraph"/>
              <w:rPr>
                <w:sz w:val="20"/>
                <w:szCs w:val="20"/>
              </w:rPr>
            </w:pPr>
            <w:r w:rsidRPr="004040AF">
              <w:rPr>
                <w:sz w:val="20"/>
                <w:szCs w:val="20"/>
              </w:rPr>
              <w:t>19,0</w:t>
            </w:r>
          </w:p>
        </w:tc>
      </w:tr>
      <w:tr w:rsidR="007D229D" w:rsidRPr="004040AF" w14:paraId="3B244FEB"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42ACB979" w14:textId="77777777" w:rsidR="007D229D" w:rsidRPr="004040AF" w:rsidRDefault="007D229D" w:rsidP="00C44C99">
            <w:pPr>
              <w:pStyle w:val="TableParagraph"/>
              <w:rPr>
                <w:sz w:val="20"/>
                <w:szCs w:val="20"/>
              </w:rPr>
            </w:pPr>
            <w:r w:rsidRPr="004040AF">
              <w:rPr>
                <w:sz w:val="20"/>
                <w:szCs w:val="20"/>
              </w:rPr>
              <w:t>-17</w:t>
            </w:r>
          </w:p>
        </w:tc>
        <w:tc>
          <w:tcPr>
            <w:tcW w:w="1151" w:type="pct"/>
            <w:tcBorders>
              <w:top w:val="single" w:sz="4" w:space="0" w:color="000000"/>
              <w:left w:val="single" w:sz="4" w:space="0" w:color="000000"/>
              <w:bottom w:val="single" w:sz="4" w:space="0" w:color="000000"/>
              <w:right w:val="single" w:sz="4" w:space="0" w:color="000000"/>
            </w:tcBorders>
            <w:vAlign w:val="center"/>
          </w:tcPr>
          <w:p w14:paraId="77542B06" w14:textId="77777777" w:rsidR="007D229D" w:rsidRPr="004040AF" w:rsidRDefault="007D229D" w:rsidP="00C44C99">
            <w:pPr>
              <w:pStyle w:val="TableParagraph"/>
              <w:rPr>
                <w:sz w:val="20"/>
                <w:szCs w:val="20"/>
              </w:rPr>
            </w:pPr>
            <w:r w:rsidRPr="004040AF">
              <w:rPr>
                <w:sz w:val="20"/>
                <w:szCs w:val="20"/>
              </w:rPr>
              <w:t>78,5</w:t>
            </w:r>
          </w:p>
        </w:tc>
        <w:tc>
          <w:tcPr>
            <w:tcW w:w="1161" w:type="pct"/>
            <w:tcBorders>
              <w:top w:val="single" w:sz="4" w:space="0" w:color="000000"/>
              <w:left w:val="single" w:sz="4" w:space="0" w:color="000000"/>
              <w:bottom w:val="single" w:sz="4" w:space="0" w:color="000000"/>
              <w:right w:val="single" w:sz="4" w:space="0" w:color="000000"/>
            </w:tcBorders>
            <w:vAlign w:val="center"/>
          </w:tcPr>
          <w:p w14:paraId="73037DBD" w14:textId="77777777" w:rsidR="007D229D" w:rsidRPr="004040AF" w:rsidRDefault="007D229D" w:rsidP="00C44C99">
            <w:pPr>
              <w:pStyle w:val="TableParagraph"/>
              <w:rPr>
                <w:sz w:val="20"/>
                <w:szCs w:val="20"/>
              </w:rPr>
            </w:pPr>
            <w:r w:rsidRPr="004040AF">
              <w:rPr>
                <w:sz w:val="20"/>
                <w:szCs w:val="20"/>
              </w:rPr>
              <w:t>59</w:t>
            </w:r>
          </w:p>
        </w:tc>
        <w:tc>
          <w:tcPr>
            <w:tcW w:w="1120" w:type="pct"/>
            <w:tcBorders>
              <w:top w:val="single" w:sz="4" w:space="0" w:color="000000"/>
              <w:left w:val="single" w:sz="4" w:space="0" w:color="000000"/>
              <w:bottom w:val="single" w:sz="4" w:space="0" w:color="000000"/>
              <w:right w:val="single" w:sz="4" w:space="0" w:color="000000"/>
            </w:tcBorders>
            <w:vAlign w:val="center"/>
          </w:tcPr>
          <w:p w14:paraId="67FB9F8A" w14:textId="77777777" w:rsidR="007D229D" w:rsidRPr="004040AF" w:rsidRDefault="007D229D" w:rsidP="00C44C99">
            <w:pPr>
              <w:pStyle w:val="TableParagraph"/>
              <w:rPr>
                <w:sz w:val="20"/>
                <w:szCs w:val="20"/>
              </w:rPr>
            </w:pPr>
            <w:r w:rsidRPr="004040AF">
              <w:rPr>
                <w:sz w:val="20"/>
                <w:szCs w:val="20"/>
              </w:rPr>
              <w:t>19,5</w:t>
            </w:r>
          </w:p>
        </w:tc>
      </w:tr>
      <w:tr w:rsidR="007D229D" w:rsidRPr="004040AF" w14:paraId="0BE5E33E"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7B1ABB97" w14:textId="77777777" w:rsidR="007D229D" w:rsidRPr="004040AF" w:rsidRDefault="007D229D" w:rsidP="00C44C99">
            <w:pPr>
              <w:pStyle w:val="TableParagraph"/>
              <w:rPr>
                <w:sz w:val="20"/>
                <w:szCs w:val="20"/>
              </w:rPr>
            </w:pPr>
            <w:r w:rsidRPr="004040AF">
              <w:rPr>
                <w:sz w:val="20"/>
                <w:szCs w:val="20"/>
              </w:rPr>
              <w:t>-18</w:t>
            </w:r>
          </w:p>
        </w:tc>
        <w:tc>
          <w:tcPr>
            <w:tcW w:w="1151" w:type="pct"/>
            <w:tcBorders>
              <w:top w:val="single" w:sz="4" w:space="0" w:color="000000"/>
              <w:left w:val="single" w:sz="4" w:space="0" w:color="000000"/>
              <w:bottom w:val="single" w:sz="4" w:space="0" w:color="000000"/>
              <w:right w:val="single" w:sz="4" w:space="0" w:color="000000"/>
            </w:tcBorders>
            <w:vAlign w:val="center"/>
          </w:tcPr>
          <w:p w14:paraId="4B9B8C29" w14:textId="77777777" w:rsidR="007D229D" w:rsidRPr="004040AF" w:rsidRDefault="007D229D" w:rsidP="00C44C99">
            <w:pPr>
              <w:pStyle w:val="TableParagraph"/>
              <w:rPr>
                <w:sz w:val="20"/>
                <w:szCs w:val="20"/>
              </w:rPr>
            </w:pPr>
            <w:r w:rsidRPr="004040AF">
              <w:rPr>
                <w:sz w:val="20"/>
                <w:szCs w:val="20"/>
              </w:rPr>
              <w:t>80</w:t>
            </w:r>
          </w:p>
        </w:tc>
        <w:tc>
          <w:tcPr>
            <w:tcW w:w="1161" w:type="pct"/>
            <w:tcBorders>
              <w:top w:val="single" w:sz="4" w:space="0" w:color="000000"/>
              <w:left w:val="single" w:sz="4" w:space="0" w:color="000000"/>
              <w:bottom w:val="single" w:sz="4" w:space="0" w:color="000000"/>
              <w:right w:val="single" w:sz="4" w:space="0" w:color="000000"/>
            </w:tcBorders>
            <w:vAlign w:val="center"/>
          </w:tcPr>
          <w:p w14:paraId="295CE7EC" w14:textId="77777777" w:rsidR="007D229D" w:rsidRPr="004040AF" w:rsidRDefault="007D229D" w:rsidP="00C44C99">
            <w:pPr>
              <w:pStyle w:val="TableParagraph"/>
              <w:rPr>
                <w:sz w:val="20"/>
                <w:szCs w:val="20"/>
              </w:rPr>
            </w:pPr>
            <w:r w:rsidRPr="004040AF">
              <w:rPr>
                <w:sz w:val="20"/>
                <w:szCs w:val="20"/>
              </w:rPr>
              <w:t>60</w:t>
            </w:r>
          </w:p>
        </w:tc>
        <w:tc>
          <w:tcPr>
            <w:tcW w:w="1120" w:type="pct"/>
            <w:tcBorders>
              <w:top w:val="single" w:sz="4" w:space="0" w:color="000000"/>
              <w:left w:val="single" w:sz="4" w:space="0" w:color="000000"/>
              <w:bottom w:val="single" w:sz="4" w:space="0" w:color="000000"/>
              <w:right w:val="single" w:sz="4" w:space="0" w:color="000000"/>
            </w:tcBorders>
            <w:vAlign w:val="center"/>
          </w:tcPr>
          <w:p w14:paraId="6C3A1934" w14:textId="77777777" w:rsidR="007D229D" w:rsidRPr="004040AF" w:rsidRDefault="007D229D" w:rsidP="00C44C99">
            <w:pPr>
              <w:pStyle w:val="TableParagraph"/>
              <w:rPr>
                <w:sz w:val="20"/>
                <w:szCs w:val="20"/>
              </w:rPr>
            </w:pPr>
            <w:r w:rsidRPr="004040AF">
              <w:rPr>
                <w:sz w:val="20"/>
                <w:szCs w:val="20"/>
              </w:rPr>
              <w:t>20,0</w:t>
            </w:r>
          </w:p>
        </w:tc>
      </w:tr>
      <w:tr w:rsidR="007D229D" w:rsidRPr="004040AF" w14:paraId="0175DCD1"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0D4B850A" w14:textId="77777777" w:rsidR="007D229D" w:rsidRPr="004040AF" w:rsidRDefault="007D229D" w:rsidP="00C44C99">
            <w:pPr>
              <w:pStyle w:val="TableParagraph"/>
              <w:rPr>
                <w:sz w:val="20"/>
                <w:szCs w:val="20"/>
              </w:rPr>
            </w:pPr>
            <w:r w:rsidRPr="004040AF">
              <w:rPr>
                <w:sz w:val="20"/>
                <w:szCs w:val="20"/>
              </w:rPr>
              <w:t>-19</w:t>
            </w:r>
          </w:p>
        </w:tc>
        <w:tc>
          <w:tcPr>
            <w:tcW w:w="1151" w:type="pct"/>
            <w:tcBorders>
              <w:top w:val="single" w:sz="4" w:space="0" w:color="000000"/>
              <w:left w:val="single" w:sz="4" w:space="0" w:color="000000"/>
              <w:bottom w:val="single" w:sz="4" w:space="0" w:color="000000"/>
              <w:right w:val="single" w:sz="4" w:space="0" w:color="000000"/>
            </w:tcBorders>
            <w:vAlign w:val="center"/>
          </w:tcPr>
          <w:p w14:paraId="253B7700" w14:textId="77777777" w:rsidR="007D229D" w:rsidRPr="004040AF" w:rsidRDefault="007D229D" w:rsidP="00C44C99">
            <w:pPr>
              <w:pStyle w:val="TableParagraph"/>
              <w:rPr>
                <w:sz w:val="20"/>
                <w:szCs w:val="20"/>
              </w:rPr>
            </w:pPr>
            <w:r w:rsidRPr="004040AF">
              <w:rPr>
                <w:sz w:val="20"/>
                <w:szCs w:val="20"/>
              </w:rPr>
              <w:t>81,5</w:t>
            </w:r>
          </w:p>
        </w:tc>
        <w:tc>
          <w:tcPr>
            <w:tcW w:w="1161" w:type="pct"/>
            <w:tcBorders>
              <w:top w:val="single" w:sz="4" w:space="0" w:color="000000"/>
              <w:left w:val="single" w:sz="4" w:space="0" w:color="000000"/>
              <w:bottom w:val="single" w:sz="4" w:space="0" w:color="000000"/>
              <w:right w:val="single" w:sz="4" w:space="0" w:color="000000"/>
            </w:tcBorders>
            <w:vAlign w:val="center"/>
          </w:tcPr>
          <w:p w14:paraId="7550EE79" w14:textId="77777777" w:rsidR="007D229D" w:rsidRPr="004040AF" w:rsidRDefault="007D229D" w:rsidP="00C44C99">
            <w:pPr>
              <w:pStyle w:val="TableParagraph"/>
              <w:rPr>
                <w:sz w:val="20"/>
                <w:szCs w:val="20"/>
              </w:rPr>
            </w:pPr>
            <w:r w:rsidRPr="004040AF">
              <w:rPr>
                <w:sz w:val="20"/>
                <w:szCs w:val="20"/>
              </w:rPr>
              <w:t>61</w:t>
            </w:r>
          </w:p>
        </w:tc>
        <w:tc>
          <w:tcPr>
            <w:tcW w:w="1120" w:type="pct"/>
            <w:tcBorders>
              <w:top w:val="single" w:sz="4" w:space="0" w:color="000000"/>
              <w:left w:val="single" w:sz="4" w:space="0" w:color="000000"/>
              <w:bottom w:val="single" w:sz="4" w:space="0" w:color="000000"/>
              <w:right w:val="single" w:sz="4" w:space="0" w:color="000000"/>
            </w:tcBorders>
            <w:vAlign w:val="center"/>
          </w:tcPr>
          <w:p w14:paraId="3CD98FFE" w14:textId="77777777" w:rsidR="007D229D" w:rsidRPr="004040AF" w:rsidRDefault="007D229D" w:rsidP="00C44C99">
            <w:pPr>
              <w:pStyle w:val="TableParagraph"/>
              <w:rPr>
                <w:sz w:val="20"/>
                <w:szCs w:val="20"/>
              </w:rPr>
            </w:pPr>
            <w:r w:rsidRPr="004040AF">
              <w:rPr>
                <w:sz w:val="20"/>
                <w:szCs w:val="20"/>
              </w:rPr>
              <w:t>20,5</w:t>
            </w:r>
          </w:p>
        </w:tc>
      </w:tr>
      <w:tr w:rsidR="007D229D" w:rsidRPr="004040AF" w14:paraId="6A2EF7A8"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21A4F3BA" w14:textId="77777777" w:rsidR="007D229D" w:rsidRPr="004040AF" w:rsidRDefault="007D229D" w:rsidP="00C44C99">
            <w:pPr>
              <w:pStyle w:val="TableParagraph"/>
              <w:rPr>
                <w:sz w:val="20"/>
                <w:szCs w:val="20"/>
              </w:rPr>
            </w:pPr>
            <w:r w:rsidRPr="004040AF">
              <w:rPr>
                <w:sz w:val="20"/>
                <w:szCs w:val="20"/>
              </w:rPr>
              <w:t>-20</w:t>
            </w:r>
          </w:p>
        </w:tc>
        <w:tc>
          <w:tcPr>
            <w:tcW w:w="1151" w:type="pct"/>
            <w:tcBorders>
              <w:top w:val="single" w:sz="4" w:space="0" w:color="000000"/>
              <w:left w:val="single" w:sz="4" w:space="0" w:color="000000"/>
              <w:bottom w:val="single" w:sz="4" w:space="0" w:color="000000"/>
              <w:right w:val="single" w:sz="4" w:space="0" w:color="000000"/>
            </w:tcBorders>
            <w:vAlign w:val="center"/>
          </w:tcPr>
          <w:p w14:paraId="5026EA15" w14:textId="77777777" w:rsidR="007D229D" w:rsidRPr="004040AF" w:rsidRDefault="007D229D" w:rsidP="00C44C99">
            <w:pPr>
              <w:pStyle w:val="TableParagraph"/>
              <w:rPr>
                <w:sz w:val="20"/>
                <w:szCs w:val="20"/>
              </w:rPr>
            </w:pPr>
            <w:r w:rsidRPr="004040AF">
              <w:rPr>
                <w:sz w:val="20"/>
                <w:szCs w:val="20"/>
              </w:rPr>
              <w:t>83</w:t>
            </w:r>
          </w:p>
        </w:tc>
        <w:tc>
          <w:tcPr>
            <w:tcW w:w="1161" w:type="pct"/>
            <w:tcBorders>
              <w:top w:val="single" w:sz="4" w:space="0" w:color="000000"/>
              <w:left w:val="single" w:sz="4" w:space="0" w:color="000000"/>
              <w:bottom w:val="single" w:sz="4" w:space="0" w:color="000000"/>
              <w:right w:val="single" w:sz="4" w:space="0" w:color="000000"/>
            </w:tcBorders>
            <w:vAlign w:val="center"/>
          </w:tcPr>
          <w:p w14:paraId="7FEEFFDA" w14:textId="77777777" w:rsidR="007D229D" w:rsidRPr="004040AF" w:rsidRDefault="007D229D" w:rsidP="00C44C99">
            <w:pPr>
              <w:pStyle w:val="TableParagraph"/>
              <w:rPr>
                <w:sz w:val="20"/>
                <w:szCs w:val="20"/>
              </w:rPr>
            </w:pPr>
            <w:r w:rsidRPr="004040AF">
              <w:rPr>
                <w:sz w:val="20"/>
                <w:szCs w:val="20"/>
              </w:rPr>
              <w:t>62</w:t>
            </w:r>
          </w:p>
        </w:tc>
        <w:tc>
          <w:tcPr>
            <w:tcW w:w="1120" w:type="pct"/>
            <w:tcBorders>
              <w:top w:val="single" w:sz="4" w:space="0" w:color="000000"/>
              <w:left w:val="single" w:sz="4" w:space="0" w:color="000000"/>
              <w:bottom w:val="single" w:sz="4" w:space="0" w:color="000000"/>
              <w:right w:val="single" w:sz="4" w:space="0" w:color="000000"/>
            </w:tcBorders>
            <w:vAlign w:val="center"/>
          </w:tcPr>
          <w:p w14:paraId="0EDA5D03" w14:textId="77777777" w:rsidR="007D229D" w:rsidRPr="004040AF" w:rsidRDefault="007D229D" w:rsidP="00C44C99">
            <w:pPr>
              <w:pStyle w:val="TableParagraph"/>
              <w:rPr>
                <w:sz w:val="20"/>
                <w:szCs w:val="20"/>
              </w:rPr>
            </w:pPr>
            <w:r w:rsidRPr="004040AF">
              <w:rPr>
                <w:sz w:val="20"/>
                <w:szCs w:val="20"/>
              </w:rPr>
              <w:t>21,0</w:t>
            </w:r>
          </w:p>
        </w:tc>
      </w:tr>
      <w:tr w:rsidR="007D229D" w:rsidRPr="004040AF" w14:paraId="53707423"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26DFD162" w14:textId="77777777" w:rsidR="007D229D" w:rsidRPr="004040AF" w:rsidRDefault="007D229D" w:rsidP="00C44C99">
            <w:pPr>
              <w:pStyle w:val="TableParagraph"/>
              <w:rPr>
                <w:sz w:val="20"/>
                <w:szCs w:val="20"/>
              </w:rPr>
            </w:pPr>
            <w:r w:rsidRPr="004040AF">
              <w:rPr>
                <w:sz w:val="20"/>
                <w:szCs w:val="20"/>
              </w:rPr>
              <w:t>-21</w:t>
            </w:r>
          </w:p>
        </w:tc>
        <w:tc>
          <w:tcPr>
            <w:tcW w:w="1151" w:type="pct"/>
            <w:tcBorders>
              <w:top w:val="single" w:sz="4" w:space="0" w:color="000000"/>
              <w:left w:val="single" w:sz="4" w:space="0" w:color="000000"/>
              <w:bottom w:val="single" w:sz="4" w:space="0" w:color="000000"/>
              <w:right w:val="single" w:sz="4" w:space="0" w:color="000000"/>
            </w:tcBorders>
            <w:vAlign w:val="center"/>
          </w:tcPr>
          <w:p w14:paraId="73705EE9" w14:textId="77777777" w:rsidR="007D229D" w:rsidRPr="004040AF" w:rsidRDefault="007D229D" w:rsidP="00C44C99">
            <w:pPr>
              <w:pStyle w:val="TableParagraph"/>
              <w:rPr>
                <w:sz w:val="20"/>
                <w:szCs w:val="20"/>
              </w:rPr>
            </w:pPr>
            <w:r w:rsidRPr="004040AF">
              <w:rPr>
                <w:sz w:val="20"/>
                <w:szCs w:val="20"/>
              </w:rPr>
              <w:t>84,5</w:t>
            </w:r>
          </w:p>
        </w:tc>
        <w:tc>
          <w:tcPr>
            <w:tcW w:w="1161" w:type="pct"/>
            <w:tcBorders>
              <w:top w:val="single" w:sz="4" w:space="0" w:color="000000"/>
              <w:left w:val="single" w:sz="4" w:space="0" w:color="000000"/>
              <w:bottom w:val="single" w:sz="4" w:space="0" w:color="000000"/>
              <w:right w:val="single" w:sz="4" w:space="0" w:color="000000"/>
            </w:tcBorders>
            <w:vAlign w:val="center"/>
          </w:tcPr>
          <w:p w14:paraId="38F60755" w14:textId="77777777" w:rsidR="007D229D" w:rsidRPr="004040AF" w:rsidRDefault="007D229D" w:rsidP="00C44C99">
            <w:pPr>
              <w:pStyle w:val="TableParagraph"/>
              <w:rPr>
                <w:sz w:val="20"/>
                <w:szCs w:val="20"/>
              </w:rPr>
            </w:pPr>
            <w:r w:rsidRPr="004040AF">
              <w:rPr>
                <w:sz w:val="20"/>
                <w:szCs w:val="20"/>
              </w:rPr>
              <w:t>63</w:t>
            </w:r>
          </w:p>
        </w:tc>
        <w:tc>
          <w:tcPr>
            <w:tcW w:w="1120" w:type="pct"/>
            <w:tcBorders>
              <w:top w:val="single" w:sz="4" w:space="0" w:color="000000"/>
              <w:left w:val="single" w:sz="4" w:space="0" w:color="000000"/>
              <w:bottom w:val="single" w:sz="4" w:space="0" w:color="000000"/>
              <w:right w:val="single" w:sz="4" w:space="0" w:color="000000"/>
            </w:tcBorders>
            <w:vAlign w:val="center"/>
          </w:tcPr>
          <w:p w14:paraId="518416ED" w14:textId="77777777" w:rsidR="007D229D" w:rsidRPr="004040AF" w:rsidRDefault="007D229D" w:rsidP="00C44C99">
            <w:pPr>
              <w:pStyle w:val="TableParagraph"/>
              <w:rPr>
                <w:sz w:val="20"/>
                <w:szCs w:val="20"/>
              </w:rPr>
            </w:pPr>
            <w:r w:rsidRPr="004040AF">
              <w:rPr>
                <w:sz w:val="20"/>
                <w:szCs w:val="20"/>
              </w:rPr>
              <w:t>21,5</w:t>
            </w:r>
          </w:p>
        </w:tc>
      </w:tr>
      <w:tr w:rsidR="007D229D" w:rsidRPr="004040AF" w14:paraId="660BBD1F"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1C244E17" w14:textId="77777777" w:rsidR="007D229D" w:rsidRPr="004040AF" w:rsidRDefault="007D229D" w:rsidP="00C44C99">
            <w:pPr>
              <w:pStyle w:val="TableParagraph"/>
              <w:rPr>
                <w:sz w:val="20"/>
                <w:szCs w:val="20"/>
              </w:rPr>
            </w:pPr>
            <w:r w:rsidRPr="004040AF">
              <w:rPr>
                <w:sz w:val="20"/>
                <w:szCs w:val="20"/>
              </w:rPr>
              <w:t>-22</w:t>
            </w:r>
          </w:p>
        </w:tc>
        <w:tc>
          <w:tcPr>
            <w:tcW w:w="1151" w:type="pct"/>
            <w:tcBorders>
              <w:top w:val="single" w:sz="4" w:space="0" w:color="000000"/>
              <w:left w:val="single" w:sz="4" w:space="0" w:color="000000"/>
              <w:bottom w:val="single" w:sz="4" w:space="0" w:color="000000"/>
              <w:right w:val="single" w:sz="4" w:space="0" w:color="000000"/>
            </w:tcBorders>
            <w:vAlign w:val="center"/>
          </w:tcPr>
          <w:p w14:paraId="37D486FF" w14:textId="77777777" w:rsidR="007D229D" w:rsidRPr="004040AF" w:rsidRDefault="007D229D" w:rsidP="00C44C99">
            <w:pPr>
              <w:pStyle w:val="TableParagraph"/>
              <w:rPr>
                <w:sz w:val="20"/>
                <w:szCs w:val="20"/>
              </w:rPr>
            </w:pPr>
            <w:r w:rsidRPr="004040AF">
              <w:rPr>
                <w:sz w:val="20"/>
                <w:szCs w:val="20"/>
              </w:rPr>
              <w:t>86</w:t>
            </w:r>
          </w:p>
        </w:tc>
        <w:tc>
          <w:tcPr>
            <w:tcW w:w="1161" w:type="pct"/>
            <w:tcBorders>
              <w:top w:val="single" w:sz="4" w:space="0" w:color="000000"/>
              <w:left w:val="single" w:sz="4" w:space="0" w:color="000000"/>
              <w:bottom w:val="single" w:sz="4" w:space="0" w:color="000000"/>
              <w:right w:val="single" w:sz="4" w:space="0" w:color="000000"/>
            </w:tcBorders>
            <w:vAlign w:val="center"/>
          </w:tcPr>
          <w:p w14:paraId="6F4BB8C7" w14:textId="77777777" w:rsidR="007D229D" w:rsidRPr="004040AF" w:rsidRDefault="007D229D" w:rsidP="00C44C99">
            <w:pPr>
              <w:pStyle w:val="TableParagraph"/>
              <w:rPr>
                <w:sz w:val="20"/>
                <w:szCs w:val="20"/>
              </w:rPr>
            </w:pPr>
            <w:r w:rsidRPr="004040AF">
              <w:rPr>
                <w:sz w:val="20"/>
                <w:szCs w:val="20"/>
              </w:rPr>
              <w:t>64</w:t>
            </w:r>
          </w:p>
        </w:tc>
        <w:tc>
          <w:tcPr>
            <w:tcW w:w="1120" w:type="pct"/>
            <w:tcBorders>
              <w:top w:val="single" w:sz="4" w:space="0" w:color="000000"/>
              <w:left w:val="single" w:sz="4" w:space="0" w:color="000000"/>
              <w:bottom w:val="single" w:sz="4" w:space="0" w:color="000000"/>
              <w:right w:val="single" w:sz="4" w:space="0" w:color="000000"/>
            </w:tcBorders>
            <w:vAlign w:val="center"/>
          </w:tcPr>
          <w:p w14:paraId="46FCA9D2" w14:textId="77777777" w:rsidR="007D229D" w:rsidRPr="004040AF" w:rsidRDefault="007D229D" w:rsidP="00C44C99">
            <w:pPr>
              <w:pStyle w:val="TableParagraph"/>
              <w:rPr>
                <w:sz w:val="20"/>
                <w:szCs w:val="20"/>
              </w:rPr>
            </w:pPr>
            <w:r w:rsidRPr="004040AF">
              <w:rPr>
                <w:sz w:val="20"/>
                <w:szCs w:val="20"/>
              </w:rPr>
              <w:t>22,0</w:t>
            </w:r>
          </w:p>
        </w:tc>
      </w:tr>
      <w:tr w:rsidR="007D229D" w:rsidRPr="004040AF" w14:paraId="585A0CF6"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6B633450" w14:textId="77777777" w:rsidR="007D229D" w:rsidRPr="004040AF" w:rsidRDefault="007D229D" w:rsidP="00C44C99">
            <w:pPr>
              <w:pStyle w:val="TableParagraph"/>
              <w:rPr>
                <w:sz w:val="20"/>
                <w:szCs w:val="20"/>
              </w:rPr>
            </w:pPr>
            <w:r w:rsidRPr="004040AF">
              <w:rPr>
                <w:sz w:val="20"/>
                <w:szCs w:val="20"/>
              </w:rPr>
              <w:t>-23</w:t>
            </w:r>
          </w:p>
        </w:tc>
        <w:tc>
          <w:tcPr>
            <w:tcW w:w="1151" w:type="pct"/>
            <w:tcBorders>
              <w:top w:val="single" w:sz="4" w:space="0" w:color="000000"/>
              <w:left w:val="single" w:sz="4" w:space="0" w:color="000000"/>
              <w:bottom w:val="single" w:sz="4" w:space="0" w:color="000000"/>
              <w:right w:val="single" w:sz="4" w:space="0" w:color="000000"/>
            </w:tcBorders>
            <w:vAlign w:val="center"/>
          </w:tcPr>
          <w:p w14:paraId="57DACA09" w14:textId="77777777" w:rsidR="007D229D" w:rsidRPr="004040AF" w:rsidRDefault="007D229D" w:rsidP="00C44C99">
            <w:pPr>
              <w:pStyle w:val="TableParagraph"/>
              <w:rPr>
                <w:sz w:val="20"/>
                <w:szCs w:val="20"/>
              </w:rPr>
            </w:pPr>
            <w:r w:rsidRPr="004040AF">
              <w:rPr>
                <w:sz w:val="20"/>
                <w:szCs w:val="20"/>
              </w:rPr>
              <w:t>87,5</w:t>
            </w:r>
          </w:p>
        </w:tc>
        <w:tc>
          <w:tcPr>
            <w:tcW w:w="1161" w:type="pct"/>
            <w:tcBorders>
              <w:top w:val="single" w:sz="4" w:space="0" w:color="000000"/>
              <w:left w:val="single" w:sz="4" w:space="0" w:color="000000"/>
              <w:bottom w:val="single" w:sz="4" w:space="0" w:color="000000"/>
              <w:right w:val="single" w:sz="4" w:space="0" w:color="000000"/>
            </w:tcBorders>
            <w:vAlign w:val="center"/>
          </w:tcPr>
          <w:p w14:paraId="7F85A78A" w14:textId="77777777" w:rsidR="007D229D" w:rsidRPr="004040AF" w:rsidRDefault="007D229D" w:rsidP="00C44C99">
            <w:pPr>
              <w:pStyle w:val="TableParagraph"/>
              <w:rPr>
                <w:sz w:val="20"/>
                <w:szCs w:val="20"/>
              </w:rPr>
            </w:pPr>
            <w:r w:rsidRPr="004040AF">
              <w:rPr>
                <w:sz w:val="20"/>
                <w:szCs w:val="20"/>
              </w:rPr>
              <w:t>65</w:t>
            </w:r>
          </w:p>
        </w:tc>
        <w:tc>
          <w:tcPr>
            <w:tcW w:w="1120" w:type="pct"/>
            <w:tcBorders>
              <w:top w:val="single" w:sz="4" w:space="0" w:color="000000"/>
              <w:left w:val="single" w:sz="4" w:space="0" w:color="000000"/>
              <w:bottom w:val="single" w:sz="4" w:space="0" w:color="000000"/>
              <w:right w:val="single" w:sz="4" w:space="0" w:color="000000"/>
            </w:tcBorders>
            <w:vAlign w:val="center"/>
          </w:tcPr>
          <w:p w14:paraId="45794508" w14:textId="77777777" w:rsidR="007D229D" w:rsidRPr="004040AF" w:rsidRDefault="007D229D" w:rsidP="00C44C99">
            <w:pPr>
              <w:pStyle w:val="TableParagraph"/>
              <w:rPr>
                <w:sz w:val="20"/>
                <w:szCs w:val="20"/>
              </w:rPr>
            </w:pPr>
            <w:r w:rsidRPr="004040AF">
              <w:rPr>
                <w:sz w:val="20"/>
                <w:szCs w:val="20"/>
              </w:rPr>
              <w:t>22,5</w:t>
            </w:r>
          </w:p>
        </w:tc>
      </w:tr>
      <w:tr w:rsidR="007D229D" w:rsidRPr="004040AF" w14:paraId="33F937CA"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11B01708" w14:textId="77777777" w:rsidR="007D229D" w:rsidRPr="004040AF" w:rsidRDefault="007D229D" w:rsidP="00C44C99">
            <w:pPr>
              <w:pStyle w:val="TableParagraph"/>
              <w:rPr>
                <w:sz w:val="20"/>
                <w:szCs w:val="20"/>
              </w:rPr>
            </w:pPr>
            <w:r w:rsidRPr="004040AF">
              <w:rPr>
                <w:sz w:val="20"/>
                <w:szCs w:val="20"/>
              </w:rPr>
              <w:t>-24</w:t>
            </w:r>
          </w:p>
        </w:tc>
        <w:tc>
          <w:tcPr>
            <w:tcW w:w="1151" w:type="pct"/>
            <w:tcBorders>
              <w:top w:val="single" w:sz="4" w:space="0" w:color="000000"/>
              <w:left w:val="single" w:sz="4" w:space="0" w:color="000000"/>
              <w:bottom w:val="single" w:sz="4" w:space="0" w:color="000000"/>
              <w:right w:val="single" w:sz="4" w:space="0" w:color="000000"/>
            </w:tcBorders>
            <w:vAlign w:val="center"/>
          </w:tcPr>
          <w:p w14:paraId="2B704355" w14:textId="77777777" w:rsidR="007D229D" w:rsidRPr="004040AF" w:rsidRDefault="007D229D" w:rsidP="00C44C99">
            <w:pPr>
              <w:pStyle w:val="TableParagraph"/>
              <w:rPr>
                <w:sz w:val="20"/>
                <w:szCs w:val="20"/>
              </w:rPr>
            </w:pPr>
            <w:r w:rsidRPr="004040AF">
              <w:rPr>
                <w:sz w:val="20"/>
                <w:szCs w:val="20"/>
              </w:rPr>
              <w:t>89</w:t>
            </w:r>
          </w:p>
        </w:tc>
        <w:tc>
          <w:tcPr>
            <w:tcW w:w="1161" w:type="pct"/>
            <w:tcBorders>
              <w:top w:val="single" w:sz="4" w:space="0" w:color="000000"/>
              <w:left w:val="single" w:sz="4" w:space="0" w:color="000000"/>
              <w:bottom w:val="single" w:sz="4" w:space="0" w:color="000000"/>
              <w:right w:val="single" w:sz="4" w:space="0" w:color="000000"/>
            </w:tcBorders>
            <w:vAlign w:val="center"/>
          </w:tcPr>
          <w:p w14:paraId="0CD3DAEA" w14:textId="77777777" w:rsidR="007D229D" w:rsidRPr="004040AF" w:rsidRDefault="007D229D" w:rsidP="00C44C99">
            <w:pPr>
              <w:pStyle w:val="TableParagraph"/>
              <w:rPr>
                <w:sz w:val="20"/>
                <w:szCs w:val="20"/>
              </w:rPr>
            </w:pPr>
            <w:r w:rsidRPr="004040AF">
              <w:rPr>
                <w:sz w:val="20"/>
                <w:szCs w:val="20"/>
              </w:rPr>
              <w:t>66</w:t>
            </w:r>
          </w:p>
        </w:tc>
        <w:tc>
          <w:tcPr>
            <w:tcW w:w="1120" w:type="pct"/>
            <w:tcBorders>
              <w:top w:val="single" w:sz="4" w:space="0" w:color="000000"/>
              <w:left w:val="single" w:sz="4" w:space="0" w:color="000000"/>
              <w:bottom w:val="single" w:sz="4" w:space="0" w:color="000000"/>
              <w:right w:val="single" w:sz="4" w:space="0" w:color="000000"/>
            </w:tcBorders>
            <w:vAlign w:val="center"/>
          </w:tcPr>
          <w:p w14:paraId="3681FDFA" w14:textId="77777777" w:rsidR="007D229D" w:rsidRPr="004040AF" w:rsidRDefault="007D229D" w:rsidP="00C44C99">
            <w:pPr>
              <w:pStyle w:val="TableParagraph"/>
              <w:rPr>
                <w:sz w:val="20"/>
                <w:szCs w:val="20"/>
              </w:rPr>
            </w:pPr>
            <w:r w:rsidRPr="004040AF">
              <w:rPr>
                <w:sz w:val="20"/>
                <w:szCs w:val="20"/>
              </w:rPr>
              <w:t>23,0</w:t>
            </w:r>
          </w:p>
        </w:tc>
      </w:tr>
      <w:tr w:rsidR="007D229D" w:rsidRPr="004040AF" w14:paraId="094FE9CE"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7ADDFD4C" w14:textId="77777777" w:rsidR="007D229D" w:rsidRPr="004040AF" w:rsidRDefault="007D229D" w:rsidP="00C44C99">
            <w:pPr>
              <w:pStyle w:val="TableParagraph"/>
              <w:rPr>
                <w:sz w:val="20"/>
                <w:szCs w:val="20"/>
              </w:rPr>
            </w:pPr>
            <w:r w:rsidRPr="004040AF">
              <w:rPr>
                <w:sz w:val="20"/>
                <w:szCs w:val="20"/>
              </w:rPr>
              <w:t>-25</w:t>
            </w:r>
          </w:p>
        </w:tc>
        <w:tc>
          <w:tcPr>
            <w:tcW w:w="1151" w:type="pct"/>
            <w:tcBorders>
              <w:top w:val="single" w:sz="4" w:space="0" w:color="000000"/>
              <w:left w:val="single" w:sz="4" w:space="0" w:color="000000"/>
              <w:bottom w:val="single" w:sz="4" w:space="0" w:color="000000"/>
              <w:right w:val="single" w:sz="4" w:space="0" w:color="000000"/>
            </w:tcBorders>
            <w:vAlign w:val="center"/>
          </w:tcPr>
          <w:p w14:paraId="314B404D" w14:textId="77777777" w:rsidR="007D229D" w:rsidRPr="004040AF" w:rsidRDefault="007D229D" w:rsidP="00C44C99">
            <w:pPr>
              <w:pStyle w:val="TableParagraph"/>
              <w:rPr>
                <w:sz w:val="20"/>
                <w:szCs w:val="20"/>
              </w:rPr>
            </w:pPr>
            <w:r w:rsidRPr="004040AF">
              <w:rPr>
                <w:sz w:val="20"/>
                <w:szCs w:val="20"/>
              </w:rPr>
              <w:t>90,5</w:t>
            </w:r>
          </w:p>
        </w:tc>
        <w:tc>
          <w:tcPr>
            <w:tcW w:w="1161" w:type="pct"/>
            <w:tcBorders>
              <w:top w:val="single" w:sz="4" w:space="0" w:color="000000"/>
              <w:left w:val="single" w:sz="4" w:space="0" w:color="000000"/>
              <w:bottom w:val="single" w:sz="4" w:space="0" w:color="000000"/>
              <w:right w:val="single" w:sz="4" w:space="0" w:color="000000"/>
            </w:tcBorders>
            <w:vAlign w:val="center"/>
          </w:tcPr>
          <w:p w14:paraId="2EEE8ED5" w14:textId="77777777" w:rsidR="007D229D" w:rsidRPr="004040AF" w:rsidRDefault="007D229D" w:rsidP="00C44C99">
            <w:pPr>
              <w:pStyle w:val="TableParagraph"/>
              <w:rPr>
                <w:sz w:val="20"/>
                <w:szCs w:val="20"/>
              </w:rPr>
            </w:pPr>
            <w:r w:rsidRPr="004040AF">
              <w:rPr>
                <w:sz w:val="20"/>
                <w:szCs w:val="20"/>
              </w:rPr>
              <w:t>67</w:t>
            </w:r>
          </w:p>
        </w:tc>
        <w:tc>
          <w:tcPr>
            <w:tcW w:w="1120" w:type="pct"/>
            <w:tcBorders>
              <w:top w:val="single" w:sz="4" w:space="0" w:color="000000"/>
              <w:left w:val="single" w:sz="4" w:space="0" w:color="000000"/>
              <w:bottom w:val="single" w:sz="4" w:space="0" w:color="000000"/>
              <w:right w:val="single" w:sz="4" w:space="0" w:color="000000"/>
            </w:tcBorders>
            <w:vAlign w:val="center"/>
          </w:tcPr>
          <w:p w14:paraId="10EA5873" w14:textId="77777777" w:rsidR="007D229D" w:rsidRPr="004040AF" w:rsidRDefault="007D229D" w:rsidP="00C44C99">
            <w:pPr>
              <w:pStyle w:val="TableParagraph"/>
              <w:rPr>
                <w:sz w:val="20"/>
                <w:szCs w:val="20"/>
              </w:rPr>
            </w:pPr>
            <w:r w:rsidRPr="004040AF">
              <w:rPr>
                <w:sz w:val="20"/>
                <w:szCs w:val="20"/>
              </w:rPr>
              <w:t>23,5</w:t>
            </w:r>
          </w:p>
        </w:tc>
      </w:tr>
      <w:tr w:rsidR="007D229D" w:rsidRPr="004040AF" w14:paraId="76EBAAFF"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59C935E3" w14:textId="77777777" w:rsidR="007D229D" w:rsidRPr="004040AF" w:rsidRDefault="007D229D" w:rsidP="00C44C99">
            <w:pPr>
              <w:pStyle w:val="TableParagraph"/>
              <w:rPr>
                <w:sz w:val="20"/>
                <w:szCs w:val="20"/>
              </w:rPr>
            </w:pPr>
            <w:r w:rsidRPr="004040AF">
              <w:rPr>
                <w:sz w:val="20"/>
                <w:szCs w:val="20"/>
              </w:rPr>
              <w:t>-26</w:t>
            </w:r>
          </w:p>
        </w:tc>
        <w:tc>
          <w:tcPr>
            <w:tcW w:w="1151" w:type="pct"/>
            <w:tcBorders>
              <w:top w:val="single" w:sz="4" w:space="0" w:color="000000"/>
              <w:left w:val="single" w:sz="4" w:space="0" w:color="000000"/>
              <w:bottom w:val="single" w:sz="4" w:space="0" w:color="000000"/>
              <w:right w:val="single" w:sz="4" w:space="0" w:color="000000"/>
            </w:tcBorders>
            <w:vAlign w:val="center"/>
          </w:tcPr>
          <w:p w14:paraId="17252C32" w14:textId="77777777" w:rsidR="007D229D" w:rsidRPr="004040AF" w:rsidRDefault="007D229D" w:rsidP="00C44C99">
            <w:pPr>
              <w:pStyle w:val="TableParagraph"/>
              <w:rPr>
                <w:sz w:val="20"/>
                <w:szCs w:val="20"/>
              </w:rPr>
            </w:pPr>
            <w:r w:rsidRPr="004040AF">
              <w:rPr>
                <w:sz w:val="20"/>
                <w:szCs w:val="20"/>
              </w:rPr>
              <w:t>92</w:t>
            </w:r>
          </w:p>
        </w:tc>
        <w:tc>
          <w:tcPr>
            <w:tcW w:w="1161" w:type="pct"/>
            <w:tcBorders>
              <w:top w:val="single" w:sz="4" w:space="0" w:color="000000"/>
              <w:left w:val="single" w:sz="4" w:space="0" w:color="000000"/>
              <w:bottom w:val="single" w:sz="4" w:space="0" w:color="000000"/>
              <w:right w:val="single" w:sz="4" w:space="0" w:color="000000"/>
            </w:tcBorders>
            <w:vAlign w:val="center"/>
          </w:tcPr>
          <w:p w14:paraId="081D2EC4" w14:textId="77777777" w:rsidR="007D229D" w:rsidRPr="004040AF" w:rsidRDefault="007D229D" w:rsidP="00C44C99">
            <w:pPr>
              <w:pStyle w:val="TableParagraph"/>
              <w:rPr>
                <w:sz w:val="20"/>
                <w:szCs w:val="20"/>
              </w:rPr>
            </w:pPr>
            <w:r w:rsidRPr="004040AF">
              <w:rPr>
                <w:sz w:val="20"/>
                <w:szCs w:val="20"/>
              </w:rPr>
              <w:t>68</w:t>
            </w:r>
          </w:p>
        </w:tc>
        <w:tc>
          <w:tcPr>
            <w:tcW w:w="1120" w:type="pct"/>
            <w:tcBorders>
              <w:top w:val="single" w:sz="4" w:space="0" w:color="000000"/>
              <w:left w:val="single" w:sz="4" w:space="0" w:color="000000"/>
              <w:bottom w:val="single" w:sz="4" w:space="0" w:color="000000"/>
              <w:right w:val="single" w:sz="4" w:space="0" w:color="000000"/>
            </w:tcBorders>
            <w:vAlign w:val="center"/>
          </w:tcPr>
          <w:p w14:paraId="6297DC4F" w14:textId="77777777" w:rsidR="007D229D" w:rsidRPr="004040AF" w:rsidRDefault="007D229D" w:rsidP="00C44C99">
            <w:pPr>
              <w:pStyle w:val="TableParagraph"/>
              <w:rPr>
                <w:sz w:val="20"/>
                <w:szCs w:val="20"/>
              </w:rPr>
            </w:pPr>
            <w:r w:rsidRPr="004040AF">
              <w:rPr>
                <w:sz w:val="20"/>
                <w:szCs w:val="20"/>
              </w:rPr>
              <w:t>24,0</w:t>
            </w:r>
          </w:p>
        </w:tc>
      </w:tr>
      <w:tr w:rsidR="007D229D" w:rsidRPr="004040AF" w14:paraId="04A1F9EA"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4A0BF2D8" w14:textId="77777777" w:rsidR="007D229D" w:rsidRPr="004040AF" w:rsidRDefault="007D229D" w:rsidP="00C44C99">
            <w:pPr>
              <w:pStyle w:val="TableParagraph"/>
              <w:rPr>
                <w:sz w:val="20"/>
                <w:szCs w:val="20"/>
              </w:rPr>
            </w:pPr>
            <w:r w:rsidRPr="004040AF">
              <w:rPr>
                <w:sz w:val="20"/>
                <w:szCs w:val="20"/>
              </w:rPr>
              <w:t>-27</w:t>
            </w:r>
          </w:p>
        </w:tc>
        <w:tc>
          <w:tcPr>
            <w:tcW w:w="1151" w:type="pct"/>
            <w:tcBorders>
              <w:top w:val="single" w:sz="4" w:space="0" w:color="000000"/>
              <w:left w:val="single" w:sz="4" w:space="0" w:color="000000"/>
              <w:bottom w:val="single" w:sz="4" w:space="0" w:color="000000"/>
              <w:right w:val="single" w:sz="4" w:space="0" w:color="000000"/>
            </w:tcBorders>
            <w:vAlign w:val="center"/>
          </w:tcPr>
          <w:p w14:paraId="47702C33" w14:textId="77777777" w:rsidR="007D229D" w:rsidRPr="004040AF" w:rsidRDefault="007D229D" w:rsidP="00C44C99">
            <w:pPr>
              <w:pStyle w:val="TableParagraph"/>
              <w:rPr>
                <w:sz w:val="20"/>
                <w:szCs w:val="20"/>
              </w:rPr>
            </w:pPr>
            <w:r w:rsidRPr="004040AF">
              <w:rPr>
                <w:sz w:val="20"/>
                <w:szCs w:val="20"/>
              </w:rPr>
              <w:t>93,5</w:t>
            </w:r>
          </w:p>
        </w:tc>
        <w:tc>
          <w:tcPr>
            <w:tcW w:w="1161" w:type="pct"/>
            <w:tcBorders>
              <w:top w:val="single" w:sz="4" w:space="0" w:color="000000"/>
              <w:left w:val="single" w:sz="4" w:space="0" w:color="000000"/>
              <w:bottom w:val="single" w:sz="4" w:space="0" w:color="000000"/>
              <w:right w:val="single" w:sz="4" w:space="0" w:color="000000"/>
            </w:tcBorders>
            <w:vAlign w:val="center"/>
          </w:tcPr>
          <w:p w14:paraId="355C714D" w14:textId="77777777" w:rsidR="007D229D" w:rsidRPr="004040AF" w:rsidRDefault="007D229D" w:rsidP="00C44C99">
            <w:pPr>
              <w:pStyle w:val="TableParagraph"/>
              <w:rPr>
                <w:sz w:val="20"/>
                <w:szCs w:val="20"/>
              </w:rPr>
            </w:pPr>
            <w:r w:rsidRPr="004040AF">
              <w:rPr>
                <w:sz w:val="20"/>
                <w:szCs w:val="20"/>
              </w:rPr>
              <w:t>69</w:t>
            </w:r>
          </w:p>
        </w:tc>
        <w:tc>
          <w:tcPr>
            <w:tcW w:w="1120" w:type="pct"/>
            <w:tcBorders>
              <w:top w:val="single" w:sz="4" w:space="0" w:color="000000"/>
              <w:left w:val="single" w:sz="4" w:space="0" w:color="000000"/>
              <w:bottom w:val="single" w:sz="4" w:space="0" w:color="000000"/>
              <w:right w:val="single" w:sz="4" w:space="0" w:color="000000"/>
            </w:tcBorders>
            <w:vAlign w:val="center"/>
          </w:tcPr>
          <w:p w14:paraId="36736978" w14:textId="77777777" w:rsidR="007D229D" w:rsidRPr="004040AF" w:rsidRDefault="007D229D" w:rsidP="00C44C99">
            <w:pPr>
              <w:pStyle w:val="TableParagraph"/>
              <w:rPr>
                <w:sz w:val="20"/>
                <w:szCs w:val="20"/>
              </w:rPr>
            </w:pPr>
            <w:r w:rsidRPr="004040AF">
              <w:rPr>
                <w:sz w:val="20"/>
                <w:szCs w:val="20"/>
              </w:rPr>
              <w:t>24,5</w:t>
            </w:r>
          </w:p>
        </w:tc>
      </w:tr>
      <w:tr w:rsidR="007D229D" w:rsidRPr="004040AF" w14:paraId="06E07D6D" w14:textId="77777777" w:rsidTr="00BB70D3">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54FD26E6" w14:textId="77777777" w:rsidR="007D229D" w:rsidRPr="004040AF" w:rsidRDefault="007D229D" w:rsidP="00C44C99">
            <w:pPr>
              <w:pStyle w:val="TableParagraph"/>
              <w:rPr>
                <w:sz w:val="20"/>
                <w:szCs w:val="20"/>
              </w:rPr>
            </w:pPr>
            <w:r w:rsidRPr="004040AF">
              <w:rPr>
                <w:sz w:val="20"/>
                <w:szCs w:val="20"/>
              </w:rPr>
              <w:t>- 28 и ниже</w:t>
            </w:r>
          </w:p>
        </w:tc>
        <w:tc>
          <w:tcPr>
            <w:tcW w:w="1151" w:type="pct"/>
            <w:tcBorders>
              <w:top w:val="single" w:sz="4" w:space="0" w:color="000000"/>
              <w:left w:val="single" w:sz="4" w:space="0" w:color="000000"/>
              <w:bottom w:val="single" w:sz="4" w:space="0" w:color="000000"/>
              <w:right w:val="single" w:sz="4" w:space="0" w:color="000000"/>
            </w:tcBorders>
            <w:vAlign w:val="center"/>
          </w:tcPr>
          <w:p w14:paraId="0ECA3BCB" w14:textId="77777777" w:rsidR="007D229D" w:rsidRPr="004040AF" w:rsidRDefault="007D229D" w:rsidP="00C44C99">
            <w:pPr>
              <w:pStyle w:val="TableParagraph"/>
              <w:rPr>
                <w:sz w:val="20"/>
                <w:szCs w:val="20"/>
              </w:rPr>
            </w:pPr>
            <w:r w:rsidRPr="004040AF">
              <w:rPr>
                <w:sz w:val="20"/>
                <w:szCs w:val="20"/>
              </w:rPr>
              <w:t>95</w:t>
            </w:r>
          </w:p>
        </w:tc>
        <w:tc>
          <w:tcPr>
            <w:tcW w:w="1161" w:type="pct"/>
            <w:tcBorders>
              <w:top w:val="single" w:sz="4" w:space="0" w:color="000000"/>
              <w:left w:val="single" w:sz="4" w:space="0" w:color="000000"/>
              <w:bottom w:val="single" w:sz="4" w:space="0" w:color="000000"/>
              <w:right w:val="single" w:sz="4" w:space="0" w:color="000000"/>
            </w:tcBorders>
            <w:vAlign w:val="center"/>
          </w:tcPr>
          <w:p w14:paraId="7F64A658" w14:textId="77777777" w:rsidR="007D229D" w:rsidRPr="004040AF" w:rsidRDefault="007D229D" w:rsidP="00C44C99">
            <w:pPr>
              <w:pStyle w:val="TableParagraph"/>
              <w:rPr>
                <w:sz w:val="20"/>
                <w:szCs w:val="20"/>
              </w:rPr>
            </w:pPr>
            <w:r w:rsidRPr="004040AF">
              <w:rPr>
                <w:sz w:val="20"/>
                <w:szCs w:val="20"/>
              </w:rPr>
              <w:t>70</w:t>
            </w:r>
          </w:p>
        </w:tc>
        <w:tc>
          <w:tcPr>
            <w:tcW w:w="1120" w:type="pct"/>
            <w:tcBorders>
              <w:top w:val="single" w:sz="4" w:space="0" w:color="000000"/>
              <w:left w:val="single" w:sz="4" w:space="0" w:color="000000"/>
              <w:bottom w:val="single" w:sz="4" w:space="0" w:color="000000"/>
              <w:right w:val="single" w:sz="4" w:space="0" w:color="000000"/>
            </w:tcBorders>
            <w:vAlign w:val="center"/>
          </w:tcPr>
          <w:p w14:paraId="534E88BC" w14:textId="77777777" w:rsidR="007D229D" w:rsidRPr="004040AF" w:rsidRDefault="007D229D" w:rsidP="00C44C99">
            <w:pPr>
              <w:pStyle w:val="TableParagraph"/>
              <w:rPr>
                <w:sz w:val="20"/>
                <w:szCs w:val="20"/>
              </w:rPr>
            </w:pPr>
            <w:r w:rsidRPr="004040AF">
              <w:rPr>
                <w:sz w:val="20"/>
                <w:szCs w:val="20"/>
              </w:rPr>
              <w:t>25,0</w:t>
            </w:r>
          </w:p>
        </w:tc>
      </w:tr>
    </w:tbl>
    <w:p w14:paraId="6D386C00" w14:textId="0D629989" w:rsidR="007D229D" w:rsidRPr="004040AF" w:rsidRDefault="007D229D" w:rsidP="00C44C99">
      <w:pPr>
        <w:pStyle w:val="af0"/>
        <w:spacing w:before="120" w:line="276" w:lineRule="auto"/>
        <w:ind w:left="0" w:right="356" w:firstLine="709"/>
        <w:jc w:val="both"/>
        <w:rPr>
          <w:sz w:val="24"/>
          <w:szCs w:val="24"/>
        </w:rPr>
      </w:pPr>
      <w:r w:rsidRPr="004040AF">
        <w:rPr>
          <w:sz w:val="24"/>
          <w:szCs w:val="24"/>
        </w:rPr>
        <w:t>Примечание: допустимо отклонение температуры теплоносителя – 3℃.</w:t>
      </w:r>
    </w:p>
    <w:p w14:paraId="044F47E9" w14:textId="5C5F1C6A" w:rsidR="008F510B" w:rsidRPr="004040AF" w:rsidRDefault="00BB70D3" w:rsidP="00C44C99">
      <w:pPr>
        <w:pStyle w:val="af0"/>
        <w:spacing w:before="240" w:line="360" w:lineRule="auto"/>
        <w:ind w:left="0" w:firstLine="709"/>
        <w:jc w:val="both"/>
        <w:rPr>
          <w:sz w:val="26"/>
          <w:szCs w:val="26"/>
        </w:rPr>
      </w:pPr>
      <w:r w:rsidRPr="004040AF">
        <w:rPr>
          <w:sz w:val="26"/>
          <w:szCs w:val="26"/>
        </w:rPr>
        <w:t>До 2023</w:t>
      </w:r>
      <w:r w:rsidR="007D229D" w:rsidRPr="004040AF">
        <w:rPr>
          <w:sz w:val="26"/>
          <w:szCs w:val="26"/>
        </w:rPr>
        <w:t xml:space="preserve"> года все открытые системы теплоснабжения (горячего водоснабжения) должны будут переведены на закрытую схемы теплоснабжения, следовательно, теплоноситель, уходящий от котельных, будет с меньшей температурой, поэтому дополнительных затрат на изменение температурного графика отпуска тепла не потребуется.</w:t>
      </w:r>
    </w:p>
    <w:p w14:paraId="00C0C9F8" w14:textId="76033B34" w:rsidR="00824FB6" w:rsidRPr="004040AF" w:rsidRDefault="00824FB6" w:rsidP="00C44C99">
      <w:pPr>
        <w:pStyle w:val="23"/>
        <w:keepNext w:val="0"/>
        <w:keepLines w:val="0"/>
        <w:widowControl w:val="0"/>
        <w:numPr>
          <w:ilvl w:val="1"/>
          <w:numId w:val="2"/>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96" w:name="_Toc523743511"/>
      <w:bookmarkStart w:id="97" w:name="_Toc134064779"/>
      <w:r w:rsidRPr="004040AF">
        <w:rPr>
          <w:rFonts w:ascii="Times New Roman" w:hAnsi="Times New Roman" w:cs="Times New Roman"/>
          <w:b/>
          <w:color w:val="auto"/>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96"/>
      <w:bookmarkEnd w:id="97"/>
    </w:p>
    <w:p w14:paraId="46340DEC" w14:textId="7A78ECBD" w:rsidR="001E7D4B" w:rsidRPr="004040AF" w:rsidRDefault="00882FC1" w:rsidP="00C44C99">
      <w:pPr>
        <w:pStyle w:val="ab"/>
        <w:spacing w:before="0" w:after="0"/>
        <w:ind w:firstLine="709"/>
        <w:rPr>
          <w:sz w:val="26"/>
          <w:lang w:eastAsia="en-US"/>
        </w:rPr>
      </w:pPr>
      <w:r w:rsidRPr="004040AF">
        <w:rPr>
          <w:sz w:val="26"/>
          <w:lang w:eastAsia="en-US"/>
        </w:rPr>
        <w:t xml:space="preserve">Балансы тепловой мощности и </w:t>
      </w:r>
      <w:r w:rsidR="009A22D3" w:rsidRPr="004040AF">
        <w:rPr>
          <w:sz w:val="26"/>
          <w:lang w:eastAsia="en-US"/>
        </w:rPr>
        <w:t xml:space="preserve">перспективной тепловой </w:t>
      </w:r>
      <w:r w:rsidRPr="004040AF">
        <w:rPr>
          <w:sz w:val="26"/>
          <w:lang w:eastAsia="en-US"/>
        </w:rPr>
        <w:t>нагрузки в каждой системе теплоснабжения приведены в таблице</w:t>
      </w:r>
      <w:r w:rsidR="009A22D3" w:rsidRPr="004040AF">
        <w:rPr>
          <w:sz w:val="26"/>
          <w:lang w:eastAsia="en-US"/>
        </w:rPr>
        <w:t xml:space="preserve"> 13</w:t>
      </w:r>
      <w:r w:rsidR="001E7D4B" w:rsidRPr="004040AF">
        <w:rPr>
          <w:sz w:val="26"/>
          <w:lang w:eastAsia="en-US"/>
        </w:rPr>
        <w:t>.</w:t>
      </w:r>
    </w:p>
    <w:p w14:paraId="5606E782" w14:textId="77777777" w:rsidR="001E7D4B" w:rsidRPr="004040AF" w:rsidRDefault="001E7D4B" w:rsidP="00C44C99">
      <w:pPr>
        <w:pStyle w:val="-0"/>
        <w:numPr>
          <w:ilvl w:val="4"/>
          <w:numId w:val="13"/>
        </w:numPr>
        <w:spacing w:line="259" w:lineRule="auto"/>
        <w:jc w:val="both"/>
        <w:sectPr w:rsidR="001E7D4B" w:rsidRPr="004040AF" w:rsidSect="00FB538F">
          <w:pgSz w:w="11906" w:h="16838"/>
          <w:pgMar w:top="1134" w:right="851" w:bottom="851" w:left="1701" w:header="709" w:footer="709" w:gutter="0"/>
          <w:cols w:space="708"/>
          <w:docGrid w:linePitch="360"/>
        </w:sectPr>
      </w:pPr>
    </w:p>
    <w:p w14:paraId="35272CC0" w14:textId="77777777" w:rsidR="00E46831" w:rsidRPr="004040AF" w:rsidRDefault="009A22D3" w:rsidP="00C44C99">
      <w:pPr>
        <w:pStyle w:val="-0"/>
        <w:numPr>
          <w:ilvl w:val="0"/>
          <w:numId w:val="0"/>
        </w:numPr>
        <w:spacing w:before="0" w:line="276" w:lineRule="auto"/>
        <w:jc w:val="both"/>
      </w:pPr>
      <w:bookmarkStart w:id="98" w:name="_Ref8717017"/>
      <w:r w:rsidRPr="004040AF">
        <w:rPr>
          <w:color w:val="000000"/>
          <w:lang w:bidi="ru-RU"/>
        </w:rPr>
        <w:lastRenderedPageBreak/>
        <w:t xml:space="preserve">Таблица </w:t>
      </w:r>
      <w:r w:rsidRPr="004040AF">
        <w:rPr>
          <w:color w:val="000000"/>
          <w:lang w:bidi="ru-RU"/>
        </w:rPr>
        <w:fldChar w:fldCharType="begin"/>
      </w:r>
      <w:r w:rsidRPr="004040AF">
        <w:rPr>
          <w:color w:val="000000"/>
          <w:lang w:bidi="ru-RU"/>
        </w:rPr>
        <w:instrText xml:space="preserve"> SEQ Таблица \* ARABIC </w:instrText>
      </w:r>
      <w:r w:rsidRPr="004040AF">
        <w:rPr>
          <w:color w:val="000000"/>
          <w:lang w:bidi="ru-RU"/>
        </w:rPr>
        <w:fldChar w:fldCharType="separate"/>
      </w:r>
      <w:r w:rsidR="00AB5640">
        <w:rPr>
          <w:noProof/>
          <w:color w:val="000000"/>
          <w:lang w:bidi="ru-RU"/>
        </w:rPr>
        <w:t>13</w:t>
      </w:r>
      <w:r w:rsidRPr="004040AF">
        <w:rPr>
          <w:color w:val="000000"/>
          <w:lang w:bidi="ru-RU"/>
        </w:rPr>
        <w:fldChar w:fldCharType="end"/>
      </w:r>
      <w:r w:rsidRPr="004040AF">
        <w:rPr>
          <w:color w:val="000000"/>
          <w:lang w:bidi="ru-RU"/>
        </w:rPr>
        <w:t xml:space="preserve"> </w:t>
      </w:r>
      <w:r w:rsidR="00882FC1" w:rsidRPr="004040AF">
        <w:t xml:space="preserve">Балансы тепловой мощности и </w:t>
      </w:r>
      <w:r w:rsidRPr="004040AF">
        <w:t xml:space="preserve">перспективной тепловой </w:t>
      </w:r>
      <w:r w:rsidR="00882FC1" w:rsidRPr="004040AF">
        <w:t>нагрузки</w:t>
      </w:r>
      <w:bookmarkEnd w:id="98"/>
      <w:r w:rsidRPr="004040AF">
        <w:t xml:space="preserve"> источников тепловой энергии Кобринского СП</w:t>
      </w:r>
    </w:p>
    <w:tbl>
      <w:tblPr>
        <w:tblW w:w="5000" w:type="pct"/>
        <w:tblLook w:val="04A0" w:firstRow="1" w:lastRow="0" w:firstColumn="1" w:lastColumn="0" w:noHBand="0" w:noVBand="1"/>
      </w:tblPr>
      <w:tblGrid>
        <w:gridCol w:w="5041"/>
        <w:gridCol w:w="1176"/>
        <w:gridCol w:w="875"/>
        <w:gridCol w:w="869"/>
        <w:gridCol w:w="872"/>
        <w:gridCol w:w="872"/>
        <w:gridCol w:w="872"/>
        <w:gridCol w:w="872"/>
        <w:gridCol w:w="872"/>
        <w:gridCol w:w="872"/>
        <w:gridCol w:w="1083"/>
      </w:tblGrid>
      <w:tr w:rsidR="00E46831" w:rsidRPr="004040AF" w14:paraId="424E0F57" w14:textId="77777777" w:rsidTr="00662FDA">
        <w:trPr>
          <w:trHeight w:val="792"/>
          <w:tblHeader/>
        </w:trPr>
        <w:tc>
          <w:tcPr>
            <w:tcW w:w="1769"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3AEC8569" w14:textId="77777777" w:rsidR="00E46831" w:rsidRPr="004040AF" w:rsidRDefault="00E46831" w:rsidP="00662FDA">
            <w:pPr>
              <w:jc w:val="center"/>
              <w:rPr>
                <w:b/>
                <w:bCs/>
                <w:color w:val="000000"/>
                <w:sz w:val="20"/>
                <w:szCs w:val="20"/>
              </w:rPr>
            </w:pPr>
            <w:r w:rsidRPr="004040AF">
              <w:rPr>
                <w:b/>
                <w:bCs/>
                <w:color w:val="000000"/>
                <w:sz w:val="20"/>
                <w:szCs w:val="20"/>
              </w:rPr>
              <w:t>Наименование источника</w:t>
            </w:r>
          </w:p>
        </w:tc>
        <w:tc>
          <w:tcPr>
            <w:tcW w:w="396" w:type="pct"/>
            <w:tcBorders>
              <w:top w:val="single" w:sz="4" w:space="0" w:color="auto"/>
              <w:left w:val="nil"/>
              <w:bottom w:val="single" w:sz="4" w:space="0" w:color="auto"/>
              <w:right w:val="single" w:sz="4" w:space="0" w:color="auto"/>
            </w:tcBorders>
            <w:shd w:val="clear" w:color="000000" w:fill="FFFFFF"/>
            <w:vAlign w:val="center"/>
            <w:hideMark/>
          </w:tcPr>
          <w:p w14:paraId="1EC6E7CF" w14:textId="77777777" w:rsidR="00E46831" w:rsidRPr="004040AF" w:rsidRDefault="00E46831" w:rsidP="00662FDA">
            <w:pPr>
              <w:jc w:val="center"/>
              <w:rPr>
                <w:b/>
                <w:bCs/>
                <w:color w:val="000000"/>
                <w:sz w:val="20"/>
                <w:szCs w:val="20"/>
              </w:rPr>
            </w:pPr>
            <w:r w:rsidRPr="004040AF">
              <w:rPr>
                <w:b/>
                <w:bCs/>
                <w:color w:val="000000"/>
                <w:sz w:val="20"/>
                <w:szCs w:val="20"/>
              </w:rPr>
              <w:t>Ед. измерения</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4FB7C1CC" w14:textId="77777777" w:rsidR="00E46831" w:rsidRPr="004040AF" w:rsidRDefault="00E46831" w:rsidP="00662FDA">
            <w:pPr>
              <w:jc w:val="center"/>
              <w:rPr>
                <w:b/>
                <w:bCs/>
                <w:color w:val="000000"/>
                <w:sz w:val="20"/>
                <w:szCs w:val="20"/>
              </w:rPr>
            </w:pPr>
            <w:r w:rsidRPr="004040AF">
              <w:rPr>
                <w:b/>
                <w:bCs/>
                <w:color w:val="000000"/>
                <w:sz w:val="20"/>
                <w:szCs w:val="20"/>
              </w:rPr>
              <w:t>2022</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57928188" w14:textId="77777777" w:rsidR="00E46831" w:rsidRPr="004040AF" w:rsidRDefault="00E46831" w:rsidP="00662FDA">
            <w:pPr>
              <w:jc w:val="center"/>
              <w:rPr>
                <w:b/>
                <w:bCs/>
                <w:color w:val="000000"/>
                <w:sz w:val="20"/>
                <w:szCs w:val="20"/>
              </w:rPr>
            </w:pPr>
            <w:r w:rsidRPr="004040AF">
              <w:rPr>
                <w:b/>
                <w:bCs/>
                <w:color w:val="000000"/>
                <w:sz w:val="20"/>
                <w:szCs w:val="20"/>
              </w:rPr>
              <w:t>2023</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2A8010C1" w14:textId="77777777" w:rsidR="00E46831" w:rsidRPr="004040AF" w:rsidRDefault="00E46831" w:rsidP="00662FDA">
            <w:pPr>
              <w:jc w:val="center"/>
              <w:rPr>
                <w:b/>
                <w:bCs/>
                <w:color w:val="000000"/>
                <w:sz w:val="20"/>
                <w:szCs w:val="20"/>
              </w:rPr>
            </w:pPr>
            <w:r w:rsidRPr="004040AF">
              <w:rPr>
                <w:b/>
                <w:bCs/>
                <w:color w:val="000000"/>
                <w:sz w:val="20"/>
                <w:szCs w:val="20"/>
              </w:rPr>
              <w:t>2024</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0E0F877F" w14:textId="77777777" w:rsidR="00E46831" w:rsidRPr="004040AF" w:rsidRDefault="00E46831" w:rsidP="00662FDA">
            <w:pPr>
              <w:jc w:val="center"/>
              <w:rPr>
                <w:b/>
                <w:bCs/>
                <w:color w:val="000000"/>
                <w:sz w:val="20"/>
                <w:szCs w:val="20"/>
              </w:rPr>
            </w:pPr>
            <w:r w:rsidRPr="004040AF">
              <w:rPr>
                <w:b/>
                <w:bCs/>
                <w:color w:val="000000"/>
                <w:sz w:val="20"/>
                <w:szCs w:val="20"/>
              </w:rPr>
              <w:t>2025</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04CDBC47" w14:textId="77777777" w:rsidR="00E46831" w:rsidRPr="004040AF" w:rsidRDefault="00E46831" w:rsidP="00662FDA">
            <w:pPr>
              <w:jc w:val="center"/>
              <w:rPr>
                <w:b/>
                <w:bCs/>
                <w:color w:val="000000"/>
                <w:sz w:val="20"/>
                <w:szCs w:val="20"/>
              </w:rPr>
            </w:pPr>
            <w:r w:rsidRPr="004040AF">
              <w:rPr>
                <w:b/>
                <w:bCs/>
                <w:color w:val="000000"/>
                <w:sz w:val="20"/>
                <w:szCs w:val="20"/>
              </w:rPr>
              <w:t>2026</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63BC988D" w14:textId="77777777" w:rsidR="00E46831" w:rsidRPr="004040AF" w:rsidRDefault="00E46831" w:rsidP="00662FDA">
            <w:pPr>
              <w:jc w:val="center"/>
              <w:rPr>
                <w:b/>
                <w:bCs/>
                <w:color w:val="000000"/>
                <w:sz w:val="20"/>
                <w:szCs w:val="20"/>
              </w:rPr>
            </w:pPr>
            <w:r w:rsidRPr="004040AF">
              <w:rPr>
                <w:b/>
                <w:bCs/>
                <w:color w:val="000000"/>
                <w:sz w:val="20"/>
                <w:szCs w:val="20"/>
              </w:rPr>
              <w:t>2027</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5535523B" w14:textId="77777777" w:rsidR="00E46831" w:rsidRPr="004040AF" w:rsidRDefault="00E46831" w:rsidP="00662FDA">
            <w:pPr>
              <w:jc w:val="center"/>
              <w:rPr>
                <w:b/>
                <w:bCs/>
                <w:color w:val="000000"/>
                <w:sz w:val="20"/>
                <w:szCs w:val="20"/>
              </w:rPr>
            </w:pPr>
            <w:r w:rsidRPr="004040AF">
              <w:rPr>
                <w:b/>
                <w:bCs/>
                <w:color w:val="000000"/>
                <w:sz w:val="20"/>
                <w:szCs w:val="20"/>
              </w:rPr>
              <w:t>2028</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79A088AE" w14:textId="77777777" w:rsidR="00E46831" w:rsidRPr="004040AF" w:rsidRDefault="00E46831" w:rsidP="00662FDA">
            <w:pPr>
              <w:jc w:val="center"/>
              <w:rPr>
                <w:b/>
                <w:bCs/>
                <w:color w:val="000000"/>
                <w:sz w:val="20"/>
                <w:szCs w:val="20"/>
              </w:rPr>
            </w:pPr>
            <w:r w:rsidRPr="004040AF">
              <w:rPr>
                <w:b/>
                <w:bCs/>
                <w:color w:val="000000"/>
                <w:sz w:val="20"/>
                <w:szCs w:val="20"/>
              </w:rPr>
              <w:t>2029</w:t>
            </w:r>
          </w:p>
        </w:tc>
        <w:tc>
          <w:tcPr>
            <w:tcW w:w="365" w:type="pct"/>
            <w:tcBorders>
              <w:top w:val="single" w:sz="4" w:space="0" w:color="auto"/>
              <w:left w:val="nil"/>
              <w:bottom w:val="single" w:sz="4" w:space="0" w:color="auto"/>
              <w:right w:val="single" w:sz="4" w:space="0" w:color="auto"/>
            </w:tcBorders>
            <w:shd w:val="clear" w:color="000000" w:fill="FFFFFF"/>
            <w:noWrap/>
            <w:vAlign w:val="center"/>
            <w:hideMark/>
          </w:tcPr>
          <w:p w14:paraId="1EA886F4" w14:textId="77777777" w:rsidR="00E46831" w:rsidRPr="004040AF" w:rsidRDefault="00E46831" w:rsidP="00662FDA">
            <w:pPr>
              <w:jc w:val="center"/>
              <w:rPr>
                <w:b/>
                <w:bCs/>
                <w:color w:val="000000"/>
                <w:sz w:val="20"/>
                <w:szCs w:val="20"/>
              </w:rPr>
            </w:pPr>
            <w:r w:rsidRPr="004040AF">
              <w:rPr>
                <w:b/>
                <w:bCs/>
                <w:color w:val="000000"/>
                <w:sz w:val="20"/>
                <w:szCs w:val="20"/>
              </w:rPr>
              <w:t>2030-2035</w:t>
            </w:r>
          </w:p>
        </w:tc>
      </w:tr>
      <w:tr w:rsidR="00E46831" w:rsidRPr="004040AF" w14:paraId="2A6F1DCA" w14:textId="77777777" w:rsidTr="00662FDA">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47AF4822" w14:textId="77777777" w:rsidR="00E46831" w:rsidRPr="004040AF" w:rsidRDefault="00E46831" w:rsidP="00662FDA">
            <w:pPr>
              <w:jc w:val="center"/>
              <w:rPr>
                <w:b/>
                <w:bCs/>
                <w:color w:val="000000"/>
                <w:sz w:val="20"/>
                <w:szCs w:val="20"/>
              </w:rPr>
            </w:pPr>
            <w:r w:rsidRPr="004040AF">
              <w:rPr>
                <w:b/>
                <w:bCs/>
                <w:color w:val="000000"/>
                <w:sz w:val="20"/>
                <w:szCs w:val="20"/>
              </w:rPr>
              <w:t>Котельная №11</w:t>
            </w:r>
          </w:p>
        </w:tc>
      </w:tr>
      <w:tr w:rsidR="00E46831" w:rsidRPr="004040AF" w14:paraId="31794849" w14:textId="77777777" w:rsidTr="00662FDA">
        <w:trPr>
          <w:trHeight w:val="288"/>
        </w:trPr>
        <w:tc>
          <w:tcPr>
            <w:tcW w:w="1769" w:type="pct"/>
            <w:tcBorders>
              <w:top w:val="nil"/>
              <w:left w:val="single" w:sz="4" w:space="0" w:color="auto"/>
              <w:bottom w:val="single" w:sz="4" w:space="0" w:color="auto"/>
              <w:right w:val="single" w:sz="4" w:space="0" w:color="auto"/>
            </w:tcBorders>
            <w:shd w:val="clear" w:color="000000" w:fill="FFFFFF"/>
            <w:vAlign w:val="center"/>
            <w:hideMark/>
          </w:tcPr>
          <w:p w14:paraId="03D69545" w14:textId="77777777" w:rsidR="00E46831" w:rsidRPr="004040AF" w:rsidRDefault="00E46831" w:rsidP="00662FDA">
            <w:pPr>
              <w:jc w:val="center"/>
              <w:rPr>
                <w:color w:val="000000"/>
                <w:sz w:val="20"/>
                <w:szCs w:val="20"/>
              </w:rPr>
            </w:pPr>
            <w:r w:rsidRPr="004040AF">
              <w:rPr>
                <w:color w:val="000000"/>
                <w:sz w:val="20"/>
                <w:szCs w:val="20"/>
              </w:rPr>
              <w:t>Установленная мощность</w:t>
            </w:r>
          </w:p>
        </w:tc>
        <w:tc>
          <w:tcPr>
            <w:tcW w:w="396" w:type="pct"/>
            <w:tcBorders>
              <w:top w:val="nil"/>
              <w:left w:val="nil"/>
              <w:bottom w:val="single" w:sz="4" w:space="0" w:color="auto"/>
              <w:right w:val="single" w:sz="4" w:space="0" w:color="auto"/>
            </w:tcBorders>
            <w:shd w:val="clear" w:color="000000" w:fill="FFFFFF"/>
            <w:noWrap/>
            <w:vAlign w:val="center"/>
            <w:hideMark/>
          </w:tcPr>
          <w:p w14:paraId="5A292519" w14:textId="77777777" w:rsidR="00E46831" w:rsidRPr="004040AF" w:rsidRDefault="00E46831" w:rsidP="00662FDA">
            <w:pPr>
              <w:jc w:val="center"/>
              <w:rPr>
                <w:color w:val="000000"/>
                <w:sz w:val="20"/>
                <w:szCs w:val="20"/>
              </w:rPr>
            </w:pPr>
            <w:r w:rsidRPr="004040AF">
              <w:rPr>
                <w:color w:val="000000"/>
                <w:sz w:val="20"/>
                <w:szCs w:val="20"/>
              </w:rPr>
              <w:t>Гкал/час</w:t>
            </w:r>
          </w:p>
        </w:tc>
        <w:tc>
          <w:tcPr>
            <w:tcW w:w="309" w:type="pct"/>
            <w:tcBorders>
              <w:top w:val="nil"/>
              <w:left w:val="nil"/>
              <w:bottom w:val="single" w:sz="4" w:space="0" w:color="auto"/>
              <w:right w:val="single" w:sz="4" w:space="0" w:color="auto"/>
            </w:tcBorders>
            <w:shd w:val="clear" w:color="000000" w:fill="FFFFFF"/>
            <w:noWrap/>
            <w:vAlign w:val="center"/>
            <w:hideMark/>
          </w:tcPr>
          <w:p w14:paraId="77811049" w14:textId="77777777" w:rsidR="00E46831" w:rsidRPr="004040AF" w:rsidRDefault="00E46831" w:rsidP="00662FDA">
            <w:pPr>
              <w:jc w:val="center"/>
              <w:rPr>
                <w:color w:val="000000"/>
                <w:sz w:val="20"/>
                <w:szCs w:val="20"/>
              </w:rPr>
            </w:pPr>
            <w:r w:rsidRPr="004040AF">
              <w:rPr>
                <w:color w:val="000000"/>
                <w:sz w:val="20"/>
                <w:szCs w:val="20"/>
              </w:rPr>
              <w:t>4,73</w:t>
            </w:r>
          </w:p>
        </w:tc>
        <w:tc>
          <w:tcPr>
            <w:tcW w:w="309" w:type="pct"/>
            <w:tcBorders>
              <w:top w:val="nil"/>
              <w:left w:val="nil"/>
              <w:bottom w:val="single" w:sz="4" w:space="0" w:color="auto"/>
              <w:right w:val="single" w:sz="4" w:space="0" w:color="auto"/>
            </w:tcBorders>
            <w:shd w:val="clear" w:color="000000" w:fill="FFFFFF"/>
            <w:noWrap/>
            <w:vAlign w:val="center"/>
            <w:hideMark/>
          </w:tcPr>
          <w:p w14:paraId="2D5AC96A" w14:textId="77777777" w:rsidR="00E46831" w:rsidRPr="004040AF" w:rsidRDefault="00E46831" w:rsidP="00662FDA">
            <w:pPr>
              <w:jc w:val="center"/>
              <w:rPr>
                <w:color w:val="000000"/>
                <w:sz w:val="20"/>
                <w:szCs w:val="20"/>
              </w:rPr>
            </w:pPr>
            <w:r w:rsidRPr="004040AF">
              <w:rPr>
                <w:color w:val="000000"/>
                <w:sz w:val="20"/>
                <w:szCs w:val="20"/>
              </w:rPr>
              <w:t>4,73</w:t>
            </w:r>
          </w:p>
        </w:tc>
        <w:tc>
          <w:tcPr>
            <w:tcW w:w="309" w:type="pct"/>
            <w:tcBorders>
              <w:top w:val="nil"/>
              <w:left w:val="nil"/>
              <w:bottom w:val="single" w:sz="4" w:space="0" w:color="auto"/>
              <w:right w:val="single" w:sz="4" w:space="0" w:color="auto"/>
            </w:tcBorders>
            <w:shd w:val="clear" w:color="000000" w:fill="FFFFFF"/>
            <w:noWrap/>
            <w:vAlign w:val="center"/>
            <w:hideMark/>
          </w:tcPr>
          <w:p w14:paraId="0EEDBBF5" w14:textId="77777777" w:rsidR="00E46831" w:rsidRPr="004040AF" w:rsidRDefault="00E46831" w:rsidP="00662FDA">
            <w:pPr>
              <w:jc w:val="center"/>
              <w:rPr>
                <w:color w:val="000000"/>
                <w:sz w:val="20"/>
                <w:szCs w:val="20"/>
              </w:rPr>
            </w:pPr>
            <w:r w:rsidRPr="004040AF">
              <w:rPr>
                <w:color w:val="000000"/>
                <w:sz w:val="20"/>
                <w:szCs w:val="20"/>
              </w:rPr>
              <w:t>4,73</w:t>
            </w:r>
          </w:p>
        </w:tc>
        <w:tc>
          <w:tcPr>
            <w:tcW w:w="309" w:type="pct"/>
            <w:tcBorders>
              <w:top w:val="nil"/>
              <w:left w:val="nil"/>
              <w:bottom w:val="single" w:sz="4" w:space="0" w:color="auto"/>
              <w:right w:val="single" w:sz="4" w:space="0" w:color="auto"/>
            </w:tcBorders>
            <w:shd w:val="clear" w:color="000000" w:fill="FFFFFF"/>
            <w:noWrap/>
            <w:vAlign w:val="center"/>
            <w:hideMark/>
          </w:tcPr>
          <w:p w14:paraId="51504E51" w14:textId="77777777" w:rsidR="00E46831" w:rsidRPr="004040AF" w:rsidRDefault="00E46831" w:rsidP="00662FDA">
            <w:pPr>
              <w:jc w:val="center"/>
              <w:rPr>
                <w:color w:val="000000"/>
                <w:sz w:val="20"/>
                <w:szCs w:val="20"/>
              </w:rPr>
            </w:pPr>
            <w:r w:rsidRPr="004040AF">
              <w:rPr>
                <w:color w:val="000000"/>
                <w:sz w:val="20"/>
                <w:szCs w:val="20"/>
              </w:rPr>
              <w:t>4,73</w:t>
            </w:r>
          </w:p>
        </w:tc>
        <w:tc>
          <w:tcPr>
            <w:tcW w:w="309" w:type="pct"/>
            <w:tcBorders>
              <w:top w:val="nil"/>
              <w:left w:val="nil"/>
              <w:bottom w:val="single" w:sz="4" w:space="0" w:color="auto"/>
              <w:right w:val="single" w:sz="4" w:space="0" w:color="auto"/>
            </w:tcBorders>
            <w:shd w:val="clear" w:color="000000" w:fill="FFFFFF"/>
            <w:noWrap/>
            <w:vAlign w:val="center"/>
            <w:hideMark/>
          </w:tcPr>
          <w:p w14:paraId="10D948A1" w14:textId="77777777" w:rsidR="00E46831" w:rsidRPr="004040AF" w:rsidRDefault="00E46831" w:rsidP="00662FDA">
            <w:pPr>
              <w:jc w:val="center"/>
              <w:rPr>
                <w:color w:val="000000"/>
                <w:sz w:val="20"/>
                <w:szCs w:val="20"/>
              </w:rPr>
            </w:pPr>
            <w:r w:rsidRPr="004040AF">
              <w:rPr>
                <w:color w:val="000000"/>
                <w:sz w:val="20"/>
                <w:szCs w:val="20"/>
              </w:rPr>
              <w:t>4,73</w:t>
            </w:r>
          </w:p>
        </w:tc>
        <w:tc>
          <w:tcPr>
            <w:tcW w:w="309" w:type="pct"/>
            <w:tcBorders>
              <w:top w:val="nil"/>
              <w:left w:val="nil"/>
              <w:bottom w:val="single" w:sz="4" w:space="0" w:color="auto"/>
              <w:right w:val="single" w:sz="4" w:space="0" w:color="auto"/>
            </w:tcBorders>
            <w:shd w:val="clear" w:color="000000" w:fill="FFFFFF"/>
            <w:noWrap/>
            <w:vAlign w:val="center"/>
            <w:hideMark/>
          </w:tcPr>
          <w:p w14:paraId="7AC3FBBC" w14:textId="77777777" w:rsidR="00E46831" w:rsidRPr="004040AF" w:rsidRDefault="00E46831" w:rsidP="00662FDA">
            <w:pPr>
              <w:jc w:val="center"/>
              <w:rPr>
                <w:color w:val="000000"/>
                <w:sz w:val="20"/>
                <w:szCs w:val="20"/>
              </w:rPr>
            </w:pPr>
            <w:r w:rsidRPr="004040AF">
              <w:rPr>
                <w:color w:val="000000"/>
                <w:sz w:val="20"/>
                <w:szCs w:val="20"/>
              </w:rPr>
              <w:t>4,73</w:t>
            </w:r>
          </w:p>
        </w:tc>
        <w:tc>
          <w:tcPr>
            <w:tcW w:w="309" w:type="pct"/>
            <w:tcBorders>
              <w:top w:val="nil"/>
              <w:left w:val="nil"/>
              <w:bottom w:val="single" w:sz="4" w:space="0" w:color="auto"/>
              <w:right w:val="single" w:sz="4" w:space="0" w:color="auto"/>
            </w:tcBorders>
            <w:shd w:val="clear" w:color="000000" w:fill="FFFFFF"/>
            <w:noWrap/>
            <w:vAlign w:val="center"/>
            <w:hideMark/>
          </w:tcPr>
          <w:p w14:paraId="4B9D64CA" w14:textId="77777777" w:rsidR="00E46831" w:rsidRPr="004040AF" w:rsidRDefault="00E46831" w:rsidP="00662FDA">
            <w:pPr>
              <w:jc w:val="center"/>
              <w:rPr>
                <w:color w:val="000000"/>
                <w:sz w:val="20"/>
                <w:szCs w:val="20"/>
              </w:rPr>
            </w:pPr>
            <w:r w:rsidRPr="004040AF">
              <w:rPr>
                <w:color w:val="000000"/>
                <w:sz w:val="20"/>
                <w:szCs w:val="20"/>
              </w:rPr>
              <w:t>4,73</w:t>
            </w:r>
          </w:p>
        </w:tc>
        <w:tc>
          <w:tcPr>
            <w:tcW w:w="309" w:type="pct"/>
            <w:tcBorders>
              <w:top w:val="nil"/>
              <w:left w:val="nil"/>
              <w:bottom w:val="single" w:sz="4" w:space="0" w:color="auto"/>
              <w:right w:val="single" w:sz="4" w:space="0" w:color="auto"/>
            </w:tcBorders>
            <w:shd w:val="clear" w:color="000000" w:fill="FFFFFF"/>
            <w:noWrap/>
            <w:vAlign w:val="center"/>
            <w:hideMark/>
          </w:tcPr>
          <w:p w14:paraId="70307F35" w14:textId="77777777" w:rsidR="00E46831" w:rsidRPr="004040AF" w:rsidRDefault="00E46831" w:rsidP="00662FDA">
            <w:pPr>
              <w:jc w:val="center"/>
              <w:rPr>
                <w:color w:val="000000"/>
                <w:sz w:val="20"/>
                <w:szCs w:val="20"/>
              </w:rPr>
            </w:pPr>
            <w:r w:rsidRPr="004040AF">
              <w:rPr>
                <w:color w:val="000000"/>
                <w:sz w:val="20"/>
                <w:szCs w:val="20"/>
              </w:rPr>
              <w:t>4,73</w:t>
            </w:r>
          </w:p>
        </w:tc>
        <w:tc>
          <w:tcPr>
            <w:tcW w:w="365" w:type="pct"/>
            <w:tcBorders>
              <w:top w:val="nil"/>
              <w:left w:val="nil"/>
              <w:bottom w:val="single" w:sz="4" w:space="0" w:color="auto"/>
              <w:right w:val="single" w:sz="4" w:space="0" w:color="auto"/>
            </w:tcBorders>
            <w:shd w:val="clear" w:color="000000" w:fill="FFFFFF"/>
            <w:noWrap/>
            <w:vAlign w:val="center"/>
            <w:hideMark/>
          </w:tcPr>
          <w:p w14:paraId="0F8D0EB1" w14:textId="77777777" w:rsidR="00E46831" w:rsidRPr="004040AF" w:rsidRDefault="00E46831" w:rsidP="00662FDA">
            <w:pPr>
              <w:jc w:val="center"/>
              <w:rPr>
                <w:color w:val="000000"/>
                <w:sz w:val="20"/>
                <w:szCs w:val="20"/>
              </w:rPr>
            </w:pPr>
            <w:r w:rsidRPr="004040AF">
              <w:rPr>
                <w:color w:val="000000"/>
                <w:sz w:val="20"/>
                <w:szCs w:val="20"/>
              </w:rPr>
              <w:t>4,73</w:t>
            </w:r>
          </w:p>
        </w:tc>
      </w:tr>
      <w:tr w:rsidR="00E46831" w:rsidRPr="004040AF" w14:paraId="30534049" w14:textId="77777777" w:rsidTr="00662FDA">
        <w:trPr>
          <w:trHeight w:val="288"/>
        </w:trPr>
        <w:tc>
          <w:tcPr>
            <w:tcW w:w="1769" w:type="pct"/>
            <w:tcBorders>
              <w:top w:val="nil"/>
              <w:left w:val="single" w:sz="4" w:space="0" w:color="auto"/>
              <w:bottom w:val="single" w:sz="4" w:space="0" w:color="auto"/>
              <w:right w:val="single" w:sz="4" w:space="0" w:color="auto"/>
            </w:tcBorders>
            <w:shd w:val="clear" w:color="000000" w:fill="FFFFFF"/>
            <w:vAlign w:val="center"/>
            <w:hideMark/>
          </w:tcPr>
          <w:p w14:paraId="14D6E3E6" w14:textId="77777777" w:rsidR="00E46831" w:rsidRPr="004040AF" w:rsidRDefault="00E46831" w:rsidP="00662FDA">
            <w:pPr>
              <w:jc w:val="center"/>
              <w:rPr>
                <w:color w:val="000000"/>
                <w:sz w:val="20"/>
                <w:szCs w:val="20"/>
              </w:rPr>
            </w:pPr>
            <w:r w:rsidRPr="004040AF">
              <w:rPr>
                <w:color w:val="000000"/>
                <w:sz w:val="20"/>
                <w:szCs w:val="20"/>
              </w:rPr>
              <w:t>Располагаемая мощность</w:t>
            </w:r>
          </w:p>
        </w:tc>
        <w:tc>
          <w:tcPr>
            <w:tcW w:w="396" w:type="pct"/>
            <w:tcBorders>
              <w:top w:val="nil"/>
              <w:left w:val="nil"/>
              <w:bottom w:val="single" w:sz="4" w:space="0" w:color="auto"/>
              <w:right w:val="single" w:sz="4" w:space="0" w:color="auto"/>
            </w:tcBorders>
            <w:shd w:val="clear" w:color="000000" w:fill="FFFFFF"/>
            <w:noWrap/>
            <w:vAlign w:val="center"/>
            <w:hideMark/>
          </w:tcPr>
          <w:p w14:paraId="12F1BE0F" w14:textId="77777777" w:rsidR="00E46831" w:rsidRPr="004040AF" w:rsidRDefault="00E46831" w:rsidP="00662FDA">
            <w:pPr>
              <w:jc w:val="center"/>
              <w:rPr>
                <w:color w:val="000000"/>
                <w:sz w:val="20"/>
                <w:szCs w:val="20"/>
              </w:rPr>
            </w:pPr>
            <w:r w:rsidRPr="004040AF">
              <w:rPr>
                <w:color w:val="000000"/>
                <w:sz w:val="20"/>
                <w:szCs w:val="20"/>
              </w:rPr>
              <w:t>Гкал/час</w:t>
            </w:r>
          </w:p>
        </w:tc>
        <w:tc>
          <w:tcPr>
            <w:tcW w:w="309" w:type="pct"/>
            <w:tcBorders>
              <w:top w:val="nil"/>
              <w:left w:val="nil"/>
              <w:bottom w:val="single" w:sz="4" w:space="0" w:color="auto"/>
              <w:right w:val="single" w:sz="4" w:space="0" w:color="auto"/>
            </w:tcBorders>
            <w:shd w:val="clear" w:color="000000" w:fill="FFFFFF"/>
            <w:noWrap/>
            <w:vAlign w:val="center"/>
            <w:hideMark/>
          </w:tcPr>
          <w:p w14:paraId="5F14EE35" w14:textId="77777777" w:rsidR="00E46831" w:rsidRPr="004040AF" w:rsidRDefault="00E46831" w:rsidP="00662FDA">
            <w:pPr>
              <w:jc w:val="center"/>
              <w:rPr>
                <w:color w:val="000000"/>
                <w:sz w:val="20"/>
                <w:szCs w:val="20"/>
              </w:rPr>
            </w:pPr>
            <w:r w:rsidRPr="004040AF">
              <w:rPr>
                <w:color w:val="000000"/>
                <w:sz w:val="20"/>
                <w:szCs w:val="20"/>
              </w:rPr>
              <w:t>4,73</w:t>
            </w:r>
          </w:p>
        </w:tc>
        <w:tc>
          <w:tcPr>
            <w:tcW w:w="309" w:type="pct"/>
            <w:tcBorders>
              <w:top w:val="nil"/>
              <w:left w:val="nil"/>
              <w:bottom w:val="single" w:sz="4" w:space="0" w:color="auto"/>
              <w:right w:val="single" w:sz="4" w:space="0" w:color="auto"/>
            </w:tcBorders>
            <w:shd w:val="clear" w:color="000000" w:fill="FFFFFF"/>
            <w:noWrap/>
            <w:vAlign w:val="center"/>
            <w:hideMark/>
          </w:tcPr>
          <w:p w14:paraId="41036043" w14:textId="77777777" w:rsidR="00E46831" w:rsidRPr="004040AF" w:rsidRDefault="00E46831" w:rsidP="00662FDA">
            <w:pPr>
              <w:jc w:val="center"/>
              <w:rPr>
                <w:color w:val="000000"/>
                <w:sz w:val="20"/>
                <w:szCs w:val="20"/>
              </w:rPr>
            </w:pPr>
            <w:r w:rsidRPr="004040AF">
              <w:rPr>
                <w:color w:val="000000"/>
                <w:sz w:val="20"/>
                <w:szCs w:val="20"/>
              </w:rPr>
              <w:t>4,73</w:t>
            </w:r>
          </w:p>
        </w:tc>
        <w:tc>
          <w:tcPr>
            <w:tcW w:w="309" w:type="pct"/>
            <w:tcBorders>
              <w:top w:val="nil"/>
              <w:left w:val="nil"/>
              <w:bottom w:val="single" w:sz="4" w:space="0" w:color="auto"/>
              <w:right w:val="single" w:sz="4" w:space="0" w:color="auto"/>
            </w:tcBorders>
            <w:shd w:val="clear" w:color="000000" w:fill="FFFFFF"/>
            <w:noWrap/>
            <w:vAlign w:val="center"/>
            <w:hideMark/>
          </w:tcPr>
          <w:p w14:paraId="3990D197" w14:textId="77777777" w:rsidR="00E46831" w:rsidRPr="004040AF" w:rsidRDefault="00E46831" w:rsidP="00662FDA">
            <w:pPr>
              <w:jc w:val="center"/>
              <w:rPr>
                <w:color w:val="000000"/>
                <w:sz w:val="20"/>
                <w:szCs w:val="20"/>
              </w:rPr>
            </w:pPr>
            <w:r w:rsidRPr="004040AF">
              <w:rPr>
                <w:color w:val="000000"/>
                <w:sz w:val="20"/>
                <w:szCs w:val="20"/>
              </w:rPr>
              <w:t>4,73</w:t>
            </w:r>
          </w:p>
        </w:tc>
        <w:tc>
          <w:tcPr>
            <w:tcW w:w="309" w:type="pct"/>
            <w:tcBorders>
              <w:top w:val="nil"/>
              <w:left w:val="nil"/>
              <w:bottom w:val="single" w:sz="4" w:space="0" w:color="auto"/>
              <w:right w:val="single" w:sz="4" w:space="0" w:color="auto"/>
            </w:tcBorders>
            <w:shd w:val="clear" w:color="000000" w:fill="FFFFFF"/>
            <w:noWrap/>
            <w:vAlign w:val="center"/>
            <w:hideMark/>
          </w:tcPr>
          <w:p w14:paraId="03C5733D" w14:textId="77777777" w:rsidR="00E46831" w:rsidRPr="004040AF" w:rsidRDefault="00E46831" w:rsidP="00662FDA">
            <w:pPr>
              <w:jc w:val="center"/>
              <w:rPr>
                <w:color w:val="000000"/>
                <w:sz w:val="20"/>
                <w:szCs w:val="20"/>
              </w:rPr>
            </w:pPr>
            <w:r w:rsidRPr="004040AF">
              <w:rPr>
                <w:color w:val="000000"/>
                <w:sz w:val="20"/>
                <w:szCs w:val="20"/>
              </w:rPr>
              <w:t>4,73</w:t>
            </w:r>
          </w:p>
        </w:tc>
        <w:tc>
          <w:tcPr>
            <w:tcW w:w="309" w:type="pct"/>
            <w:tcBorders>
              <w:top w:val="nil"/>
              <w:left w:val="nil"/>
              <w:bottom w:val="single" w:sz="4" w:space="0" w:color="auto"/>
              <w:right w:val="single" w:sz="4" w:space="0" w:color="auto"/>
            </w:tcBorders>
            <w:shd w:val="clear" w:color="000000" w:fill="FFFFFF"/>
            <w:noWrap/>
            <w:vAlign w:val="center"/>
            <w:hideMark/>
          </w:tcPr>
          <w:p w14:paraId="48E2956B" w14:textId="77777777" w:rsidR="00E46831" w:rsidRPr="004040AF" w:rsidRDefault="00E46831" w:rsidP="00662FDA">
            <w:pPr>
              <w:jc w:val="center"/>
              <w:rPr>
                <w:color w:val="000000"/>
                <w:sz w:val="20"/>
                <w:szCs w:val="20"/>
              </w:rPr>
            </w:pPr>
            <w:r w:rsidRPr="004040AF">
              <w:rPr>
                <w:color w:val="000000"/>
                <w:sz w:val="20"/>
                <w:szCs w:val="20"/>
              </w:rPr>
              <w:t>4,73</w:t>
            </w:r>
          </w:p>
        </w:tc>
        <w:tc>
          <w:tcPr>
            <w:tcW w:w="309" w:type="pct"/>
            <w:tcBorders>
              <w:top w:val="nil"/>
              <w:left w:val="nil"/>
              <w:bottom w:val="single" w:sz="4" w:space="0" w:color="auto"/>
              <w:right w:val="single" w:sz="4" w:space="0" w:color="auto"/>
            </w:tcBorders>
            <w:shd w:val="clear" w:color="000000" w:fill="FFFFFF"/>
            <w:noWrap/>
            <w:vAlign w:val="center"/>
            <w:hideMark/>
          </w:tcPr>
          <w:p w14:paraId="378B14CB" w14:textId="77777777" w:rsidR="00E46831" w:rsidRPr="004040AF" w:rsidRDefault="00E46831" w:rsidP="00662FDA">
            <w:pPr>
              <w:jc w:val="center"/>
              <w:rPr>
                <w:color w:val="000000"/>
                <w:sz w:val="20"/>
                <w:szCs w:val="20"/>
              </w:rPr>
            </w:pPr>
            <w:r w:rsidRPr="004040AF">
              <w:rPr>
                <w:color w:val="000000"/>
                <w:sz w:val="20"/>
                <w:szCs w:val="20"/>
              </w:rPr>
              <w:t>4,73</w:t>
            </w:r>
          </w:p>
        </w:tc>
        <w:tc>
          <w:tcPr>
            <w:tcW w:w="309" w:type="pct"/>
            <w:tcBorders>
              <w:top w:val="nil"/>
              <w:left w:val="nil"/>
              <w:bottom w:val="single" w:sz="4" w:space="0" w:color="auto"/>
              <w:right w:val="single" w:sz="4" w:space="0" w:color="auto"/>
            </w:tcBorders>
            <w:shd w:val="clear" w:color="000000" w:fill="FFFFFF"/>
            <w:noWrap/>
            <w:vAlign w:val="center"/>
            <w:hideMark/>
          </w:tcPr>
          <w:p w14:paraId="6DA9914D" w14:textId="77777777" w:rsidR="00E46831" w:rsidRPr="004040AF" w:rsidRDefault="00E46831" w:rsidP="00662FDA">
            <w:pPr>
              <w:jc w:val="center"/>
              <w:rPr>
                <w:color w:val="000000"/>
                <w:sz w:val="20"/>
                <w:szCs w:val="20"/>
              </w:rPr>
            </w:pPr>
            <w:r w:rsidRPr="004040AF">
              <w:rPr>
                <w:color w:val="000000"/>
                <w:sz w:val="20"/>
                <w:szCs w:val="20"/>
              </w:rPr>
              <w:t>4,73</w:t>
            </w:r>
          </w:p>
        </w:tc>
        <w:tc>
          <w:tcPr>
            <w:tcW w:w="309" w:type="pct"/>
            <w:tcBorders>
              <w:top w:val="nil"/>
              <w:left w:val="nil"/>
              <w:bottom w:val="single" w:sz="4" w:space="0" w:color="auto"/>
              <w:right w:val="single" w:sz="4" w:space="0" w:color="auto"/>
            </w:tcBorders>
            <w:shd w:val="clear" w:color="000000" w:fill="FFFFFF"/>
            <w:noWrap/>
            <w:vAlign w:val="center"/>
            <w:hideMark/>
          </w:tcPr>
          <w:p w14:paraId="1D3823D9" w14:textId="77777777" w:rsidR="00E46831" w:rsidRPr="004040AF" w:rsidRDefault="00E46831" w:rsidP="00662FDA">
            <w:pPr>
              <w:jc w:val="center"/>
              <w:rPr>
                <w:color w:val="000000"/>
                <w:sz w:val="20"/>
                <w:szCs w:val="20"/>
              </w:rPr>
            </w:pPr>
            <w:r w:rsidRPr="004040AF">
              <w:rPr>
                <w:color w:val="000000"/>
                <w:sz w:val="20"/>
                <w:szCs w:val="20"/>
              </w:rPr>
              <w:t>4,73</w:t>
            </w:r>
          </w:p>
        </w:tc>
        <w:tc>
          <w:tcPr>
            <w:tcW w:w="365" w:type="pct"/>
            <w:tcBorders>
              <w:top w:val="nil"/>
              <w:left w:val="nil"/>
              <w:bottom w:val="single" w:sz="4" w:space="0" w:color="auto"/>
              <w:right w:val="single" w:sz="4" w:space="0" w:color="auto"/>
            </w:tcBorders>
            <w:shd w:val="clear" w:color="000000" w:fill="FFFFFF"/>
            <w:noWrap/>
            <w:vAlign w:val="center"/>
            <w:hideMark/>
          </w:tcPr>
          <w:p w14:paraId="0DC3EC77" w14:textId="77777777" w:rsidR="00E46831" w:rsidRPr="004040AF" w:rsidRDefault="00E46831" w:rsidP="00662FDA">
            <w:pPr>
              <w:jc w:val="center"/>
              <w:rPr>
                <w:color w:val="000000"/>
                <w:sz w:val="20"/>
                <w:szCs w:val="20"/>
              </w:rPr>
            </w:pPr>
            <w:r w:rsidRPr="004040AF">
              <w:rPr>
                <w:color w:val="000000"/>
                <w:sz w:val="20"/>
                <w:szCs w:val="20"/>
              </w:rPr>
              <w:t>4,73</w:t>
            </w:r>
          </w:p>
        </w:tc>
      </w:tr>
      <w:tr w:rsidR="00E46831" w:rsidRPr="004040AF" w14:paraId="1ABE963A" w14:textId="77777777" w:rsidTr="00662FDA">
        <w:trPr>
          <w:trHeight w:val="288"/>
        </w:trPr>
        <w:tc>
          <w:tcPr>
            <w:tcW w:w="1769" w:type="pct"/>
            <w:tcBorders>
              <w:top w:val="nil"/>
              <w:left w:val="single" w:sz="4" w:space="0" w:color="auto"/>
              <w:bottom w:val="single" w:sz="4" w:space="0" w:color="auto"/>
              <w:right w:val="single" w:sz="4" w:space="0" w:color="auto"/>
            </w:tcBorders>
            <w:shd w:val="clear" w:color="000000" w:fill="FFFFFF"/>
            <w:vAlign w:val="center"/>
            <w:hideMark/>
          </w:tcPr>
          <w:p w14:paraId="04D60D0F" w14:textId="77777777" w:rsidR="00E46831" w:rsidRPr="004040AF" w:rsidRDefault="00E46831" w:rsidP="00662FDA">
            <w:pPr>
              <w:jc w:val="center"/>
              <w:rPr>
                <w:color w:val="000000"/>
                <w:sz w:val="20"/>
                <w:szCs w:val="20"/>
              </w:rPr>
            </w:pPr>
            <w:r w:rsidRPr="004040AF">
              <w:rPr>
                <w:color w:val="000000"/>
                <w:sz w:val="20"/>
                <w:szCs w:val="20"/>
              </w:rPr>
              <w:t>Собственные и хозяйственные нужды</w:t>
            </w:r>
          </w:p>
        </w:tc>
        <w:tc>
          <w:tcPr>
            <w:tcW w:w="396" w:type="pct"/>
            <w:tcBorders>
              <w:top w:val="nil"/>
              <w:left w:val="nil"/>
              <w:bottom w:val="single" w:sz="4" w:space="0" w:color="auto"/>
              <w:right w:val="single" w:sz="4" w:space="0" w:color="auto"/>
            </w:tcBorders>
            <w:shd w:val="clear" w:color="000000" w:fill="FFFFFF"/>
            <w:noWrap/>
            <w:vAlign w:val="center"/>
            <w:hideMark/>
          </w:tcPr>
          <w:p w14:paraId="22BFB871" w14:textId="77777777" w:rsidR="00E46831" w:rsidRPr="004040AF" w:rsidRDefault="00E46831" w:rsidP="00662FDA">
            <w:pPr>
              <w:jc w:val="center"/>
              <w:rPr>
                <w:color w:val="000000"/>
                <w:sz w:val="20"/>
                <w:szCs w:val="20"/>
              </w:rPr>
            </w:pPr>
            <w:r w:rsidRPr="004040AF">
              <w:rPr>
                <w:color w:val="000000"/>
                <w:sz w:val="20"/>
                <w:szCs w:val="20"/>
              </w:rPr>
              <w:t>Гкал/час</w:t>
            </w:r>
          </w:p>
        </w:tc>
        <w:tc>
          <w:tcPr>
            <w:tcW w:w="309" w:type="pct"/>
            <w:tcBorders>
              <w:top w:val="nil"/>
              <w:left w:val="nil"/>
              <w:bottom w:val="single" w:sz="4" w:space="0" w:color="auto"/>
              <w:right w:val="single" w:sz="4" w:space="0" w:color="auto"/>
            </w:tcBorders>
            <w:shd w:val="clear" w:color="000000" w:fill="FFFFFF"/>
            <w:noWrap/>
            <w:vAlign w:val="center"/>
            <w:hideMark/>
          </w:tcPr>
          <w:p w14:paraId="30137F2C" w14:textId="77777777" w:rsidR="00E46831" w:rsidRPr="004040AF" w:rsidRDefault="00E46831" w:rsidP="00662FDA">
            <w:pPr>
              <w:jc w:val="center"/>
              <w:rPr>
                <w:color w:val="000000"/>
                <w:sz w:val="20"/>
                <w:szCs w:val="20"/>
              </w:rPr>
            </w:pPr>
            <w:r w:rsidRPr="004040AF">
              <w:rPr>
                <w:color w:val="000000"/>
                <w:sz w:val="20"/>
                <w:szCs w:val="20"/>
              </w:rPr>
              <w:t>0,1</w:t>
            </w:r>
          </w:p>
        </w:tc>
        <w:tc>
          <w:tcPr>
            <w:tcW w:w="309" w:type="pct"/>
            <w:tcBorders>
              <w:top w:val="nil"/>
              <w:left w:val="nil"/>
              <w:bottom w:val="single" w:sz="4" w:space="0" w:color="auto"/>
              <w:right w:val="single" w:sz="4" w:space="0" w:color="auto"/>
            </w:tcBorders>
            <w:shd w:val="clear" w:color="000000" w:fill="FFFFFF"/>
            <w:noWrap/>
            <w:vAlign w:val="center"/>
            <w:hideMark/>
          </w:tcPr>
          <w:p w14:paraId="770296B2" w14:textId="77777777" w:rsidR="00E46831" w:rsidRPr="004040AF" w:rsidRDefault="00E46831" w:rsidP="00662FDA">
            <w:pPr>
              <w:jc w:val="center"/>
              <w:rPr>
                <w:color w:val="000000"/>
                <w:sz w:val="20"/>
                <w:szCs w:val="20"/>
              </w:rPr>
            </w:pPr>
            <w:r w:rsidRPr="004040AF">
              <w:rPr>
                <w:color w:val="000000"/>
                <w:sz w:val="20"/>
                <w:szCs w:val="20"/>
              </w:rPr>
              <w:t>0,1</w:t>
            </w:r>
          </w:p>
        </w:tc>
        <w:tc>
          <w:tcPr>
            <w:tcW w:w="309" w:type="pct"/>
            <w:tcBorders>
              <w:top w:val="nil"/>
              <w:left w:val="nil"/>
              <w:bottom w:val="single" w:sz="4" w:space="0" w:color="auto"/>
              <w:right w:val="single" w:sz="4" w:space="0" w:color="auto"/>
            </w:tcBorders>
            <w:shd w:val="clear" w:color="000000" w:fill="FFFFFF"/>
            <w:noWrap/>
            <w:vAlign w:val="center"/>
            <w:hideMark/>
          </w:tcPr>
          <w:p w14:paraId="395C1117" w14:textId="77777777" w:rsidR="00E46831" w:rsidRPr="004040AF" w:rsidRDefault="00E46831" w:rsidP="00662FDA">
            <w:pPr>
              <w:jc w:val="center"/>
              <w:rPr>
                <w:color w:val="000000"/>
                <w:sz w:val="20"/>
                <w:szCs w:val="20"/>
              </w:rPr>
            </w:pPr>
            <w:r w:rsidRPr="004040AF">
              <w:rPr>
                <w:color w:val="000000"/>
                <w:sz w:val="20"/>
                <w:szCs w:val="20"/>
              </w:rPr>
              <w:t>0,1</w:t>
            </w:r>
          </w:p>
        </w:tc>
        <w:tc>
          <w:tcPr>
            <w:tcW w:w="309" w:type="pct"/>
            <w:tcBorders>
              <w:top w:val="nil"/>
              <w:left w:val="nil"/>
              <w:bottom w:val="single" w:sz="4" w:space="0" w:color="auto"/>
              <w:right w:val="single" w:sz="4" w:space="0" w:color="auto"/>
            </w:tcBorders>
            <w:shd w:val="clear" w:color="000000" w:fill="FFFFFF"/>
            <w:noWrap/>
            <w:vAlign w:val="center"/>
            <w:hideMark/>
          </w:tcPr>
          <w:p w14:paraId="1C0884E3" w14:textId="77777777" w:rsidR="00E46831" w:rsidRPr="004040AF" w:rsidRDefault="00E46831" w:rsidP="00662FDA">
            <w:pPr>
              <w:jc w:val="center"/>
              <w:rPr>
                <w:color w:val="000000"/>
                <w:sz w:val="20"/>
                <w:szCs w:val="20"/>
              </w:rPr>
            </w:pPr>
            <w:r w:rsidRPr="004040AF">
              <w:rPr>
                <w:color w:val="000000"/>
                <w:sz w:val="20"/>
                <w:szCs w:val="20"/>
              </w:rPr>
              <w:t>0,1</w:t>
            </w:r>
          </w:p>
        </w:tc>
        <w:tc>
          <w:tcPr>
            <w:tcW w:w="309" w:type="pct"/>
            <w:tcBorders>
              <w:top w:val="nil"/>
              <w:left w:val="nil"/>
              <w:bottom w:val="single" w:sz="4" w:space="0" w:color="auto"/>
              <w:right w:val="single" w:sz="4" w:space="0" w:color="auto"/>
            </w:tcBorders>
            <w:shd w:val="clear" w:color="000000" w:fill="FFFFFF"/>
            <w:noWrap/>
            <w:vAlign w:val="center"/>
            <w:hideMark/>
          </w:tcPr>
          <w:p w14:paraId="0DDEB0AA" w14:textId="77777777" w:rsidR="00E46831" w:rsidRPr="004040AF" w:rsidRDefault="00E46831" w:rsidP="00662FDA">
            <w:pPr>
              <w:jc w:val="center"/>
              <w:rPr>
                <w:color w:val="000000"/>
                <w:sz w:val="20"/>
                <w:szCs w:val="20"/>
              </w:rPr>
            </w:pPr>
            <w:r w:rsidRPr="004040AF">
              <w:rPr>
                <w:color w:val="000000"/>
                <w:sz w:val="20"/>
                <w:szCs w:val="20"/>
              </w:rPr>
              <w:t>0,1</w:t>
            </w:r>
          </w:p>
        </w:tc>
        <w:tc>
          <w:tcPr>
            <w:tcW w:w="309" w:type="pct"/>
            <w:tcBorders>
              <w:top w:val="nil"/>
              <w:left w:val="nil"/>
              <w:bottom w:val="single" w:sz="4" w:space="0" w:color="auto"/>
              <w:right w:val="single" w:sz="4" w:space="0" w:color="auto"/>
            </w:tcBorders>
            <w:shd w:val="clear" w:color="000000" w:fill="FFFFFF"/>
            <w:noWrap/>
            <w:vAlign w:val="center"/>
            <w:hideMark/>
          </w:tcPr>
          <w:p w14:paraId="332C2614" w14:textId="77777777" w:rsidR="00E46831" w:rsidRPr="004040AF" w:rsidRDefault="00E46831" w:rsidP="00662FDA">
            <w:pPr>
              <w:jc w:val="center"/>
              <w:rPr>
                <w:color w:val="000000"/>
                <w:sz w:val="20"/>
                <w:szCs w:val="20"/>
              </w:rPr>
            </w:pPr>
            <w:r w:rsidRPr="004040AF">
              <w:rPr>
                <w:color w:val="000000"/>
                <w:sz w:val="20"/>
                <w:szCs w:val="20"/>
              </w:rPr>
              <w:t>0,1</w:t>
            </w:r>
          </w:p>
        </w:tc>
        <w:tc>
          <w:tcPr>
            <w:tcW w:w="309" w:type="pct"/>
            <w:tcBorders>
              <w:top w:val="nil"/>
              <w:left w:val="nil"/>
              <w:bottom w:val="single" w:sz="4" w:space="0" w:color="auto"/>
              <w:right w:val="single" w:sz="4" w:space="0" w:color="auto"/>
            </w:tcBorders>
            <w:shd w:val="clear" w:color="000000" w:fill="FFFFFF"/>
            <w:noWrap/>
            <w:vAlign w:val="center"/>
            <w:hideMark/>
          </w:tcPr>
          <w:p w14:paraId="3FBD8935" w14:textId="77777777" w:rsidR="00E46831" w:rsidRPr="004040AF" w:rsidRDefault="00E46831" w:rsidP="00662FDA">
            <w:pPr>
              <w:jc w:val="center"/>
              <w:rPr>
                <w:color w:val="000000"/>
                <w:sz w:val="20"/>
                <w:szCs w:val="20"/>
              </w:rPr>
            </w:pPr>
            <w:r w:rsidRPr="004040AF">
              <w:rPr>
                <w:color w:val="000000"/>
                <w:sz w:val="20"/>
                <w:szCs w:val="20"/>
              </w:rPr>
              <w:t>0,1</w:t>
            </w:r>
          </w:p>
        </w:tc>
        <w:tc>
          <w:tcPr>
            <w:tcW w:w="309" w:type="pct"/>
            <w:tcBorders>
              <w:top w:val="nil"/>
              <w:left w:val="nil"/>
              <w:bottom w:val="single" w:sz="4" w:space="0" w:color="auto"/>
              <w:right w:val="single" w:sz="4" w:space="0" w:color="auto"/>
            </w:tcBorders>
            <w:shd w:val="clear" w:color="000000" w:fill="FFFFFF"/>
            <w:noWrap/>
            <w:vAlign w:val="center"/>
            <w:hideMark/>
          </w:tcPr>
          <w:p w14:paraId="65459C14" w14:textId="77777777" w:rsidR="00E46831" w:rsidRPr="004040AF" w:rsidRDefault="00E46831" w:rsidP="00662FDA">
            <w:pPr>
              <w:jc w:val="center"/>
              <w:rPr>
                <w:color w:val="000000"/>
                <w:sz w:val="20"/>
                <w:szCs w:val="20"/>
              </w:rPr>
            </w:pPr>
            <w:r w:rsidRPr="004040AF">
              <w:rPr>
                <w:color w:val="000000"/>
                <w:sz w:val="20"/>
                <w:szCs w:val="20"/>
              </w:rPr>
              <w:t>0,1</w:t>
            </w:r>
          </w:p>
        </w:tc>
        <w:tc>
          <w:tcPr>
            <w:tcW w:w="365" w:type="pct"/>
            <w:tcBorders>
              <w:top w:val="nil"/>
              <w:left w:val="nil"/>
              <w:bottom w:val="single" w:sz="4" w:space="0" w:color="auto"/>
              <w:right w:val="single" w:sz="4" w:space="0" w:color="auto"/>
            </w:tcBorders>
            <w:shd w:val="clear" w:color="000000" w:fill="FFFFFF"/>
            <w:noWrap/>
            <w:vAlign w:val="center"/>
            <w:hideMark/>
          </w:tcPr>
          <w:p w14:paraId="3A81A5B3" w14:textId="77777777" w:rsidR="00E46831" w:rsidRPr="004040AF" w:rsidRDefault="00E46831" w:rsidP="00662FDA">
            <w:pPr>
              <w:jc w:val="center"/>
              <w:rPr>
                <w:color w:val="000000"/>
                <w:sz w:val="20"/>
                <w:szCs w:val="20"/>
              </w:rPr>
            </w:pPr>
            <w:r w:rsidRPr="004040AF">
              <w:rPr>
                <w:color w:val="000000"/>
                <w:sz w:val="20"/>
                <w:szCs w:val="20"/>
              </w:rPr>
              <w:t>0,1</w:t>
            </w:r>
          </w:p>
        </w:tc>
      </w:tr>
      <w:tr w:rsidR="00E46831" w:rsidRPr="004040AF" w14:paraId="7DCB64C3" w14:textId="77777777" w:rsidTr="00662FDA">
        <w:trPr>
          <w:trHeight w:val="288"/>
        </w:trPr>
        <w:tc>
          <w:tcPr>
            <w:tcW w:w="1769" w:type="pct"/>
            <w:tcBorders>
              <w:top w:val="nil"/>
              <w:left w:val="single" w:sz="4" w:space="0" w:color="auto"/>
              <w:bottom w:val="single" w:sz="4" w:space="0" w:color="auto"/>
              <w:right w:val="single" w:sz="4" w:space="0" w:color="auto"/>
            </w:tcBorders>
            <w:shd w:val="clear" w:color="000000" w:fill="FFFFFF"/>
            <w:vAlign w:val="center"/>
            <w:hideMark/>
          </w:tcPr>
          <w:p w14:paraId="1C95EC84" w14:textId="77777777" w:rsidR="00E46831" w:rsidRPr="004040AF" w:rsidRDefault="00E46831" w:rsidP="00662FDA">
            <w:pPr>
              <w:jc w:val="center"/>
              <w:rPr>
                <w:color w:val="000000"/>
                <w:sz w:val="20"/>
                <w:szCs w:val="20"/>
              </w:rPr>
            </w:pPr>
            <w:r w:rsidRPr="004040AF">
              <w:rPr>
                <w:color w:val="000000"/>
                <w:sz w:val="20"/>
                <w:szCs w:val="20"/>
              </w:rPr>
              <w:t>то же в %</w:t>
            </w:r>
          </w:p>
        </w:tc>
        <w:tc>
          <w:tcPr>
            <w:tcW w:w="396" w:type="pct"/>
            <w:tcBorders>
              <w:top w:val="nil"/>
              <w:left w:val="nil"/>
              <w:bottom w:val="single" w:sz="4" w:space="0" w:color="auto"/>
              <w:right w:val="single" w:sz="4" w:space="0" w:color="auto"/>
            </w:tcBorders>
            <w:shd w:val="clear" w:color="000000" w:fill="FFFFFF"/>
            <w:noWrap/>
            <w:vAlign w:val="center"/>
            <w:hideMark/>
          </w:tcPr>
          <w:p w14:paraId="3E9F3555" w14:textId="77777777" w:rsidR="00E46831" w:rsidRPr="004040AF" w:rsidRDefault="00E46831" w:rsidP="00662FDA">
            <w:pPr>
              <w:jc w:val="center"/>
              <w:rPr>
                <w:color w:val="000000"/>
                <w:sz w:val="20"/>
                <w:szCs w:val="20"/>
              </w:rPr>
            </w:pPr>
            <w:r w:rsidRPr="004040AF">
              <w:rPr>
                <w:color w:val="000000"/>
                <w:sz w:val="20"/>
                <w:szCs w:val="20"/>
              </w:rPr>
              <w:t>%</w:t>
            </w:r>
          </w:p>
        </w:tc>
        <w:tc>
          <w:tcPr>
            <w:tcW w:w="309" w:type="pct"/>
            <w:tcBorders>
              <w:top w:val="nil"/>
              <w:left w:val="nil"/>
              <w:bottom w:val="single" w:sz="4" w:space="0" w:color="auto"/>
              <w:right w:val="single" w:sz="4" w:space="0" w:color="auto"/>
            </w:tcBorders>
            <w:shd w:val="clear" w:color="000000" w:fill="FFFFFF"/>
            <w:noWrap/>
            <w:vAlign w:val="center"/>
            <w:hideMark/>
          </w:tcPr>
          <w:p w14:paraId="7CCDCC40" w14:textId="77777777" w:rsidR="00E46831" w:rsidRPr="004040AF" w:rsidRDefault="00E46831" w:rsidP="00662FDA">
            <w:pPr>
              <w:jc w:val="center"/>
              <w:rPr>
                <w:color w:val="000000"/>
                <w:sz w:val="20"/>
                <w:szCs w:val="20"/>
              </w:rPr>
            </w:pPr>
            <w:r w:rsidRPr="004040AF">
              <w:rPr>
                <w:color w:val="000000"/>
                <w:sz w:val="20"/>
                <w:szCs w:val="20"/>
              </w:rPr>
              <w:t>2,11%</w:t>
            </w:r>
          </w:p>
        </w:tc>
        <w:tc>
          <w:tcPr>
            <w:tcW w:w="309" w:type="pct"/>
            <w:tcBorders>
              <w:top w:val="nil"/>
              <w:left w:val="nil"/>
              <w:bottom w:val="single" w:sz="4" w:space="0" w:color="auto"/>
              <w:right w:val="single" w:sz="4" w:space="0" w:color="auto"/>
            </w:tcBorders>
            <w:shd w:val="clear" w:color="000000" w:fill="FFFFFF"/>
            <w:noWrap/>
            <w:vAlign w:val="center"/>
            <w:hideMark/>
          </w:tcPr>
          <w:p w14:paraId="7E21B34D" w14:textId="77777777" w:rsidR="00E46831" w:rsidRPr="004040AF" w:rsidRDefault="00E46831" w:rsidP="00662FDA">
            <w:pPr>
              <w:jc w:val="center"/>
              <w:rPr>
                <w:color w:val="000000"/>
                <w:sz w:val="20"/>
                <w:szCs w:val="20"/>
              </w:rPr>
            </w:pPr>
            <w:r w:rsidRPr="004040AF">
              <w:rPr>
                <w:color w:val="000000"/>
                <w:sz w:val="20"/>
                <w:szCs w:val="20"/>
              </w:rPr>
              <w:t>2,11%</w:t>
            </w:r>
          </w:p>
        </w:tc>
        <w:tc>
          <w:tcPr>
            <w:tcW w:w="309" w:type="pct"/>
            <w:tcBorders>
              <w:top w:val="nil"/>
              <w:left w:val="nil"/>
              <w:bottom w:val="single" w:sz="4" w:space="0" w:color="auto"/>
              <w:right w:val="single" w:sz="4" w:space="0" w:color="auto"/>
            </w:tcBorders>
            <w:shd w:val="clear" w:color="000000" w:fill="FFFFFF"/>
            <w:noWrap/>
            <w:vAlign w:val="center"/>
            <w:hideMark/>
          </w:tcPr>
          <w:p w14:paraId="6DE87B25" w14:textId="77777777" w:rsidR="00E46831" w:rsidRPr="004040AF" w:rsidRDefault="00E46831" w:rsidP="00662FDA">
            <w:pPr>
              <w:jc w:val="center"/>
              <w:rPr>
                <w:color w:val="000000"/>
                <w:sz w:val="20"/>
                <w:szCs w:val="20"/>
              </w:rPr>
            </w:pPr>
            <w:r w:rsidRPr="004040AF">
              <w:rPr>
                <w:color w:val="000000"/>
                <w:sz w:val="20"/>
                <w:szCs w:val="20"/>
              </w:rPr>
              <w:t>2,11%</w:t>
            </w:r>
          </w:p>
        </w:tc>
        <w:tc>
          <w:tcPr>
            <w:tcW w:w="309" w:type="pct"/>
            <w:tcBorders>
              <w:top w:val="nil"/>
              <w:left w:val="nil"/>
              <w:bottom w:val="single" w:sz="4" w:space="0" w:color="auto"/>
              <w:right w:val="single" w:sz="4" w:space="0" w:color="auto"/>
            </w:tcBorders>
            <w:shd w:val="clear" w:color="000000" w:fill="FFFFFF"/>
            <w:noWrap/>
            <w:vAlign w:val="center"/>
            <w:hideMark/>
          </w:tcPr>
          <w:p w14:paraId="0AC9231F" w14:textId="77777777" w:rsidR="00E46831" w:rsidRPr="004040AF" w:rsidRDefault="00E46831" w:rsidP="00662FDA">
            <w:pPr>
              <w:jc w:val="center"/>
              <w:rPr>
                <w:color w:val="000000"/>
                <w:sz w:val="20"/>
                <w:szCs w:val="20"/>
              </w:rPr>
            </w:pPr>
            <w:r w:rsidRPr="004040AF">
              <w:rPr>
                <w:color w:val="000000"/>
                <w:sz w:val="20"/>
                <w:szCs w:val="20"/>
              </w:rPr>
              <w:t>2,11%</w:t>
            </w:r>
          </w:p>
        </w:tc>
        <w:tc>
          <w:tcPr>
            <w:tcW w:w="309" w:type="pct"/>
            <w:tcBorders>
              <w:top w:val="nil"/>
              <w:left w:val="nil"/>
              <w:bottom w:val="single" w:sz="4" w:space="0" w:color="auto"/>
              <w:right w:val="single" w:sz="4" w:space="0" w:color="auto"/>
            </w:tcBorders>
            <w:shd w:val="clear" w:color="000000" w:fill="FFFFFF"/>
            <w:noWrap/>
            <w:vAlign w:val="center"/>
            <w:hideMark/>
          </w:tcPr>
          <w:p w14:paraId="6155064B" w14:textId="77777777" w:rsidR="00E46831" w:rsidRPr="004040AF" w:rsidRDefault="00E46831" w:rsidP="00662FDA">
            <w:pPr>
              <w:jc w:val="center"/>
              <w:rPr>
                <w:color w:val="000000"/>
                <w:sz w:val="20"/>
                <w:szCs w:val="20"/>
              </w:rPr>
            </w:pPr>
            <w:r w:rsidRPr="004040AF">
              <w:rPr>
                <w:color w:val="000000"/>
                <w:sz w:val="20"/>
                <w:szCs w:val="20"/>
              </w:rPr>
              <w:t>2,11%</w:t>
            </w:r>
          </w:p>
        </w:tc>
        <w:tc>
          <w:tcPr>
            <w:tcW w:w="309" w:type="pct"/>
            <w:tcBorders>
              <w:top w:val="nil"/>
              <w:left w:val="nil"/>
              <w:bottom w:val="single" w:sz="4" w:space="0" w:color="auto"/>
              <w:right w:val="single" w:sz="4" w:space="0" w:color="auto"/>
            </w:tcBorders>
            <w:shd w:val="clear" w:color="000000" w:fill="FFFFFF"/>
            <w:noWrap/>
            <w:vAlign w:val="center"/>
            <w:hideMark/>
          </w:tcPr>
          <w:p w14:paraId="15DF67A1" w14:textId="77777777" w:rsidR="00E46831" w:rsidRPr="004040AF" w:rsidRDefault="00E46831" w:rsidP="00662FDA">
            <w:pPr>
              <w:jc w:val="center"/>
              <w:rPr>
                <w:color w:val="000000"/>
                <w:sz w:val="20"/>
                <w:szCs w:val="20"/>
              </w:rPr>
            </w:pPr>
            <w:r w:rsidRPr="004040AF">
              <w:rPr>
                <w:color w:val="000000"/>
                <w:sz w:val="20"/>
                <w:szCs w:val="20"/>
              </w:rPr>
              <w:t>2,11%</w:t>
            </w:r>
          </w:p>
        </w:tc>
        <w:tc>
          <w:tcPr>
            <w:tcW w:w="309" w:type="pct"/>
            <w:tcBorders>
              <w:top w:val="nil"/>
              <w:left w:val="nil"/>
              <w:bottom w:val="single" w:sz="4" w:space="0" w:color="auto"/>
              <w:right w:val="single" w:sz="4" w:space="0" w:color="auto"/>
            </w:tcBorders>
            <w:shd w:val="clear" w:color="000000" w:fill="FFFFFF"/>
            <w:noWrap/>
            <w:vAlign w:val="center"/>
            <w:hideMark/>
          </w:tcPr>
          <w:p w14:paraId="3697530C" w14:textId="77777777" w:rsidR="00E46831" w:rsidRPr="004040AF" w:rsidRDefault="00E46831" w:rsidP="00662FDA">
            <w:pPr>
              <w:jc w:val="center"/>
              <w:rPr>
                <w:color w:val="000000"/>
                <w:sz w:val="20"/>
                <w:szCs w:val="20"/>
              </w:rPr>
            </w:pPr>
            <w:r w:rsidRPr="004040AF">
              <w:rPr>
                <w:color w:val="000000"/>
                <w:sz w:val="20"/>
                <w:szCs w:val="20"/>
              </w:rPr>
              <w:t>2,11%</w:t>
            </w:r>
          </w:p>
        </w:tc>
        <w:tc>
          <w:tcPr>
            <w:tcW w:w="309" w:type="pct"/>
            <w:tcBorders>
              <w:top w:val="nil"/>
              <w:left w:val="nil"/>
              <w:bottom w:val="single" w:sz="4" w:space="0" w:color="auto"/>
              <w:right w:val="single" w:sz="4" w:space="0" w:color="auto"/>
            </w:tcBorders>
            <w:shd w:val="clear" w:color="000000" w:fill="FFFFFF"/>
            <w:noWrap/>
            <w:vAlign w:val="center"/>
            <w:hideMark/>
          </w:tcPr>
          <w:p w14:paraId="6659B8BE" w14:textId="77777777" w:rsidR="00E46831" w:rsidRPr="004040AF" w:rsidRDefault="00E46831" w:rsidP="00662FDA">
            <w:pPr>
              <w:jc w:val="center"/>
              <w:rPr>
                <w:color w:val="000000"/>
                <w:sz w:val="20"/>
                <w:szCs w:val="20"/>
              </w:rPr>
            </w:pPr>
            <w:r w:rsidRPr="004040AF">
              <w:rPr>
                <w:color w:val="000000"/>
                <w:sz w:val="20"/>
                <w:szCs w:val="20"/>
              </w:rPr>
              <w:t>2,11%</w:t>
            </w:r>
          </w:p>
        </w:tc>
        <w:tc>
          <w:tcPr>
            <w:tcW w:w="365" w:type="pct"/>
            <w:tcBorders>
              <w:top w:val="nil"/>
              <w:left w:val="nil"/>
              <w:bottom w:val="single" w:sz="4" w:space="0" w:color="auto"/>
              <w:right w:val="single" w:sz="4" w:space="0" w:color="auto"/>
            </w:tcBorders>
            <w:shd w:val="clear" w:color="000000" w:fill="FFFFFF"/>
            <w:noWrap/>
            <w:vAlign w:val="center"/>
            <w:hideMark/>
          </w:tcPr>
          <w:p w14:paraId="1B113282" w14:textId="77777777" w:rsidR="00E46831" w:rsidRPr="004040AF" w:rsidRDefault="00E46831" w:rsidP="00662FDA">
            <w:pPr>
              <w:jc w:val="center"/>
              <w:rPr>
                <w:color w:val="000000"/>
                <w:sz w:val="20"/>
                <w:szCs w:val="20"/>
              </w:rPr>
            </w:pPr>
            <w:r w:rsidRPr="004040AF">
              <w:rPr>
                <w:color w:val="000000"/>
                <w:sz w:val="20"/>
                <w:szCs w:val="20"/>
              </w:rPr>
              <w:t>2,11%</w:t>
            </w:r>
          </w:p>
        </w:tc>
      </w:tr>
      <w:tr w:rsidR="00E46831" w:rsidRPr="004040AF" w14:paraId="13DD9180" w14:textId="77777777" w:rsidTr="00662FDA">
        <w:trPr>
          <w:trHeight w:val="288"/>
        </w:trPr>
        <w:tc>
          <w:tcPr>
            <w:tcW w:w="1769" w:type="pct"/>
            <w:tcBorders>
              <w:top w:val="nil"/>
              <w:left w:val="single" w:sz="4" w:space="0" w:color="auto"/>
              <w:bottom w:val="single" w:sz="4" w:space="0" w:color="auto"/>
              <w:right w:val="single" w:sz="4" w:space="0" w:color="auto"/>
            </w:tcBorders>
            <w:shd w:val="clear" w:color="000000" w:fill="FFFFFF"/>
            <w:vAlign w:val="center"/>
            <w:hideMark/>
          </w:tcPr>
          <w:p w14:paraId="7EE58E3D" w14:textId="77777777" w:rsidR="00E46831" w:rsidRPr="004040AF" w:rsidRDefault="00E46831" w:rsidP="00662FDA">
            <w:pPr>
              <w:jc w:val="center"/>
              <w:rPr>
                <w:color w:val="000000"/>
                <w:sz w:val="20"/>
                <w:szCs w:val="20"/>
              </w:rPr>
            </w:pPr>
            <w:r w:rsidRPr="004040AF">
              <w:rPr>
                <w:color w:val="000000"/>
                <w:sz w:val="20"/>
                <w:szCs w:val="20"/>
              </w:rPr>
              <w:t>Тепловая мощность нетто</w:t>
            </w:r>
          </w:p>
        </w:tc>
        <w:tc>
          <w:tcPr>
            <w:tcW w:w="396" w:type="pct"/>
            <w:tcBorders>
              <w:top w:val="nil"/>
              <w:left w:val="nil"/>
              <w:bottom w:val="single" w:sz="4" w:space="0" w:color="auto"/>
              <w:right w:val="single" w:sz="4" w:space="0" w:color="auto"/>
            </w:tcBorders>
            <w:shd w:val="clear" w:color="000000" w:fill="FFFFFF"/>
            <w:noWrap/>
            <w:vAlign w:val="center"/>
            <w:hideMark/>
          </w:tcPr>
          <w:p w14:paraId="478EAEAC" w14:textId="77777777" w:rsidR="00E46831" w:rsidRPr="004040AF" w:rsidRDefault="00E46831" w:rsidP="00662FDA">
            <w:pPr>
              <w:jc w:val="center"/>
              <w:rPr>
                <w:color w:val="000000"/>
                <w:sz w:val="20"/>
                <w:szCs w:val="20"/>
              </w:rPr>
            </w:pPr>
            <w:r w:rsidRPr="004040AF">
              <w:rPr>
                <w:color w:val="000000"/>
                <w:sz w:val="20"/>
                <w:szCs w:val="20"/>
              </w:rPr>
              <w:t>Гкал/час</w:t>
            </w:r>
          </w:p>
        </w:tc>
        <w:tc>
          <w:tcPr>
            <w:tcW w:w="309" w:type="pct"/>
            <w:tcBorders>
              <w:top w:val="nil"/>
              <w:left w:val="nil"/>
              <w:bottom w:val="single" w:sz="4" w:space="0" w:color="auto"/>
              <w:right w:val="single" w:sz="4" w:space="0" w:color="auto"/>
            </w:tcBorders>
            <w:shd w:val="clear" w:color="000000" w:fill="FFFFFF"/>
            <w:noWrap/>
            <w:vAlign w:val="center"/>
            <w:hideMark/>
          </w:tcPr>
          <w:p w14:paraId="47CFE7B5" w14:textId="77777777" w:rsidR="00E46831" w:rsidRPr="004040AF" w:rsidRDefault="00E46831" w:rsidP="00662FDA">
            <w:pPr>
              <w:jc w:val="center"/>
              <w:rPr>
                <w:color w:val="000000"/>
                <w:sz w:val="20"/>
                <w:szCs w:val="20"/>
              </w:rPr>
            </w:pPr>
            <w:r w:rsidRPr="004040AF">
              <w:rPr>
                <w:color w:val="000000"/>
                <w:sz w:val="20"/>
                <w:szCs w:val="20"/>
              </w:rPr>
              <w:t>4,588</w:t>
            </w:r>
          </w:p>
        </w:tc>
        <w:tc>
          <w:tcPr>
            <w:tcW w:w="309" w:type="pct"/>
            <w:tcBorders>
              <w:top w:val="nil"/>
              <w:left w:val="nil"/>
              <w:bottom w:val="single" w:sz="4" w:space="0" w:color="auto"/>
              <w:right w:val="single" w:sz="4" w:space="0" w:color="auto"/>
            </w:tcBorders>
            <w:shd w:val="clear" w:color="000000" w:fill="FFFFFF"/>
            <w:noWrap/>
            <w:vAlign w:val="center"/>
            <w:hideMark/>
          </w:tcPr>
          <w:p w14:paraId="0DF8E1D3" w14:textId="77777777" w:rsidR="00E46831" w:rsidRPr="004040AF" w:rsidRDefault="00E46831" w:rsidP="00662FDA">
            <w:pPr>
              <w:jc w:val="center"/>
              <w:rPr>
                <w:color w:val="000000"/>
                <w:sz w:val="20"/>
                <w:szCs w:val="20"/>
              </w:rPr>
            </w:pPr>
            <w:r w:rsidRPr="004040AF">
              <w:rPr>
                <w:color w:val="000000"/>
                <w:sz w:val="20"/>
                <w:szCs w:val="20"/>
              </w:rPr>
              <w:t>4,588</w:t>
            </w:r>
          </w:p>
        </w:tc>
        <w:tc>
          <w:tcPr>
            <w:tcW w:w="309" w:type="pct"/>
            <w:tcBorders>
              <w:top w:val="nil"/>
              <w:left w:val="nil"/>
              <w:bottom w:val="single" w:sz="4" w:space="0" w:color="auto"/>
              <w:right w:val="single" w:sz="4" w:space="0" w:color="auto"/>
            </w:tcBorders>
            <w:shd w:val="clear" w:color="000000" w:fill="FFFFFF"/>
            <w:noWrap/>
            <w:vAlign w:val="center"/>
            <w:hideMark/>
          </w:tcPr>
          <w:p w14:paraId="1FFC11AE" w14:textId="77777777" w:rsidR="00E46831" w:rsidRPr="004040AF" w:rsidRDefault="00E46831" w:rsidP="00662FDA">
            <w:pPr>
              <w:jc w:val="center"/>
              <w:rPr>
                <w:color w:val="000000"/>
                <w:sz w:val="20"/>
                <w:szCs w:val="20"/>
              </w:rPr>
            </w:pPr>
            <w:r w:rsidRPr="004040AF">
              <w:rPr>
                <w:color w:val="000000"/>
                <w:sz w:val="20"/>
                <w:szCs w:val="20"/>
              </w:rPr>
              <w:t>4,588</w:t>
            </w:r>
          </w:p>
        </w:tc>
        <w:tc>
          <w:tcPr>
            <w:tcW w:w="309" w:type="pct"/>
            <w:tcBorders>
              <w:top w:val="nil"/>
              <w:left w:val="nil"/>
              <w:bottom w:val="single" w:sz="4" w:space="0" w:color="auto"/>
              <w:right w:val="single" w:sz="4" w:space="0" w:color="auto"/>
            </w:tcBorders>
            <w:shd w:val="clear" w:color="000000" w:fill="FFFFFF"/>
            <w:noWrap/>
            <w:vAlign w:val="center"/>
            <w:hideMark/>
          </w:tcPr>
          <w:p w14:paraId="243EF244" w14:textId="77777777" w:rsidR="00E46831" w:rsidRPr="004040AF" w:rsidRDefault="00E46831" w:rsidP="00662FDA">
            <w:pPr>
              <w:jc w:val="center"/>
              <w:rPr>
                <w:color w:val="000000"/>
                <w:sz w:val="20"/>
                <w:szCs w:val="20"/>
              </w:rPr>
            </w:pPr>
            <w:r w:rsidRPr="004040AF">
              <w:rPr>
                <w:color w:val="000000"/>
                <w:sz w:val="20"/>
                <w:szCs w:val="20"/>
              </w:rPr>
              <w:t>4,588</w:t>
            </w:r>
          </w:p>
        </w:tc>
        <w:tc>
          <w:tcPr>
            <w:tcW w:w="309" w:type="pct"/>
            <w:tcBorders>
              <w:top w:val="nil"/>
              <w:left w:val="nil"/>
              <w:bottom w:val="single" w:sz="4" w:space="0" w:color="auto"/>
              <w:right w:val="single" w:sz="4" w:space="0" w:color="auto"/>
            </w:tcBorders>
            <w:shd w:val="clear" w:color="000000" w:fill="FFFFFF"/>
            <w:noWrap/>
            <w:vAlign w:val="center"/>
            <w:hideMark/>
          </w:tcPr>
          <w:p w14:paraId="1DE0DB12" w14:textId="77777777" w:rsidR="00E46831" w:rsidRPr="004040AF" w:rsidRDefault="00E46831" w:rsidP="00662FDA">
            <w:pPr>
              <w:jc w:val="center"/>
              <w:rPr>
                <w:color w:val="000000"/>
                <w:sz w:val="20"/>
                <w:szCs w:val="20"/>
              </w:rPr>
            </w:pPr>
            <w:r w:rsidRPr="004040AF">
              <w:rPr>
                <w:color w:val="000000"/>
                <w:sz w:val="20"/>
                <w:szCs w:val="20"/>
              </w:rPr>
              <w:t>4,588</w:t>
            </w:r>
          </w:p>
        </w:tc>
        <w:tc>
          <w:tcPr>
            <w:tcW w:w="309" w:type="pct"/>
            <w:tcBorders>
              <w:top w:val="nil"/>
              <w:left w:val="nil"/>
              <w:bottom w:val="single" w:sz="4" w:space="0" w:color="auto"/>
              <w:right w:val="single" w:sz="4" w:space="0" w:color="auto"/>
            </w:tcBorders>
            <w:shd w:val="clear" w:color="000000" w:fill="FFFFFF"/>
            <w:noWrap/>
            <w:vAlign w:val="center"/>
            <w:hideMark/>
          </w:tcPr>
          <w:p w14:paraId="5640F623" w14:textId="77777777" w:rsidR="00E46831" w:rsidRPr="004040AF" w:rsidRDefault="00E46831" w:rsidP="00662FDA">
            <w:pPr>
              <w:jc w:val="center"/>
              <w:rPr>
                <w:color w:val="000000"/>
                <w:sz w:val="20"/>
                <w:szCs w:val="20"/>
              </w:rPr>
            </w:pPr>
            <w:r w:rsidRPr="004040AF">
              <w:rPr>
                <w:color w:val="000000"/>
                <w:sz w:val="20"/>
                <w:szCs w:val="20"/>
              </w:rPr>
              <w:t>4,588</w:t>
            </w:r>
          </w:p>
        </w:tc>
        <w:tc>
          <w:tcPr>
            <w:tcW w:w="309" w:type="pct"/>
            <w:tcBorders>
              <w:top w:val="nil"/>
              <w:left w:val="nil"/>
              <w:bottom w:val="single" w:sz="4" w:space="0" w:color="auto"/>
              <w:right w:val="single" w:sz="4" w:space="0" w:color="auto"/>
            </w:tcBorders>
            <w:shd w:val="clear" w:color="000000" w:fill="FFFFFF"/>
            <w:noWrap/>
            <w:vAlign w:val="center"/>
            <w:hideMark/>
          </w:tcPr>
          <w:p w14:paraId="152F8A30" w14:textId="77777777" w:rsidR="00E46831" w:rsidRPr="004040AF" w:rsidRDefault="00E46831" w:rsidP="00662FDA">
            <w:pPr>
              <w:jc w:val="center"/>
              <w:rPr>
                <w:color w:val="000000"/>
                <w:sz w:val="20"/>
                <w:szCs w:val="20"/>
              </w:rPr>
            </w:pPr>
            <w:r w:rsidRPr="004040AF">
              <w:rPr>
                <w:color w:val="000000"/>
                <w:sz w:val="20"/>
                <w:szCs w:val="20"/>
              </w:rPr>
              <w:t>4,588</w:t>
            </w:r>
          </w:p>
        </w:tc>
        <w:tc>
          <w:tcPr>
            <w:tcW w:w="309" w:type="pct"/>
            <w:tcBorders>
              <w:top w:val="nil"/>
              <w:left w:val="nil"/>
              <w:bottom w:val="single" w:sz="4" w:space="0" w:color="auto"/>
              <w:right w:val="single" w:sz="4" w:space="0" w:color="auto"/>
            </w:tcBorders>
            <w:shd w:val="clear" w:color="000000" w:fill="FFFFFF"/>
            <w:noWrap/>
            <w:vAlign w:val="center"/>
            <w:hideMark/>
          </w:tcPr>
          <w:p w14:paraId="5BD5155F" w14:textId="77777777" w:rsidR="00E46831" w:rsidRPr="004040AF" w:rsidRDefault="00E46831" w:rsidP="00662FDA">
            <w:pPr>
              <w:jc w:val="center"/>
              <w:rPr>
                <w:color w:val="000000"/>
                <w:sz w:val="20"/>
                <w:szCs w:val="20"/>
              </w:rPr>
            </w:pPr>
            <w:r w:rsidRPr="004040AF">
              <w:rPr>
                <w:color w:val="000000"/>
                <w:sz w:val="20"/>
                <w:szCs w:val="20"/>
              </w:rPr>
              <w:t>4,588</w:t>
            </w:r>
          </w:p>
        </w:tc>
        <w:tc>
          <w:tcPr>
            <w:tcW w:w="365" w:type="pct"/>
            <w:tcBorders>
              <w:top w:val="nil"/>
              <w:left w:val="nil"/>
              <w:bottom w:val="single" w:sz="4" w:space="0" w:color="auto"/>
              <w:right w:val="single" w:sz="4" w:space="0" w:color="auto"/>
            </w:tcBorders>
            <w:shd w:val="clear" w:color="000000" w:fill="FFFFFF"/>
            <w:noWrap/>
            <w:vAlign w:val="center"/>
            <w:hideMark/>
          </w:tcPr>
          <w:p w14:paraId="18A1D7B9" w14:textId="77777777" w:rsidR="00E46831" w:rsidRPr="004040AF" w:rsidRDefault="00E46831" w:rsidP="00662FDA">
            <w:pPr>
              <w:jc w:val="center"/>
              <w:rPr>
                <w:color w:val="000000"/>
                <w:sz w:val="20"/>
                <w:szCs w:val="20"/>
              </w:rPr>
            </w:pPr>
            <w:r w:rsidRPr="004040AF">
              <w:rPr>
                <w:color w:val="000000"/>
                <w:sz w:val="20"/>
                <w:szCs w:val="20"/>
              </w:rPr>
              <w:t>4,588</w:t>
            </w:r>
          </w:p>
        </w:tc>
      </w:tr>
      <w:tr w:rsidR="00E46831" w:rsidRPr="004040AF" w14:paraId="5D0A9408" w14:textId="77777777" w:rsidTr="00662FDA">
        <w:trPr>
          <w:trHeight w:val="288"/>
        </w:trPr>
        <w:tc>
          <w:tcPr>
            <w:tcW w:w="1769" w:type="pct"/>
            <w:tcBorders>
              <w:top w:val="nil"/>
              <w:left w:val="single" w:sz="4" w:space="0" w:color="auto"/>
              <w:bottom w:val="single" w:sz="4" w:space="0" w:color="auto"/>
              <w:right w:val="single" w:sz="4" w:space="0" w:color="auto"/>
            </w:tcBorders>
            <w:shd w:val="clear" w:color="000000" w:fill="FFFFFF"/>
            <w:vAlign w:val="center"/>
            <w:hideMark/>
          </w:tcPr>
          <w:p w14:paraId="3623A54E" w14:textId="77777777" w:rsidR="00E46831" w:rsidRPr="004040AF" w:rsidRDefault="00E46831" w:rsidP="00662FDA">
            <w:pPr>
              <w:jc w:val="center"/>
              <w:rPr>
                <w:color w:val="000000"/>
                <w:sz w:val="20"/>
                <w:szCs w:val="20"/>
              </w:rPr>
            </w:pPr>
            <w:r w:rsidRPr="004040AF">
              <w:rPr>
                <w:color w:val="000000"/>
                <w:sz w:val="20"/>
                <w:szCs w:val="20"/>
              </w:rPr>
              <w:t>Потери в тепловых сетях</w:t>
            </w:r>
          </w:p>
        </w:tc>
        <w:tc>
          <w:tcPr>
            <w:tcW w:w="396" w:type="pct"/>
            <w:tcBorders>
              <w:top w:val="nil"/>
              <w:left w:val="nil"/>
              <w:bottom w:val="single" w:sz="4" w:space="0" w:color="auto"/>
              <w:right w:val="single" w:sz="4" w:space="0" w:color="auto"/>
            </w:tcBorders>
            <w:shd w:val="clear" w:color="000000" w:fill="FFFFFF"/>
            <w:noWrap/>
            <w:vAlign w:val="center"/>
            <w:hideMark/>
          </w:tcPr>
          <w:p w14:paraId="108977F5" w14:textId="77777777" w:rsidR="00E46831" w:rsidRPr="004040AF" w:rsidRDefault="00E46831" w:rsidP="00662FDA">
            <w:pPr>
              <w:jc w:val="center"/>
              <w:rPr>
                <w:color w:val="000000"/>
                <w:sz w:val="20"/>
                <w:szCs w:val="20"/>
              </w:rPr>
            </w:pPr>
            <w:r w:rsidRPr="004040AF">
              <w:rPr>
                <w:color w:val="000000"/>
                <w:sz w:val="20"/>
                <w:szCs w:val="20"/>
              </w:rPr>
              <w:t>Гкал/час</w:t>
            </w:r>
          </w:p>
        </w:tc>
        <w:tc>
          <w:tcPr>
            <w:tcW w:w="309" w:type="pct"/>
            <w:tcBorders>
              <w:top w:val="nil"/>
              <w:left w:val="nil"/>
              <w:bottom w:val="single" w:sz="4" w:space="0" w:color="auto"/>
              <w:right w:val="single" w:sz="4" w:space="0" w:color="auto"/>
            </w:tcBorders>
            <w:shd w:val="clear" w:color="000000" w:fill="FFFFFF"/>
            <w:noWrap/>
            <w:vAlign w:val="center"/>
            <w:hideMark/>
          </w:tcPr>
          <w:p w14:paraId="04CBA496" w14:textId="77777777" w:rsidR="00E46831" w:rsidRPr="004040AF" w:rsidRDefault="00E46831" w:rsidP="00662FDA">
            <w:pPr>
              <w:jc w:val="center"/>
              <w:rPr>
                <w:color w:val="000000"/>
                <w:sz w:val="20"/>
                <w:szCs w:val="20"/>
              </w:rPr>
            </w:pPr>
            <w:r w:rsidRPr="004040AF">
              <w:rPr>
                <w:color w:val="000000"/>
                <w:sz w:val="20"/>
                <w:szCs w:val="20"/>
              </w:rPr>
              <w:t>1,681</w:t>
            </w:r>
          </w:p>
        </w:tc>
        <w:tc>
          <w:tcPr>
            <w:tcW w:w="309" w:type="pct"/>
            <w:tcBorders>
              <w:top w:val="nil"/>
              <w:left w:val="nil"/>
              <w:bottom w:val="single" w:sz="4" w:space="0" w:color="auto"/>
              <w:right w:val="single" w:sz="4" w:space="0" w:color="auto"/>
            </w:tcBorders>
            <w:shd w:val="clear" w:color="000000" w:fill="FFFFFF"/>
            <w:noWrap/>
            <w:vAlign w:val="center"/>
            <w:hideMark/>
          </w:tcPr>
          <w:p w14:paraId="1375B2E9" w14:textId="77777777" w:rsidR="00E46831" w:rsidRPr="004040AF" w:rsidRDefault="00E46831" w:rsidP="00662FDA">
            <w:pPr>
              <w:jc w:val="center"/>
              <w:rPr>
                <w:color w:val="000000"/>
                <w:sz w:val="20"/>
                <w:szCs w:val="20"/>
              </w:rPr>
            </w:pPr>
            <w:r w:rsidRPr="004040AF">
              <w:rPr>
                <w:color w:val="000000"/>
                <w:sz w:val="20"/>
                <w:szCs w:val="20"/>
              </w:rPr>
              <w:t>1,681</w:t>
            </w:r>
          </w:p>
        </w:tc>
        <w:tc>
          <w:tcPr>
            <w:tcW w:w="309" w:type="pct"/>
            <w:tcBorders>
              <w:top w:val="nil"/>
              <w:left w:val="nil"/>
              <w:bottom w:val="single" w:sz="4" w:space="0" w:color="auto"/>
              <w:right w:val="single" w:sz="4" w:space="0" w:color="auto"/>
            </w:tcBorders>
            <w:shd w:val="clear" w:color="000000" w:fill="FFFFFF"/>
            <w:noWrap/>
            <w:vAlign w:val="center"/>
            <w:hideMark/>
          </w:tcPr>
          <w:p w14:paraId="255D52C3" w14:textId="77777777" w:rsidR="00E46831" w:rsidRPr="004040AF" w:rsidRDefault="00E46831" w:rsidP="00662FDA">
            <w:pPr>
              <w:jc w:val="center"/>
              <w:rPr>
                <w:color w:val="000000"/>
                <w:sz w:val="20"/>
                <w:szCs w:val="20"/>
              </w:rPr>
            </w:pPr>
            <w:r w:rsidRPr="004040AF">
              <w:rPr>
                <w:color w:val="000000"/>
                <w:sz w:val="20"/>
                <w:szCs w:val="20"/>
              </w:rPr>
              <w:t>1,681</w:t>
            </w:r>
          </w:p>
        </w:tc>
        <w:tc>
          <w:tcPr>
            <w:tcW w:w="309" w:type="pct"/>
            <w:tcBorders>
              <w:top w:val="nil"/>
              <w:left w:val="nil"/>
              <w:bottom w:val="single" w:sz="4" w:space="0" w:color="auto"/>
              <w:right w:val="single" w:sz="4" w:space="0" w:color="auto"/>
            </w:tcBorders>
            <w:shd w:val="clear" w:color="000000" w:fill="FFFFFF"/>
            <w:noWrap/>
            <w:vAlign w:val="center"/>
            <w:hideMark/>
          </w:tcPr>
          <w:p w14:paraId="083CCC93" w14:textId="77777777" w:rsidR="00E46831" w:rsidRPr="004040AF" w:rsidRDefault="00E46831" w:rsidP="00662FDA">
            <w:pPr>
              <w:jc w:val="center"/>
              <w:rPr>
                <w:color w:val="000000"/>
                <w:sz w:val="20"/>
                <w:szCs w:val="20"/>
              </w:rPr>
            </w:pPr>
            <w:r w:rsidRPr="004040AF">
              <w:rPr>
                <w:color w:val="000000"/>
                <w:sz w:val="20"/>
                <w:szCs w:val="20"/>
              </w:rPr>
              <w:t>1,69</w:t>
            </w:r>
          </w:p>
        </w:tc>
        <w:tc>
          <w:tcPr>
            <w:tcW w:w="309" w:type="pct"/>
            <w:tcBorders>
              <w:top w:val="nil"/>
              <w:left w:val="nil"/>
              <w:bottom w:val="single" w:sz="4" w:space="0" w:color="auto"/>
              <w:right w:val="single" w:sz="4" w:space="0" w:color="auto"/>
            </w:tcBorders>
            <w:shd w:val="clear" w:color="000000" w:fill="FFFFFF"/>
            <w:noWrap/>
            <w:vAlign w:val="center"/>
            <w:hideMark/>
          </w:tcPr>
          <w:p w14:paraId="1F80CCB1" w14:textId="77777777" w:rsidR="00E46831" w:rsidRPr="004040AF" w:rsidRDefault="00E46831" w:rsidP="00662FDA">
            <w:pPr>
              <w:jc w:val="center"/>
              <w:rPr>
                <w:color w:val="000000"/>
                <w:sz w:val="20"/>
                <w:szCs w:val="20"/>
              </w:rPr>
            </w:pPr>
            <w:r w:rsidRPr="004040AF">
              <w:rPr>
                <w:color w:val="000000"/>
                <w:sz w:val="20"/>
                <w:szCs w:val="20"/>
              </w:rPr>
              <w:t>1,59</w:t>
            </w:r>
          </w:p>
        </w:tc>
        <w:tc>
          <w:tcPr>
            <w:tcW w:w="309" w:type="pct"/>
            <w:tcBorders>
              <w:top w:val="nil"/>
              <w:left w:val="nil"/>
              <w:bottom w:val="single" w:sz="4" w:space="0" w:color="auto"/>
              <w:right w:val="single" w:sz="4" w:space="0" w:color="auto"/>
            </w:tcBorders>
            <w:shd w:val="clear" w:color="000000" w:fill="FFFFFF"/>
            <w:noWrap/>
            <w:vAlign w:val="center"/>
            <w:hideMark/>
          </w:tcPr>
          <w:p w14:paraId="2B395900" w14:textId="77777777" w:rsidR="00E46831" w:rsidRPr="004040AF" w:rsidRDefault="00E46831" w:rsidP="00662FDA">
            <w:pPr>
              <w:jc w:val="center"/>
              <w:rPr>
                <w:color w:val="000000"/>
                <w:sz w:val="20"/>
                <w:szCs w:val="20"/>
              </w:rPr>
            </w:pPr>
            <w:r w:rsidRPr="004040AF">
              <w:rPr>
                <w:color w:val="000000"/>
                <w:sz w:val="20"/>
                <w:szCs w:val="20"/>
              </w:rPr>
              <w:t>1,59</w:t>
            </w:r>
          </w:p>
        </w:tc>
        <w:tc>
          <w:tcPr>
            <w:tcW w:w="309" w:type="pct"/>
            <w:tcBorders>
              <w:top w:val="nil"/>
              <w:left w:val="nil"/>
              <w:bottom w:val="single" w:sz="4" w:space="0" w:color="auto"/>
              <w:right w:val="single" w:sz="4" w:space="0" w:color="auto"/>
            </w:tcBorders>
            <w:shd w:val="clear" w:color="000000" w:fill="FFFFFF"/>
            <w:noWrap/>
            <w:vAlign w:val="center"/>
            <w:hideMark/>
          </w:tcPr>
          <w:p w14:paraId="52181F67" w14:textId="77777777" w:rsidR="00E46831" w:rsidRPr="004040AF" w:rsidRDefault="00E46831" w:rsidP="00662FDA">
            <w:pPr>
              <w:jc w:val="center"/>
              <w:rPr>
                <w:color w:val="000000"/>
                <w:sz w:val="20"/>
                <w:szCs w:val="20"/>
              </w:rPr>
            </w:pPr>
            <w:r w:rsidRPr="004040AF">
              <w:rPr>
                <w:color w:val="000000"/>
                <w:sz w:val="20"/>
                <w:szCs w:val="20"/>
              </w:rPr>
              <w:t>1,5</w:t>
            </w:r>
          </w:p>
        </w:tc>
        <w:tc>
          <w:tcPr>
            <w:tcW w:w="309" w:type="pct"/>
            <w:tcBorders>
              <w:top w:val="nil"/>
              <w:left w:val="nil"/>
              <w:bottom w:val="single" w:sz="4" w:space="0" w:color="auto"/>
              <w:right w:val="single" w:sz="4" w:space="0" w:color="auto"/>
            </w:tcBorders>
            <w:shd w:val="clear" w:color="000000" w:fill="FFFFFF"/>
            <w:noWrap/>
            <w:vAlign w:val="center"/>
            <w:hideMark/>
          </w:tcPr>
          <w:p w14:paraId="02799A6C" w14:textId="77777777" w:rsidR="00E46831" w:rsidRPr="004040AF" w:rsidRDefault="00E46831" w:rsidP="00662FDA">
            <w:pPr>
              <w:jc w:val="center"/>
              <w:rPr>
                <w:color w:val="000000"/>
                <w:sz w:val="20"/>
                <w:szCs w:val="20"/>
              </w:rPr>
            </w:pPr>
            <w:r w:rsidRPr="004040AF">
              <w:rPr>
                <w:color w:val="000000"/>
                <w:sz w:val="20"/>
                <w:szCs w:val="20"/>
              </w:rPr>
              <w:t>1,5</w:t>
            </w:r>
          </w:p>
        </w:tc>
        <w:tc>
          <w:tcPr>
            <w:tcW w:w="365" w:type="pct"/>
            <w:tcBorders>
              <w:top w:val="nil"/>
              <w:left w:val="nil"/>
              <w:bottom w:val="single" w:sz="4" w:space="0" w:color="auto"/>
              <w:right w:val="single" w:sz="4" w:space="0" w:color="auto"/>
            </w:tcBorders>
            <w:shd w:val="clear" w:color="000000" w:fill="FFFFFF"/>
            <w:noWrap/>
            <w:vAlign w:val="center"/>
            <w:hideMark/>
          </w:tcPr>
          <w:p w14:paraId="0E25D936" w14:textId="77777777" w:rsidR="00E46831" w:rsidRPr="004040AF" w:rsidRDefault="00E46831" w:rsidP="00662FDA">
            <w:pPr>
              <w:jc w:val="center"/>
              <w:rPr>
                <w:color w:val="000000"/>
                <w:sz w:val="20"/>
                <w:szCs w:val="20"/>
              </w:rPr>
            </w:pPr>
            <w:r w:rsidRPr="004040AF">
              <w:rPr>
                <w:color w:val="000000"/>
                <w:sz w:val="20"/>
                <w:szCs w:val="20"/>
              </w:rPr>
              <w:t>1,5</w:t>
            </w:r>
          </w:p>
        </w:tc>
      </w:tr>
      <w:tr w:rsidR="00E46831" w:rsidRPr="004040AF" w14:paraId="0EE938C0" w14:textId="77777777" w:rsidTr="00662FDA">
        <w:trPr>
          <w:trHeight w:val="288"/>
        </w:trPr>
        <w:tc>
          <w:tcPr>
            <w:tcW w:w="1769" w:type="pct"/>
            <w:tcBorders>
              <w:top w:val="nil"/>
              <w:left w:val="single" w:sz="4" w:space="0" w:color="auto"/>
              <w:bottom w:val="single" w:sz="4" w:space="0" w:color="auto"/>
              <w:right w:val="single" w:sz="4" w:space="0" w:color="auto"/>
            </w:tcBorders>
            <w:shd w:val="clear" w:color="000000" w:fill="FFFFFF"/>
            <w:vAlign w:val="center"/>
            <w:hideMark/>
          </w:tcPr>
          <w:p w14:paraId="79DDD636" w14:textId="77777777" w:rsidR="00E46831" w:rsidRPr="004040AF" w:rsidRDefault="00E46831" w:rsidP="00662FDA">
            <w:pPr>
              <w:jc w:val="center"/>
              <w:rPr>
                <w:color w:val="000000"/>
                <w:sz w:val="20"/>
                <w:szCs w:val="20"/>
              </w:rPr>
            </w:pPr>
            <w:r w:rsidRPr="004040AF">
              <w:rPr>
                <w:color w:val="000000"/>
                <w:sz w:val="20"/>
                <w:szCs w:val="20"/>
              </w:rPr>
              <w:t>то же в %</w:t>
            </w:r>
          </w:p>
        </w:tc>
        <w:tc>
          <w:tcPr>
            <w:tcW w:w="396" w:type="pct"/>
            <w:tcBorders>
              <w:top w:val="nil"/>
              <w:left w:val="nil"/>
              <w:bottom w:val="single" w:sz="4" w:space="0" w:color="auto"/>
              <w:right w:val="single" w:sz="4" w:space="0" w:color="auto"/>
            </w:tcBorders>
            <w:shd w:val="clear" w:color="000000" w:fill="FFFFFF"/>
            <w:noWrap/>
            <w:vAlign w:val="center"/>
            <w:hideMark/>
          </w:tcPr>
          <w:p w14:paraId="4E6FD79E" w14:textId="77777777" w:rsidR="00E46831" w:rsidRPr="004040AF" w:rsidRDefault="00E46831" w:rsidP="00662FDA">
            <w:pPr>
              <w:jc w:val="center"/>
              <w:rPr>
                <w:color w:val="000000"/>
                <w:sz w:val="20"/>
                <w:szCs w:val="20"/>
              </w:rPr>
            </w:pPr>
            <w:r w:rsidRPr="004040AF">
              <w:rPr>
                <w:color w:val="000000"/>
                <w:sz w:val="20"/>
                <w:szCs w:val="20"/>
              </w:rPr>
              <w:t>%</w:t>
            </w:r>
          </w:p>
        </w:tc>
        <w:tc>
          <w:tcPr>
            <w:tcW w:w="309" w:type="pct"/>
            <w:tcBorders>
              <w:top w:val="nil"/>
              <w:left w:val="nil"/>
              <w:bottom w:val="single" w:sz="4" w:space="0" w:color="auto"/>
              <w:right w:val="single" w:sz="4" w:space="0" w:color="auto"/>
            </w:tcBorders>
            <w:shd w:val="clear" w:color="000000" w:fill="FFFFFF"/>
            <w:noWrap/>
            <w:vAlign w:val="bottom"/>
            <w:hideMark/>
          </w:tcPr>
          <w:p w14:paraId="33AFA7EF" w14:textId="77777777" w:rsidR="00E46831" w:rsidRPr="004040AF" w:rsidRDefault="00E46831" w:rsidP="00662FDA">
            <w:pPr>
              <w:jc w:val="center"/>
              <w:rPr>
                <w:rFonts w:ascii="Calibri" w:hAnsi="Calibri" w:cs="Calibri"/>
                <w:color w:val="000000"/>
                <w:sz w:val="22"/>
                <w:szCs w:val="22"/>
              </w:rPr>
            </w:pPr>
            <w:r w:rsidRPr="004040AF">
              <w:rPr>
                <w:rFonts w:ascii="Calibri" w:hAnsi="Calibri" w:cs="Calibri"/>
                <w:color w:val="000000"/>
                <w:sz w:val="22"/>
                <w:szCs w:val="22"/>
              </w:rPr>
              <w:t>44,31%</w:t>
            </w:r>
          </w:p>
        </w:tc>
        <w:tc>
          <w:tcPr>
            <w:tcW w:w="309" w:type="pct"/>
            <w:tcBorders>
              <w:top w:val="nil"/>
              <w:left w:val="nil"/>
              <w:bottom w:val="single" w:sz="4" w:space="0" w:color="auto"/>
              <w:right w:val="single" w:sz="4" w:space="0" w:color="auto"/>
            </w:tcBorders>
            <w:shd w:val="clear" w:color="000000" w:fill="FFFFFF"/>
            <w:noWrap/>
            <w:vAlign w:val="center"/>
            <w:hideMark/>
          </w:tcPr>
          <w:p w14:paraId="74CA4600" w14:textId="77777777" w:rsidR="00E46831" w:rsidRPr="004040AF" w:rsidRDefault="00E46831" w:rsidP="00662FDA">
            <w:pPr>
              <w:jc w:val="center"/>
              <w:rPr>
                <w:color w:val="000000"/>
                <w:sz w:val="20"/>
                <w:szCs w:val="20"/>
              </w:rPr>
            </w:pPr>
            <w:r w:rsidRPr="004040AF">
              <w:rPr>
                <w:color w:val="000000"/>
                <w:sz w:val="20"/>
                <w:szCs w:val="20"/>
              </w:rPr>
              <w:t>44,31%</w:t>
            </w:r>
          </w:p>
        </w:tc>
        <w:tc>
          <w:tcPr>
            <w:tcW w:w="309" w:type="pct"/>
            <w:tcBorders>
              <w:top w:val="nil"/>
              <w:left w:val="nil"/>
              <w:bottom w:val="single" w:sz="4" w:space="0" w:color="auto"/>
              <w:right w:val="single" w:sz="4" w:space="0" w:color="auto"/>
            </w:tcBorders>
            <w:shd w:val="clear" w:color="000000" w:fill="FFFFFF"/>
            <w:noWrap/>
            <w:vAlign w:val="center"/>
            <w:hideMark/>
          </w:tcPr>
          <w:p w14:paraId="0EEC6776" w14:textId="77777777" w:rsidR="00E46831" w:rsidRPr="004040AF" w:rsidRDefault="00E46831" w:rsidP="00662FDA">
            <w:pPr>
              <w:jc w:val="center"/>
              <w:rPr>
                <w:color w:val="000000"/>
                <w:sz w:val="20"/>
                <w:szCs w:val="20"/>
              </w:rPr>
            </w:pPr>
            <w:r w:rsidRPr="004040AF">
              <w:rPr>
                <w:color w:val="000000"/>
                <w:sz w:val="20"/>
                <w:szCs w:val="20"/>
              </w:rPr>
              <w:t>44,31%</w:t>
            </w:r>
          </w:p>
        </w:tc>
        <w:tc>
          <w:tcPr>
            <w:tcW w:w="309" w:type="pct"/>
            <w:tcBorders>
              <w:top w:val="nil"/>
              <w:left w:val="nil"/>
              <w:bottom w:val="single" w:sz="4" w:space="0" w:color="auto"/>
              <w:right w:val="single" w:sz="4" w:space="0" w:color="auto"/>
            </w:tcBorders>
            <w:shd w:val="clear" w:color="000000" w:fill="FFFFFF"/>
            <w:noWrap/>
            <w:vAlign w:val="center"/>
            <w:hideMark/>
          </w:tcPr>
          <w:p w14:paraId="1E49DE47" w14:textId="77777777" w:rsidR="00E46831" w:rsidRPr="004040AF" w:rsidRDefault="00E46831" w:rsidP="00662FDA">
            <w:pPr>
              <w:jc w:val="center"/>
              <w:rPr>
                <w:color w:val="000000"/>
                <w:sz w:val="20"/>
                <w:szCs w:val="20"/>
              </w:rPr>
            </w:pPr>
            <w:r w:rsidRPr="004040AF">
              <w:rPr>
                <w:color w:val="000000"/>
                <w:sz w:val="20"/>
                <w:szCs w:val="20"/>
              </w:rPr>
              <w:t>42,89%</w:t>
            </w:r>
          </w:p>
        </w:tc>
        <w:tc>
          <w:tcPr>
            <w:tcW w:w="309" w:type="pct"/>
            <w:tcBorders>
              <w:top w:val="nil"/>
              <w:left w:val="nil"/>
              <w:bottom w:val="single" w:sz="4" w:space="0" w:color="auto"/>
              <w:right w:val="single" w:sz="4" w:space="0" w:color="auto"/>
            </w:tcBorders>
            <w:shd w:val="clear" w:color="000000" w:fill="FFFFFF"/>
            <w:noWrap/>
            <w:vAlign w:val="center"/>
            <w:hideMark/>
          </w:tcPr>
          <w:p w14:paraId="12E11D6B" w14:textId="77777777" w:rsidR="00E46831" w:rsidRPr="004040AF" w:rsidRDefault="00E46831" w:rsidP="00662FDA">
            <w:pPr>
              <w:jc w:val="center"/>
              <w:rPr>
                <w:color w:val="000000"/>
                <w:sz w:val="20"/>
                <w:szCs w:val="20"/>
              </w:rPr>
            </w:pPr>
            <w:r w:rsidRPr="004040AF">
              <w:rPr>
                <w:color w:val="000000"/>
                <w:sz w:val="20"/>
                <w:szCs w:val="20"/>
              </w:rPr>
              <w:t>41,41%</w:t>
            </w:r>
          </w:p>
        </w:tc>
        <w:tc>
          <w:tcPr>
            <w:tcW w:w="309" w:type="pct"/>
            <w:tcBorders>
              <w:top w:val="nil"/>
              <w:left w:val="nil"/>
              <w:bottom w:val="single" w:sz="4" w:space="0" w:color="auto"/>
              <w:right w:val="single" w:sz="4" w:space="0" w:color="auto"/>
            </w:tcBorders>
            <w:shd w:val="clear" w:color="000000" w:fill="FFFFFF"/>
            <w:noWrap/>
            <w:vAlign w:val="center"/>
            <w:hideMark/>
          </w:tcPr>
          <w:p w14:paraId="61323A41" w14:textId="77777777" w:rsidR="00E46831" w:rsidRPr="004040AF" w:rsidRDefault="00E46831" w:rsidP="00662FDA">
            <w:pPr>
              <w:jc w:val="center"/>
              <w:rPr>
                <w:color w:val="000000"/>
                <w:sz w:val="20"/>
                <w:szCs w:val="20"/>
              </w:rPr>
            </w:pPr>
            <w:r w:rsidRPr="004040AF">
              <w:rPr>
                <w:color w:val="000000"/>
                <w:sz w:val="20"/>
                <w:szCs w:val="20"/>
              </w:rPr>
              <w:t>39,36%</w:t>
            </w:r>
          </w:p>
        </w:tc>
        <w:tc>
          <w:tcPr>
            <w:tcW w:w="309" w:type="pct"/>
            <w:tcBorders>
              <w:top w:val="nil"/>
              <w:left w:val="nil"/>
              <w:bottom w:val="single" w:sz="4" w:space="0" w:color="auto"/>
              <w:right w:val="single" w:sz="4" w:space="0" w:color="auto"/>
            </w:tcBorders>
            <w:shd w:val="clear" w:color="000000" w:fill="FFFFFF"/>
            <w:noWrap/>
            <w:vAlign w:val="center"/>
            <w:hideMark/>
          </w:tcPr>
          <w:p w14:paraId="5EF1CC24" w14:textId="77777777" w:rsidR="00E46831" w:rsidRPr="004040AF" w:rsidRDefault="00E46831" w:rsidP="00662FDA">
            <w:pPr>
              <w:jc w:val="center"/>
              <w:rPr>
                <w:color w:val="000000"/>
                <w:sz w:val="20"/>
                <w:szCs w:val="20"/>
              </w:rPr>
            </w:pPr>
            <w:r w:rsidRPr="004040AF">
              <w:rPr>
                <w:color w:val="000000"/>
                <w:sz w:val="20"/>
                <w:szCs w:val="20"/>
              </w:rPr>
              <w:t>37,97%</w:t>
            </w:r>
          </w:p>
        </w:tc>
        <w:tc>
          <w:tcPr>
            <w:tcW w:w="309" w:type="pct"/>
            <w:tcBorders>
              <w:top w:val="nil"/>
              <w:left w:val="nil"/>
              <w:bottom w:val="single" w:sz="4" w:space="0" w:color="auto"/>
              <w:right w:val="single" w:sz="4" w:space="0" w:color="auto"/>
            </w:tcBorders>
            <w:shd w:val="clear" w:color="000000" w:fill="FFFFFF"/>
            <w:noWrap/>
            <w:vAlign w:val="center"/>
            <w:hideMark/>
          </w:tcPr>
          <w:p w14:paraId="7D317CEE" w14:textId="77777777" w:rsidR="00E46831" w:rsidRPr="004040AF" w:rsidRDefault="00E46831" w:rsidP="00662FDA">
            <w:pPr>
              <w:jc w:val="center"/>
              <w:rPr>
                <w:color w:val="000000"/>
                <w:sz w:val="20"/>
                <w:szCs w:val="20"/>
              </w:rPr>
            </w:pPr>
            <w:r w:rsidRPr="004040AF">
              <w:rPr>
                <w:color w:val="000000"/>
                <w:sz w:val="20"/>
                <w:szCs w:val="20"/>
              </w:rPr>
              <w:t>37,97%</w:t>
            </w:r>
          </w:p>
        </w:tc>
        <w:tc>
          <w:tcPr>
            <w:tcW w:w="365" w:type="pct"/>
            <w:tcBorders>
              <w:top w:val="nil"/>
              <w:left w:val="nil"/>
              <w:bottom w:val="single" w:sz="4" w:space="0" w:color="auto"/>
              <w:right w:val="single" w:sz="4" w:space="0" w:color="auto"/>
            </w:tcBorders>
            <w:shd w:val="clear" w:color="000000" w:fill="FFFFFF"/>
            <w:noWrap/>
            <w:vAlign w:val="center"/>
            <w:hideMark/>
          </w:tcPr>
          <w:p w14:paraId="6E92C054" w14:textId="77777777" w:rsidR="00E46831" w:rsidRPr="004040AF" w:rsidRDefault="00E46831" w:rsidP="00662FDA">
            <w:pPr>
              <w:jc w:val="center"/>
              <w:rPr>
                <w:color w:val="000000"/>
                <w:sz w:val="20"/>
                <w:szCs w:val="20"/>
              </w:rPr>
            </w:pPr>
            <w:r w:rsidRPr="004040AF">
              <w:rPr>
                <w:color w:val="000000"/>
                <w:sz w:val="20"/>
                <w:szCs w:val="20"/>
              </w:rPr>
              <w:t>37,97%</w:t>
            </w:r>
          </w:p>
        </w:tc>
      </w:tr>
      <w:tr w:rsidR="00E46831" w:rsidRPr="004040AF" w14:paraId="14755850" w14:textId="77777777" w:rsidTr="00662FDA">
        <w:trPr>
          <w:trHeight w:val="288"/>
        </w:trPr>
        <w:tc>
          <w:tcPr>
            <w:tcW w:w="1769" w:type="pct"/>
            <w:tcBorders>
              <w:top w:val="nil"/>
              <w:left w:val="single" w:sz="4" w:space="0" w:color="auto"/>
              <w:bottom w:val="single" w:sz="4" w:space="0" w:color="auto"/>
              <w:right w:val="single" w:sz="4" w:space="0" w:color="auto"/>
            </w:tcBorders>
            <w:shd w:val="clear" w:color="000000" w:fill="FFFFFF"/>
            <w:vAlign w:val="center"/>
            <w:hideMark/>
          </w:tcPr>
          <w:p w14:paraId="2432D653" w14:textId="77777777" w:rsidR="00E46831" w:rsidRPr="004040AF" w:rsidRDefault="00E46831" w:rsidP="00662FDA">
            <w:pPr>
              <w:jc w:val="center"/>
              <w:rPr>
                <w:color w:val="000000"/>
                <w:sz w:val="20"/>
                <w:szCs w:val="20"/>
              </w:rPr>
            </w:pPr>
            <w:r w:rsidRPr="004040AF">
              <w:rPr>
                <w:color w:val="000000"/>
                <w:sz w:val="20"/>
                <w:szCs w:val="20"/>
              </w:rPr>
              <w:t>Присоединенная нагрузка</w:t>
            </w:r>
          </w:p>
        </w:tc>
        <w:tc>
          <w:tcPr>
            <w:tcW w:w="396" w:type="pct"/>
            <w:tcBorders>
              <w:top w:val="nil"/>
              <w:left w:val="nil"/>
              <w:bottom w:val="single" w:sz="4" w:space="0" w:color="auto"/>
              <w:right w:val="single" w:sz="4" w:space="0" w:color="auto"/>
            </w:tcBorders>
            <w:shd w:val="clear" w:color="000000" w:fill="FFFFFF"/>
            <w:noWrap/>
            <w:vAlign w:val="center"/>
            <w:hideMark/>
          </w:tcPr>
          <w:p w14:paraId="4D54E6F3" w14:textId="77777777" w:rsidR="00E46831" w:rsidRPr="004040AF" w:rsidRDefault="00E46831" w:rsidP="00662FDA">
            <w:pPr>
              <w:jc w:val="center"/>
              <w:rPr>
                <w:color w:val="000000"/>
                <w:sz w:val="20"/>
                <w:szCs w:val="20"/>
              </w:rPr>
            </w:pPr>
            <w:r w:rsidRPr="004040AF">
              <w:rPr>
                <w:color w:val="000000"/>
                <w:sz w:val="20"/>
                <w:szCs w:val="20"/>
              </w:rPr>
              <w:t>Гкал/час</w:t>
            </w:r>
          </w:p>
        </w:tc>
        <w:tc>
          <w:tcPr>
            <w:tcW w:w="309" w:type="pct"/>
            <w:tcBorders>
              <w:top w:val="nil"/>
              <w:left w:val="nil"/>
              <w:bottom w:val="single" w:sz="4" w:space="0" w:color="auto"/>
              <w:right w:val="single" w:sz="4" w:space="0" w:color="auto"/>
            </w:tcBorders>
            <w:shd w:val="clear" w:color="000000" w:fill="FFFFFF"/>
            <w:noWrap/>
            <w:vAlign w:val="center"/>
            <w:hideMark/>
          </w:tcPr>
          <w:p w14:paraId="4D2CC5FA" w14:textId="77777777" w:rsidR="00E46831" w:rsidRPr="004040AF" w:rsidRDefault="00E46831" w:rsidP="00662FDA">
            <w:pPr>
              <w:jc w:val="center"/>
              <w:rPr>
                <w:color w:val="000000"/>
                <w:sz w:val="20"/>
                <w:szCs w:val="20"/>
              </w:rPr>
            </w:pPr>
            <w:r w:rsidRPr="004040AF">
              <w:rPr>
                <w:color w:val="000000"/>
                <w:sz w:val="20"/>
                <w:szCs w:val="20"/>
              </w:rPr>
              <w:t>1,97</w:t>
            </w:r>
          </w:p>
        </w:tc>
        <w:tc>
          <w:tcPr>
            <w:tcW w:w="309" w:type="pct"/>
            <w:tcBorders>
              <w:top w:val="nil"/>
              <w:left w:val="nil"/>
              <w:bottom w:val="single" w:sz="4" w:space="0" w:color="auto"/>
              <w:right w:val="single" w:sz="4" w:space="0" w:color="auto"/>
            </w:tcBorders>
            <w:shd w:val="clear" w:color="000000" w:fill="FFFFFF"/>
            <w:noWrap/>
            <w:vAlign w:val="center"/>
            <w:hideMark/>
          </w:tcPr>
          <w:p w14:paraId="49B3EF85" w14:textId="77777777" w:rsidR="00E46831" w:rsidRPr="004040AF" w:rsidRDefault="00E46831" w:rsidP="00662FDA">
            <w:pPr>
              <w:jc w:val="center"/>
              <w:rPr>
                <w:color w:val="000000"/>
                <w:sz w:val="20"/>
                <w:szCs w:val="20"/>
              </w:rPr>
            </w:pPr>
            <w:r w:rsidRPr="004040AF">
              <w:rPr>
                <w:color w:val="000000"/>
                <w:sz w:val="20"/>
                <w:szCs w:val="20"/>
              </w:rPr>
              <w:t>1,97</w:t>
            </w:r>
          </w:p>
        </w:tc>
        <w:tc>
          <w:tcPr>
            <w:tcW w:w="309" w:type="pct"/>
            <w:tcBorders>
              <w:top w:val="nil"/>
              <w:left w:val="nil"/>
              <w:bottom w:val="single" w:sz="4" w:space="0" w:color="auto"/>
              <w:right w:val="single" w:sz="4" w:space="0" w:color="auto"/>
            </w:tcBorders>
            <w:shd w:val="clear" w:color="000000" w:fill="FFFFFF"/>
            <w:noWrap/>
            <w:vAlign w:val="center"/>
            <w:hideMark/>
          </w:tcPr>
          <w:p w14:paraId="16F8AA25" w14:textId="77777777" w:rsidR="00E46831" w:rsidRPr="004040AF" w:rsidRDefault="00E46831" w:rsidP="00662FDA">
            <w:pPr>
              <w:jc w:val="center"/>
              <w:rPr>
                <w:color w:val="000000"/>
                <w:sz w:val="20"/>
                <w:szCs w:val="20"/>
              </w:rPr>
            </w:pPr>
            <w:r w:rsidRPr="004040AF">
              <w:rPr>
                <w:color w:val="000000"/>
                <w:sz w:val="20"/>
                <w:szCs w:val="20"/>
              </w:rPr>
              <w:t>1,97</w:t>
            </w:r>
          </w:p>
        </w:tc>
        <w:tc>
          <w:tcPr>
            <w:tcW w:w="309" w:type="pct"/>
            <w:tcBorders>
              <w:top w:val="nil"/>
              <w:left w:val="nil"/>
              <w:bottom w:val="single" w:sz="4" w:space="0" w:color="auto"/>
              <w:right w:val="single" w:sz="4" w:space="0" w:color="auto"/>
            </w:tcBorders>
            <w:shd w:val="clear" w:color="000000" w:fill="FFFFFF"/>
            <w:noWrap/>
            <w:vAlign w:val="center"/>
            <w:hideMark/>
          </w:tcPr>
          <w:p w14:paraId="5CA40556" w14:textId="77777777" w:rsidR="00E46831" w:rsidRPr="004040AF" w:rsidRDefault="00E46831" w:rsidP="00662FDA">
            <w:pPr>
              <w:jc w:val="center"/>
              <w:rPr>
                <w:color w:val="000000"/>
                <w:sz w:val="20"/>
                <w:szCs w:val="20"/>
              </w:rPr>
            </w:pPr>
            <w:r w:rsidRPr="004040AF">
              <w:rPr>
                <w:color w:val="000000"/>
                <w:sz w:val="20"/>
                <w:szCs w:val="20"/>
              </w:rPr>
              <w:t>2,15</w:t>
            </w:r>
          </w:p>
        </w:tc>
        <w:tc>
          <w:tcPr>
            <w:tcW w:w="309" w:type="pct"/>
            <w:tcBorders>
              <w:top w:val="nil"/>
              <w:left w:val="nil"/>
              <w:bottom w:val="single" w:sz="4" w:space="0" w:color="auto"/>
              <w:right w:val="single" w:sz="4" w:space="0" w:color="auto"/>
            </w:tcBorders>
            <w:shd w:val="clear" w:color="000000" w:fill="FFFFFF"/>
            <w:noWrap/>
            <w:vAlign w:val="center"/>
            <w:hideMark/>
          </w:tcPr>
          <w:p w14:paraId="1B6DA16A" w14:textId="77777777" w:rsidR="00E46831" w:rsidRPr="004040AF" w:rsidRDefault="00E46831" w:rsidP="00662FDA">
            <w:pPr>
              <w:jc w:val="center"/>
              <w:rPr>
                <w:color w:val="000000"/>
                <w:sz w:val="20"/>
                <w:szCs w:val="20"/>
              </w:rPr>
            </w:pPr>
            <w:r w:rsidRPr="004040AF">
              <w:rPr>
                <w:color w:val="000000"/>
                <w:sz w:val="20"/>
                <w:szCs w:val="20"/>
              </w:rPr>
              <w:t>2,15</w:t>
            </w:r>
          </w:p>
        </w:tc>
        <w:tc>
          <w:tcPr>
            <w:tcW w:w="309" w:type="pct"/>
            <w:tcBorders>
              <w:top w:val="nil"/>
              <w:left w:val="nil"/>
              <w:bottom w:val="single" w:sz="4" w:space="0" w:color="auto"/>
              <w:right w:val="single" w:sz="4" w:space="0" w:color="auto"/>
            </w:tcBorders>
            <w:shd w:val="clear" w:color="000000" w:fill="FFFFFF"/>
            <w:noWrap/>
            <w:vAlign w:val="center"/>
            <w:hideMark/>
          </w:tcPr>
          <w:p w14:paraId="57D62BEF" w14:textId="77777777" w:rsidR="00E46831" w:rsidRPr="004040AF" w:rsidRDefault="00E46831" w:rsidP="00662FDA">
            <w:pPr>
              <w:jc w:val="center"/>
              <w:rPr>
                <w:color w:val="000000"/>
                <w:sz w:val="20"/>
                <w:szCs w:val="20"/>
              </w:rPr>
            </w:pPr>
            <w:r w:rsidRPr="004040AF">
              <w:rPr>
                <w:color w:val="000000"/>
                <w:sz w:val="20"/>
                <w:szCs w:val="20"/>
              </w:rPr>
              <w:t>2,35</w:t>
            </w:r>
          </w:p>
        </w:tc>
        <w:tc>
          <w:tcPr>
            <w:tcW w:w="309" w:type="pct"/>
            <w:tcBorders>
              <w:top w:val="nil"/>
              <w:left w:val="nil"/>
              <w:bottom w:val="single" w:sz="4" w:space="0" w:color="auto"/>
              <w:right w:val="single" w:sz="4" w:space="0" w:color="auto"/>
            </w:tcBorders>
            <w:shd w:val="clear" w:color="000000" w:fill="FFFFFF"/>
            <w:noWrap/>
            <w:vAlign w:val="center"/>
            <w:hideMark/>
          </w:tcPr>
          <w:p w14:paraId="4E605427" w14:textId="77777777" w:rsidR="00E46831" w:rsidRPr="004040AF" w:rsidRDefault="00E46831" w:rsidP="00662FDA">
            <w:pPr>
              <w:jc w:val="center"/>
              <w:rPr>
                <w:color w:val="000000"/>
                <w:sz w:val="20"/>
                <w:szCs w:val="20"/>
              </w:rPr>
            </w:pPr>
            <w:r w:rsidRPr="004040AF">
              <w:rPr>
                <w:color w:val="000000"/>
                <w:sz w:val="20"/>
                <w:szCs w:val="20"/>
              </w:rPr>
              <w:t>2,35</w:t>
            </w:r>
          </w:p>
        </w:tc>
        <w:tc>
          <w:tcPr>
            <w:tcW w:w="309" w:type="pct"/>
            <w:tcBorders>
              <w:top w:val="nil"/>
              <w:left w:val="nil"/>
              <w:bottom w:val="single" w:sz="4" w:space="0" w:color="auto"/>
              <w:right w:val="single" w:sz="4" w:space="0" w:color="auto"/>
            </w:tcBorders>
            <w:shd w:val="clear" w:color="000000" w:fill="FFFFFF"/>
            <w:noWrap/>
            <w:vAlign w:val="center"/>
            <w:hideMark/>
          </w:tcPr>
          <w:p w14:paraId="60893E53" w14:textId="77777777" w:rsidR="00E46831" w:rsidRPr="004040AF" w:rsidRDefault="00E46831" w:rsidP="00662FDA">
            <w:pPr>
              <w:jc w:val="center"/>
              <w:rPr>
                <w:color w:val="000000"/>
                <w:sz w:val="20"/>
                <w:szCs w:val="20"/>
              </w:rPr>
            </w:pPr>
            <w:r w:rsidRPr="004040AF">
              <w:rPr>
                <w:color w:val="000000"/>
                <w:sz w:val="20"/>
                <w:szCs w:val="20"/>
              </w:rPr>
              <w:t>2,35</w:t>
            </w:r>
          </w:p>
        </w:tc>
        <w:tc>
          <w:tcPr>
            <w:tcW w:w="365" w:type="pct"/>
            <w:tcBorders>
              <w:top w:val="nil"/>
              <w:left w:val="nil"/>
              <w:bottom w:val="single" w:sz="4" w:space="0" w:color="auto"/>
              <w:right w:val="single" w:sz="4" w:space="0" w:color="auto"/>
            </w:tcBorders>
            <w:shd w:val="clear" w:color="000000" w:fill="FFFFFF"/>
            <w:noWrap/>
            <w:vAlign w:val="center"/>
            <w:hideMark/>
          </w:tcPr>
          <w:p w14:paraId="0C28CE0C" w14:textId="77777777" w:rsidR="00E46831" w:rsidRPr="004040AF" w:rsidRDefault="00E46831" w:rsidP="00662FDA">
            <w:pPr>
              <w:jc w:val="center"/>
              <w:rPr>
                <w:color w:val="000000"/>
                <w:sz w:val="20"/>
                <w:szCs w:val="20"/>
              </w:rPr>
            </w:pPr>
            <w:r w:rsidRPr="004040AF">
              <w:rPr>
                <w:color w:val="000000"/>
                <w:sz w:val="20"/>
                <w:szCs w:val="20"/>
              </w:rPr>
              <w:t>2,35</w:t>
            </w:r>
          </w:p>
        </w:tc>
      </w:tr>
      <w:tr w:rsidR="00E46831" w:rsidRPr="004040AF" w14:paraId="28B59862" w14:textId="77777777" w:rsidTr="00662FDA">
        <w:trPr>
          <w:trHeight w:val="288"/>
        </w:trPr>
        <w:tc>
          <w:tcPr>
            <w:tcW w:w="1769" w:type="pct"/>
            <w:vMerge w:val="restart"/>
            <w:tcBorders>
              <w:top w:val="nil"/>
              <w:left w:val="single" w:sz="4" w:space="0" w:color="auto"/>
              <w:bottom w:val="single" w:sz="4" w:space="0" w:color="auto"/>
              <w:right w:val="single" w:sz="4" w:space="0" w:color="auto"/>
            </w:tcBorders>
            <w:shd w:val="clear" w:color="000000" w:fill="FFFFFF"/>
            <w:vAlign w:val="center"/>
            <w:hideMark/>
          </w:tcPr>
          <w:p w14:paraId="74C9A025" w14:textId="77777777" w:rsidR="00E46831" w:rsidRPr="004040AF" w:rsidRDefault="00E46831" w:rsidP="00662FDA">
            <w:pPr>
              <w:jc w:val="center"/>
              <w:rPr>
                <w:color w:val="000000"/>
                <w:sz w:val="20"/>
                <w:szCs w:val="20"/>
              </w:rPr>
            </w:pPr>
            <w:r w:rsidRPr="004040AF">
              <w:rPr>
                <w:color w:val="000000"/>
                <w:sz w:val="20"/>
                <w:szCs w:val="20"/>
              </w:rPr>
              <w:t>Резерв ("+") / Дефицит ("-")</w:t>
            </w:r>
          </w:p>
        </w:tc>
        <w:tc>
          <w:tcPr>
            <w:tcW w:w="396" w:type="pct"/>
            <w:tcBorders>
              <w:top w:val="nil"/>
              <w:left w:val="nil"/>
              <w:bottom w:val="single" w:sz="4" w:space="0" w:color="auto"/>
              <w:right w:val="single" w:sz="4" w:space="0" w:color="auto"/>
            </w:tcBorders>
            <w:shd w:val="clear" w:color="000000" w:fill="FFFFFF"/>
            <w:noWrap/>
            <w:vAlign w:val="center"/>
            <w:hideMark/>
          </w:tcPr>
          <w:p w14:paraId="76119649" w14:textId="77777777" w:rsidR="00E46831" w:rsidRPr="004040AF" w:rsidRDefault="00E46831" w:rsidP="00662FDA">
            <w:pPr>
              <w:jc w:val="center"/>
              <w:rPr>
                <w:color w:val="000000"/>
                <w:sz w:val="20"/>
                <w:szCs w:val="20"/>
              </w:rPr>
            </w:pPr>
            <w:r w:rsidRPr="004040AF">
              <w:rPr>
                <w:color w:val="000000"/>
                <w:sz w:val="20"/>
                <w:szCs w:val="20"/>
              </w:rPr>
              <w:t>Гкал/час</w:t>
            </w:r>
          </w:p>
        </w:tc>
        <w:tc>
          <w:tcPr>
            <w:tcW w:w="309"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BBF6FA0" w14:textId="77777777" w:rsidR="00E46831" w:rsidRPr="004040AF" w:rsidRDefault="00E46831" w:rsidP="00662FDA">
            <w:pPr>
              <w:jc w:val="center"/>
              <w:rPr>
                <w:color w:val="000000"/>
                <w:sz w:val="20"/>
                <w:szCs w:val="20"/>
              </w:rPr>
            </w:pPr>
            <w:r>
              <w:rPr>
                <w:color w:val="000000"/>
                <w:sz w:val="20"/>
                <w:szCs w:val="20"/>
              </w:rPr>
              <w:t>0,937</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1A29FF68" w14:textId="77777777" w:rsidR="00E46831" w:rsidRPr="004040AF" w:rsidRDefault="00E46831" w:rsidP="00662FDA">
            <w:pPr>
              <w:jc w:val="center"/>
              <w:rPr>
                <w:color w:val="000000"/>
                <w:sz w:val="20"/>
                <w:szCs w:val="20"/>
              </w:rPr>
            </w:pPr>
            <w:r>
              <w:rPr>
                <w:color w:val="000000"/>
                <w:sz w:val="20"/>
                <w:szCs w:val="20"/>
              </w:rPr>
              <w:t>0,937</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5837E7AF" w14:textId="77777777" w:rsidR="00E46831" w:rsidRPr="004040AF" w:rsidRDefault="00E46831" w:rsidP="00662FDA">
            <w:pPr>
              <w:jc w:val="center"/>
              <w:rPr>
                <w:color w:val="000000"/>
                <w:sz w:val="20"/>
                <w:szCs w:val="20"/>
              </w:rPr>
            </w:pPr>
            <w:r>
              <w:rPr>
                <w:color w:val="000000"/>
                <w:sz w:val="20"/>
                <w:szCs w:val="20"/>
              </w:rPr>
              <w:t>0,937</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73C01989" w14:textId="77777777" w:rsidR="00E46831" w:rsidRPr="004040AF" w:rsidRDefault="00E46831" w:rsidP="00662FDA">
            <w:pPr>
              <w:jc w:val="center"/>
              <w:rPr>
                <w:color w:val="000000"/>
                <w:sz w:val="20"/>
                <w:szCs w:val="20"/>
              </w:rPr>
            </w:pPr>
            <w:r>
              <w:rPr>
                <w:color w:val="000000"/>
                <w:sz w:val="20"/>
                <w:szCs w:val="20"/>
              </w:rPr>
              <w:t>0,748</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2BA08B5E" w14:textId="77777777" w:rsidR="00E46831" w:rsidRPr="004040AF" w:rsidRDefault="00E46831" w:rsidP="00662FDA">
            <w:pPr>
              <w:jc w:val="center"/>
              <w:rPr>
                <w:color w:val="000000"/>
                <w:sz w:val="20"/>
                <w:szCs w:val="20"/>
              </w:rPr>
            </w:pPr>
            <w:r>
              <w:rPr>
                <w:color w:val="000000"/>
                <w:sz w:val="20"/>
                <w:szCs w:val="20"/>
              </w:rPr>
              <w:t>0,848</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490F4C85" w14:textId="77777777" w:rsidR="00E46831" w:rsidRPr="004040AF" w:rsidRDefault="00E46831" w:rsidP="00662FDA">
            <w:pPr>
              <w:jc w:val="center"/>
              <w:rPr>
                <w:color w:val="000000"/>
                <w:sz w:val="20"/>
                <w:szCs w:val="20"/>
              </w:rPr>
            </w:pPr>
            <w:r>
              <w:rPr>
                <w:color w:val="000000"/>
                <w:sz w:val="20"/>
                <w:szCs w:val="20"/>
              </w:rPr>
              <w:t>0,648</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6AF76D12" w14:textId="77777777" w:rsidR="00E46831" w:rsidRPr="004040AF" w:rsidRDefault="00E46831" w:rsidP="00662FDA">
            <w:pPr>
              <w:jc w:val="center"/>
              <w:rPr>
                <w:color w:val="000000"/>
                <w:sz w:val="20"/>
                <w:szCs w:val="20"/>
              </w:rPr>
            </w:pPr>
            <w:r>
              <w:rPr>
                <w:color w:val="000000"/>
                <w:sz w:val="20"/>
                <w:szCs w:val="20"/>
              </w:rPr>
              <w:t>0,738</w:t>
            </w:r>
          </w:p>
        </w:tc>
        <w:tc>
          <w:tcPr>
            <w:tcW w:w="309" w:type="pct"/>
            <w:tcBorders>
              <w:top w:val="single" w:sz="4" w:space="0" w:color="auto"/>
              <w:left w:val="nil"/>
              <w:bottom w:val="single" w:sz="4" w:space="0" w:color="auto"/>
              <w:right w:val="single" w:sz="4" w:space="0" w:color="auto"/>
            </w:tcBorders>
            <w:shd w:val="clear" w:color="000000" w:fill="FFFFFF"/>
            <w:noWrap/>
            <w:vAlign w:val="center"/>
            <w:hideMark/>
          </w:tcPr>
          <w:p w14:paraId="312034D1" w14:textId="77777777" w:rsidR="00E46831" w:rsidRPr="004040AF" w:rsidRDefault="00E46831" w:rsidP="00662FDA">
            <w:pPr>
              <w:jc w:val="center"/>
              <w:rPr>
                <w:color w:val="000000"/>
                <w:sz w:val="20"/>
                <w:szCs w:val="20"/>
              </w:rPr>
            </w:pPr>
            <w:r>
              <w:rPr>
                <w:color w:val="000000"/>
                <w:sz w:val="20"/>
                <w:szCs w:val="20"/>
              </w:rPr>
              <w:t>0,738</w:t>
            </w:r>
          </w:p>
        </w:tc>
        <w:tc>
          <w:tcPr>
            <w:tcW w:w="365" w:type="pct"/>
            <w:tcBorders>
              <w:top w:val="single" w:sz="4" w:space="0" w:color="auto"/>
              <w:left w:val="nil"/>
              <w:bottom w:val="single" w:sz="4" w:space="0" w:color="auto"/>
              <w:right w:val="single" w:sz="4" w:space="0" w:color="auto"/>
            </w:tcBorders>
            <w:shd w:val="clear" w:color="000000" w:fill="FFFFFF"/>
            <w:noWrap/>
            <w:vAlign w:val="center"/>
            <w:hideMark/>
          </w:tcPr>
          <w:p w14:paraId="3B96F158" w14:textId="77777777" w:rsidR="00E46831" w:rsidRPr="004040AF" w:rsidRDefault="00E46831" w:rsidP="00662FDA">
            <w:pPr>
              <w:jc w:val="center"/>
              <w:rPr>
                <w:color w:val="000000"/>
                <w:sz w:val="20"/>
                <w:szCs w:val="20"/>
              </w:rPr>
            </w:pPr>
            <w:r>
              <w:rPr>
                <w:color w:val="000000"/>
                <w:sz w:val="20"/>
                <w:szCs w:val="20"/>
              </w:rPr>
              <w:t>0,738</w:t>
            </w:r>
          </w:p>
        </w:tc>
      </w:tr>
      <w:tr w:rsidR="00E46831" w:rsidRPr="004040AF" w14:paraId="011584F7" w14:textId="77777777" w:rsidTr="00662FDA">
        <w:trPr>
          <w:trHeight w:val="288"/>
        </w:trPr>
        <w:tc>
          <w:tcPr>
            <w:tcW w:w="1769" w:type="pct"/>
            <w:vMerge/>
            <w:tcBorders>
              <w:top w:val="nil"/>
              <w:left w:val="single" w:sz="4" w:space="0" w:color="auto"/>
              <w:bottom w:val="single" w:sz="4" w:space="0" w:color="auto"/>
              <w:right w:val="single" w:sz="4" w:space="0" w:color="auto"/>
            </w:tcBorders>
            <w:vAlign w:val="center"/>
            <w:hideMark/>
          </w:tcPr>
          <w:p w14:paraId="59A3B227" w14:textId="77777777" w:rsidR="00E46831" w:rsidRPr="004040AF" w:rsidRDefault="00E46831" w:rsidP="00662FDA">
            <w:pPr>
              <w:rPr>
                <w:color w:val="000000"/>
                <w:sz w:val="20"/>
                <w:szCs w:val="20"/>
              </w:rPr>
            </w:pPr>
          </w:p>
        </w:tc>
        <w:tc>
          <w:tcPr>
            <w:tcW w:w="396" w:type="pct"/>
            <w:tcBorders>
              <w:top w:val="nil"/>
              <w:left w:val="nil"/>
              <w:bottom w:val="single" w:sz="4" w:space="0" w:color="auto"/>
              <w:right w:val="single" w:sz="4" w:space="0" w:color="auto"/>
            </w:tcBorders>
            <w:shd w:val="clear" w:color="000000" w:fill="FFFFFF"/>
            <w:noWrap/>
            <w:vAlign w:val="center"/>
            <w:hideMark/>
          </w:tcPr>
          <w:p w14:paraId="77F6781A" w14:textId="77777777" w:rsidR="00E46831" w:rsidRPr="004040AF" w:rsidRDefault="00E46831" w:rsidP="00662FDA">
            <w:pPr>
              <w:jc w:val="center"/>
              <w:rPr>
                <w:color w:val="000000"/>
                <w:sz w:val="20"/>
                <w:szCs w:val="20"/>
              </w:rPr>
            </w:pPr>
            <w:r w:rsidRPr="004040AF">
              <w:rPr>
                <w:color w:val="000000"/>
                <w:sz w:val="20"/>
                <w:szCs w:val="20"/>
              </w:rPr>
              <w:t>%</w:t>
            </w:r>
          </w:p>
        </w:tc>
        <w:tc>
          <w:tcPr>
            <w:tcW w:w="309" w:type="pct"/>
            <w:tcBorders>
              <w:top w:val="nil"/>
              <w:left w:val="single" w:sz="4" w:space="0" w:color="auto"/>
              <w:bottom w:val="single" w:sz="4" w:space="0" w:color="auto"/>
              <w:right w:val="single" w:sz="4" w:space="0" w:color="auto"/>
            </w:tcBorders>
            <w:shd w:val="clear" w:color="000000" w:fill="FFFFFF"/>
            <w:noWrap/>
            <w:vAlign w:val="center"/>
            <w:hideMark/>
          </w:tcPr>
          <w:p w14:paraId="456A79E7" w14:textId="77777777" w:rsidR="00E46831" w:rsidRPr="004040AF" w:rsidRDefault="00E46831" w:rsidP="00662FDA">
            <w:pPr>
              <w:jc w:val="center"/>
              <w:rPr>
                <w:color w:val="000000"/>
                <w:sz w:val="20"/>
                <w:szCs w:val="20"/>
              </w:rPr>
            </w:pPr>
            <w:r>
              <w:rPr>
                <w:color w:val="000000"/>
                <w:sz w:val="20"/>
                <w:szCs w:val="20"/>
              </w:rPr>
              <w:t>20,43%</w:t>
            </w:r>
          </w:p>
        </w:tc>
        <w:tc>
          <w:tcPr>
            <w:tcW w:w="309" w:type="pct"/>
            <w:tcBorders>
              <w:top w:val="nil"/>
              <w:left w:val="nil"/>
              <w:bottom w:val="single" w:sz="4" w:space="0" w:color="auto"/>
              <w:right w:val="single" w:sz="4" w:space="0" w:color="auto"/>
            </w:tcBorders>
            <w:shd w:val="clear" w:color="000000" w:fill="FFFFFF"/>
            <w:noWrap/>
            <w:vAlign w:val="center"/>
            <w:hideMark/>
          </w:tcPr>
          <w:p w14:paraId="20D36185" w14:textId="77777777" w:rsidR="00E46831" w:rsidRPr="004040AF" w:rsidRDefault="00E46831" w:rsidP="00662FDA">
            <w:pPr>
              <w:jc w:val="center"/>
              <w:rPr>
                <w:color w:val="000000"/>
                <w:sz w:val="20"/>
                <w:szCs w:val="20"/>
              </w:rPr>
            </w:pPr>
            <w:r>
              <w:rPr>
                <w:color w:val="000000"/>
                <w:sz w:val="20"/>
                <w:szCs w:val="20"/>
              </w:rPr>
              <w:t>20,43%</w:t>
            </w:r>
          </w:p>
        </w:tc>
        <w:tc>
          <w:tcPr>
            <w:tcW w:w="309" w:type="pct"/>
            <w:tcBorders>
              <w:top w:val="nil"/>
              <w:left w:val="nil"/>
              <w:bottom w:val="single" w:sz="4" w:space="0" w:color="auto"/>
              <w:right w:val="single" w:sz="4" w:space="0" w:color="auto"/>
            </w:tcBorders>
            <w:shd w:val="clear" w:color="000000" w:fill="FFFFFF"/>
            <w:noWrap/>
            <w:vAlign w:val="center"/>
            <w:hideMark/>
          </w:tcPr>
          <w:p w14:paraId="6850F38C" w14:textId="77777777" w:rsidR="00E46831" w:rsidRPr="004040AF" w:rsidRDefault="00E46831" w:rsidP="00662FDA">
            <w:pPr>
              <w:jc w:val="center"/>
              <w:rPr>
                <w:color w:val="000000"/>
                <w:sz w:val="20"/>
                <w:szCs w:val="20"/>
              </w:rPr>
            </w:pPr>
            <w:r>
              <w:rPr>
                <w:color w:val="000000"/>
                <w:sz w:val="20"/>
                <w:szCs w:val="20"/>
              </w:rPr>
              <w:t>20,43%</w:t>
            </w:r>
          </w:p>
        </w:tc>
        <w:tc>
          <w:tcPr>
            <w:tcW w:w="309" w:type="pct"/>
            <w:tcBorders>
              <w:top w:val="nil"/>
              <w:left w:val="nil"/>
              <w:bottom w:val="single" w:sz="4" w:space="0" w:color="auto"/>
              <w:right w:val="single" w:sz="4" w:space="0" w:color="auto"/>
            </w:tcBorders>
            <w:shd w:val="clear" w:color="000000" w:fill="FFFFFF"/>
            <w:noWrap/>
            <w:vAlign w:val="center"/>
            <w:hideMark/>
          </w:tcPr>
          <w:p w14:paraId="049C1F99" w14:textId="77777777" w:rsidR="00E46831" w:rsidRPr="004040AF" w:rsidRDefault="00E46831" w:rsidP="00662FDA">
            <w:pPr>
              <w:jc w:val="center"/>
              <w:rPr>
                <w:color w:val="000000"/>
                <w:sz w:val="20"/>
                <w:szCs w:val="20"/>
              </w:rPr>
            </w:pPr>
            <w:r>
              <w:rPr>
                <w:color w:val="000000"/>
                <w:sz w:val="20"/>
                <w:szCs w:val="20"/>
              </w:rPr>
              <w:t>16,31%</w:t>
            </w:r>
          </w:p>
        </w:tc>
        <w:tc>
          <w:tcPr>
            <w:tcW w:w="309" w:type="pct"/>
            <w:tcBorders>
              <w:top w:val="nil"/>
              <w:left w:val="nil"/>
              <w:bottom w:val="single" w:sz="4" w:space="0" w:color="auto"/>
              <w:right w:val="single" w:sz="4" w:space="0" w:color="auto"/>
            </w:tcBorders>
            <w:shd w:val="clear" w:color="000000" w:fill="FFFFFF"/>
            <w:noWrap/>
            <w:vAlign w:val="center"/>
            <w:hideMark/>
          </w:tcPr>
          <w:p w14:paraId="7474ECF9" w14:textId="77777777" w:rsidR="00E46831" w:rsidRPr="004040AF" w:rsidRDefault="00E46831" w:rsidP="00662FDA">
            <w:pPr>
              <w:jc w:val="center"/>
              <w:rPr>
                <w:color w:val="000000"/>
                <w:sz w:val="20"/>
                <w:szCs w:val="20"/>
              </w:rPr>
            </w:pPr>
            <w:r>
              <w:rPr>
                <w:color w:val="000000"/>
                <w:sz w:val="20"/>
                <w:szCs w:val="20"/>
              </w:rPr>
              <w:t>18,48%</w:t>
            </w:r>
          </w:p>
        </w:tc>
        <w:tc>
          <w:tcPr>
            <w:tcW w:w="309" w:type="pct"/>
            <w:tcBorders>
              <w:top w:val="nil"/>
              <w:left w:val="nil"/>
              <w:bottom w:val="single" w:sz="4" w:space="0" w:color="auto"/>
              <w:right w:val="single" w:sz="4" w:space="0" w:color="auto"/>
            </w:tcBorders>
            <w:shd w:val="clear" w:color="000000" w:fill="FFFFFF"/>
            <w:noWrap/>
            <w:vAlign w:val="center"/>
            <w:hideMark/>
          </w:tcPr>
          <w:p w14:paraId="44B3F5BB" w14:textId="77777777" w:rsidR="00E46831" w:rsidRPr="004040AF" w:rsidRDefault="00E46831" w:rsidP="00662FDA">
            <w:pPr>
              <w:jc w:val="center"/>
              <w:rPr>
                <w:color w:val="000000"/>
                <w:sz w:val="20"/>
                <w:szCs w:val="20"/>
              </w:rPr>
            </w:pPr>
            <w:r>
              <w:rPr>
                <w:color w:val="000000"/>
                <w:sz w:val="20"/>
                <w:szCs w:val="20"/>
              </w:rPr>
              <w:t>14,12%</w:t>
            </w:r>
          </w:p>
        </w:tc>
        <w:tc>
          <w:tcPr>
            <w:tcW w:w="309" w:type="pct"/>
            <w:tcBorders>
              <w:top w:val="nil"/>
              <w:left w:val="nil"/>
              <w:bottom w:val="single" w:sz="4" w:space="0" w:color="auto"/>
              <w:right w:val="single" w:sz="4" w:space="0" w:color="auto"/>
            </w:tcBorders>
            <w:shd w:val="clear" w:color="000000" w:fill="FFFFFF"/>
            <w:noWrap/>
            <w:vAlign w:val="center"/>
            <w:hideMark/>
          </w:tcPr>
          <w:p w14:paraId="46E6E8B7" w14:textId="77777777" w:rsidR="00E46831" w:rsidRPr="004040AF" w:rsidRDefault="00E46831" w:rsidP="00662FDA">
            <w:pPr>
              <w:jc w:val="center"/>
              <w:rPr>
                <w:color w:val="000000"/>
                <w:sz w:val="20"/>
                <w:szCs w:val="20"/>
              </w:rPr>
            </w:pPr>
            <w:r>
              <w:rPr>
                <w:color w:val="000000"/>
                <w:sz w:val="20"/>
                <w:szCs w:val="20"/>
              </w:rPr>
              <w:t>16,09%</w:t>
            </w:r>
          </w:p>
        </w:tc>
        <w:tc>
          <w:tcPr>
            <w:tcW w:w="309" w:type="pct"/>
            <w:tcBorders>
              <w:top w:val="nil"/>
              <w:left w:val="nil"/>
              <w:bottom w:val="single" w:sz="4" w:space="0" w:color="auto"/>
              <w:right w:val="single" w:sz="4" w:space="0" w:color="auto"/>
            </w:tcBorders>
            <w:shd w:val="clear" w:color="000000" w:fill="FFFFFF"/>
            <w:noWrap/>
            <w:vAlign w:val="center"/>
            <w:hideMark/>
          </w:tcPr>
          <w:p w14:paraId="237A8FE5" w14:textId="77777777" w:rsidR="00E46831" w:rsidRPr="004040AF" w:rsidRDefault="00E46831" w:rsidP="00662FDA">
            <w:pPr>
              <w:jc w:val="center"/>
              <w:rPr>
                <w:color w:val="000000"/>
                <w:sz w:val="20"/>
                <w:szCs w:val="20"/>
              </w:rPr>
            </w:pPr>
            <w:r>
              <w:rPr>
                <w:color w:val="000000"/>
                <w:sz w:val="20"/>
                <w:szCs w:val="20"/>
              </w:rPr>
              <w:t>16,09%</w:t>
            </w:r>
          </w:p>
        </w:tc>
        <w:tc>
          <w:tcPr>
            <w:tcW w:w="365" w:type="pct"/>
            <w:tcBorders>
              <w:top w:val="nil"/>
              <w:left w:val="nil"/>
              <w:bottom w:val="single" w:sz="4" w:space="0" w:color="auto"/>
              <w:right w:val="single" w:sz="4" w:space="0" w:color="auto"/>
            </w:tcBorders>
            <w:shd w:val="clear" w:color="000000" w:fill="FFFFFF"/>
            <w:noWrap/>
            <w:vAlign w:val="center"/>
            <w:hideMark/>
          </w:tcPr>
          <w:p w14:paraId="2FEF0EBF" w14:textId="77777777" w:rsidR="00E46831" w:rsidRPr="004040AF" w:rsidRDefault="00E46831" w:rsidP="00662FDA">
            <w:pPr>
              <w:jc w:val="center"/>
              <w:rPr>
                <w:color w:val="000000"/>
                <w:sz w:val="20"/>
                <w:szCs w:val="20"/>
              </w:rPr>
            </w:pPr>
            <w:r>
              <w:rPr>
                <w:color w:val="000000"/>
                <w:sz w:val="20"/>
                <w:szCs w:val="20"/>
              </w:rPr>
              <w:t>16,09%</w:t>
            </w:r>
          </w:p>
        </w:tc>
      </w:tr>
      <w:tr w:rsidR="00E46831" w:rsidRPr="004040AF" w14:paraId="15172865" w14:textId="77777777" w:rsidTr="00662FDA">
        <w:trPr>
          <w:trHeight w:val="300"/>
        </w:trPr>
        <w:tc>
          <w:tcPr>
            <w:tcW w:w="5000" w:type="pct"/>
            <w:gridSpan w:val="11"/>
            <w:tcBorders>
              <w:top w:val="nil"/>
              <w:left w:val="single" w:sz="8" w:space="0" w:color="auto"/>
              <w:bottom w:val="single" w:sz="8" w:space="0" w:color="auto"/>
              <w:right w:val="single" w:sz="8" w:space="0" w:color="000000"/>
            </w:tcBorders>
            <w:shd w:val="clear" w:color="000000" w:fill="FFFFFF"/>
            <w:vAlign w:val="center"/>
            <w:hideMark/>
          </w:tcPr>
          <w:p w14:paraId="319AA776" w14:textId="77777777" w:rsidR="00E46831" w:rsidRPr="004040AF" w:rsidRDefault="00E46831" w:rsidP="00662FDA">
            <w:pPr>
              <w:jc w:val="center"/>
              <w:rPr>
                <w:b/>
                <w:bCs/>
                <w:color w:val="000000"/>
                <w:sz w:val="20"/>
                <w:szCs w:val="20"/>
              </w:rPr>
            </w:pPr>
            <w:r w:rsidRPr="004040AF">
              <w:rPr>
                <w:b/>
                <w:bCs/>
                <w:color w:val="000000"/>
                <w:sz w:val="20"/>
                <w:szCs w:val="20"/>
              </w:rPr>
              <w:t>Котельная №17</w:t>
            </w:r>
          </w:p>
        </w:tc>
      </w:tr>
      <w:tr w:rsidR="00E46831" w:rsidRPr="004040AF" w14:paraId="02B83C98" w14:textId="77777777" w:rsidTr="00662FDA">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34757775" w14:textId="77777777" w:rsidR="00E46831" w:rsidRPr="004040AF" w:rsidRDefault="00E46831" w:rsidP="00662FDA">
            <w:pPr>
              <w:jc w:val="center"/>
              <w:rPr>
                <w:color w:val="000000"/>
                <w:sz w:val="20"/>
                <w:szCs w:val="20"/>
              </w:rPr>
            </w:pPr>
            <w:r w:rsidRPr="004040AF">
              <w:rPr>
                <w:color w:val="000000"/>
                <w:sz w:val="20"/>
                <w:szCs w:val="20"/>
              </w:rPr>
              <w:t>Установленная мощность</w:t>
            </w:r>
          </w:p>
        </w:tc>
        <w:tc>
          <w:tcPr>
            <w:tcW w:w="396" w:type="pct"/>
            <w:tcBorders>
              <w:top w:val="nil"/>
              <w:left w:val="nil"/>
              <w:bottom w:val="single" w:sz="8" w:space="0" w:color="auto"/>
              <w:right w:val="single" w:sz="8" w:space="0" w:color="auto"/>
            </w:tcBorders>
            <w:shd w:val="clear" w:color="000000" w:fill="FFFFFF"/>
            <w:noWrap/>
            <w:vAlign w:val="center"/>
            <w:hideMark/>
          </w:tcPr>
          <w:p w14:paraId="19748DA6" w14:textId="77777777" w:rsidR="00E46831" w:rsidRPr="004040AF" w:rsidRDefault="00E46831" w:rsidP="00662FDA">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276AD5BC" w14:textId="77777777" w:rsidR="00E46831" w:rsidRPr="004040AF" w:rsidRDefault="00E46831" w:rsidP="00662FDA">
            <w:pPr>
              <w:jc w:val="center"/>
              <w:rPr>
                <w:color w:val="000000"/>
                <w:sz w:val="20"/>
                <w:szCs w:val="20"/>
              </w:rPr>
            </w:pPr>
            <w:r w:rsidRPr="004040AF">
              <w:rPr>
                <w:color w:val="000000"/>
                <w:sz w:val="20"/>
                <w:szCs w:val="20"/>
              </w:rPr>
              <w:t>8,66</w:t>
            </w:r>
          </w:p>
        </w:tc>
        <w:tc>
          <w:tcPr>
            <w:tcW w:w="309" w:type="pct"/>
            <w:tcBorders>
              <w:top w:val="nil"/>
              <w:left w:val="nil"/>
              <w:bottom w:val="single" w:sz="8" w:space="0" w:color="auto"/>
              <w:right w:val="single" w:sz="8" w:space="0" w:color="auto"/>
            </w:tcBorders>
            <w:shd w:val="clear" w:color="000000" w:fill="FFFFFF"/>
            <w:noWrap/>
            <w:vAlign w:val="center"/>
            <w:hideMark/>
          </w:tcPr>
          <w:p w14:paraId="489666E0" w14:textId="77777777" w:rsidR="00E46831" w:rsidRPr="004040AF" w:rsidRDefault="00E46831" w:rsidP="00662FDA">
            <w:pPr>
              <w:jc w:val="center"/>
              <w:rPr>
                <w:color w:val="000000"/>
                <w:sz w:val="20"/>
                <w:szCs w:val="20"/>
              </w:rPr>
            </w:pPr>
            <w:r w:rsidRPr="004040AF">
              <w:rPr>
                <w:color w:val="000000"/>
                <w:sz w:val="20"/>
                <w:szCs w:val="20"/>
              </w:rPr>
              <w:t>8,66</w:t>
            </w:r>
          </w:p>
        </w:tc>
        <w:tc>
          <w:tcPr>
            <w:tcW w:w="309" w:type="pct"/>
            <w:tcBorders>
              <w:top w:val="nil"/>
              <w:left w:val="nil"/>
              <w:bottom w:val="single" w:sz="8" w:space="0" w:color="auto"/>
              <w:right w:val="single" w:sz="8" w:space="0" w:color="auto"/>
            </w:tcBorders>
            <w:shd w:val="clear" w:color="000000" w:fill="FFFFFF"/>
            <w:noWrap/>
            <w:vAlign w:val="center"/>
            <w:hideMark/>
          </w:tcPr>
          <w:p w14:paraId="4CF56BD7" w14:textId="77777777" w:rsidR="00E46831" w:rsidRPr="004040AF" w:rsidRDefault="00E46831" w:rsidP="00662FDA">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7E36EBC5" w14:textId="77777777" w:rsidR="00E46831" w:rsidRPr="004040AF" w:rsidRDefault="00E46831" w:rsidP="00662FDA">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1BFFEE83" w14:textId="77777777" w:rsidR="00E46831" w:rsidRPr="004040AF" w:rsidRDefault="00E46831" w:rsidP="00662FDA">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446DDA80" w14:textId="77777777" w:rsidR="00E46831" w:rsidRPr="004040AF" w:rsidRDefault="00E46831" w:rsidP="00662FDA">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45644235" w14:textId="77777777" w:rsidR="00E46831" w:rsidRPr="004040AF" w:rsidRDefault="00E46831" w:rsidP="00662FDA">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324CBFB3" w14:textId="77777777" w:rsidR="00E46831" w:rsidRPr="004040AF" w:rsidRDefault="00E46831" w:rsidP="00662FDA">
            <w:pPr>
              <w:jc w:val="center"/>
              <w:rPr>
                <w:color w:val="000000"/>
                <w:sz w:val="20"/>
                <w:szCs w:val="20"/>
              </w:rPr>
            </w:pPr>
            <w:r w:rsidRPr="004040AF">
              <w:rPr>
                <w:color w:val="000000"/>
                <w:sz w:val="20"/>
                <w:szCs w:val="20"/>
              </w:rPr>
              <w:t>3,44</w:t>
            </w:r>
          </w:p>
        </w:tc>
        <w:tc>
          <w:tcPr>
            <w:tcW w:w="365" w:type="pct"/>
            <w:tcBorders>
              <w:top w:val="nil"/>
              <w:left w:val="nil"/>
              <w:bottom w:val="single" w:sz="8" w:space="0" w:color="auto"/>
              <w:right w:val="single" w:sz="8" w:space="0" w:color="auto"/>
            </w:tcBorders>
            <w:shd w:val="clear" w:color="000000" w:fill="FFFFFF"/>
            <w:noWrap/>
            <w:vAlign w:val="center"/>
            <w:hideMark/>
          </w:tcPr>
          <w:p w14:paraId="456304B4" w14:textId="77777777" w:rsidR="00E46831" w:rsidRPr="004040AF" w:rsidRDefault="00E46831" w:rsidP="00662FDA">
            <w:pPr>
              <w:jc w:val="center"/>
              <w:rPr>
                <w:color w:val="000000"/>
                <w:sz w:val="20"/>
                <w:szCs w:val="20"/>
              </w:rPr>
            </w:pPr>
            <w:r w:rsidRPr="004040AF">
              <w:rPr>
                <w:color w:val="000000"/>
                <w:sz w:val="20"/>
                <w:szCs w:val="20"/>
              </w:rPr>
              <w:t>3,44</w:t>
            </w:r>
          </w:p>
        </w:tc>
      </w:tr>
      <w:tr w:rsidR="00E46831" w:rsidRPr="004040AF" w14:paraId="4C7E7AB5" w14:textId="77777777" w:rsidTr="00662FDA">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70F94678" w14:textId="77777777" w:rsidR="00E46831" w:rsidRPr="004040AF" w:rsidRDefault="00E46831" w:rsidP="00662FDA">
            <w:pPr>
              <w:jc w:val="center"/>
              <w:rPr>
                <w:color w:val="000000"/>
                <w:sz w:val="20"/>
                <w:szCs w:val="20"/>
              </w:rPr>
            </w:pPr>
            <w:r w:rsidRPr="004040AF">
              <w:rPr>
                <w:color w:val="000000"/>
                <w:sz w:val="20"/>
                <w:szCs w:val="20"/>
              </w:rPr>
              <w:t>Располагаемая мощность</w:t>
            </w:r>
          </w:p>
        </w:tc>
        <w:tc>
          <w:tcPr>
            <w:tcW w:w="396" w:type="pct"/>
            <w:tcBorders>
              <w:top w:val="nil"/>
              <w:left w:val="nil"/>
              <w:bottom w:val="single" w:sz="8" w:space="0" w:color="auto"/>
              <w:right w:val="single" w:sz="8" w:space="0" w:color="auto"/>
            </w:tcBorders>
            <w:shd w:val="clear" w:color="000000" w:fill="FFFFFF"/>
            <w:noWrap/>
            <w:vAlign w:val="center"/>
            <w:hideMark/>
          </w:tcPr>
          <w:p w14:paraId="26114CBA" w14:textId="77777777" w:rsidR="00E46831" w:rsidRPr="004040AF" w:rsidRDefault="00E46831" w:rsidP="00662FDA">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00B951F8" w14:textId="77777777" w:rsidR="00E46831" w:rsidRPr="004040AF" w:rsidRDefault="00E46831" w:rsidP="00662FDA">
            <w:pPr>
              <w:jc w:val="center"/>
              <w:rPr>
                <w:color w:val="000000"/>
                <w:sz w:val="20"/>
                <w:szCs w:val="20"/>
              </w:rPr>
            </w:pPr>
            <w:r w:rsidRPr="004040AF">
              <w:rPr>
                <w:color w:val="000000"/>
                <w:sz w:val="20"/>
                <w:szCs w:val="20"/>
              </w:rPr>
              <w:t>8,66</w:t>
            </w:r>
          </w:p>
        </w:tc>
        <w:tc>
          <w:tcPr>
            <w:tcW w:w="309" w:type="pct"/>
            <w:tcBorders>
              <w:top w:val="nil"/>
              <w:left w:val="nil"/>
              <w:bottom w:val="single" w:sz="8" w:space="0" w:color="auto"/>
              <w:right w:val="single" w:sz="8" w:space="0" w:color="auto"/>
            </w:tcBorders>
            <w:shd w:val="clear" w:color="000000" w:fill="FFFFFF"/>
            <w:noWrap/>
            <w:vAlign w:val="center"/>
            <w:hideMark/>
          </w:tcPr>
          <w:p w14:paraId="608A34C4" w14:textId="77777777" w:rsidR="00E46831" w:rsidRPr="004040AF" w:rsidRDefault="00E46831" w:rsidP="00662FDA">
            <w:pPr>
              <w:jc w:val="center"/>
              <w:rPr>
                <w:color w:val="000000"/>
                <w:sz w:val="20"/>
                <w:szCs w:val="20"/>
              </w:rPr>
            </w:pPr>
            <w:r w:rsidRPr="004040AF">
              <w:rPr>
                <w:color w:val="000000"/>
                <w:sz w:val="20"/>
                <w:szCs w:val="20"/>
              </w:rPr>
              <w:t>8,66</w:t>
            </w:r>
          </w:p>
        </w:tc>
        <w:tc>
          <w:tcPr>
            <w:tcW w:w="309" w:type="pct"/>
            <w:tcBorders>
              <w:top w:val="nil"/>
              <w:left w:val="nil"/>
              <w:bottom w:val="single" w:sz="8" w:space="0" w:color="auto"/>
              <w:right w:val="single" w:sz="8" w:space="0" w:color="auto"/>
            </w:tcBorders>
            <w:shd w:val="clear" w:color="000000" w:fill="FFFFFF"/>
            <w:noWrap/>
            <w:vAlign w:val="center"/>
            <w:hideMark/>
          </w:tcPr>
          <w:p w14:paraId="31171A59" w14:textId="77777777" w:rsidR="00E46831" w:rsidRPr="004040AF" w:rsidRDefault="00E46831" w:rsidP="00662FDA">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5E5A90C9" w14:textId="77777777" w:rsidR="00E46831" w:rsidRPr="004040AF" w:rsidRDefault="00E46831" w:rsidP="00662FDA">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537161A9" w14:textId="77777777" w:rsidR="00E46831" w:rsidRPr="004040AF" w:rsidRDefault="00E46831" w:rsidP="00662FDA">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3FBC66CA" w14:textId="77777777" w:rsidR="00E46831" w:rsidRPr="004040AF" w:rsidRDefault="00E46831" w:rsidP="00662FDA">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39C0176B" w14:textId="77777777" w:rsidR="00E46831" w:rsidRPr="004040AF" w:rsidRDefault="00E46831" w:rsidP="00662FDA">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194F3B04" w14:textId="77777777" w:rsidR="00E46831" w:rsidRPr="004040AF" w:rsidRDefault="00E46831" w:rsidP="00662FDA">
            <w:pPr>
              <w:jc w:val="center"/>
              <w:rPr>
                <w:color w:val="000000"/>
                <w:sz w:val="20"/>
                <w:szCs w:val="20"/>
              </w:rPr>
            </w:pPr>
            <w:r w:rsidRPr="004040AF">
              <w:rPr>
                <w:color w:val="000000"/>
                <w:sz w:val="20"/>
                <w:szCs w:val="20"/>
              </w:rPr>
              <w:t>3,44</w:t>
            </w:r>
          </w:p>
        </w:tc>
        <w:tc>
          <w:tcPr>
            <w:tcW w:w="365" w:type="pct"/>
            <w:tcBorders>
              <w:top w:val="nil"/>
              <w:left w:val="nil"/>
              <w:bottom w:val="single" w:sz="8" w:space="0" w:color="auto"/>
              <w:right w:val="single" w:sz="8" w:space="0" w:color="auto"/>
            </w:tcBorders>
            <w:shd w:val="clear" w:color="000000" w:fill="FFFFFF"/>
            <w:noWrap/>
            <w:vAlign w:val="center"/>
            <w:hideMark/>
          </w:tcPr>
          <w:p w14:paraId="0F97C573" w14:textId="77777777" w:rsidR="00E46831" w:rsidRPr="004040AF" w:rsidRDefault="00E46831" w:rsidP="00662FDA">
            <w:pPr>
              <w:jc w:val="center"/>
              <w:rPr>
                <w:color w:val="000000"/>
                <w:sz w:val="20"/>
                <w:szCs w:val="20"/>
              </w:rPr>
            </w:pPr>
            <w:r w:rsidRPr="004040AF">
              <w:rPr>
                <w:color w:val="000000"/>
                <w:sz w:val="20"/>
                <w:szCs w:val="20"/>
              </w:rPr>
              <w:t>3,44</w:t>
            </w:r>
          </w:p>
        </w:tc>
      </w:tr>
      <w:tr w:rsidR="00E46831" w:rsidRPr="004040AF" w14:paraId="07C60E8D" w14:textId="77777777" w:rsidTr="00662FDA">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2B3658DB" w14:textId="77777777" w:rsidR="00E46831" w:rsidRPr="004040AF" w:rsidRDefault="00E46831" w:rsidP="00662FDA">
            <w:pPr>
              <w:jc w:val="center"/>
              <w:rPr>
                <w:color w:val="000000"/>
                <w:sz w:val="20"/>
                <w:szCs w:val="20"/>
              </w:rPr>
            </w:pPr>
            <w:r w:rsidRPr="004040AF">
              <w:rPr>
                <w:color w:val="000000"/>
                <w:sz w:val="20"/>
                <w:szCs w:val="20"/>
              </w:rPr>
              <w:t>Собственные и хозяйственные нужды</w:t>
            </w:r>
          </w:p>
        </w:tc>
        <w:tc>
          <w:tcPr>
            <w:tcW w:w="396" w:type="pct"/>
            <w:tcBorders>
              <w:top w:val="nil"/>
              <w:left w:val="nil"/>
              <w:bottom w:val="single" w:sz="8" w:space="0" w:color="auto"/>
              <w:right w:val="single" w:sz="8" w:space="0" w:color="auto"/>
            </w:tcBorders>
            <w:shd w:val="clear" w:color="000000" w:fill="FFFFFF"/>
            <w:noWrap/>
            <w:vAlign w:val="center"/>
            <w:hideMark/>
          </w:tcPr>
          <w:p w14:paraId="5EFBA100" w14:textId="77777777" w:rsidR="00E46831" w:rsidRPr="004040AF" w:rsidRDefault="00E46831" w:rsidP="00662FDA">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765C55DD" w14:textId="77777777" w:rsidR="00E46831" w:rsidRPr="004040AF" w:rsidRDefault="00E46831" w:rsidP="00662FDA">
            <w:pPr>
              <w:jc w:val="center"/>
              <w:rPr>
                <w:color w:val="000000"/>
                <w:sz w:val="20"/>
                <w:szCs w:val="20"/>
              </w:rPr>
            </w:pPr>
            <w:r w:rsidRPr="004040AF">
              <w:rPr>
                <w:color w:val="000000"/>
                <w:sz w:val="20"/>
                <w:szCs w:val="20"/>
              </w:rPr>
              <w:t>0,294</w:t>
            </w:r>
          </w:p>
        </w:tc>
        <w:tc>
          <w:tcPr>
            <w:tcW w:w="309" w:type="pct"/>
            <w:tcBorders>
              <w:top w:val="nil"/>
              <w:left w:val="nil"/>
              <w:bottom w:val="single" w:sz="8" w:space="0" w:color="auto"/>
              <w:right w:val="single" w:sz="8" w:space="0" w:color="auto"/>
            </w:tcBorders>
            <w:shd w:val="clear" w:color="000000" w:fill="FFFFFF"/>
            <w:noWrap/>
            <w:vAlign w:val="center"/>
            <w:hideMark/>
          </w:tcPr>
          <w:p w14:paraId="4F56E975" w14:textId="77777777" w:rsidR="00E46831" w:rsidRPr="004040AF" w:rsidRDefault="00E46831" w:rsidP="00662FDA">
            <w:pPr>
              <w:jc w:val="center"/>
              <w:rPr>
                <w:color w:val="000000"/>
                <w:sz w:val="20"/>
                <w:szCs w:val="20"/>
              </w:rPr>
            </w:pPr>
            <w:r w:rsidRPr="004040AF">
              <w:rPr>
                <w:color w:val="000000"/>
                <w:sz w:val="20"/>
                <w:szCs w:val="20"/>
              </w:rPr>
              <w:t>0,294</w:t>
            </w:r>
          </w:p>
        </w:tc>
        <w:tc>
          <w:tcPr>
            <w:tcW w:w="309" w:type="pct"/>
            <w:tcBorders>
              <w:top w:val="nil"/>
              <w:left w:val="nil"/>
              <w:bottom w:val="single" w:sz="8" w:space="0" w:color="auto"/>
              <w:right w:val="single" w:sz="8" w:space="0" w:color="auto"/>
            </w:tcBorders>
            <w:shd w:val="clear" w:color="000000" w:fill="FFFFFF"/>
            <w:noWrap/>
            <w:vAlign w:val="center"/>
            <w:hideMark/>
          </w:tcPr>
          <w:p w14:paraId="5447162E" w14:textId="77777777" w:rsidR="00E46831" w:rsidRPr="004040AF" w:rsidRDefault="00E46831" w:rsidP="00662FDA">
            <w:pPr>
              <w:jc w:val="center"/>
              <w:rPr>
                <w:color w:val="000000"/>
                <w:sz w:val="20"/>
                <w:szCs w:val="20"/>
              </w:rPr>
            </w:pPr>
            <w:r w:rsidRPr="004040AF">
              <w:rPr>
                <w:color w:val="000000"/>
                <w:sz w:val="20"/>
                <w:szCs w:val="20"/>
              </w:rPr>
              <w:t>0,103</w:t>
            </w:r>
          </w:p>
        </w:tc>
        <w:tc>
          <w:tcPr>
            <w:tcW w:w="309" w:type="pct"/>
            <w:tcBorders>
              <w:top w:val="nil"/>
              <w:left w:val="nil"/>
              <w:bottom w:val="single" w:sz="8" w:space="0" w:color="auto"/>
              <w:right w:val="single" w:sz="8" w:space="0" w:color="auto"/>
            </w:tcBorders>
            <w:shd w:val="clear" w:color="000000" w:fill="FFFFFF"/>
            <w:noWrap/>
            <w:vAlign w:val="center"/>
            <w:hideMark/>
          </w:tcPr>
          <w:p w14:paraId="462AB309" w14:textId="77777777" w:rsidR="00E46831" w:rsidRPr="004040AF" w:rsidRDefault="00E46831" w:rsidP="00662FDA">
            <w:pPr>
              <w:jc w:val="center"/>
              <w:rPr>
                <w:color w:val="000000"/>
                <w:sz w:val="20"/>
                <w:szCs w:val="20"/>
              </w:rPr>
            </w:pPr>
            <w:r w:rsidRPr="004040AF">
              <w:rPr>
                <w:color w:val="000000"/>
                <w:sz w:val="20"/>
                <w:szCs w:val="20"/>
              </w:rPr>
              <w:t>0,103</w:t>
            </w:r>
          </w:p>
        </w:tc>
        <w:tc>
          <w:tcPr>
            <w:tcW w:w="309" w:type="pct"/>
            <w:tcBorders>
              <w:top w:val="nil"/>
              <w:left w:val="nil"/>
              <w:bottom w:val="single" w:sz="8" w:space="0" w:color="auto"/>
              <w:right w:val="single" w:sz="8" w:space="0" w:color="auto"/>
            </w:tcBorders>
            <w:shd w:val="clear" w:color="000000" w:fill="FFFFFF"/>
            <w:noWrap/>
            <w:vAlign w:val="center"/>
            <w:hideMark/>
          </w:tcPr>
          <w:p w14:paraId="6F232F51" w14:textId="77777777" w:rsidR="00E46831" w:rsidRPr="004040AF" w:rsidRDefault="00E46831" w:rsidP="00662FDA">
            <w:pPr>
              <w:jc w:val="center"/>
              <w:rPr>
                <w:color w:val="000000"/>
                <w:sz w:val="20"/>
                <w:szCs w:val="20"/>
              </w:rPr>
            </w:pPr>
            <w:r w:rsidRPr="004040AF">
              <w:rPr>
                <w:color w:val="000000"/>
                <w:sz w:val="20"/>
                <w:szCs w:val="20"/>
              </w:rPr>
              <w:t>0,103</w:t>
            </w:r>
          </w:p>
        </w:tc>
        <w:tc>
          <w:tcPr>
            <w:tcW w:w="309" w:type="pct"/>
            <w:tcBorders>
              <w:top w:val="nil"/>
              <w:left w:val="nil"/>
              <w:bottom w:val="single" w:sz="8" w:space="0" w:color="auto"/>
              <w:right w:val="single" w:sz="8" w:space="0" w:color="auto"/>
            </w:tcBorders>
            <w:shd w:val="clear" w:color="000000" w:fill="FFFFFF"/>
            <w:noWrap/>
            <w:vAlign w:val="center"/>
            <w:hideMark/>
          </w:tcPr>
          <w:p w14:paraId="33DB2878" w14:textId="77777777" w:rsidR="00E46831" w:rsidRPr="004040AF" w:rsidRDefault="00E46831" w:rsidP="00662FDA">
            <w:pPr>
              <w:jc w:val="center"/>
              <w:rPr>
                <w:color w:val="000000"/>
                <w:sz w:val="20"/>
                <w:szCs w:val="20"/>
              </w:rPr>
            </w:pPr>
            <w:r w:rsidRPr="004040AF">
              <w:rPr>
                <w:color w:val="000000"/>
                <w:sz w:val="20"/>
                <w:szCs w:val="20"/>
              </w:rPr>
              <w:t>0,103</w:t>
            </w:r>
          </w:p>
        </w:tc>
        <w:tc>
          <w:tcPr>
            <w:tcW w:w="309" w:type="pct"/>
            <w:tcBorders>
              <w:top w:val="nil"/>
              <w:left w:val="nil"/>
              <w:bottom w:val="single" w:sz="8" w:space="0" w:color="auto"/>
              <w:right w:val="single" w:sz="8" w:space="0" w:color="auto"/>
            </w:tcBorders>
            <w:shd w:val="clear" w:color="000000" w:fill="FFFFFF"/>
            <w:noWrap/>
            <w:vAlign w:val="center"/>
            <w:hideMark/>
          </w:tcPr>
          <w:p w14:paraId="79AC48C0" w14:textId="77777777" w:rsidR="00E46831" w:rsidRPr="004040AF" w:rsidRDefault="00E46831" w:rsidP="00662FDA">
            <w:pPr>
              <w:jc w:val="center"/>
              <w:rPr>
                <w:color w:val="000000"/>
                <w:sz w:val="20"/>
                <w:szCs w:val="20"/>
              </w:rPr>
            </w:pPr>
            <w:r w:rsidRPr="004040AF">
              <w:rPr>
                <w:color w:val="000000"/>
                <w:sz w:val="20"/>
                <w:szCs w:val="20"/>
              </w:rPr>
              <w:t>0,103</w:t>
            </w:r>
          </w:p>
        </w:tc>
        <w:tc>
          <w:tcPr>
            <w:tcW w:w="309" w:type="pct"/>
            <w:tcBorders>
              <w:top w:val="nil"/>
              <w:left w:val="nil"/>
              <w:bottom w:val="single" w:sz="8" w:space="0" w:color="auto"/>
              <w:right w:val="single" w:sz="8" w:space="0" w:color="auto"/>
            </w:tcBorders>
            <w:shd w:val="clear" w:color="000000" w:fill="FFFFFF"/>
            <w:noWrap/>
            <w:vAlign w:val="center"/>
            <w:hideMark/>
          </w:tcPr>
          <w:p w14:paraId="616FE0B0" w14:textId="77777777" w:rsidR="00E46831" w:rsidRPr="004040AF" w:rsidRDefault="00E46831" w:rsidP="00662FDA">
            <w:pPr>
              <w:jc w:val="center"/>
              <w:rPr>
                <w:color w:val="000000"/>
                <w:sz w:val="20"/>
                <w:szCs w:val="20"/>
              </w:rPr>
            </w:pPr>
            <w:r w:rsidRPr="004040AF">
              <w:rPr>
                <w:color w:val="000000"/>
                <w:sz w:val="20"/>
                <w:szCs w:val="20"/>
              </w:rPr>
              <w:t>0,103</w:t>
            </w:r>
          </w:p>
        </w:tc>
        <w:tc>
          <w:tcPr>
            <w:tcW w:w="365" w:type="pct"/>
            <w:tcBorders>
              <w:top w:val="nil"/>
              <w:left w:val="nil"/>
              <w:bottom w:val="single" w:sz="8" w:space="0" w:color="auto"/>
              <w:right w:val="single" w:sz="8" w:space="0" w:color="auto"/>
            </w:tcBorders>
            <w:shd w:val="clear" w:color="000000" w:fill="FFFFFF"/>
            <w:noWrap/>
            <w:vAlign w:val="center"/>
            <w:hideMark/>
          </w:tcPr>
          <w:p w14:paraId="1C0BB25B" w14:textId="77777777" w:rsidR="00E46831" w:rsidRPr="004040AF" w:rsidRDefault="00E46831" w:rsidP="00662FDA">
            <w:pPr>
              <w:jc w:val="center"/>
              <w:rPr>
                <w:color w:val="000000"/>
                <w:sz w:val="20"/>
                <w:szCs w:val="20"/>
              </w:rPr>
            </w:pPr>
            <w:r w:rsidRPr="004040AF">
              <w:rPr>
                <w:color w:val="000000"/>
                <w:sz w:val="20"/>
                <w:szCs w:val="20"/>
              </w:rPr>
              <w:t>0,103</w:t>
            </w:r>
          </w:p>
        </w:tc>
      </w:tr>
      <w:tr w:rsidR="00E46831" w:rsidRPr="004040AF" w14:paraId="310A613A" w14:textId="77777777" w:rsidTr="00662FDA">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5428E142" w14:textId="77777777" w:rsidR="00E46831" w:rsidRPr="004040AF" w:rsidRDefault="00E46831" w:rsidP="00662FDA">
            <w:pPr>
              <w:jc w:val="center"/>
              <w:rPr>
                <w:color w:val="000000"/>
                <w:sz w:val="20"/>
                <w:szCs w:val="20"/>
              </w:rPr>
            </w:pPr>
            <w:r w:rsidRPr="004040AF">
              <w:rPr>
                <w:color w:val="000000"/>
                <w:sz w:val="20"/>
                <w:szCs w:val="20"/>
              </w:rPr>
              <w:t>то же в %</w:t>
            </w:r>
          </w:p>
        </w:tc>
        <w:tc>
          <w:tcPr>
            <w:tcW w:w="396" w:type="pct"/>
            <w:tcBorders>
              <w:top w:val="nil"/>
              <w:left w:val="nil"/>
              <w:bottom w:val="single" w:sz="8" w:space="0" w:color="auto"/>
              <w:right w:val="single" w:sz="8" w:space="0" w:color="auto"/>
            </w:tcBorders>
            <w:shd w:val="clear" w:color="000000" w:fill="FFFFFF"/>
            <w:noWrap/>
            <w:vAlign w:val="center"/>
            <w:hideMark/>
          </w:tcPr>
          <w:p w14:paraId="3F5676FF" w14:textId="77777777" w:rsidR="00E46831" w:rsidRPr="004040AF" w:rsidRDefault="00E46831" w:rsidP="00662FDA">
            <w:pPr>
              <w:jc w:val="center"/>
              <w:rPr>
                <w:color w:val="000000"/>
                <w:sz w:val="20"/>
                <w:szCs w:val="20"/>
              </w:rPr>
            </w:pPr>
            <w:r w:rsidRPr="004040AF">
              <w:rPr>
                <w:color w:val="000000"/>
                <w:sz w:val="20"/>
                <w:szCs w:val="20"/>
              </w:rPr>
              <w:t>%</w:t>
            </w:r>
          </w:p>
        </w:tc>
        <w:tc>
          <w:tcPr>
            <w:tcW w:w="309" w:type="pct"/>
            <w:tcBorders>
              <w:top w:val="nil"/>
              <w:left w:val="nil"/>
              <w:bottom w:val="single" w:sz="8" w:space="0" w:color="auto"/>
              <w:right w:val="single" w:sz="8" w:space="0" w:color="auto"/>
            </w:tcBorders>
            <w:shd w:val="clear" w:color="000000" w:fill="FFFFFF"/>
            <w:noWrap/>
            <w:vAlign w:val="center"/>
            <w:hideMark/>
          </w:tcPr>
          <w:p w14:paraId="731FDC31" w14:textId="77777777" w:rsidR="00E46831" w:rsidRPr="004040AF" w:rsidRDefault="00E46831" w:rsidP="00662FDA">
            <w:pPr>
              <w:jc w:val="center"/>
              <w:rPr>
                <w:color w:val="000000"/>
                <w:sz w:val="20"/>
                <w:szCs w:val="20"/>
              </w:rPr>
            </w:pPr>
            <w:r w:rsidRPr="004040AF">
              <w:rPr>
                <w:color w:val="000000"/>
                <w:sz w:val="20"/>
                <w:szCs w:val="20"/>
              </w:rPr>
              <w:t>3,39%</w:t>
            </w:r>
          </w:p>
        </w:tc>
        <w:tc>
          <w:tcPr>
            <w:tcW w:w="309" w:type="pct"/>
            <w:tcBorders>
              <w:top w:val="nil"/>
              <w:left w:val="nil"/>
              <w:bottom w:val="single" w:sz="8" w:space="0" w:color="auto"/>
              <w:right w:val="single" w:sz="8" w:space="0" w:color="auto"/>
            </w:tcBorders>
            <w:shd w:val="clear" w:color="000000" w:fill="FFFFFF"/>
            <w:noWrap/>
            <w:vAlign w:val="center"/>
            <w:hideMark/>
          </w:tcPr>
          <w:p w14:paraId="284F2F8D" w14:textId="77777777" w:rsidR="00E46831" w:rsidRPr="004040AF" w:rsidRDefault="00E46831" w:rsidP="00662FDA">
            <w:pPr>
              <w:jc w:val="center"/>
              <w:rPr>
                <w:color w:val="000000"/>
                <w:sz w:val="20"/>
                <w:szCs w:val="20"/>
              </w:rPr>
            </w:pPr>
            <w:r w:rsidRPr="004040AF">
              <w:rPr>
                <w:color w:val="000000"/>
                <w:sz w:val="20"/>
                <w:szCs w:val="20"/>
              </w:rPr>
              <w:t>3,39%</w:t>
            </w:r>
          </w:p>
        </w:tc>
        <w:tc>
          <w:tcPr>
            <w:tcW w:w="309" w:type="pct"/>
            <w:tcBorders>
              <w:top w:val="nil"/>
              <w:left w:val="nil"/>
              <w:bottom w:val="single" w:sz="8" w:space="0" w:color="auto"/>
              <w:right w:val="single" w:sz="8" w:space="0" w:color="auto"/>
            </w:tcBorders>
            <w:shd w:val="clear" w:color="000000" w:fill="FFFFFF"/>
            <w:noWrap/>
            <w:vAlign w:val="center"/>
            <w:hideMark/>
          </w:tcPr>
          <w:p w14:paraId="00DFEF7F" w14:textId="77777777" w:rsidR="00E46831" w:rsidRPr="004040AF" w:rsidRDefault="00E46831" w:rsidP="00662FDA">
            <w:pPr>
              <w:jc w:val="center"/>
              <w:rPr>
                <w:color w:val="000000"/>
                <w:sz w:val="20"/>
                <w:szCs w:val="20"/>
              </w:rPr>
            </w:pPr>
            <w:r w:rsidRPr="004040AF">
              <w:rPr>
                <w:color w:val="000000"/>
                <w:sz w:val="20"/>
                <w:szCs w:val="20"/>
              </w:rPr>
              <w:t>3,00%</w:t>
            </w:r>
          </w:p>
        </w:tc>
        <w:tc>
          <w:tcPr>
            <w:tcW w:w="309" w:type="pct"/>
            <w:tcBorders>
              <w:top w:val="nil"/>
              <w:left w:val="nil"/>
              <w:bottom w:val="single" w:sz="8" w:space="0" w:color="auto"/>
              <w:right w:val="single" w:sz="8" w:space="0" w:color="auto"/>
            </w:tcBorders>
            <w:shd w:val="clear" w:color="000000" w:fill="FFFFFF"/>
            <w:noWrap/>
            <w:vAlign w:val="center"/>
            <w:hideMark/>
          </w:tcPr>
          <w:p w14:paraId="29F38240" w14:textId="77777777" w:rsidR="00E46831" w:rsidRPr="004040AF" w:rsidRDefault="00E46831" w:rsidP="00662FDA">
            <w:pPr>
              <w:jc w:val="center"/>
              <w:rPr>
                <w:color w:val="000000"/>
                <w:sz w:val="20"/>
                <w:szCs w:val="20"/>
              </w:rPr>
            </w:pPr>
            <w:r w:rsidRPr="004040AF">
              <w:rPr>
                <w:color w:val="000000"/>
                <w:sz w:val="20"/>
                <w:szCs w:val="20"/>
              </w:rPr>
              <w:t>3,00%</w:t>
            </w:r>
          </w:p>
        </w:tc>
        <w:tc>
          <w:tcPr>
            <w:tcW w:w="309" w:type="pct"/>
            <w:tcBorders>
              <w:top w:val="nil"/>
              <w:left w:val="nil"/>
              <w:bottom w:val="single" w:sz="8" w:space="0" w:color="auto"/>
              <w:right w:val="single" w:sz="8" w:space="0" w:color="auto"/>
            </w:tcBorders>
            <w:shd w:val="clear" w:color="000000" w:fill="FFFFFF"/>
            <w:noWrap/>
            <w:vAlign w:val="center"/>
            <w:hideMark/>
          </w:tcPr>
          <w:p w14:paraId="7DD8A40B" w14:textId="77777777" w:rsidR="00E46831" w:rsidRPr="004040AF" w:rsidRDefault="00E46831" w:rsidP="00662FDA">
            <w:pPr>
              <w:jc w:val="center"/>
              <w:rPr>
                <w:color w:val="000000"/>
                <w:sz w:val="20"/>
                <w:szCs w:val="20"/>
              </w:rPr>
            </w:pPr>
            <w:r w:rsidRPr="004040AF">
              <w:rPr>
                <w:color w:val="000000"/>
                <w:sz w:val="20"/>
                <w:szCs w:val="20"/>
              </w:rPr>
              <w:t>3,39%</w:t>
            </w:r>
          </w:p>
        </w:tc>
        <w:tc>
          <w:tcPr>
            <w:tcW w:w="309" w:type="pct"/>
            <w:tcBorders>
              <w:top w:val="nil"/>
              <w:left w:val="nil"/>
              <w:bottom w:val="single" w:sz="8" w:space="0" w:color="auto"/>
              <w:right w:val="single" w:sz="8" w:space="0" w:color="auto"/>
            </w:tcBorders>
            <w:shd w:val="clear" w:color="000000" w:fill="FFFFFF"/>
            <w:noWrap/>
            <w:vAlign w:val="center"/>
            <w:hideMark/>
          </w:tcPr>
          <w:p w14:paraId="7B1A3AAF" w14:textId="77777777" w:rsidR="00E46831" w:rsidRPr="004040AF" w:rsidRDefault="00E46831" w:rsidP="00662FDA">
            <w:pPr>
              <w:jc w:val="center"/>
              <w:rPr>
                <w:color w:val="000000"/>
                <w:sz w:val="20"/>
                <w:szCs w:val="20"/>
              </w:rPr>
            </w:pPr>
            <w:r w:rsidRPr="004040AF">
              <w:rPr>
                <w:color w:val="000000"/>
                <w:sz w:val="20"/>
                <w:szCs w:val="20"/>
              </w:rPr>
              <w:t>3,39%</w:t>
            </w:r>
          </w:p>
        </w:tc>
        <w:tc>
          <w:tcPr>
            <w:tcW w:w="309" w:type="pct"/>
            <w:tcBorders>
              <w:top w:val="nil"/>
              <w:left w:val="nil"/>
              <w:bottom w:val="single" w:sz="8" w:space="0" w:color="auto"/>
              <w:right w:val="single" w:sz="8" w:space="0" w:color="auto"/>
            </w:tcBorders>
            <w:shd w:val="clear" w:color="000000" w:fill="FFFFFF"/>
            <w:noWrap/>
            <w:vAlign w:val="center"/>
            <w:hideMark/>
          </w:tcPr>
          <w:p w14:paraId="384A3766" w14:textId="77777777" w:rsidR="00E46831" w:rsidRPr="004040AF" w:rsidRDefault="00E46831" w:rsidP="00662FDA">
            <w:pPr>
              <w:jc w:val="center"/>
              <w:rPr>
                <w:color w:val="000000"/>
                <w:sz w:val="20"/>
                <w:szCs w:val="20"/>
              </w:rPr>
            </w:pPr>
            <w:r w:rsidRPr="004040AF">
              <w:rPr>
                <w:color w:val="000000"/>
                <w:sz w:val="20"/>
                <w:szCs w:val="20"/>
              </w:rPr>
              <w:t>3,39%</w:t>
            </w:r>
          </w:p>
        </w:tc>
        <w:tc>
          <w:tcPr>
            <w:tcW w:w="309" w:type="pct"/>
            <w:tcBorders>
              <w:top w:val="nil"/>
              <w:left w:val="nil"/>
              <w:bottom w:val="single" w:sz="8" w:space="0" w:color="auto"/>
              <w:right w:val="single" w:sz="8" w:space="0" w:color="auto"/>
            </w:tcBorders>
            <w:shd w:val="clear" w:color="000000" w:fill="FFFFFF"/>
            <w:noWrap/>
            <w:vAlign w:val="center"/>
            <w:hideMark/>
          </w:tcPr>
          <w:p w14:paraId="123C0638" w14:textId="77777777" w:rsidR="00E46831" w:rsidRPr="004040AF" w:rsidRDefault="00E46831" w:rsidP="00662FDA">
            <w:pPr>
              <w:jc w:val="center"/>
              <w:rPr>
                <w:color w:val="000000"/>
                <w:sz w:val="20"/>
                <w:szCs w:val="20"/>
              </w:rPr>
            </w:pPr>
            <w:r w:rsidRPr="004040AF">
              <w:rPr>
                <w:color w:val="000000"/>
                <w:sz w:val="20"/>
                <w:szCs w:val="20"/>
              </w:rPr>
              <w:t>3,39%</w:t>
            </w:r>
          </w:p>
        </w:tc>
        <w:tc>
          <w:tcPr>
            <w:tcW w:w="365" w:type="pct"/>
            <w:tcBorders>
              <w:top w:val="nil"/>
              <w:left w:val="nil"/>
              <w:bottom w:val="single" w:sz="8" w:space="0" w:color="auto"/>
              <w:right w:val="single" w:sz="8" w:space="0" w:color="auto"/>
            </w:tcBorders>
            <w:shd w:val="clear" w:color="000000" w:fill="FFFFFF"/>
            <w:noWrap/>
            <w:vAlign w:val="center"/>
            <w:hideMark/>
          </w:tcPr>
          <w:p w14:paraId="23C754BB" w14:textId="77777777" w:rsidR="00E46831" w:rsidRPr="004040AF" w:rsidRDefault="00E46831" w:rsidP="00662FDA">
            <w:pPr>
              <w:jc w:val="center"/>
              <w:rPr>
                <w:color w:val="000000"/>
                <w:sz w:val="20"/>
                <w:szCs w:val="20"/>
              </w:rPr>
            </w:pPr>
            <w:r w:rsidRPr="004040AF">
              <w:rPr>
                <w:color w:val="000000"/>
                <w:sz w:val="20"/>
                <w:szCs w:val="20"/>
              </w:rPr>
              <w:t>3,39%</w:t>
            </w:r>
          </w:p>
        </w:tc>
      </w:tr>
      <w:tr w:rsidR="00E46831" w:rsidRPr="004040AF" w14:paraId="38F0A336" w14:textId="77777777" w:rsidTr="00662FDA">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7640B8FF" w14:textId="77777777" w:rsidR="00E46831" w:rsidRPr="004040AF" w:rsidRDefault="00E46831" w:rsidP="00662FDA">
            <w:pPr>
              <w:jc w:val="center"/>
              <w:rPr>
                <w:color w:val="000000"/>
                <w:sz w:val="20"/>
                <w:szCs w:val="20"/>
              </w:rPr>
            </w:pPr>
            <w:r w:rsidRPr="004040AF">
              <w:rPr>
                <w:color w:val="000000"/>
                <w:sz w:val="20"/>
                <w:szCs w:val="20"/>
              </w:rPr>
              <w:t>Тепловая мощность нетто</w:t>
            </w:r>
          </w:p>
        </w:tc>
        <w:tc>
          <w:tcPr>
            <w:tcW w:w="396" w:type="pct"/>
            <w:tcBorders>
              <w:top w:val="nil"/>
              <w:left w:val="nil"/>
              <w:bottom w:val="single" w:sz="8" w:space="0" w:color="auto"/>
              <w:right w:val="single" w:sz="8" w:space="0" w:color="auto"/>
            </w:tcBorders>
            <w:shd w:val="clear" w:color="000000" w:fill="FFFFFF"/>
            <w:noWrap/>
            <w:vAlign w:val="center"/>
            <w:hideMark/>
          </w:tcPr>
          <w:p w14:paraId="2C06010E" w14:textId="77777777" w:rsidR="00E46831" w:rsidRPr="004040AF" w:rsidRDefault="00E46831" w:rsidP="00662FDA">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7D6337A5" w14:textId="77777777" w:rsidR="00E46831" w:rsidRPr="004040AF" w:rsidRDefault="00E46831" w:rsidP="00662FDA">
            <w:pPr>
              <w:jc w:val="center"/>
              <w:rPr>
                <w:color w:val="000000"/>
                <w:sz w:val="20"/>
                <w:szCs w:val="20"/>
              </w:rPr>
            </w:pPr>
            <w:r w:rsidRPr="004040AF">
              <w:rPr>
                <w:color w:val="000000"/>
                <w:sz w:val="20"/>
                <w:szCs w:val="20"/>
              </w:rPr>
              <w:t>8,366</w:t>
            </w:r>
          </w:p>
        </w:tc>
        <w:tc>
          <w:tcPr>
            <w:tcW w:w="309" w:type="pct"/>
            <w:tcBorders>
              <w:top w:val="nil"/>
              <w:left w:val="nil"/>
              <w:bottom w:val="single" w:sz="8" w:space="0" w:color="auto"/>
              <w:right w:val="single" w:sz="8" w:space="0" w:color="auto"/>
            </w:tcBorders>
            <w:shd w:val="clear" w:color="000000" w:fill="FFFFFF"/>
            <w:noWrap/>
            <w:vAlign w:val="center"/>
            <w:hideMark/>
          </w:tcPr>
          <w:p w14:paraId="625AB2AB" w14:textId="77777777" w:rsidR="00E46831" w:rsidRPr="004040AF" w:rsidRDefault="00E46831" w:rsidP="00662FDA">
            <w:pPr>
              <w:jc w:val="center"/>
              <w:rPr>
                <w:color w:val="000000"/>
                <w:sz w:val="20"/>
                <w:szCs w:val="20"/>
              </w:rPr>
            </w:pPr>
            <w:r w:rsidRPr="004040AF">
              <w:rPr>
                <w:color w:val="000000"/>
                <w:sz w:val="20"/>
                <w:szCs w:val="20"/>
              </w:rPr>
              <w:t>8,366</w:t>
            </w:r>
          </w:p>
        </w:tc>
        <w:tc>
          <w:tcPr>
            <w:tcW w:w="309" w:type="pct"/>
            <w:tcBorders>
              <w:top w:val="nil"/>
              <w:left w:val="nil"/>
              <w:bottom w:val="single" w:sz="8" w:space="0" w:color="auto"/>
              <w:right w:val="single" w:sz="8" w:space="0" w:color="auto"/>
            </w:tcBorders>
            <w:shd w:val="clear" w:color="000000" w:fill="FFFFFF"/>
            <w:noWrap/>
            <w:vAlign w:val="center"/>
            <w:hideMark/>
          </w:tcPr>
          <w:p w14:paraId="4C854288" w14:textId="77777777" w:rsidR="00E46831" w:rsidRPr="004040AF" w:rsidRDefault="00E46831" w:rsidP="00662FDA">
            <w:pPr>
              <w:jc w:val="center"/>
              <w:rPr>
                <w:color w:val="000000"/>
                <w:sz w:val="20"/>
                <w:szCs w:val="20"/>
              </w:rPr>
            </w:pPr>
            <w:r w:rsidRPr="004040AF">
              <w:rPr>
                <w:color w:val="000000"/>
                <w:sz w:val="20"/>
                <w:szCs w:val="20"/>
              </w:rPr>
              <w:t>3,34</w:t>
            </w:r>
          </w:p>
        </w:tc>
        <w:tc>
          <w:tcPr>
            <w:tcW w:w="309" w:type="pct"/>
            <w:tcBorders>
              <w:top w:val="nil"/>
              <w:left w:val="nil"/>
              <w:bottom w:val="single" w:sz="8" w:space="0" w:color="auto"/>
              <w:right w:val="single" w:sz="8" w:space="0" w:color="auto"/>
            </w:tcBorders>
            <w:shd w:val="clear" w:color="000000" w:fill="FFFFFF"/>
            <w:noWrap/>
            <w:vAlign w:val="center"/>
            <w:hideMark/>
          </w:tcPr>
          <w:p w14:paraId="2F563147" w14:textId="77777777" w:rsidR="00E46831" w:rsidRPr="004040AF" w:rsidRDefault="00E46831" w:rsidP="00662FDA">
            <w:pPr>
              <w:jc w:val="center"/>
              <w:rPr>
                <w:color w:val="000000"/>
                <w:sz w:val="20"/>
                <w:szCs w:val="20"/>
              </w:rPr>
            </w:pPr>
            <w:r w:rsidRPr="004040AF">
              <w:rPr>
                <w:color w:val="000000"/>
                <w:sz w:val="20"/>
                <w:szCs w:val="20"/>
              </w:rPr>
              <w:t>3,34</w:t>
            </w:r>
          </w:p>
        </w:tc>
        <w:tc>
          <w:tcPr>
            <w:tcW w:w="309" w:type="pct"/>
            <w:tcBorders>
              <w:top w:val="nil"/>
              <w:left w:val="nil"/>
              <w:bottom w:val="single" w:sz="8" w:space="0" w:color="auto"/>
              <w:right w:val="single" w:sz="8" w:space="0" w:color="auto"/>
            </w:tcBorders>
            <w:shd w:val="clear" w:color="000000" w:fill="FFFFFF"/>
            <w:noWrap/>
            <w:vAlign w:val="center"/>
            <w:hideMark/>
          </w:tcPr>
          <w:p w14:paraId="18AD2A6A" w14:textId="77777777" w:rsidR="00E46831" w:rsidRPr="004040AF" w:rsidRDefault="00E46831" w:rsidP="00662FDA">
            <w:pPr>
              <w:jc w:val="center"/>
              <w:rPr>
                <w:color w:val="000000"/>
                <w:sz w:val="20"/>
                <w:szCs w:val="20"/>
              </w:rPr>
            </w:pPr>
            <w:r w:rsidRPr="004040AF">
              <w:rPr>
                <w:color w:val="000000"/>
                <w:sz w:val="20"/>
                <w:szCs w:val="20"/>
              </w:rPr>
              <w:t>3,34</w:t>
            </w:r>
          </w:p>
        </w:tc>
        <w:tc>
          <w:tcPr>
            <w:tcW w:w="309" w:type="pct"/>
            <w:tcBorders>
              <w:top w:val="nil"/>
              <w:left w:val="nil"/>
              <w:bottom w:val="single" w:sz="8" w:space="0" w:color="auto"/>
              <w:right w:val="single" w:sz="8" w:space="0" w:color="auto"/>
            </w:tcBorders>
            <w:shd w:val="clear" w:color="000000" w:fill="FFFFFF"/>
            <w:noWrap/>
            <w:vAlign w:val="center"/>
            <w:hideMark/>
          </w:tcPr>
          <w:p w14:paraId="4640F222" w14:textId="77777777" w:rsidR="00E46831" w:rsidRPr="004040AF" w:rsidRDefault="00E46831" w:rsidP="00662FDA">
            <w:pPr>
              <w:jc w:val="center"/>
              <w:rPr>
                <w:color w:val="000000"/>
                <w:sz w:val="20"/>
                <w:szCs w:val="20"/>
              </w:rPr>
            </w:pPr>
            <w:r w:rsidRPr="004040AF">
              <w:rPr>
                <w:color w:val="000000"/>
                <w:sz w:val="20"/>
                <w:szCs w:val="20"/>
              </w:rPr>
              <w:t>3,34</w:t>
            </w:r>
          </w:p>
        </w:tc>
        <w:tc>
          <w:tcPr>
            <w:tcW w:w="309" w:type="pct"/>
            <w:tcBorders>
              <w:top w:val="nil"/>
              <w:left w:val="nil"/>
              <w:bottom w:val="single" w:sz="8" w:space="0" w:color="auto"/>
              <w:right w:val="single" w:sz="8" w:space="0" w:color="auto"/>
            </w:tcBorders>
            <w:shd w:val="clear" w:color="000000" w:fill="FFFFFF"/>
            <w:noWrap/>
            <w:vAlign w:val="center"/>
            <w:hideMark/>
          </w:tcPr>
          <w:p w14:paraId="4495E316" w14:textId="77777777" w:rsidR="00E46831" w:rsidRPr="004040AF" w:rsidRDefault="00E46831" w:rsidP="00662FDA">
            <w:pPr>
              <w:jc w:val="center"/>
              <w:rPr>
                <w:color w:val="000000"/>
                <w:sz w:val="20"/>
                <w:szCs w:val="20"/>
              </w:rPr>
            </w:pPr>
            <w:r w:rsidRPr="004040AF">
              <w:rPr>
                <w:color w:val="000000"/>
                <w:sz w:val="20"/>
                <w:szCs w:val="20"/>
              </w:rPr>
              <w:t>3,34</w:t>
            </w:r>
          </w:p>
        </w:tc>
        <w:tc>
          <w:tcPr>
            <w:tcW w:w="309" w:type="pct"/>
            <w:tcBorders>
              <w:top w:val="nil"/>
              <w:left w:val="nil"/>
              <w:bottom w:val="single" w:sz="8" w:space="0" w:color="auto"/>
              <w:right w:val="single" w:sz="8" w:space="0" w:color="auto"/>
            </w:tcBorders>
            <w:shd w:val="clear" w:color="000000" w:fill="FFFFFF"/>
            <w:noWrap/>
            <w:vAlign w:val="center"/>
            <w:hideMark/>
          </w:tcPr>
          <w:p w14:paraId="45358993" w14:textId="77777777" w:rsidR="00E46831" w:rsidRPr="004040AF" w:rsidRDefault="00E46831" w:rsidP="00662FDA">
            <w:pPr>
              <w:jc w:val="center"/>
              <w:rPr>
                <w:color w:val="000000"/>
                <w:sz w:val="20"/>
                <w:szCs w:val="20"/>
              </w:rPr>
            </w:pPr>
            <w:r w:rsidRPr="004040AF">
              <w:rPr>
                <w:color w:val="000000"/>
                <w:sz w:val="20"/>
                <w:szCs w:val="20"/>
              </w:rPr>
              <w:t>3,34</w:t>
            </w:r>
          </w:p>
        </w:tc>
        <w:tc>
          <w:tcPr>
            <w:tcW w:w="365" w:type="pct"/>
            <w:tcBorders>
              <w:top w:val="nil"/>
              <w:left w:val="nil"/>
              <w:bottom w:val="single" w:sz="8" w:space="0" w:color="auto"/>
              <w:right w:val="single" w:sz="8" w:space="0" w:color="auto"/>
            </w:tcBorders>
            <w:shd w:val="clear" w:color="000000" w:fill="FFFFFF"/>
            <w:noWrap/>
            <w:vAlign w:val="center"/>
            <w:hideMark/>
          </w:tcPr>
          <w:p w14:paraId="31EBAA4A" w14:textId="77777777" w:rsidR="00E46831" w:rsidRPr="004040AF" w:rsidRDefault="00E46831" w:rsidP="00662FDA">
            <w:pPr>
              <w:jc w:val="center"/>
              <w:rPr>
                <w:color w:val="000000"/>
                <w:sz w:val="20"/>
                <w:szCs w:val="20"/>
              </w:rPr>
            </w:pPr>
            <w:r w:rsidRPr="004040AF">
              <w:rPr>
                <w:color w:val="000000"/>
                <w:sz w:val="20"/>
                <w:szCs w:val="20"/>
              </w:rPr>
              <w:t>3,34</w:t>
            </w:r>
          </w:p>
        </w:tc>
      </w:tr>
      <w:tr w:rsidR="00E46831" w:rsidRPr="004040AF" w14:paraId="345AA015" w14:textId="77777777" w:rsidTr="00662FDA">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02B22FA7" w14:textId="77777777" w:rsidR="00E46831" w:rsidRPr="004040AF" w:rsidRDefault="00E46831" w:rsidP="00662FDA">
            <w:pPr>
              <w:jc w:val="center"/>
              <w:rPr>
                <w:color w:val="000000"/>
                <w:sz w:val="20"/>
                <w:szCs w:val="20"/>
              </w:rPr>
            </w:pPr>
            <w:r w:rsidRPr="004040AF">
              <w:rPr>
                <w:color w:val="000000"/>
                <w:sz w:val="20"/>
                <w:szCs w:val="20"/>
              </w:rPr>
              <w:t>Потери в тепловых сетях</w:t>
            </w:r>
          </w:p>
        </w:tc>
        <w:tc>
          <w:tcPr>
            <w:tcW w:w="396" w:type="pct"/>
            <w:tcBorders>
              <w:top w:val="nil"/>
              <w:left w:val="nil"/>
              <w:bottom w:val="single" w:sz="8" w:space="0" w:color="auto"/>
              <w:right w:val="single" w:sz="8" w:space="0" w:color="auto"/>
            </w:tcBorders>
            <w:shd w:val="clear" w:color="000000" w:fill="FFFFFF"/>
            <w:noWrap/>
            <w:vAlign w:val="center"/>
            <w:hideMark/>
          </w:tcPr>
          <w:p w14:paraId="08DAD5C4" w14:textId="77777777" w:rsidR="00E46831" w:rsidRPr="004040AF" w:rsidRDefault="00E46831" w:rsidP="00662FDA">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4E47673E" w14:textId="77777777" w:rsidR="00E46831" w:rsidRPr="004040AF" w:rsidRDefault="00E46831" w:rsidP="00662FDA">
            <w:pPr>
              <w:jc w:val="center"/>
              <w:rPr>
                <w:color w:val="000000"/>
                <w:sz w:val="20"/>
                <w:szCs w:val="20"/>
              </w:rPr>
            </w:pPr>
            <w:r w:rsidRPr="004040AF">
              <w:rPr>
                <w:color w:val="000000"/>
                <w:sz w:val="20"/>
                <w:szCs w:val="20"/>
              </w:rPr>
              <w:t>0,9</w:t>
            </w:r>
          </w:p>
        </w:tc>
        <w:tc>
          <w:tcPr>
            <w:tcW w:w="309" w:type="pct"/>
            <w:tcBorders>
              <w:top w:val="nil"/>
              <w:left w:val="nil"/>
              <w:bottom w:val="single" w:sz="8" w:space="0" w:color="auto"/>
              <w:right w:val="single" w:sz="8" w:space="0" w:color="auto"/>
            </w:tcBorders>
            <w:shd w:val="clear" w:color="000000" w:fill="FFFFFF"/>
            <w:noWrap/>
            <w:vAlign w:val="center"/>
            <w:hideMark/>
          </w:tcPr>
          <w:p w14:paraId="24509859" w14:textId="77777777" w:rsidR="00E46831" w:rsidRPr="004040AF" w:rsidRDefault="00E46831" w:rsidP="00662FDA">
            <w:pPr>
              <w:jc w:val="center"/>
              <w:rPr>
                <w:color w:val="000000"/>
                <w:sz w:val="20"/>
                <w:szCs w:val="20"/>
              </w:rPr>
            </w:pPr>
            <w:r w:rsidRPr="004040AF">
              <w:rPr>
                <w:color w:val="000000"/>
                <w:sz w:val="20"/>
                <w:szCs w:val="20"/>
              </w:rPr>
              <w:t>0,9</w:t>
            </w:r>
          </w:p>
        </w:tc>
        <w:tc>
          <w:tcPr>
            <w:tcW w:w="309" w:type="pct"/>
            <w:tcBorders>
              <w:top w:val="nil"/>
              <w:left w:val="nil"/>
              <w:bottom w:val="single" w:sz="8" w:space="0" w:color="auto"/>
              <w:right w:val="single" w:sz="8" w:space="0" w:color="auto"/>
            </w:tcBorders>
            <w:shd w:val="clear" w:color="000000" w:fill="FFFFFF"/>
            <w:noWrap/>
            <w:vAlign w:val="center"/>
            <w:hideMark/>
          </w:tcPr>
          <w:p w14:paraId="42F148ED" w14:textId="77777777" w:rsidR="00E46831" w:rsidRPr="004040AF" w:rsidRDefault="00E46831" w:rsidP="00662FDA">
            <w:pPr>
              <w:jc w:val="center"/>
              <w:rPr>
                <w:color w:val="000000"/>
                <w:sz w:val="20"/>
                <w:szCs w:val="20"/>
              </w:rPr>
            </w:pPr>
            <w:r w:rsidRPr="004040AF">
              <w:rPr>
                <w:color w:val="000000"/>
                <w:sz w:val="20"/>
                <w:szCs w:val="20"/>
              </w:rPr>
              <w:t>0,9</w:t>
            </w:r>
          </w:p>
        </w:tc>
        <w:tc>
          <w:tcPr>
            <w:tcW w:w="309" w:type="pct"/>
            <w:tcBorders>
              <w:top w:val="nil"/>
              <w:left w:val="nil"/>
              <w:bottom w:val="single" w:sz="8" w:space="0" w:color="auto"/>
              <w:right w:val="single" w:sz="8" w:space="0" w:color="auto"/>
            </w:tcBorders>
            <w:shd w:val="clear" w:color="000000" w:fill="FFFFFF"/>
            <w:noWrap/>
            <w:vAlign w:val="center"/>
            <w:hideMark/>
          </w:tcPr>
          <w:p w14:paraId="3D878796" w14:textId="77777777" w:rsidR="00E46831" w:rsidRPr="004040AF" w:rsidRDefault="00E46831" w:rsidP="00662FDA">
            <w:pPr>
              <w:jc w:val="center"/>
              <w:rPr>
                <w:color w:val="000000"/>
                <w:sz w:val="20"/>
                <w:szCs w:val="20"/>
              </w:rPr>
            </w:pPr>
            <w:r w:rsidRPr="004040AF">
              <w:rPr>
                <w:color w:val="000000"/>
                <w:sz w:val="20"/>
                <w:szCs w:val="20"/>
              </w:rPr>
              <w:t>0,89</w:t>
            </w:r>
          </w:p>
        </w:tc>
        <w:tc>
          <w:tcPr>
            <w:tcW w:w="309" w:type="pct"/>
            <w:tcBorders>
              <w:top w:val="nil"/>
              <w:left w:val="nil"/>
              <w:bottom w:val="single" w:sz="8" w:space="0" w:color="auto"/>
              <w:right w:val="single" w:sz="8" w:space="0" w:color="auto"/>
            </w:tcBorders>
            <w:shd w:val="clear" w:color="000000" w:fill="FFFFFF"/>
            <w:noWrap/>
            <w:vAlign w:val="center"/>
            <w:hideMark/>
          </w:tcPr>
          <w:p w14:paraId="13695704" w14:textId="77777777" w:rsidR="00E46831" w:rsidRPr="004040AF" w:rsidRDefault="00E46831" w:rsidP="00662FDA">
            <w:pPr>
              <w:jc w:val="center"/>
              <w:rPr>
                <w:color w:val="000000"/>
                <w:sz w:val="20"/>
                <w:szCs w:val="20"/>
              </w:rPr>
            </w:pPr>
            <w:r w:rsidRPr="004040AF">
              <w:rPr>
                <w:color w:val="000000"/>
                <w:sz w:val="20"/>
                <w:szCs w:val="20"/>
              </w:rPr>
              <w:t>0,89</w:t>
            </w:r>
          </w:p>
        </w:tc>
        <w:tc>
          <w:tcPr>
            <w:tcW w:w="309" w:type="pct"/>
            <w:tcBorders>
              <w:top w:val="nil"/>
              <w:left w:val="nil"/>
              <w:bottom w:val="single" w:sz="8" w:space="0" w:color="auto"/>
              <w:right w:val="single" w:sz="8" w:space="0" w:color="auto"/>
            </w:tcBorders>
            <w:shd w:val="clear" w:color="000000" w:fill="FFFFFF"/>
            <w:noWrap/>
            <w:vAlign w:val="center"/>
            <w:hideMark/>
          </w:tcPr>
          <w:p w14:paraId="4B3BFFE8" w14:textId="77777777" w:rsidR="00E46831" w:rsidRPr="004040AF" w:rsidRDefault="00E46831" w:rsidP="00662FDA">
            <w:pPr>
              <w:jc w:val="center"/>
              <w:rPr>
                <w:color w:val="000000"/>
                <w:sz w:val="20"/>
                <w:szCs w:val="20"/>
              </w:rPr>
            </w:pPr>
            <w:r w:rsidRPr="004040AF">
              <w:rPr>
                <w:color w:val="000000"/>
                <w:sz w:val="20"/>
                <w:szCs w:val="20"/>
              </w:rPr>
              <w:t>0,89</w:t>
            </w:r>
          </w:p>
        </w:tc>
        <w:tc>
          <w:tcPr>
            <w:tcW w:w="309" w:type="pct"/>
            <w:tcBorders>
              <w:top w:val="nil"/>
              <w:left w:val="nil"/>
              <w:bottom w:val="single" w:sz="8" w:space="0" w:color="auto"/>
              <w:right w:val="single" w:sz="8" w:space="0" w:color="auto"/>
            </w:tcBorders>
            <w:shd w:val="clear" w:color="000000" w:fill="FFFFFF"/>
            <w:noWrap/>
            <w:vAlign w:val="center"/>
            <w:hideMark/>
          </w:tcPr>
          <w:p w14:paraId="57D53DBF" w14:textId="77777777" w:rsidR="00E46831" w:rsidRPr="004040AF" w:rsidRDefault="00E46831" w:rsidP="00662FDA">
            <w:pPr>
              <w:jc w:val="center"/>
              <w:rPr>
                <w:color w:val="000000"/>
                <w:sz w:val="20"/>
                <w:szCs w:val="20"/>
              </w:rPr>
            </w:pPr>
            <w:r w:rsidRPr="004040AF">
              <w:rPr>
                <w:color w:val="000000"/>
                <w:sz w:val="20"/>
                <w:szCs w:val="20"/>
              </w:rPr>
              <w:t>0,89</w:t>
            </w:r>
          </w:p>
        </w:tc>
        <w:tc>
          <w:tcPr>
            <w:tcW w:w="309" w:type="pct"/>
            <w:tcBorders>
              <w:top w:val="nil"/>
              <w:left w:val="nil"/>
              <w:bottom w:val="single" w:sz="8" w:space="0" w:color="auto"/>
              <w:right w:val="single" w:sz="8" w:space="0" w:color="auto"/>
            </w:tcBorders>
            <w:shd w:val="clear" w:color="000000" w:fill="FFFFFF"/>
            <w:noWrap/>
            <w:vAlign w:val="center"/>
            <w:hideMark/>
          </w:tcPr>
          <w:p w14:paraId="2AAEB9C1" w14:textId="77777777" w:rsidR="00E46831" w:rsidRPr="004040AF" w:rsidRDefault="00E46831" w:rsidP="00662FDA">
            <w:pPr>
              <w:jc w:val="center"/>
              <w:rPr>
                <w:color w:val="000000"/>
                <w:sz w:val="20"/>
                <w:szCs w:val="20"/>
              </w:rPr>
            </w:pPr>
            <w:r w:rsidRPr="004040AF">
              <w:rPr>
                <w:color w:val="000000"/>
                <w:sz w:val="20"/>
                <w:szCs w:val="20"/>
              </w:rPr>
              <w:t>0,89</w:t>
            </w:r>
          </w:p>
        </w:tc>
        <w:tc>
          <w:tcPr>
            <w:tcW w:w="365" w:type="pct"/>
            <w:tcBorders>
              <w:top w:val="nil"/>
              <w:left w:val="nil"/>
              <w:bottom w:val="single" w:sz="8" w:space="0" w:color="auto"/>
              <w:right w:val="single" w:sz="8" w:space="0" w:color="auto"/>
            </w:tcBorders>
            <w:shd w:val="clear" w:color="000000" w:fill="FFFFFF"/>
            <w:noWrap/>
            <w:vAlign w:val="center"/>
            <w:hideMark/>
          </w:tcPr>
          <w:p w14:paraId="0C18F423" w14:textId="77777777" w:rsidR="00E46831" w:rsidRPr="004040AF" w:rsidRDefault="00E46831" w:rsidP="00662FDA">
            <w:pPr>
              <w:jc w:val="center"/>
              <w:rPr>
                <w:color w:val="000000"/>
                <w:sz w:val="20"/>
                <w:szCs w:val="20"/>
              </w:rPr>
            </w:pPr>
            <w:r w:rsidRPr="004040AF">
              <w:rPr>
                <w:color w:val="000000"/>
                <w:sz w:val="20"/>
                <w:szCs w:val="20"/>
              </w:rPr>
              <w:t>0,89</w:t>
            </w:r>
          </w:p>
        </w:tc>
      </w:tr>
      <w:tr w:rsidR="00E46831" w:rsidRPr="004040AF" w14:paraId="2FE314F8" w14:textId="77777777" w:rsidTr="00662FDA">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13BC1668" w14:textId="77777777" w:rsidR="00E46831" w:rsidRPr="004040AF" w:rsidRDefault="00E46831" w:rsidP="00662FDA">
            <w:pPr>
              <w:jc w:val="center"/>
              <w:rPr>
                <w:color w:val="000000"/>
                <w:sz w:val="20"/>
                <w:szCs w:val="20"/>
              </w:rPr>
            </w:pPr>
            <w:r w:rsidRPr="004040AF">
              <w:rPr>
                <w:color w:val="000000"/>
                <w:sz w:val="20"/>
                <w:szCs w:val="20"/>
              </w:rPr>
              <w:t>то же в %</w:t>
            </w:r>
          </w:p>
        </w:tc>
        <w:tc>
          <w:tcPr>
            <w:tcW w:w="396" w:type="pct"/>
            <w:tcBorders>
              <w:top w:val="nil"/>
              <w:left w:val="nil"/>
              <w:bottom w:val="single" w:sz="8" w:space="0" w:color="auto"/>
              <w:right w:val="single" w:sz="8" w:space="0" w:color="auto"/>
            </w:tcBorders>
            <w:shd w:val="clear" w:color="000000" w:fill="FFFFFF"/>
            <w:noWrap/>
            <w:vAlign w:val="center"/>
            <w:hideMark/>
          </w:tcPr>
          <w:p w14:paraId="31B43FEA" w14:textId="77777777" w:rsidR="00E46831" w:rsidRPr="004040AF" w:rsidRDefault="00E46831" w:rsidP="00662FDA">
            <w:pPr>
              <w:jc w:val="center"/>
              <w:rPr>
                <w:color w:val="000000"/>
                <w:sz w:val="20"/>
                <w:szCs w:val="20"/>
              </w:rPr>
            </w:pPr>
            <w:r w:rsidRPr="004040AF">
              <w:rPr>
                <w:color w:val="000000"/>
                <w:sz w:val="20"/>
                <w:szCs w:val="20"/>
              </w:rPr>
              <w:t>%</w:t>
            </w:r>
          </w:p>
        </w:tc>
        <w:tc>
          <w:tcPr>
            <w:tcW w:w="309" w:type="pct"/>
            <w:tcBorders>
              <w:top w:val="nil"/>
              <w:left w:val="nil"/>
              <w:bottom w:val="single" w:sz="8" w:space="0" w:color="auto"/>
              <w:right w:val="single" w:sz="8" w:space="0" w:color="auto"/>
            </w:tcBorders>
            <w:shd w:val="clear" w:color="000000" w:fill="FFFFFF"/>
            <w:noWrap/>
            <w:vAlign w:val="center"/>
            <w:hideMark/>
          </w:tcPr>
          <w:p w14:paraId="6B04CD52" w14:textId="77777777" w:rsidR="00E46831" w:rsidRPr="004040AF" w:rsidRDefault="00E46831" w:rsidP="00662FDA">
            <w:pPr>
              <w:jc w:val="center"/>
              <w:rPr>
                <w:color w:val="000000"/>
                <w:sz w:val="20"/>
                <w:szCs w:val="20"/>
              </w:rPr>
            </w:pPr>
            <w:r w:rsidRPr="004040AF">
              <w:rPr>
                <w:color w:val="000000"/>
                <w:sz w:val="20"/>
                <w:szCs w:val="20"/>
              </w:rPr>
              <w:t>31,82%</w:t>
            </w:r>
          </w:p>
        </w:tc>
        <w:tc>
          <w:tcPr>
            <w:tcW w:w="309" w:type="pct"/>
            <w:tcBorders>
              <w:top w:val="nil"/>
              <w:left w:val="nil"/>
              <w:bottom w:val="single" w:sz="8" w:space="0" w:color="auto"/>
              <w:right w:val="single" w:sz="8" w:space="0" w:color="auto"/>
            </w:tcBorders>
            <w:shd w:val="clear" w:color="000000" w:fill="FFFFFF"/>
            <w:noWrap/>
            <w:vAlign w:val="center"/>
            <w:hideMark/>
          </w:tcPr>
          <w:p w14:paraId="3245B069" w14:textId="77777777" w:rsidR="00E46831" w:rsidRPr="004040AF" w:rsidRDefault="00E46831" w:rsidP="00662FDA">
            <w:pPr>
              <w:jc w:val="center"/>
              <w:rPr>
                <w:color w:val="000000"/>
                <w:sz w:val="20"/>
                <w:szCs w:val="20"/>
              </w:rPr>
            </w:pPr>
            <w:r w:rsidRPr="004040AF">
              <w:rPr>
                <w:color w:val="000000"/>
                <w:sz w:val="20"/>
                <w:szCs w:val="20"/>
              </w:rPr>
              <w:t>31,82%</w:t>
            </w:r>
          </w:p>
        </w:tc>
        <w:tc>
          <w:tcPr>
            <w:tcW w:w="309" w:type="pct"/>
            <w:tcBorders>
              <w:top w:val="nil"/>
              <w:left w:val="nil"/>
              <w:bottom w:val="single" w:sz="8" w:space="0" w:color="auto"/>
              <w:right w:val="single" w:sz="8" w:space="0" w:color="auto"/>
            </w:tcBorders>
            <w:shd w:val="clear" w:color="000000" w:fill="FFFFFF"/>
            <w:noWrap/>
            <w:vAlign w:val="center"/>
            <w:hideMark/>
          </w:tcPr>
          <w:p w14:paraId="368D7C18" w14:textId="77777777" w:rsidR="00E46831" w:rsidRPr="004040AF" w:rsidRDefault="00E46831" w:rsidP="00662FDA">
            <w:pPr>
              <w:jc w:val="center"/>
              <w:rPr>
                <w:color w:val="000000"/>
                <w:sz w:val="20"/>
                <w:szCs w:val="20"/>
              </w:rPr>
            </w:pPr>
            <w:r w:rsidRPr="004040AF">
              <w:rPr>
                <w:color w:val="000000"/>
                <w:sz w:val="20"/>
                <w:szCs w:val="20"/>
              </w:rPr>
              <w:t>31,82%</w:t>
            </w:r>
          </w:p>
        </w:tc>
        <w:tc>
          <w:tcPr>
            <w:tcW w:w="309" w:type="pct"/>
            <w:tcBorders>
              <w:top w:val="nil"/>
              <w:left w:val="nil"/>
              <w:bottom w:val="single" w:sz="8" w:space="0" w:color="auto"/>
              <w:right w:val="single" w:sz="8" w:space="0" w:color="auto"/>
            </w:tcBorders>
            <w:shd w:val="clear" w:color="000000" w:fill="FFFFFF"/>
            <w:noWrap/>
            <w:vAlign w:val="center"/>
            <w:hideMark/>
          </w:tcPr>
          <w:p w14:paraId="6CDE774A" w14:textId="77777777" w:rsidR="00E46831" w:rsidRPr="004040AF" w:rsidRDefault="00E46831" w:rsidP="00662FDA">
            <w:pPr>
              <w:jc w:val="center"/>
              <w:rPr>
                <w:color w:val="000000"/>
                <w:sz w:val="20"/>
                <w:szCs w:val="20"/>
              </w:rPr>
            </w:pPr>
            <w:r w:rsidRPr="004040AF">
              <w:rPr>
                <w:color w:val="000000"/>
                <w:sz w:val="20"/>
                <w:szCs w:val="20"/>
              </w:rPr>
              <w:t>31,64%</w:t>
            </w:r>
          </w:p>
        </w:tc>
        <w:tc>
          <w:tcPr>
            <w:tcW w:w="309" w:type="pct"/>
            <w:tcBorders>
              <w:top w:val="nil"/>
              <w:left w:val="nil"/>
              <w:bottom w:val="single" w:sz="8" w:space="0" w:color="auto"/>
              <w:right w:val="single" w:sz="8" w:space="0" w:color="auto"/>
            </w:tcBorders>
            <w:shd w:val="clear" w:color="000000" w:fill="FFFFFF"/>
            <w:noWrap/>
            <w:vAlign w:val="center"/>
            <w:hideMark/>
          </w:tcPr>
          <w:p w14:paraId="2D93322B" w14:textId="77777777" w:rsidR="00E46831" w:rsidRPr="004040AF" w:rsidRDefault="00E46831" w:rsidP="00662FDA">
            <w:pPr>
              <w:jc w:val="center"/>
              <w:rPr>
                <w:color w:val="000000"/>
                <w:sz w:val="20"/>
                <w:szCs w:val="20"/>
              </w:rPr>
            </w:pPr>
            <w:r w:rsidRPr="004040AF">
              <w:rPr>
                <w:color w:val="000000"/>
                <w:sz w:val="20"/>
                <w:szCs w:val="20"/>
              </w:rPr>
              <w:t>31,64%</w:t>
            </w:r>
          </w:p>
        </w:tc>
        <w:tc>
          <w:tcPr>
            <w:tcW w:w="309" w:type="pct"/>
            <w:tcBorders>
              <w:top w:val="nil"/>
              <w:left w:val="nil"/>
              <w:bottom w:val="single" w:sz="8" w:space="0" w:color="auto"/>
              <w:right w:val="single" w:sz="8" w:space="0" w:color="auto"/>
            </w:tcBorders>
            <w:shd w:val="clear" w:color="000000" w:fill="FFFFFF"/>
            <w:noWrap/>
            <w:vAlign w:val="center"/>
            <w:hideMark/>
          </w:tcPr>
          <w:p w14:paraId="02F85ED6" w14:textId="77777777" w:rsidR="00E46831" w:rsidRPr="004040AF" w:rsidRDefault="00E46831" w:rsidP="00662FDA">
            <w:pPr>
              <w:jc w:val="center"/>
              <w:rPr>
                <w:color w:val="000000"/>
                <w:sz w:val="20"/>
                <w:szCs w:val="20"/>
              </w:rPr>
            </w:pPr>
            <w:r w:rsidRPr="004040AF">
              <w:rPr>
                <w:color w:val="000000"/>
                <w:sz w:val="20"/>
                <w:szCs w:val="20"/>
              </w:rPr>
              <w:t>31,64%</w:t>
            </w:r>
          </w:p>
        </w:tc>
        <w:tc>
          <w:tcPr>
            <w:tcW w:w="309" w:type="pct"/>
            <w:tcBorders>
              <w:top w:val="nil"/>
              <w:left w:val="nil"/>
              <w:bottom w:val="single" w:sz="8" w:space="0" w:color="auto"/>
              <w:right w:val="single" w:sz="8" w:space="0" w:color="auto"/>
            </w:tcBorders>
            <w:shd w:val="clear" w:color="000000" w:fill="FFFFFF"/>
            <w:noWrap/>
            <w:vAlign w:val="center"/>
            <w:hideMark/>
          </w:tcPr>
          <w:p w14:paraId="0D5AE899" w14:textId="77777777" w:rsidR="00E46831" w:rsidRPr="004040AF" w:rsidRDefault="00E46831" w:rsidP="00662FDA">
            <w:pPr>
              <w:jc w:val="center"/>
              <w:rPr>
                <w:color w:val="000000"/>
                <w:sz w:val="20"/>
                <w:szCs w:val="20"/>
              </w:rPr>
            </w:pPr>
            <w:r w:rsidRPr="004040AF">
              <w:rPr>
                <w:color w:val="000000"/>
                <w:sz w:val="20"/>
                <w:szCs w:val="20"/>
              </w:rPr>
              <w:t>31,64%</w:t>
            </w:r>
          </w:p>
        </w:tc>
        <w:tc>
          <w:tcPr>
            <w:tcW w:w="309" w:type="pct"/>
            <w:tcBorders>
              <w:top w:val="nil"/>
              <w:left w:val="nil"/>
              <w:bottom w:val="single" w:sz="8" w:space="0" w:color="auto"/>
              <w:right w:val="single" w:sz="8" w:space="0" w:color="auto"/>
            </w:tcBorders>
            <w:shd w:val="clear" w:color="000000" w:fill="FFFFFF"/>
            <w:noWrap/>
            <w:vAlign w:val="center"/>
            <w:hideMark/>
          </w:tcPr>
          <w:p w14:paraId="7399F98B" w14:textId="77777777" w:rsidR="00E46831" w:rsidRPr="004040AF" w:rsidRDefault="00E46831" w:rsidP="00662FDA">
            <w:pPr>
              <w:jc w:val="center"/>
              <w:rPr>
                <w:color w:val="000000"/>
                <w:sz w:val="20"/>
                <w:szCs w:val="20"/>
              </w:rPr>
            </w:pPr>
            <w:r w:rsidRPr="004040AF">
              <w:rPr>
                <w:color w:val="000000"/>
                <w:sz w:val="20"/>
                <w:szCs w:val="20"/>
              </w:rPr>
              <w:t>31,64%</w:t>
            </w:r>
          </w:p>
        </w:tc>
        <w:tc>
          <w:tcPr>
            <w:tcW w:w="365" w:type="pct"/>
            <w:tcBorders>
              <w:top w:val="nil"/>
              <w:left w:val="nil"/>
              <w:bottom w:val="single" w:sz="8" w:space="0" w:color="auto"/>
              <w:right w:val="single" w:sz="8" w:space="0" w:color="auto"/>
            </w:tcBorders>
            <w:shd w:val="clear" w:color="000000" w:fill="FFFFFF"/>
            <w:noWrap/>
            <w:vAlign w:val="center"/>
            <w:hideMark/>
          </w:tcPr>
          <w:p w14:paraId="750730AB" w14:textId="77777777" w:rsidR="00E46831" w:rsidRPr="004040AF" w:rsidRDefault="00E46831" w:rsidP="00662FDA">
            <w:pPr>
              <w:jc w:val="center"/>
              <w:rPr>
                <w:color w:val="000000"/>
                <w:sz w:val="20"/>
                <w:szCs w:val="20"/>
              </w:rPr>
            </w:pPr>
            <w:r w:rsidRPr="004040AF">
              <w:rPr>
                <w:color w:val="000000"/>
                <w:sz w:val="20"/>
                <w:szCs w:val="20"/>
              </w:rPr>
              <w:t>31,64%</w:t>
            </w:r>
          </w:p>
        </w:tc>
      </w:tr>
      <w:tr w:rsidR="00E46831" w:rsidRPr="004040AF" w14:paraId="6CEC688C" w14:textId="77777777" w:rsidTr="00662FDA">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35A849E2" w14:textId="77777777" w:rsidR="00E46831" w:rsidRPr="004040AF" w:rsidRDefault="00E46831" w:rsidP="00662FDA">
            <w:pPr>
              <w:jc w:val="center"/>
              <w:rPr>
                <w:color w:val="000000"/>
                <w:sz w:val="20"/>
                <w:szCs w:val="20"/>
              </w:rPr>
            </w:pPr>
            <w:r w:rsidRPr="004040AF">
              <w:rPr>
                <w:color w:val="000000"/>
                <w:sz w:val="20"/>
                <w:szCs w:val="20"/>
              </w:rPr>
              <w:t>Присоединенная нагрузка</w:t>
            </w:r>
          </w:p>
        </w:tc>
        <w:tc>
          <w:tcPr>
            <w:tcW w:w="396" w:type="pct"/>
            <w:tcBorders>
              <w:top w:val="nil"/>
              <w:left w:val="nil"/>
              <w:bottom w:val="single" w:sz="8" w:space="0" w:color="auto"/>
              <w:right w:val="single" w:sz="8" w:space="0" w:color="auto"/>
            </w:tcBorders>
            <w:shd w:val="clear" w:color="000000" w:fill="FFFFFF"/>
            <w:noWrap/>
            <w:vAlign w:val="center"/>
            <w:hideMark/>
          </w:tcPr>
          <w:p w14:paraId="14272A23" w14:textId="77777777" w:rsidR="00E46831" w:rsidRPr="004040AF" w:rsidRDefault="00E46831" w:rsidP="00662FDA">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3D883BAF" w14:textId="77777777" w:rsidR="00E46831" w:rsidRPr="004040AF" w:rsidRDefault="00E46831" w:rsidP="00662FDA">
            <w:pPr>
              <w:jc w:val="center"/>
              <w:rPr>
                <w:color w:val="000000"/>
                <w:sz w:val="20"/>
                <w:szCs w:val="20"/>
              </w:rPr>
            </w:pPr>
            <w:r w:rsidRPr="004040AF">
              <w:rPr>
                <w:color w:val="000000"/>
                <w:sz w:val="20"/>
                <w:szCs w:val="20"/>
              </w:rPr>
              <w:t>1,64</w:t>
            </w:r>
          </w:p>
        </w:tc>
        <w:tc>
          <w:tcPr>
            <w:tcW w:w="309" w:type="pct"/>
            <w:tcBorders>
              <w:top w:val="nil"/>
              <w:left w:val="nil"/>
              <w:bottom w:val="single" w:sz="8" w:space="0" w:color="auto"/>
              <w:right w:val="single" w:sz="8" w:space="0" w:color="auto"/>
            </w:tcBorders>
            <w:shd w:val="clear" w:color="000000" w:fill="FFFFFF"/>
            <w:noWrap/>
            <w:vAlign w:val="center"/>
            <w:hideMark/>
          </w:tcPr>
          <w:p w14:paraId="2E66808B" w14:textId="77777777" w:rsidR="00E46831" w:rsidRPr="004040AF" w:rsidRDefault="00E46831" w:rsidP="00662FDA">
            <w:pPr>
              <w:jc w:val="center"/>
              <w:rPr>
                <w:color w:val="000000"/>
                <w:sz w:val="20"/>
                <w:szCs w:val="20"/>
              </w:rPr>
            </w:pPr>
            <w:r w:rsidRPr="004040AF">
              <w:rPr>
                <w:color w:val="000000"/>
                <w:sz w:val="20"/>
                <w:szCs w:val="20"/>
              </w:rPr>
              <w:t>1,64</w:t>
            </w:r>
          </w:p>
        </w:tc>
        <w:tc>
          <w:tcPr>
            <w:tcW w:w="309" w:type="pct"/>
            <w:tcBorders>
              <w:top w:val="nil"/>
              <w:left w:val="nil"/>
              <w:bottom w:val="single" w:sz="8" w:space="0" w:color="auto"/>
              <w:right w:val="single" w:sz="8" w:space="0" w:color="auto"/>
            </w:tcBorders>
            <w:shd w:val="clear" w:color="000000" w:fill="FFFFFF"/>
            <w:noWrap/>
            <w:vAlign w:val="center"/>
            <w:hideMark/>
          </w:tcPr>
          <w:p w14:paraId="2D5E116A" w14:textId="77777777" w:rsidR="00E46831" w:rsidRPr="004040AF" w:rsidRDefault="00E46831" w:rsidP="00662FDA">
            <w:pPr>
              <w:jc w:val="center"/>
              <w:rPr>
                <w:color w:val="000000"/>
                <w:sz w:val="20"/>
                <w:szCs w:val="20"/>
              </w:rPr>
            </w:pPr>
            <w:r w:rsidRPr="004040AF">
              <w:rPr>
                <w:color w:val="000000"/>
                <w:sz w:val="20"/>
                <w:szCs w:val="20"/>
              </w:rPr>
              <w:t>1,64</w:t>
            </w:r>
          </w:p>
        </w:tc>
        <w:tc>
          <w:tcPr>
            <w:tcW w:w="309" w:type="pct"/>
            <w:tcBorders>
              <w:top w:val="nil"/>
              <w:left w:val="nil"/>
              <w:bottom w:val="single" w:sz="8" w:space="0" w:color="auto"/>
              <w:right w:val="single" w:sz="8" w:space="0" w:color="auto"/>
            </w:tcBorders>
            <w:shd w:val="clear" w:color="000000" w:fill="FFFFFF"/>
            <w:noWrap/>
            <w:vAlign w:val="center"/>
            <w:hideMark/>
          </w:tcPr>
          <w:p w14:paraId="0CCEDCD6" w14:textId="77777777" w:rsidR="00E46831" w:rsidRPr="004040AF" w:rsidRDefault="00E46831" w:rsidP="00662FDA">
            <w:pPr>
              <w:jc w:val="center"/>
              <w:rPr>
                <w:color w:val="000000"/>
                <w:sz w:val="20"/>
                <w:szCs w:val="20"/>
              </w:rPr>
            </w:pPr>
            <w:r w:rsidRPr="004040AF">
              <w:rPr>
                <w:color w:val="000000"/>
                <w:sz w:val="20"/>
                <w:szCs w:val="20"/>
              </w:rPr>
              <w:t>1,82</w:t>
            </w:r>
          </w:p>
        </w:tc>
        <w:tc>
          <w:tcPr>
            <w:tcW w:w="309" w:type="pct"/>
            <w:tcBorders>
              <w:top w:val="nil"/>
              <w:left w:val="nil"/>
              <w:bottom w:val="single" w:sz="8" w:space="0" w:color="auto"/>
              <w:right w:val="single" w:sz="8" w:space="0" w:color="auto"/>
            </w:tcBorders>
            <w:shd w:val="clear" w:color="000000" w:fill="FFFFFF"/>
            <w:noWrap/>
            <w:vAlign w:val="center"/>
            <w:hideMark/>
          </w:tcPr>
          <w:p w14:paraId="76FAC299" w14:textId="77777777" w:rsidR="00E46831" w:rsidRPr="004040AF" w:rsidRDefault="00E46831" w:rsidP="00662FDA">
            <w:pPr>
              <w:jc w:val="center"/>
              <w:rPr>
                <w:color w:val="000000"/>
                <w:sz w:val="20"/>
                <w:szCs w:val="20"/>
              </w:rPr>
            </w:pPr>
            <w:r w:rsidRPr="004040AF">
              <w:rPr>
                <w:color w:val="000000"/>
                <w:sz w:val="20"/>
                <w:szCs w:val="20"/>
              </w:rPr>
              <w:t>1,82</w:t>
            </w:r>
          </w:p>
        </w:tc>
        <w:tc>
          <w:tcPr>
            <w:tcW w:w="309" w:type="pct"/>
            <w:tcBorders>
              <w:top w:val="nil"/>
              <w:left w:val="nil"/>
              <w:bottom w:val="single" w:sz="8" w:space="0" w:color="auto"/>
              <w:right w:val="single" w:sz="8" w:space="0" w:color="auto"/>
            </w:tcBorders>
            <w:shd w:val="clear" w:color="000000" w:fill="FFFFFF"/>
            <w:noWrap/>
            <w:vAlign w:val="center"/>
            <w:hideMark/>
          </w:tcPr>
          <w:p w14:paraId="0D086504" w14:textId="77777777" w:rsidR="00E46831" w:rsidRPr="004040AF" w:rsidRDefault="00E46831" w:rsidP="00662FDA">
            <w:pPr>
              <w:jc w:val="center"/>
              <w:rPr>
                <w:color w:val="000000"/>
                <w:sz w:val="20"/>
                <w:szCs w:val="20"/>
              </w:rPr>
            </w:pPr>
            <w:r w:rsidRPr="004040AF">
              <w:rPr>
                <w:color w:val="000000"/>
                <w:sz w:val="20"/>
                <w:szCs w:val="20"/>
              </w:rPr>
              <w:t>1,82</w:t>
            </w:r>
          </w:p>
        </w:tc>
        <w:tc>
          <w:tcPr>
            <w:tcW w:w="309" w:type="pct"/>
            <w:tcBorders>
              <w:top w:val="nil"/>
              <w:left w:val="nil"/>
              <w:bottom w:val="single" w:sz="8" w:space="0" w:color="auto"/>
              <w:right w:val="single" w:sz="8" w:space="0" w:color="auto"/>
            </w:tcBorders>
            <w:shd w:val="clear" w:color="000000" w:fill="FFFFFF"/>
            <w:noWrap/>
            <w:vAlign w:val="center"/>
            <w:hideMark/>
          </w:tcPr>
          <w:p w14:paraId="161800A1" w14:textId="77777777" w:rsidR="00E46831" w:rsidRPr="004040AF" w:rsidRDefault="00E46831" w:rsidP="00662FDA">
            <w:pPr>
              <w:jc w:val="center"/>
              <w:rPr>
                <w:color w:val="000000"/>
                <w:sz w:val="20"/>
                <w:szCs w:val="20"/>
              </w:rPr>
            </w:pPr>
            <w:r w:rsidRPr="004040AF">
              <w:rPr>
                <w:color w:val="000000"/>
                <w:sz w:val="20"/>
                <w:szCs w:val="20"/>
              </w:rPr>
              <w:t>1,82</w:t>
            </w:r>
          </w:p>
        </w:tc>
        <w:tc>
          <w:tcPr>
            <w:tcW w:w="309" w:type="pct"/>
            <w:tcBorders>
              <w:top w:val="nil"/>
              <w:left w:val="nil"/>
              <w:bottom w:val="single" w:sz="8" w:space="0" w:color="auto"/>
              <w:right w:val="single" w:sz="8" w:space="0" w:color="auto"/>
            </w:tcBorders>
            <w:shd w:val="clear" w:color="000000" w:fill="FFFFFF"/>
            <w:noWrap/>
            <w:vAlign w:val="center"/>
            <w:hideMark/>
          </w:tcPr>
          <w:p w14:paraId="31DCE07A" w14:textId="77777777" w:rsidR="00E46831" w:rsidRPr="004040AF" w:rsidRDefault="00E46831" w:rsidP="00662FDA">
            <w:pPr>
              <w:jc w:val="center"/>
              <w:rPr>
                <w:color w:val="000000"/>
                <w:sz w:val="20"/>
                <w:szCs w:val="20"/>
              </w:rPr>
            </w:pPr>
            <w:r w:rsidRPr="004040AF">
              <w:rPr>
                <w:color w:val="000000"/>
                <w:sz w:val="20"/>
                <w:szCs w:val="20"/>
              </w:rPr>
              <w:t>1,82</w:t>
            </w:r>
          </w:p>
        </w:tc>
        <w:tc>
          <w:tcPr>
            <w:tcW w:w="365" w:type="pct"/>
            <w:tcBorders>
              <w:top w:val="nil"/>
              <w:left w:val="nil"/>
              <w:bottom w:val="single" w:sz="8" w:space="0" w:color="auto"/>
              <w:right w:val="single" w:sz="8" w:space="0" w:color="auto"/>
            </w:tcBorders>
            <w:shd w:val="clear" w:color="000000" w:fill="FFFFFF"/>
            <w:noWrap/>
            <w:vAlign w:val="center"/>
            <w:hideMark/>
          </w:tcPr>
          <w:p w14:paraId="019C86CF" w14:textId="77777777" w:rsidR="00E46831" w:rsidRPr="004040AF" w:rsidRDefault="00E46831" w:rsidP="00662FDA">
            <w:pPr>
              <w:jc w:val="center"/>
              <w:rPr>
                <w:color w:val="000000"/>
                <w:sz w:val="20"/>
                <w:szCs w:val="20"/>
              </w:rPr>
            </w:pPr>
            <w:r w:rsidRPr="004040AF">
              <w:rPr>
                <w:color w:val="000000"/>
                <w:sz w:val="20"/>
                <w:szCs w:val="20"/>
              </w:rPr>
              <w:t>1,82</w:t>
            </w:r>
          </w:p>
        </w:tc>
      </w:tr>
      <w:tr w:rsidR="00E46831" w:rsidRPr="004040AF" w14:paraId="2C70A3FD" w14:textId="77777777" w:rsidTr="00662FDA">
        <w:trPr>
          <w:trHeight w:val="300"/>
        </w:trPr>
        <w:tc>
          <w:tcPr>
            <w:tcW w:w="1769"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4473A94A" w14:textId="77777777" w:rsidR="00E46831" w:rsidRPr="004040AF" w:rsidRDefault="00E46831" w:rsidP="00662FDA">
            <w:pPr>
              <w:jc w:val="center"/>
              <w:rPr>
                <w:color w:val="000000"/>
                <w:sz w:val="20"/>
                <w:szCs w:val="20"/>
              </w:rPr>
            </w:pPr>
            <w:r w:rsidRPr="004040AF">
              <w:rPr>
                <w:color w:val="000000"/>
                <w:sz w:val="20"/>
                <w:szCs w:val="20"/>
              </w:rPr>
              <w:t>Резерв ("+") / Дефицит ("-")</w:t>
            </w:r>
          </w:p>
        </w:tc>
        <w:tc>
          <w:tcPr>
            <w:tcW w:w="396" w:type="pct"/>
            <w:tcBorders>
              <w:top w:val="nil"/>
              <w:left w:val="nil"/>
              <w:bottom w:val="single" w:sz="8" w:space="0" w:color="auto"/>
              <w:right w:val="single" w:sz="8" w:space="0" w:color="auto"/>
            </w:tcBorders>
            <w:shd w:val="clear" w:color="000000" w:fill="FFFFFF"/>
            <w:noWrap/>
            <w:vAlign w:val="center"/>
            <w:hideMark/>
          </w:tcPr>
          <w:p w14:paraId="24324697" w14:textId="77777777" w:rsidR="00E46831" w:rsidRPr="004040AF" w:rsidRDefault="00E46831" w:rsidP="00662FDA">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37CAC601" w14:textId="77777777" w:rsidR="00E46831" w:rsidRPr="004040AF" w:rsidRDefault="00E46831" w:rsidP="00662FDA">
            <w:pPr>
              <w:jc w:val="center"/>
              <w:rPr>
                <w:color w:val="000000"/>
                <w:sz w:val="20"/>
                <w:szCs w:val="20"/>
              </w:rPr>
            </w:pPr>
            <w:r w:rsidRPr="004040AF">
              <w:rPr>
                <w:color w:val="000000"/>
                <w:sz w:val="20"/>
                <w:szCs w:val="20"/>
              </w:rPr>
              <w:t>5,826</w:t>
            </w:r>
          </w:p>
        </w:tc>
        <w:tc>
          <w:tcPr>
            <w:tcW w:w="309" w:type="pct"/>
            <w:tcBorders>
              <w:top w:val="nil"/>
              <w:left w:val="nil"/>
              <w:bottom w:val="single" w:sz="8" w:space="0" w:color="auto"/>
              <w:right w:val="single" w:sz="8" w:space="0" w:color="auto"/>
            </w:tcBorders>
            <w:shd w:val="clear" w:color="000000" w:fill="FFFFFF"/>
            <w:noWrap/>
            <w:vAlign w:val="center"/>
            <w:hideMark/>
          </w:tcPr>
          <w:p w14:paraId="791AE236" w14:textId="77777777" w:rsidR="00E46831" w:rsidRPr="004040AF" w:rsidRDefault="00E46831" w:rsidP="00662FDA">
            <w:pPr>
              <w:jc w:val="center"/>
              <w:rPr>
                <w:color w:val="000000"/>
                <w:sz w:val="20"/>
                <w:szCs w:val="20"/>
              </w:rPr>
            </w:pPr>
            <w:r w:rsidRPr="004040AF">
              <w:rPr>
                <w:color w:val="000000"/>
                <w:sz w:val="20"/>
                <w:szCs w:val="20"/>
              </w:rPr>
              <w:t>5,826</w:t>
            </w:r>
          </w:p>
        </w:tc>
        <w:tc>
          <w:tcPr>
            <w:tcW w:w="309" w:type="pct"/>
            <w:tcBorders>
              <w:top w:val="nil"/>
              <w:left w:val="nil"/>
              <w:bottom w:val="single" w:sz="8" w:space="0" w:color="auto"/>
              <w:right w:val="single" w:sz="8" w:space="0" w:color="auto"/>
            </w:tcBorders>
            <w:shd w:val="clear" w:color="000000" w:fill="FFFFFF"/>
            <w:noWrap/>
            <w:vAlign w:val="center"/>
            <w:hideMark/>
          </w:tcPr>
          <w:p w14:paraId="17652742" w14:textId="77777777" w:rsidR="00E46831" w:rsidRPr="004040AF" w:rsidRDefault="00E46831" w:rsidP="00662FDA">
            <w:pPr>
              <w:jc w:val="center"/>
              <w:rPr>
                <w:color w:val="000000"/>
                <w:sz w:val="20"/>
                <w:szCs w:val="20"/>
              </w:rPr>
            </w:pPr>
            <w:r w:rsidRPr="004040AF">
              <w:rPr>
                <w:color w:val="000000"/>
                <w:sz w:val="20"/>
                <w:szCs w:val="20"/>
              </w:rPr>
              <w:t>0,80</w:t>
            </w:r>
          </w:p>
        </w:tc>
        <w:tc>
          <w:tcPr>
            <w:tcW w:w="309" w:type="pct"/>
            <w:tcBorders>
              <w:top w:val="nil"/>
              <w:left w:val="nil"/>
              <w:bottom w:val="single" w:sz="8" w:space="0" w:color="auto"/>
              <w:right w:val="single" w:sz="8" w:space="0" w:color="auto"/>
            </w:tcBorders>
            <w:shd w:val="clear" w:color="000000" w:fill="FFFFFF"/>
            <w:noWrap/>
            <w:vAlign w:val="center"/>
            <w:hideMark/>
          </w:tcPr>
          <w:p w14:paraId="1E9FC959" w14:textId="77777777" w:rsidR="00E46831" w:rsidRPr="004040AF" w:rsidRDefault="00E46831" w:rsidP="00662FDA">
            <w:pPr>
              <w:jc w:val="center"/>
              <w:rPr>
                <w:color w:val="000000"/>
                <w:sz w:val="20"/>
                <w:szCs w:val="20"/>
              </w:rPr>
            </w:pPr>
            <w:r w:rsidRPr="004040AF">
              <w:rPr>
                <w:color w:val="000000"/>
                <w:sz w:val="20"/>
                <w:szCs w:val="20"/>
              </w:rPr>
              <w:t>0,63</w:t>
            </w:r>
          </w:p>
        </w:tc>
        <w:tc>
          <w:tcPr>
            <w:tcW w:w="309" w:type="pct"/>
            <w:tcBorders>
              <w:top w:val="nil"/>
              <w:left w:val="nil"/>
              <w:bottom w:val="single" w:sz="8" w:space="0" w:color="auto"/>
              <w:right w:val="single" w:sz="8" w:space="0" w:color="auto"/>
            </w:tcBorders>
            <w:shd w:val="clear" w:color="000000" w:fill="FFFFFF"/>
            <w:noWrap/>
            <w:vAlign w:val="center"/>
            <w:hideMark/>
          </w:tcPr>
          <w:p w14:paraId="72FC21E9" w14:textId="77777777" w:rsidR="00E46831" w:rsidRPr="004040AF" w:rsidRDefault="00E46831" w:rsidP="00662FDA">
            <w:pPr>
              <w:jc w:val="center"/>
              <w:rPr>
                <w:color w:val="000000"/>
                <w:sz w:val="20"/>
                <w:szCs w:val="20"/>
              </w:rPr>
            </w:pPr>
            <w:r w:rsidRPr="004040AF">
              <w:rPr>
                <w:color w:val="000000"/>
                <w:sz w:val="20"/>
                <w:szCs w:val="20"/>
              </w:rPr>
              <w:t>0,63</w:t>
            </w:r>
          </w:p>
        </w:tc>
        <w:tc>
          <w:tcPr>
            <w:tcW w:w="309" w:type="pct"/>
            <w:tcBorders>
              <w:top w:val="nil"/>
              <w:left w:val="nil"/>
              <w:bottom w:val="single" w:sz="8" w:space="0" w:color="auto"/>
              <w:right w:val="single" w:sz="8" w:space="0" w:color="auto"/>
            </w:tcBorders>
            <w:shd w:val="clear" w:color="000000" w:fill="FFFFFF"/>
            <w:noWrap/>
            <w:vAlign w:val="center"/>
            <w:hideMark/>
          </w:tcPr>
          <w:p w14:paraId="4DADEBE4" w14:textId="77777777" w:rsidR="00E46831" w:rsidRPr="004040AF" w:rsidRDefault="00E46831" w:rsidP="00662FDA">
            <w:pPr>
              <w:jc w:val="center"/>
              <w:rPr>
                <w:color w:val="000000"/>
                <w:sz w:val="20"/>
                <w:szCs w:val="20"/>
              </w:rPr>
            </w:pPr>
            <w:r w:rsidRPr="004040AF">
              <w:rPr>
                <w:color w:val="000000"/>
                <w:sz w:val="20"/>
                <w:szCs w:val="20"/>
              </w:rPr>
              <w:t>0,63</w:t>
            </w:r>
          </w:p>
        </w:tc>
        <w:tc>
          <w:tcPr>
            <w:tcW w:w="309" w:type="pct"/>
            <w:tcBorders>
              <w:top w:val="nil"/>
              <w:left w:val="nil"/>
              <w:bottom w:val="single" w:sz="8" w:space="0" w:color="auto"/>
              <w:right w:val="single" w:sz="8" w:space="0" w:color="auto"/>
            </w:tcBorders>
            <w:shd w:val="clear" w:color="000000" w:fill="FFFFFF"/>
            <w:noWrap/>
            <w:vAlign w:val="center"/>
            <w:hideMark/>
          </w:tcPr>
          <w:p w14:paraId="243F7A99" w14:textId="77777777" w:rsidR="00E46831" w:rsidRPr="004040AF" w:rsidRDefault="00E46831" w:rsidP="00662FDA">
            <w:pPr>
              <w:jc w:val="center"/>
              <w:rPr>
                <w:color w:val="000000"/>
                <w:sz w:val="20"/>
                <w:szCs w:val="20"/>
              </w:rPr>
            </w:pPr>
            <w:r w:rsidRPr="004040AF">
              <w:rPr>
                <w:color w:val="000000"/>
                <w:sz w:val="20"/>
                <w:szCs w:val="20"/>
              </w:rPr>
              <w:t>0,63</w:t>
            </w:r>
          </w:p>
        </w:tc>
        <w:tc>
          <w:tcPr>
            <w:tcW w:w="309" w:type="pct"/>
            <w:tcBorders>
              <w:top w:val="nil"/>
              <w:left w:val="nil"/>
              <w:bottom w:val="single" w:sz="8" w:space="0" w:color="auto"/>
              <w:right w:val="single" w:sz="8" w:space="0" w:color="auto"/>
            </w:tcBorders>
            <w:shd w:val="clear" w:color="000000" w:fill="FFFFFF"/>
            <w:noWrap/>
            <w:vAlign w:val="center"/>
            <w:hideMark/>
          </w:tcPr>
          <w:p w14:paraId="324F0138" w14:textId="77777777" w:rsidR="00E46831" w:rsidRPr="004040AF" w:rsidRDefault="00E46831" w:rsidP="00662FDA">
            <w:pPr>
              <w:jc w:val="center"/>
              <w:rPr>
                <w:color w:val="000000"/>
                <w:sz w:val="20"/>
                <w:szCs w:val="20"/>
              </w:rPr>
            </w:pPr>
            <w:r w:rsidRPr="004040AF">
              <w:rPr>
                <w:color w:val="000000"/>
                <w:sz w:val="20"/>
                <w:szCs w:val="20"/>
              </w:rPr>
              <w:t>0,63</w:t>
            </w:r>
          </w:p>
        </w:tc>
        <w:tc>
          <w:tcPr>
            <w:tcW w:w="365" w:type="pct"/>
            <w:tcBorders>
              <w:top w:val="nil"/>
              <w:left w:val="nil"/>
              <w:bottom w:val="single" w:sz="8" w:space="0" w:color="auto"/>
              <w:right w:val="single" w:sz="8" w:space="0" w:color="auto"/>
            </w:tcBorders>
            <w:shd w:val="clear" w:color="000000" w:fill="FFFFFF"/>
            <w:noWrap/>
            <w:vAlign w:val="center"/>
            <w:hideMark/>
          </w:tcPr>
          <w:p w14:paraId="1BEE9FAE" w14:textId="77777777" w:rsidR="00E46831" w:rsidRPr="004040AF" w:rsidRDefault="00E46831" w:rsidP="00662FDA">
            <w:pPr>
              <w:jc w:val="center"/>
              <w:rPr>
                <w:color w:val="000000"/>
                <w:sz w:val="20"/>
                <w:szCs w:val="20"/>
              </w:rPr>
            </w:pPr>
            <w:r w:rsidRPr="004040AF">
              <w:rPr>
                <w:color w:val="000000"/>
                <w:sz w:val="20"/>
                <w:szCs w:val="20"/>
              </w:rPr>
              <w:t>0,63</w:t>
            </w:r>
          </w:p>
        </w:tc>
      </w:tr>
      <w:tr w:rsidR="00E46831" w:rsidRPr="004040AF" w14:paraId="5094543A" w14:textId="77777777" w:rsidTr="00662FDA">
        <w:trPr>
          <w:trHeight w:val="300"/>
        </w:trPr>
        <w:tc>
          <w:tcPr>
            <w:tcW w:w="1769" w:type="pct"/>
            <w:vMerge/>
            <w:tcBorders>
              <w:top w:val="nil"/>
              <w:left w:val="single" w:sz="8" w:space="0" w:color="auto"/>
              <w:bottom w:val="single" w:sz="8" w:space="0" w:color="000000"/>
              <w:right w:val="single" w:sz="8" w:space="0" w:color="auto"/>
            </w:tcBorders>
            <w:vAlign w:val="center"/>
            <w:hideMark/>
          </w:tcPr>
          <w:p w14:paraId="784FE936" w14:textId="77777777" w:rsidR="00E46831" w:rsidRPr="004040AF" w:rsidRDefault="00E46831" w:rsidP="00662FDA">
            <w:pPr>
              <w:rPr>
                <w:color w:val="000000"/>
                <w:sz w:val="20"/>
                <w:szCs w:val="20"/>
              </w:rPr>
            </w:pPr>
          </w:p>
        </w:tc>
        <w:tc>
          <w:tcPr>
            <w:tcW w:w="396" w:type="pct"/>
            <w:tcBorders>
              <w:top w:val="nil"/>
              <w:left w:val="nil"/>
              <w:bottom w:val="single" w:sz="8" w:space="0" w:color="auto"/>
              <w:right w:val="single" w:sz="8" w:space="0" w:color="auto"/>
            </w:tcBorders>
            <w:shd w:val="clear" w:color="000000" w:fill="FFFFFF"/>
            <w:noWrap/>
            <w:vAlign w:val="center"/>
            <w:hideMark/>
          </w:tcPr>
          <w:p w14:paraId="2CB2C7B0" w14:textId="77777777" w:rsidR="00E46831" w:rsidRPr="004040AF" w:rsidRDefault="00E46831" w:rsidP="00662FDA">
            <w:pPr>
              <w:jc w:val="center"/>
              <w:rPr>
                <w:color w:val="000000"/>
                <w:sz w:val="20"/>
                <w:szCs w:val="20"/>
              </w:rPr>
            </w:pPr>
            <w:r w:rsidRPr="004040AF">
              <w:rPr>
                <w:color w:val="000000"/>
                <w:sz w:val="20"/>
                <w:szCs w:val="20"/>
              </w:rPr>
              <w:t>%</w:t>
            </w:r>
          </w:p>
        </w:tc>
        <w:tc>
          <w:tcPr>
            <w:tcW w:w="309" w:type="pct"/>
            <w:tcBorders>
              <w:top w:val="nil"/>
              <w:left w:val="nil"/>
              <w:bottom w:val="single" w:sz="8" w:space="0" w:color="auto"/>
              <w:right w:val="single" w:sz="8" w:space="0" w:color="auto"/>
            </w:tcBorders>
            <w:shd w:val="clear" w:color="000000" w:fill="FFFFFF"/>
            <w:noWrap/>
            <w:vAlign w:val="center"/>
            <w:hideMark/>
          </w:tcPr>
          <w:p w14:paraId="61A36335" w14:textId="77777777" w:rsidR="00E46831" w:rsidRPr="004040AF" w:rsidRDefault="00E46831" w:rsidP="00662FDA">
            <w:pPr>
              <w:jc w:val="center"/>
              <w:rPr>
                <w:color w:val="000000"/>
                <w:sz w:val="20"/>
                <w:szCs w:val="20"/>
              </w:rPr>
            </w:pPr>
            <w:r w:rsidRPr="004040AF">
              <w:rPr>
                <w:color w:val="000000"/>
                <w:sz w:val="20"/>
                <w:szCs w:val="20"/>
              </w:rPr>
              <w:t>69,6%</w:t>
            </w:r>
          </w:p>
        </w:tc>
        <w:tc>
          <w:tcPr>
            <w:tcW w:w="309" w:type="pct"/>
            <w:tcBorders>
              <w:top w:val="nil"/>
              <w:left w:val="nil"/>
              <w:bottom w:val="single" w:sz="8" w:space="0" w:color="auto"/>
              <w:right w:val="single" w:sz="8" w:space="0" w:color="auto"/>
            </w:tcBorders>
            <w:shd w:val="clear" w:color="000000" w:fill="FFFFFF"/>
            <w:noWrap/>
            <w:vAlign w:val="center"/>
            <w:hideMark/>
          </w:tcPr>
          <w:p w14:paraId="5421D1E7" w14:textId="77777777" w:rsidR="00E46831" w:rsidRPr="004040AF" w:rsidRDefault="00E46831" w:rsidP="00662FDA">
            <w:pPr>
              <w:jc w:val="center"/>
              <w:rPr>
                <w:color w:val="000000"/>
                <w:sz w:val="20"/>
                <w:szCs w:val="20"/>
              </w:rPr>
            </w:pPr>
            <w:r w:rsidRPr="004040AF">
              <w:rPr>
                <w:color w:val="000000"/>
                <w:sz w:val="20"/>
                <w:szCs w:val="20"/>
              </w:rPr>
              <w:t>69,6%</w:t>
            </w:r>
          </w:p>
        </w:tc>
        <w:tc>
          <w:tcPr>
            <w:tcW w:w="309" w:type="pct"/>
            <w:tcBorders>
              <w:top w:val="nil"/>
              <w:left w:val="nil"/>
              <w:bottom w:val="single" w:sz="8" w:space="0" w:color="auto"/>
              <w:right w:val="single" w:sz="8" w:space="0" w:color="auto"/>
            </w:tcBorders>
            <w:shd w:val="clear" w:color="000000" w:fill="FFFFFF"/>
            <w:noWrap/>
            <w:vAlign w:val="center"/>
            <w:hideMark/>
          </w:tcPr>
          <w:p w14:paraId="307E691B" w14:textId="77777777" w:rsidR="00E46831" w:rsidRPr="004040AF" w:rsidRDefault="00E46831" w:rsidP="00662FDA">
            <w:pPr>
              <w:jc w:val="center"/>
              <w:rPr>
                <w:color w:val="000000"/>
                <w:sz w:val="20"/>
                <w:szCs w:val="20"/>
              </w:rPr>
            </w:pPr>
            <w:r w:rsidRPr="004040AF">
              <w:rPr>
                <w:color w:val="000000"/>
                <w:sz w:val="20"/>
                <w:szCs w:val="20"/>
              </w:rPr>
              <w:t>23,9%</w:t>
            </w:r>
          </w:p>
        </w:tc>
        <w:tc>
          <w:tcPr>
            <w:tcW w:w="309" w:type="pct"/>
            <w:tcBorders>
              <w:top w:val="nil"/>
              <w:left w:val="nil"/>
              <w:bottom w:val="single" w:sz="8" w:space="0" w:color="auto"/>
              <w:right w:val="single" w:sz="8" w:space="0" w:color="auto"/>
            </w:tcBorders>
            <w:shd w:val="clear" w:color="000000" w:fill="FFFFFF"/>
            <w:noWrap/>
            <w:vAlign w:val="center"/>
            <w:hideMark/>
          </w:tcPr>
          <w:p w14:paraId="7C92F0A5" w14:textId="77777777" w:rsidR="00E46831" w:rsidRPr="004040AF" w:rsidRDefault="00E46831" w:rsidP="00662FDA">
            <w:pPr>
              <w:jc w:val="center"/>
              <w:rPr>
                <w:color w:val="000000"/>
                <w:sz w:val="20"/>
                <w:szCs w:val="20"/>
              </w:rPr>
            </w:pPr>
            <w:r w:rsidRPr="004040AF">
              <w:rPr>
                <w:color w:val="000000"/>
                <w:sz w:val="20"/>
                <w:szCs w:val="20"/>
              </w:rPr>
              <w:t>18,8%</w:t>
            </w:r>
          </w:p>
        </w:tc>
        <w:tc>
          <w:tcPr>
            <w:tcW w:w="309" w:type="pct"/>
            <w:tcBorders>
              <w:top w:val="nil"/>
              <w:left w:val="nil"/>
              <w:bottom w:val="single" w:sz="8" w:space="0" w:color="auto"/>
              <w:right w:val="single" w:sz="8" w:space="0" w:color="auto"/>
            </w:tcBorders>
            <w:shd w:val="clear" w:color="000000" w:fill="FFFFFF"/>
            <w:noWrap/>
            <w:hideMark/>
          </w:tcPr>
          <w:p w14:paraId="2C26E0DB" w14:textId="77777777" w:rsidR="00E46831" w:rsidRPr="004040AF" w:rsidRDefault="00E46831" w:rsidP="00662FDA">
            <w:pPr>
              <w:jc w:val="center"/>
              <w:rPr>
                <w:color w:val="000000"/>
                <w:sz w:val="20"/>
                <w:szCs w:val="20"/>
              </w:rPr>
            </w:pPr>
            <w:r w:rsidRPr="00CF15B0">
              <w:rPr>
                <w:color w:val="000000"/>
                <w:sz w:val="20"/>
                <w:szCs w:val="20"/>
              </w:rPr>
              <w:t>18,8%</w:t>
            </w:r>
          </w:p>
        </w:tc>
        <w:tc>
          <w:tcPr>
            <w:tcW w:w="309" w:type="pct"/>
            <w:tcBorders>
              <w:top w:val="nil"/>
              <w:left w:val="nil"/>
              <w:bottom w:val="single" w:sz="8" w:space="0" w:color="auto"/>
              <w:right w:val="single" w:sz="8" w:space="0" w:color="auto"/>
            </w:tcBorders>
            <w:shd w:val="clear" w:color="000000" w:fill="FFFFFF"/>
            <w:noWrap/>
            <w:hideMark/>
          </w:tcPr>
          <w:p w14:paraId="6A8CEF39" w14:textId="77777777" w:rsidR="00E46831" w:rsidRPr="004040AF" w:rsidRDefault="00E46831" w:rsidP="00662FDA">
            <w:pPr>
              <w:jc w:val="center"/>
              <w:rPr>
                <w:color w:val="000000"/>
                <w:sz w:val="20"/>
                <w:szCs w:val="20"/>
              </w:rPr>
            </w:pPr>
            <w:r w:rsidRPr="00CF15B0">
              <w:rPr>
                <w:color w:val="000000"/>
                <w:sz w:val="20"/>
                <w:szCs w:val="20"/>
              </w:rPr>
              <w:t>18,8%</w:t>
            </w:r>
          </w:p>
        </w:tc>
        <w:tc>
          <w:tcPr>
            <w:tcW w:w="309" w:type="pct"/>
            <w:tcBorders>
              <w:top w:val="nil"/>
              <w:left w:val="nil"/>
              <w:bottom w:val="single" w:sz="8" w:space="0" w:color="auto"/>
              <w:right w:val="single" w:sz="8" w:space="0" w:color="auto"/>
            </w:tcBorders>
            <w:shd w:val="clear" w:color="000000" w:fill="FFFFFF"/>
            <w:noWrap/>
            <w:hideMark/>
          </w:tcPr>
          <w:p w14:paraId="3BC24A5B" w14:textId="77777777" w:rsidR="00E46831" w:rsidRPr="004040AF" w:rsidRDefault="00E46831" w:rsidP="00662FDA">
            <w:pPr>
              <w:jc w:val="center"/>
              <w:rPr>
                <w:color w:val="000000"/>
                <w:sz w:val="20"/>
                <w:szCs w:val="20"/>
              </w:rPr>
            </w:pPr>
            <w:r w:rsidRPr="00CF15B0">
              <w:rPr>
                <w:color w:val="000000"/>
                <w:sz w:val="20"/>
                <w:szCs w:val="20"/>
              </w:rPr>
              <w:t>18,8%</w:t>
            </w:r>
          </w:p>
        </w:tc>
        <w:tc>
          <w:tcPr>
            <w:tcW w:w="309" w:type="pct"/>
            <w:tcBorders>
              <w:top w:val="nil"/>
              <w:left w:val="nil"/>
              <w:bottom w:val="single" w:sz="8" w:space="0" w:color="auto"/>
              <w:right w:val="single" w:sz="8" w:space="0" w:color="auto"/>
            </w:tcBorders>
            <w:shd w:val="clear" w:color="000000" w:fill="FFFFFF"/>
            <w:noWrap/>
            <w:hideMark/>
          </w:tcPr>
          <w:p w14:paraId="27AB4712" w14:textId="77777777" w:rsidR="00E46831" w:rsidRPr="004040AF" w:rsidRDefault="00E46831" w:rsidP="00662FDA">
            <w:pPr>
              <w:jc w:val="center"/>
              <w:rPr>
                <w:color w:val="000000"/>
                <w:sz w:val="20"/>
                <w:szCs w:val="20"/>
              </w:rPr>
            </w:pPr>
            <w:r w:rsidRPr="00CF15B0">
              <w:rPr>
                <w:color w:val="000000"/>
                <w:sz w:val="20"/>
                <w:szCs w:val="20"/>
              </w:rPr>
              <w:t>18,8%</w:t>
            </w:r>
          </w:p>
        </w:tc>
        <w:tc>
          <w:tcPr>
            <w:tcW w:w="365" w:type="pct"/>
            <w:tcBorders>
              <w:top w:val="nil"/>
              <w:left w:val="nil"/>
              <w:bottom w:val="single" w:sz="8" w:space="0" w:color="auto"/>
              <w:right w:val="single" w:sz="8" w:space="0" w:color="auto"/>
            </w:tcBorders>
            <w:shd w:val="clear" w:color="000000" w:fill="FFFFFF"/>
            <w:noWrap/>
            <w:hideMark/>
          </w:tcPr>
          <w:p w14:paraId="70D25859" w14:textId="77777777" w:rsidR="00E46831" w:rsidRPr="004040AF" w:rsidRDefault="00E46831" w:rsidP="00662FDA">
            <w:pPr>
              <w:jc w:val="center"/>
              <w:rPr>
                <w:color w:val="000000"/>
                <w:sz w:val="20"/>
                <w:szCs w:val="20"/>
              </w:rPr>
            </w:pPr>
            <w:r w:rsidRPr="00CF15B0">
              <w:rPr>
                <w:color w:val="000000"/>
                <w:sz w:val="20"/>
                <w:szCs w:val="20"/>
              </w:rPr>
              <w:t>18,8%</w:t>
            </w:r>
          </w:p>
        </w:tc>
      </w:tr>
      <w:tr w:rsidR="00E46831" w:rsidRPr="004040AF" w14:paraId="1A62AB01" w14:textId="77777777" w:rsidTr="00662FDA">
        <w:trPr>
          <w:trHeight w:val="300"/>
        </w:trPr>
        <w:tc>
          <w:tcPr>
            <w:tcW w:w="5000" w:type="pct"/>
            <w:gridSpan w:val="11"/>
            <w:tcBorders>
              <w:top w:val="single" w:sz="8" w:space="0" w:color="auto"/>
              <w:left w:val="single" w:sz="8" w:space="0" w:color="auto"/>
              <w:bottom w:val="single" w:sz="8" w:space="0" w:color="auto"/>
              <w:right w:val="single" w:sz="8" w:space="0" w:color="000000"/>
            </w:tcBorders>
            <w:shd w:val="clear" w:color="000000" w:fill="FFFFFF"/>
            <w:vAlign w:val="center"/>
            <w:hideMark/>
          </w:tcPr>
          <w:p w14:paraId="657025B0" w14:textId="77777777" w:rsidR="00E46831" w:rsidRPr="004040AF" w:rsidRDefault="00E46831" w:rsidP="00662FDA">
            <w:pPr>
              <w:jc w:val="center"/>
              <w:rPr>
                <w:b/>
                <w:bCs/>
                <w:color w:val="000000"/>
                <w:sz w:val="20"/>
                <w:szCs w:val="20"/>
              </w:rPr>
            </w:pPr>
            <w:r w:rsidRPr="004040AF">
              <w:rPr>
                <w:b/>
                <w:bCs/>
                <w:color w:val="000000"/>
                <w:sz w:val="20"/>
                <w:szCs w:val="20"/>
              </w:rPr>
              <w:t>Котельная №18</w:t>
            </w:r>
          </w:p>
        </w:tc>
      </w:tr>
      <w:tr w:rsidR="00E46831" w:rsidRPr="004040AF" w14:paraId="3FA4B529" w14:textId="77777777" w:rsidTr="00662FDA">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56470593" w14:textId="77777777" w:rsidR="00E46831" w:rsidRPr="004040AF" w:rsidRDefault="00E46831" w:rsidP="00662FDA">
            <w:pPr>
              <w:jc w:val="center"/>
              <w:rPr>
                <w:color w:val="000000"/>
                <w:sz w:val="20"/>
                <w:szCs w:val="20"/>
              </w:rPr>
            </w:pPr>
            <w:r w:rsidRPr="004040AF">
              <w:rPr>
                <w:color w:val="000000"/>
                <w:sz w:val="20"/>
                <w:szCs w:val="20"/>
              </w:rPr>
              <w:t>Установленная мощность</w:t>
            </w:r>
          </w:p>
        </w:tc>
        <w:tc>
          <w:tcPr>
            <w:tcW w:w="396" w:type="pct"/>
            <w:tcBorders>
              <w:top w:val="nil"/>
              <w:left w:val="nil"/>
              <w:bottom w:val="single" w:sz="8" w:space="0" w:color="auto"/>
              <w:right w:val="single" w:sz="8" w:space="0" w:color="auto"/>
            </w:tcBorders>
            <w:shd w:val="clear" w:color="000000" w:fill="FFFFFF"/>
            <w:noWrap/>
            <w:vAlign w:val="center"/>
            <w:hideMark/>
          </w:tcPr>
          <w:p w14:paraId="7DADCBCA" w14:textId="77777777" w:rsidR="00E46831" w:rsidRPr="004040AF" w:rsidRDefault="00E46831" w:rsidP="00662FDA">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0F6FFA19" w14:textId="77777777" w:rsidR="00E46831" w:rsidRPr="004040AF" w:rsidRDefault="00E46831" w:rsidP="00662FDA">
            <w:pPr>
              <w:jc w:val="center"/>
              <w:rPr>
                <w:color w:val="000000"/>
                <w:sz w:val="20"/>
                <w:szCs w:val="20"/>
              </w:rPr>
            </w:pPr>
            <w:r w:rsidRPr="004040AF">
              <w:rPr>
                <w:color w:val="000000"/>
                <w:sz w:val="20"/>
                <w:szCs w:val="20"/>
              </w:rPr>
              <w:t>2,58</w:t>
            </w:r>
          </w:p>
        </w:tc>
        <w:tc>
          <w:tcPr>
            <w:tcW w:w="309" w:type="pct"/>
            <w:tcBorders>
              <w:top w:val="nil"/>
              <w:left w:val="nil"/>
              <w:bottom w:val="single" w:sz="8" w:space="0" w:color="auto"/>
              <w:right w:val="single" w:sz="8" w:space="0" w:color="auto"/>
            </w:tcBorders>
            <w:shd w:val="clear" w:color="000000" w:fill="FFFFFF"/>
            <w:noWrap/>
            <w:vAlign w:val="center"/>
            <w:hideMark/>
          </w:tcPr>
          <w:p w14:paraId="55DA5258" w14:textId="77777777" w:rsidR="00E46831" w:rsidRPr="004040AF" w:rsidRDefault="00E46831" w:rsidP="00662FDA">
            <w:pPr>
              <w:jc w:val="center"/>
              <w:rPr>
                <w:color w:val="000000"/>
                <w:sz w:val="20"/>
                <w:szCs w:val="20"/>
              </w:rPr>
            </w:pPr>
            <w:r w:rsidRPr="004040AF">
              <w:rPr>
                <w:color w:val="000000"/>
                <w:sz w:val="20"/>
                <w:szCs w:val="20"/>
              </w:rPr>
              <w:t>2,58</w:t>
            </w:r>
          </w:p>
        </w:tc>
        <w:tc>
          <w:tcPr>
            <w:tcW w:w="309" w:type="pct"/>
            <w:tcBorders>
              <w:top w:val="nil"/>
              <w:left w:val="nil"/>
              <w:bottom w:val="single" w:sz="8" w:space="0" w:color="auto"/>
              <w:right w:val="single" w:sz="8" w:space="0" w:color="auto"/>
            </w:tcBorders>
            <w:shd w:val="clear" w:color="000000" w:fill="FFFFFF"/>
            <w:noWrap/>
            <w:vAlign w:val="center"/>
            <w:hideMark/>
          </w:tcPr>
          <w:p w14:paraId="3395DBD4" w14:textId="77777777" w:rsidR="00E46831" w:rsidRPr="004040AF" w:rsidRDefault="00E46831" w:rsidP="00662FDA">
            <w:pPr>
              <w:jc w:val="center"/>
              <w:rPr>
                <w:color w:val="000000"/>
                <w:sz w:val="20"/>
                <w:szCs w:val="20"/>
              </w:rPr>
            </w:pPr>
            <w:r w:rsidRPr="004040AF">
              <w:rPr>
                <w:color w:val="000000"/>
                <w:sz w:val="20"/>
                <w:szCs w:val="20"/>
              </w:rPr>
              <w:t>1,72</w:t>
            </w:r>
          </w:p>
        </w:tc>
        <w:tc>
          <w:tcPr>
            <w:tcW w:w="309" w:type="pct"/>
            <w:tcBorders>
              <w:top w:val="nil"/>
              <w:left w:val="nil"/>
              <w:bottom w:val="single" w:sz="8" w:space="0" w:color="auto"/>
              <w:right w:val="single" w:sz="8" w:space="0" w:color="auto"/>
            </w:tcBorders>
            <w:shd w:val="clear" w:color="000000" w:fill="FFFFFF"/>
            <w:noWrap/>
            <w:vAlign w:val="center"/>
            <w:hideMark/>
          </w:tcPr>
          <w:p w14:paraId="171F1009" w14:textId="77777777" w:rsidR="00E46831" w:rsidRPr="004040AF" w:rsidRDefault="00E46831" w:rsidP="00662FDA">
            <w:pPr>
              <w:jc w:val="center"/>
              <w:rPr>
                <w:color w:val="000000"/>
                <w:sz w:val="20"/>
                <w:szCs w:val="20"/>
              </w:rPr>
            </w:pPr>
            <w:r w:rsidRPr="004040AF">
              <w:rPr>
                <w:color w:val="000000"/>
                <w:sz w:val="20"/>
                <w:szCs w:val="20"/>
              </w:rPr>
              <w:t>1,72</w:t>
            </w:r>
          </w:p>
        </w:tc>
        <w:tc>
          <w:tcPr>
            <w:tcW w:w="309" w:type="pct"/>
            <w:tcBorders>
              <w:top w:val="nil"/>
              <w:left w:val="nil"/>
              <w:bottom w:val="single" w:sz="8" w:space="0" w:color="auto"/>
              <w:right w:val="single" w:sz="8" w:space="0" w:color="auto"/>
            </w:tcBorders>
            <w:shd w:val="clear" w:color="000000" w:fill="FFFFFF"/>
            <w:noWrap/>
            <w:vAlign w:val="center"/>
            <w:hideMark/>
          </w:tcPr>
          <w:p w14:paraId="1DB6EFB4" w14:textId="77777777" w:rsidR="00E46831" w:rsidRPr="004040AF" w:rsidRDefault="00E46831" w:rsidP="00662FDA">
            <w:pPr>
              <w:jc w:val="center"/>
              <w:rPr>
                <w:color w:val="000000"/>
                <w:sz w:val="20"/>
                <w:szCs w:val="20"/>
              </w:rPr>
            </w:pPr>
            <w:r w:rsidRPr="004040AF">
              <w:rPr>
                <w:color w:val="000000"/>
                <w:sz w:val="20"/>
                <w:szCs w:val="20"/>
              </w:rPr>
              <w:t>1,72</w:t>
            </w:r>
          </w:p>
        </w:tc>
        <w:tc>
          <w:tcPr>
            <w:tcW w:w="309" w:type="pct"/>
            <w:tcBorders>
              <w:top w:val="nil"/>
              <w:left w:val="nil"/>
              <w:bottom w:val="single" w:sz="8" w:space="0" w:color="auto"/>
              <w:right w:val="single" w:sz="8" w:space="0" w:color="auto"/>
            </w:tcBorders>
            <w:shd w:val="clear" w:color="000000" w:fill="FFFFFF"/>
            <w:noWrap/>
            <w:vAlign w:val="center"/>
            <w:hideMark/>
          </w:tcPr>
          <w:p w14:paraId="0E169C58" w14:textId="77777777" w:rsidR="00E46831" w:rsidRPr="004040AF" w:rsidRDefault="00E46831" w:rsidP="00662FDA">
            <w:pPr>
              <w:jc w:val="center"/>
              <w:rPr>
                <w:color w:val="000000"/>
                <w:sz w:val="20"/>
                <w:szCs w:val="20"/>
              </w:rPr>
            </w:pPr>
            <w:r w:rsidRPr="004040AF">
              <w:rPr>
                <w:color w:val="000000"/>
                <w:sz w:val="20"/>
                <w:szCs w:val="20"/>
              </w:rPr>
              <w:t>1,72</w:t>
            </w:r>
          </w:p>
        </w:tc>
        <w:tc>
          <w:tcPr>
            <w:tcW w:w="309" w:type="pct"/>
            <w:tcBorders>
              <w:top w:val="nil"/>
              <w:left w:val="nil"/>
              <w:bottom w:val="single" w:sz="8" w:space="0" w:color="auto"/>
              <w:right w:val="single" w:sz="8" w:space="0" w:color="auto"/>
            </w:tcBorders>
            <w:shd w:val="clear" w:color="000000" w:fill="FFFFFF"/>
            <w:noWrap/>
            <w:vAlign w:val="center"/>
            <w:hideMark/>
          </w:tcPr>
          <w:p w14:paraId="1478882E" w14:textId="77777777" w:rsidR="00E46831" w:rsidRPr="004040AF" w:rsidRDefault="00E46831" w:rsidP="00662FDA">
            <w:pPr>
              <w:jc w:val="center"/>
              <w:rPr>
                <w:color w:val="000000"/>
                <w:sz w:val="20"/>
                <w:szCs w:val="20"/>
              </w:rPr>
            </w:pPr>
            <w:r w:rsidRPr="004040AF">
              <w:rPr>
                <w:color w:val="000000"/>
                <w:sz w:val="20"/>
                <w:szCs w:val="20"/>
              </w:rPr>
              <w:t>1,72</w:t>
            </w:r>
          </w:p>
        </w:tc>
        <w:tc>
          <w:tcPr>
            <w:tcW w:w="309" w:type="pct"/>
            <w:tcBorders>
              <w:top w:val="nil"/>
              <w:left w:val="nil"/>
              <w:bottom w:val="single" w:sz="8" w:space="0" w:color="auto"/>
              <w:right w:val="single" w:sz="8" w:space="0" w:color="auto"/>
            </w:tcBorders>
            <w:shd w:val="clear" w:color="000000" w:fill="FFFFFF"/>
            <w:noWrap/>
            <w:vAlign w:val="center"/>
            <w:hideMark/>
          </w:tcPr>
          <w:p w14:paraId="6F0D06A1" w14:textId="77777777" w:rsidR="00E46831" w:rsidRPr="004040AF" w:rsidRDefault="00E46831" w:rsidP="00662FDA">
            <w:pPr>
              <w:jc w:val="center"/>
              <w:rPr>
                <w:color w:val="000000"/>
                <w:sz w:val="20"/>
                <w:szCs w:val="20"/>
              </w:rPr>
            </w:pPr>
            <w:r w:rsidRPr="004040AF">
              <w:rPr>
                <w:color w:val="000000"/>
                <w:sz w:val="20"/>
                <w:szCs w:val="20"/>
              </w:rPr>
              <w:t>1,72</w:t>
            </w:r>
          </w:p>
        </w:tc>
        <w:tc>
          <w:tcPr>
            <w:tcW w:w="365" w:type="pct"/>
            <w:tcBorders>
              <w:top w:val="nil"/>
              <w:left w:val="nil"/>
              <w:bottom w:val="single" w:sz="8" w:space="0" w:color="auto"/>
              <w:right w:val="single" w:sz="8" w:space="0" w:color="auto"/>
            </w:tcBorders>
            <w:shd w:val="clear" w:color="000000" w:fill="FFFFFF"/>
            <w:noWrap/>
            <w:vAlign w:val="center"/>
            <w:hideMark/>
          </w:tcPr>
          <w:p w14:paraId="61C437FC" w14:textId="77777777" w:rsidR="00E46831" w:rsidRPr="004040AF" w:rsidRDefault="00E46831" w:rsidP="00662FDA">
            <w:pPr>
              <w:jc w:val="center"/>
              <w:rPr>
                <w:color w:val="000000"/>
                <w:sz w:val="20"/>
                <w:szCs w:val="20"/>
              </w:rPr>
            </w:pPr>
            <w:r w:rsidRPr="004040AF">
              <w:rPr>
                <w:color w:val="000000"/>
                <w:sz w:val="20"/>
                <w:szCs w:val="20"/>
              </w:rPr>
              <w:t>1,72</w:t>
            </w:r>
          </w:p>
        </w:tc>
      </w:tr>
      <w:tr w:rsidR="00E46831" w:rsidRPr="004040AF" w14:paraId="3C87C182" w14:textId="77777777" w:rsidTr="00662FDA">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2CC6ADFA" w14:textId="77777777" w:rsidR="00E46831" w:rsidRPr="004040AF" w:rsidRDefault="00E46831" w:rsidP="00662FDA">
            <w:pPr>
              <w:jc w:val="center"/>
              <w:rPr>
                <w:color w:val="000000"/>
                <w:sz w:val="20"/>
                <w:szCs w:val="20"/>
              </w:rPr>
            </w:pPr>
            <w:r w:rsidRPr="004040AF">
              <w:rPr>
                <w:color w:val="000000"/>
                <w:sz w:val="20"/>
                <w:szCs w:val="20"/>
              </w:rPr>
              <w:t>Располагаемая мощность</w:t>
            </w:r>
          </w:p>
        </w:tc>
        <w:tc>
          <w:tcPr>
            <w:tcW w:w="396" w:type="pct"/>
            <w:tcBorders>
              <w:top w:val="nil"/>
              <w:left w:val="nil"/>
              <w:bottom w:val="single" w:sz="8" w:space="0" w:color="auto"/>
              <w:right w:val="single" w:sz="8" w:space="0" w:color="auto"/>
            </w:tcBorders>
            <w:shd w:val="clear" w:color="000000" w:fill="FFFFFF"/>
            <w:noWrap/>
            <w:vAlign w:val="center"/>
            <w:hideMark/>
          </w:tcPr>
          <w:p w14:paraId="5D0D1F9E" w14:textId="77777777" w:rsidR="00E46831" w:rsidRPr="004040AF" w:rsidRDefault="00E46831" w:rsidP="00662FDA">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5B82DB65" w14:textId="77777777" w:rsidR="00E46831" w:rsidRPr="004040AF" w:rsidRDefault="00E46831" w:rsidP="00662FDA">
            <w:pPr>
              <w:jc w:val="center"/>
              <w:rPr>
                <w:color w:val="000000"/>
                <w:sz w:val="20"/>
                <w:szCs w:val="20"/>
              </w:rPr>
            </w:pPr>
            <w:r w:rsidRPr="004040AF">
              <w:rPr>
                <w:color w:val="000000"/>
                <w:sz w:val="20"/>
                <w:szCs w:val="20"/>
              </w:rPr>
              <w:t>2,58</w:t>
            </w:r>
          </w:p>
        </w:tc>
        <w:tc>
          <w:tcPr>
            <w:tcW w:w="309" w:type="pct"/>
            <w:tcBorders>
              <w:top w:val="nil"/>
              <w:left w:val="nil"/>
              <w:bottom w:val="single" w:sz="8" w:space="0" w:color="auto"/>
              <w:right w:val="single" w:sz="8" w:space="0" w:color="auto"/>
            </w:tcBorders>
            <w:shd w:val="clear" w:color="000000" w:fill="FFFFFF"/>
            <w:noWrap/>
            <w:vAlign w:val="center"/>
            <w:hideMark/>
          </w:tcPr>
          <w:p w14:paraId="46279A37" w14:textId="77777777" w:rsidR="00E46831" w:rsidRPr="004040AF" w:rsidRDefault="00E46831" w:rsidP="00662FDA">
            <w:pPr>
              <w:jc w:val="center"/>
              <w:rPr>
                <w:color w:val="000000"/>
                <w:sz w:val="20"/>
                <w:szCs w:val="20"/>
              </w:rPr>
            </w:pPr>
            <w:r w:rsidRPr="004040AF">
              <w:rPr>
                <w:color w:val="000000"/>
                <w:sz w:val="20"/>
                <w:szCs w:val="20"/>
              </w:rPr>
              <w:t>2,58</w:t>
            </w:r>
          </w:p>
        </w:tc>
        <w:tc>
          <w:tcPr>
            <w:tcW w:w="309" w:type="pct"/>
            <w:tcBorders>
              <w:top w:val="nil"/>
              <w:left w:val="nil"/>
              <w:bottom w:val="single" w:sz="8" w:space="0" w:color="auto"/>
              <w:right w:val="single" w:sz="8" w:space="0" w:color="auto"/>
            </w:tcBorders>
            <w:shd w:val="clear" w:color="000000" w:fill="FFFFFF"/>
            <w:noWrap/>
            <w:vAlign w:val="center"/>
            <w:hideMark/>
          </w:tcPr>
          <w:p w14:paraId="785418BA" w14:textId="77777777" w:rsidR="00E46831" w:rsidRPr="004040AF" w:rsidRDefault="00E46831" w:rsidP="00662FDA">
            <w:pPr>
              <w:jc w:val="center"/>
              <w:rPr>
                <w:color w:val="000000"/>
                <w:sz w:val="20"/>
                <w:szCs w:val="20"/>
              </w:rPr>
            </w:pPr>
            <w:r w:rsidRPr="004040AF">
              <w:rPr>
                <w:color w:val="000000"/>
                <w:sz w:val="20"/>
                <w:szCs w:val="20"/>
              </w:rPr>
              <w:t>1,72</w:t>
            </w:r>
          </w:p>
        </w:tc>
        <w:tc>
          <w:tcPr>
            <w:tcW w:w="309" w:type="pct"/>
            <w:tcBorders>
              <w:top w:val="nil"/>
              <w:left w:val="nil"/>
              <w:bottom w:val="single" w:sz="8" w:space="0" w:color="auto"/>
              <w:right w:val="single" w:sz="8" w:space="0" w:color="auto"/>
            </w:tcBorders>
            <w:shd w:val="clear" w:color="000000" w:fill="FFFFFF"/>
            <w:noWrap/>
            <w:vAlign w:val="center"/>
            <w:hideMark/>
          </w:tcPr>
          <w:p w14:paraId="4D459539" w14:textId="77777777" w:rsidR="00E46831" w:rsidRPr="004040AF" w:rsidRDefault="00E46831" w:rsidP="00662FDA">
            <w:pPr>
              <w:jc w:val="center"/>
              <w:rPr>
                <w:color w:val="000000"/>
                <w:sz w:val="20"/>
                <w:szCs w:val="20"/>
              </w:rPr>
            </w:pPr>
            <w:r w:rsidRPr="004040AF">
              <w:rPr>
                <w:color w:val="000000"/>
                <w:sz w:val="20"/>
                <w:szCs w:val="20"/>
              </w:rPr>
              <w:t>1,72</w:t>
            </w:r>
          </w:p>
        </w:tc>
        <w:tc>
          <w:tcPr>
            <w:tcW w:w="309" w:type="pct"/>
            <w:tcBorders>
              <w:top w:val="nil"/>
              <w:left w:val="nil"/>
              <w:bottom w:val="single" w:sz="8" w:space="0" w:color="auto"/>
              <w:right w:val="single" w:sz="8" w:space="0" w:color="auto"/>
            </w:tcBorders>
            <w:shd w:val="clear" w:color="000000" w:fill="FFFFFF"/>
            <w:noWrap/>
            <w:vAlign w:val="center"/>
            <w:hideMark/>
          </w:tcPr>
          <w:p w14:paraId="017A9D14" w14:textId="77777777" w:rsidR="00E46831" w:rsidRPr="004040AF" w:rsidRDefault="00E46831" w:rsidP="00662FDA">
            <w:pPr>
              <w:jc w:val="center"/>
              <w:rPr>
                <w:color w:val="000000"/>
                <w:sz w:val="20"/>
                <w:szCs w:val="20"/>
              </w:rPr>
            </w:pPr>
            <w:r w:rsidRPr="004040AF">
              <w:rPr>
                <w:color w:val="000000"/>
                <w:sz w:val="20"/>
                <w:szCs w:val="20"/>
              </w:rPr>
              <w:t>1,72</w:t>
            </w:r>
          </w:p>
        </w:tc>
        <w:tc>
          <w:tcPr>
            <w:tcW w:w="309" w:type="pct"/>
            <w:tcBorders>
              <w:top w:val="nil"/>
              <w:left w:val="nil"/>
              <w:bottom w:val="single" w:sz="8" w:space="0" w:color="auto"/>
              <w:right w:val="single" w:sz="8" w:space="0" w:color="auto"/>
            </w:tcBorders>
            <w:shd w:val="clear" w:color="000000" w:fill="FFFFFF"/>
            <w:noWrap/>
            <w:vAlign w:val="center"/>
            <w:hideMark/>
          </w:tcPr>
          <w:p w14:paraId="57E8B4EC" w14:textId="77777777" w:rsidR="00E46831" w:rsidRPr="004040AF" w:rsidRDefault="00E46831" w:rsidP="00662FDA">
            <w:pPr>
              <w:jc w:val="center"/>
              <w:rPr>
                <w:color w:val="000000"/>
                <w:sz w:val="20"/>
                <w:szCs w:val="20"/>
              </w:rPr>
            </w:pPr>
            <w:r w:rsidRPr="004040AF">
              <w:rPr>
                <w:color w:val="000000"/>
                <w:sz w:val="20"/>
                <w:szCs w:val="20"/>
              </w:rPr>
              <w:t>1,72</w:t>
            </w:r>
          </w:p>
        </w:tc>
        <w:tc>
          <w:tcPr>
            <w:tcW w:w="309" w:type="pct"/>
            <w:tcBorders>
              <w:top w:val="nil"/>
              <w:left w:val="nil"/>
              <w:bottom w:val="single" w:sz="8" w:space="0" w:color="auto"/>
              <w:right w:val="single" w:sz="8" w:space="0" w:color="auto"/>
            </w:tcBorders>
            <w:shd w:val="clear" w:color="000000" w:fill="FFFFFF"/>
            <w:noWrap/>
            <w:vAlign w:val="center"/>
            <w:hideMark/>
          </w:tcPr>
          <w:p w14:paraId="1571A578" w14:textId="77777777" w:rsidR="00E46831" w:rsidRPr="004040AF" w:rsidRDefault="00E46831" w:rsidP="00662FDA">
            <w:pPr>
              <w:jc w:val="center"/>
              <w:rPr>
                <w:color w:val="000000"/>
                <w:sz w:val="20"/>
                <w:szCs w:val="20"/>
              </w:rPr>
            </w:pPr>
            <w:r w:rsidRPr="004040AF">
              <w:rPr>
                <w:color w:val="000000"/>
                <w:sz w:val="20"/>
                <w:szCs w:val="20"/>
              </w:rPr>
              <w:t>1,72</w:t>
            </w:r>
          </w:p>
        </w:tc>
        <w:tc>
          <w:tcPr>
            <w:tcW w:w="309" w:type="pct"/>
            <w:tcBorders>
              <w:top w:val="nil"/>
              <w:left w:val="nil"/>
              <w:bottom w:val="single" w:sz="8" w:space="0" w:color="auto"/>
              <w:right w:val="single" w:sz="8" w:space="0" w:color="auto"/>
            </w:tcBorders>
            <w:shd w:val="clear" w:color="000000" w:fill="FFFFFF"/>
            <w:noWrap/>
            <w:vAlign w:val="center"/>
            <w:hideMark/>
          </w:tcPr>
          <w:p w14:paraId="43E5A278" w14:textId="77777777" w:rsidR="00E46831" w:rsidRPr="004040AF" w:rsidRDefault="00E46831" w:rsidP="00662FDA">
            <w:pPr>
              <w:jc w:val="center"/>
              <w:rPr>
                <w:color w:val="000000"/>
                <w:sz w:val="20"/>
                <w:szCs w:val="20"/>
              </w:rPr>
            </w:pPr>
            <w:r w:rsidRPr="004040AF">
              <w:rPr>
                <w:color w:val="000000"/>
                <w:sz w:val="20"/>
                <w:szCs w:val="20"/>
              </w:rPr>
              <w:t>1,72</w:t>
            </w:r>
          </w:p>
        </w:tc>
        <w:tc>
          <w:tcPr>
            <w:tcW w:w="365" w:type="pct"/>
            <w:tcBorders>
              <w:top w:val="nil"/>
              <w:left w:val="nil"/>
              <w:bottom w:val="single" w:sz="8" w:space="0" w:color="auto"/>
              <w:right w:val="single" w:sz="8" w:space="0" w:color="auto"/>
            </w:tcBorders>
            <w:shd w:val="clear" w:color="000000" w:fill="FFFFFF"/>
            <w:noWrap/>
            <w:vAlign w:val="center"/>
            <w:hideMark/>
          </w:tcPr>
          <w:p w14:paraId="5B96A012" w14:textId="77777777" w:rsidR="00E46831" w:rsidRPr="004040AF" w:rsidRDefault="00E46831" w:rsidP="00662FDA">
            <w:pPr>
              <w:jc w:val="center"/>
              <w:rPr>
                <w:color w:val="000000"/>
                <w:sz w:val="20"/>
                <w:szCs w:val="20"/>
              </w:rPr>
            </w:pPr>
            <w:r w:rsidRPr="004040AF">
              <w:rPr>
                <w:color w:val="000000"/>
                <w:sz w:val="20"/>
                <w:szCs w:val="20"/>
              </w:rPr>
              <w:t>1,72</w:t>
            </w:r>
          </w:p>
        </w:tc>
      </w:tr>
      <w:tr w:rsidR="00E46831" w:rsidRPr="004040AF" w14:paraId="49CE8787" w14:textId="77777777" w:rsidTr="00662FDA">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3F177271" w14:textId="77777777" w:rsidR="00E46831" w:rsidRPr="004040AF" w:rsidRDefault="00E46831" w:rsidP="00662FDA">
            <w:pPr>
              <w:jc w:val="center"/>
              <w:rPr>
                <w:color w:val="000000"/>
                <w:sz w:val="20"/>
                <w:szCs w:val="20"/>
              </w:rPr>
            </w:pPr>
            <w:r w:rsidRPr="004040AF">
              <w:rPr>
                <w:color w:val="000000"/>
                <w:sz w:val="20"/>
                <w:szCs w:val="20"/>
              </w:rPr>
              <w:t>Собственные и хозяйственные нужды</w:t>
            </w:r>
          </w:p>
        </w:tc>
        <w:tc>
          <w:tcPr>
            <w:tcW w:w="396" w:type="pct"/>
            <w:tcBorders>
              <w:top w:val="nil"/>
              <w:left w:val="nil"/>
              <w:bottom w:val="single" w:sz="8" w:space="0" w:color="auto"/>
              <w:right w:val="single" w:sz="8" w:space="0" w:color="auto"/>
            </w:tcBorders>
            <w:shd w:val="clear" w:color="000000" w:fill="FFFFFF"/>
            <w:noWrap/>
            <w:vAlign w:val="center"/>
            <w:hideMark/>
          </w:tcPr>
          <w:p w14:paraId="018E2735" w14:textId="77777777" w:rsidR="00E46831" w:rsidRPr="004040AF" w:rsidRDefault="00E46831" w:rsidP="00662FDA">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4582BAAD" w14:textId="77777777" w:rsidR="00E46831" w:rsidRPr="004040AF" w:rsidRDefault="00E46831" w:rsidP="00662FDA">
            <w:pPr>
              <w:jc w:val="center"/>
              <w:rPr>
                <w:color w:val="000000"/>
                <w:sz w:val="20"/>
                <w:szCs w:val="20"/>
              </w:rPr>
            </w:pPr>
            <w:r w:rsidRPr="004040AF">
              <w:rPr>
                <w:color w:val="000000"/>
                <w:sz w:val="20"/>
                <w:szCs w:val="20"/>
              </w:rPr>
              <w:t>0,105</w:t>
            </w:r>
          </w:p>
        </w:tc>
        <w:tc>
          <w:tcPr>
            <w:tcW w:w="309" w:type="pct"/>
            <w:tcBorders>
              <w:top w:val="nil"/>
              <w:left w:val="nil"/>
              <w:bottom w:val="single" w:sz="8" w:space="0" w:color="auto"/>
              <w:right w:val="single" w:sz="8" w:space="0" w:color="auto"/>
            </w:tcBorders>
            <w:shd w:val="clear" w:color="000000" w:fill="FFFFFF"/>
            <w:noWrap/>
            <w:vAlign w:val="center"/>
            <w:hideMark/>
          </w:tcPr>
          <w:p w14:paraId="43404EF3" w14:textId="77777777" w:rsidR="00E46831" w:rsidRPr="004040AF" w:rsidRDefault="00E46831" w:rsidP="00662FDA">
            <w:pPr>
              <w:jc w:val="center"/>
              <w:rPr>
                <w:color w:val="000000"/>
                <w:sz w:val="20"/>
                <w:szCs w:val="20"/>
              </w:rPr>
            </w:pPr>
            <w:r w:rsidRPr="004040AF">
              <w:rPr>
                <w:color w:val="000000"/>
                <w:sz w:val="20"/>
                <w:szCs w:val="20"/>
              </w:rPr>
              <w:t>0,105</w:t>
            </w:r>
          </w:p>
        </w:tc>
        <w:tc>
          <w:tcPr>
            <w:tcW w:w="309" w:type="pct"/>
            <w:tcBorders>
              <w:top w:val="nil"/>
              <w:left w:val="nil"/>
              <w:bottom w:val="single" w:sz="8" w:space="0" w:color="auto"/>
              <w:right w:val="single" w:sz="8" w:space="0" w:color="auto"/>
            </w:tcBorders>
            <w:shd w:val="clear" w:color="000000" w:fill="FFFFFF"/>
            <w:noWrap/>
            <w:vAlign w:val="center"/>
            <w:hideMark/>
          </w:tcPr>
          <w:p w14:paraId="152185E3" w14:textId="77777777" w:rsidR="00E46831" w:rsidRPr="004040AF" w:rsidRDefault="00E46831" w:rsidP="00662FDA">
            <w:pPr>
              <w:jc w:val="center"/>
              <w:rPr>
                <w:color w:val="000000"/>
                <w:sz w:val="20"/>
                <w:szCs w:val="20"/>
              </w:rPr>
            </w:pPr>
            <w:r w:rsidRPr="004040AF">
              <w:rPr>
                <w:color w:val="000000"/>
                <w:sz w:val="20"/>
                <w:szCs w:val="20"/>
              </w:rPr>
              <w:t>0,05</w:t>
            </w:r>
          </w:p>
        </w:tc>
        <w:tc>
          <w:tcPr>
            <w:tcW w:w="309" w:type="pct"/>
            <w:tcBorders>
              <w:top w:val="nil"/>
              <w:left w:val="nil"/>
              <w:bottom w:val="single" w:sz="8" w:space="0" w:color="auto"/>
              <w:right w:val="single" w:sz="8" w:space="0" w:color="auto"/>
            </w:tcBorders>
            <w:shd w:val="clear" w:color="000000" w:fill="FFFFFF"/>
            <w:noWrap/>
            <w:vAlign w:val="center"/>
            <w:hideMark/>
          </w:tcPr>
          <w:p w14:paraId="421A257D" w14:textId="77777777" w:rsidR="00E46831" w:rsidRPr="004040AF" w:rsidRDefault="00E46831" w:rsidP="00662FDA">
            <w:pPr>
              <w:jc w:val="center"/>
              <w:rPr>
                <w:color w:val="000000"/>
                <w:sz w:val="20"/>
                <w:szCs w:val="20"/>
              </w:rPr>
            </w:pPr>
            <w:r w:rsidRPr="004040AF">
              <w:rPr>
                <w:color w:val="000000"/>
                <w:sz w:val="20"/>
                <w:szCs w:val="20"/>
              </w:rPr>
              <w:t>0,05</w:t>
            </w:r>
          </w:p>
        </w:tc>
        <w:tc>
          <w:tcPr>
            <w:tcW w:w="309" w:type="pct"/>
            <w:tcBorders>
              <w:top w:val="nil"/>
              <w:left w:val="nil"/>
              <w:bottom w:val="single" w:sz="8" w:space="0" w:color="auto"/>
              <w:right w:val="single" w:sz="8" w:space="0" w:color="auto"/>
            </w:tcBorders>
            <w:shd w:val="clear" w:color="000000" w:fill="FFFFFF"/>
            <w:noWrap/>
            <w:vAlign w:val="center"/>
            <w:hideMark/>
          </w:tcPr>
          <w:p w14:paraId="001D05F4" w14:textId="77777777" w:rsidR="00E46831" w:rsidRPr="004040AF" w:rsidRDefault="00E46831" w:rsidP="00662FDA">
            <w:pPr>
              <w:jc w:val="center"/>
              <w:rPr>
                <w:color w:val="000000"/>
                <w:sz w:val="20"/>
                <w:szCs w:val="20"/>
              </w:rPr>
            </w:pPr>
            <w:r w:rsidRPr="004040AF">
              <w:rPr>
                <w:color w:val="000000"/>
                <w:sz w:val="20"/>
                <w:szCs w:val="20"/>
              </w:rPr>
              <w:t>0,05</w:t>
            </w:r>
          </w:p>
        </w:tc>
        <w:tc>
          <w:tcPr>
            <w:tcW w:w="309" w:type="pct"/>
            <w:tcBorders>
              <w:top w:val="nil"/>
              <w:left w:val="nil"/>
              <w:bottom w:val="single" w:sz="8" w:space="0" w:color="auto"/>
              <w:right w:val="single" w:sz="8" w:space="0" w:color="auto"/>
            </w:tcBorders>
            <w:shd w:val="clear" w:color="000000" w:fill="FFFFFF"/>
            <w:noWrap/>
            <w:vAlign w:val="center"/>
            <w:hideMark/>
          </w:tcPr>
          <w:p w14:paraId="747A1770" w14:textId="77777777" w:rsidR="00E46831" w:rsidRPr="004040AF" w:rsidRDefault="00E46831" w:rsidP="00662FDA">
            <w:pPr>
              <w:jc w:val="center"/>
              <w:rPr>
                <w:color w:val="000000"/>
                <w:sz w:val="20"/>
                <w:szCs w:val="20"/>
              </w:rPr>
            </w:pPr>
            <w:r w:rsidRPr="004040AF">
              <w:rPr>
                <w:color w:val="000000"/>
                <w:sz w:val="20"/>
                <w:szCs w:val="20"/>
              </w:rPr>
              <w:t>0,05</w:t>
            </w:r>
          </w:p>
        </w:tc>
        <w:tc>
          <w:tcPr>
            <w:tcW w:w="309" w:type="pct"/>
            <w:tcBorders>
              <w:top w:val="nil"/>
              <w:left w:val="nil"/>
              <w:bottom w:val="single" w:sz="8" w:space="0" w:color="auto"/>
              <w:right w:val="single" w:sz="8" w:space="0" w:color="auto"/>
            </w:tcBorders>
            <w:shd w:val="clear" w:color="000000" w:fill="FFFFFF"/>
            <w:noWrap/>
            <w:vAlign w:val="center"/>
            <w:hideMark/>
          </w:tcPr>
          <w:p w14:paraId="0AE20D91" w14:textId="77777777" w:rsidR="00E46831" w:rsidRPr="004040AF" w:rsidRDefault="00E46831" w:rsidP="00662FDA">
            <w:pPr>
              <w:jc w:val="center"/>
              <w:rPr>
                <w:color w:val="000000"/>
                <w:sz w:val="20"/>
                <w:szCs w:val="20"/>
              </w:rPr>
            </w:pPr>
            <w:r w:rsidRPr="004040AF">
              <w:rPr>
                <w:color w:val="000000"/>
                <w:sz w:val="20"/>
                <w:szCs w:val="20"/>
              </w:rPr>
              <w:t>0,05</w:t>
            </w:r>
          </w:p>
        </w:tc>
        <w:tc>
          <w:tcPr>
            <w:tcW w:w="309" w:type="pct"/>
            <w:tcBorders>
              <w:top w:val="nil"/>
              <w:left w:val="nil"/>
              <w:bottom w:val="single" w:sz="8" w:space="0" w:color="auto"/>
              <w:right w:val="single" w:sz="8" w:space="0" w:color="auto"/>
            </w:tcBorders>
            <w:shd w:val="clear" w:color="000000" w:fill="FFFFFF"/>
            <w:noWrap/>
            <w:vAlign w:val="center"/>
            <w:hideMark/>
          </w:tcPr>
          <w:p w14:paraId="1D2F2881" w14:textId="77777777" w:rsidR="00E46831" w:rsidRPr="004040AF" w:rsidRDefault="00E46831" w:rsidP="00662FDA">
            <w:pPr>
              <w:jc w:val="center"/>
              <w:rPr>
                <w:color w:val="000000"/>
                <w:sz w:val="20"/>
                <w:szCs w:val="20"/>
              </w:rPr>
            </w:pPr>
            <w:r w:rsidRPr="004040AF">
              <w:rPr>
                <w:color w:val="000000"/>
                <w:sz w:val="20"/>
                <w:szCs w:val="20"/>
              </w:rPr>
              <w:t>0,05</w:t>
            </w:r>
          </w:p>
        </w:tc>
        <w:tc>
          <w:tcPr>
            <w:tcW w:w="365" w:type="pct"/>
            <w:tcBorders>
              <w:top w:val="nil"/>
              <w:left w:val="nil"/>
              <w:bottom w:val="single" w:sz="8" w:space="0" w:color="auto"/>
              <w:right w:val="single" w:sz="8" w:space="0" w:color="auto"/>
            </w:tcBorders>
            <w:shd w:val="clear" w:color="000000" w:fill="FFFFFF"/>
            <w:noWrap/>
            <w:vAlign w:val="center"/>
            <w:hideMark/>
          </w:tcPr>
          <w:p w14:paraId="35319283" w14:textId="77777777" w:rsidR="00E46831" w:rsidRPr="004040AF" w:rsidRDefault="00E46831" w:rsidP="00662FDA">
            <w:pPr>
              <w:jc w:val="center"/>
              <w:rPr>
                <w:color w:val="000000"/>
                <w:sz w:val="20"/>
                <w:szCs w:val="20"/>
              </w:rPr>
            </w:pPr>
            <w:r w:rsidRPr="004040AF">
              <w:rPr>
                <w:color w:val="000000"/>
                <w:sz w:val="20"/>
                <w:szCs w:val="20"/>
              </w:rPr>
              <w:t>0,05</w:t>
            </w:r>
          </w:p>
        </w:tc>
      </w:tr>
      <w:tr w:rsidR="00E46831" w:rsidRPr="004040AF" w14:paraId="5B88032C" w14:textId="77777777" w:rsidTr="00662FDA">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13321B04" w14:textId="77777777" w:rsidR="00E46831" w:rsidRPr="004040AF" w:rsidRDefault="00E46831" w:rsidP="00662FDA">
            <w:pPr>
              <w:jc w:val="center"/>
              <w:rPr>
                <w:color w:val="000000"/>
                <w:sz w:val="20"/>
                <w:szCs w:val="20"/>
              </w:rPr>
            </w:pPr>
            <w:r w:rsidRPr="004040AF">
              <w:rPr>
                <w:color w:val="000000"/>
                <w:sz w:val="20"/>
                <w:szCs w:val="20"/>
              </w:rPr>
              <w:lastRenderedPageBreak/>
              <w:t>то же в %</w:t>
            </w:r>
          </w:p>
        </w:tc>
        <w:tc>
          <w:tcPr>
            <w:tcW w:w="396" w:type="pct"/>
            <w:tcBorders>
              <w:top w:val="nil"/>
              <w:left w:val="nil"/>
              <w:bottom w:val="single" w:sz="8" w:space="0" w:color="auto"/>
              <w:right w:val="single" w:sz="8" w:space="0" w:color="auto"/>
            </w:tcBorders>
            <w:shd w:val="clear" w:color="000000" w:fill="FFFFFF"/>
            <w:noWrap/>
            <w:vAlign w:val="center"/>
            <w:hideMark/>
          </w:tcPr>
          <w:p w14:paraId="04431B2F" w14:textId="77777777" w:rsidR="00E46831" w:rsidRPr="004040AF" w:rsidRDefault="00E46831" w:rsidP="00662FDA">
            <w:pPr>
              <w:jc w:val="center"/>
              <w:rPr>
                <w:color w:val="000000"/>
                <w:sz w:val="20"/>
                <w:szCs w:val="20"/>
              </w:rPr>
            </w:pPr>
            <w:r w:rsidRPr="004040AF">
              <w:rPr>
                <w:color w:val="000000"/>
                <w:sz w:val="20"/>
                <w:szCs w:val="20"/>
              </w:rPr>
              <w:t>%</w:t>
            </w:r>
          </w:p>
        </w:tc>
        <w:tc>
          <w:tcPr>
            <w:tcW w:w="309" w:type="pct"/>
            <w:tcBorders>
              <w:top w:val="nil"/>
              <w:left w:val="nil"/>
              <w:bottom w:val="single" w:sz="8" w:space="0" w:color="auto"/>
              <w:right w:val="single" w:sz="8" w:space="0" w:color="auto"/>
            </w:tcBorders>
            <w:shd w:val="clear" w:color="000000" w:fill="FFFFFF"/>
            <w:noWrap/>
            <w:vAlign w:val="center"/>
            <w:hideMark/>
          </w:tcPr>
          <w:p w14:paraId="1D768C6E" w14:textId="77777777" w:rsidR="00E46831" w:rsidRPr="004040AF" w:rsidRDefault="00E46831" w:rsidP="00662FDA">
            <w:pPr>
              <w:jc w:val="center"/>
              <w:rPr>
                <w:color w:val="000000"/>
                <w:sz w:val="20"/>
                <w:szCs w:val="20"/>
              </w:rPr>
            </w:pPr>
            <w:r w:rsidRPr="004040AF">
              <w:rPr>
                <w:color w:val="000000"/>
                <w:sz w:val="20"/>
                <w:szCs w:val="20"/>
              </w:rPr>
              <w:t>4,07%</w:t>
            </w:r>
          </w:p>
        </w:tc>
        <w:tc>
          <w:tcPr>
            <w:tcW w:w="309" w:type="pct"/>
            <w:tcBorders>
              <w:top w:val="nil"/>
              <w:left w:val="nil"/>
              <w:bottom w:val="single" w:sz="8" w:space="0" w:color="auto"/>
              <w:right w:val="single" w:sz="8" w:space="0" w:color="auto"/>
            </w:tcBorders>
            <w:shd w:val="clear" w:color="000000" w:fill="FFFFFF"/>
            <w:noWrap/>
            <w:vAlign w:val="center"/>
            <w:hideMark/>
          </w:tcPr>
          <w:p w14:paraId="67F60DD5" w14:textId="77777777" w:rsidR="00E46831" w:rsidRPr="004040AF" w:rsidRDefault="00E46831" w:rsidP="00662FDA">
            <w:pPr>
              <w:jc w:val="center"/>
              <w:rPr>
                <w:color w:val="000000"/>
                <w:sz w:val="20"/>
                <w:szCs w:val="20"/>
              </w:rPr>
            </w:pPr>
            <w:r w:rsidRPr="004040AF">
              <w:rPr>
                <w:color w:val="000000"/>
                <w:sz w:val="20"/>
                <w:szCs w:val="20"/>
              </w:rPr>
              <w:t>4,07%</w:t>
            </w:r>
          </w:p>
        </w:tc>
        <w:tc>
          <w:tcPr>
            <w:tcW w:w="309" w:type="pct"/>
            <w:tcBorders>
              <w:top w:val="nil"/>
              <w:left w:val="nil"/>
              <w:bottom w:val="single" w:sz="8" w:space="0" w:color="auto"/>
              <w:right w:val="single" w:sz="8" w:space="0" w:color="auto"/>
            </w:tcBorders>
            <w:shd w:val="clear" w:color="000000" w:fill="FFFFFF"/>
            <w:noWrap/>
            <w:vAlign w:val="center"/>
            <w:hideMark/>
          </w:tcPr>
          <w:p w14:paraId="657D9538" w14:textId="77777777" w:rsidR="00E46831" w:rsidRPr="004040AF" w:rsidRDefault="00E46831" w:rsidP="00662FDA">
            <w:pPr>
              <w:jc w:val="center"/>
              <w:rPr>
                <w:color w:val="000000"/>
                <w:sz w:val="20"/>
                <w:szCs w:val="20"/>
              </w:rPr>
            </w:pPr>
            <w:r w:rsidRPr="004040AF">
              <w:rPr>
                <w:color w:val="000000"/>
                <w:sz w:val="20"/>
                <w:szCs w:val="20"/>
              </w:rPr>
              <w:t>3,00%</w:t>
            </w:r>
          </w:p>
        </w:tc>
        <w:tc>
          <w:tcPr>
            <w:tcW w:w="309" w:type="pct"/>
            <w:tcBorders>
              <w:top w:val="nil"/>
              <w:left w:val="nil"/>
              <w:bottom w:val="single" w:sz="8" w:space="0" w:color="auto"/>
              <w:right w:val="single" w:sz="8" w:space="0" w:color="auto"/>
            </w:tcBorders>
            <w:shd w:val="clear" w:color="000000" w:fill="FFFFFF"/>
            <w:noWrap/>
            <w:vAlign w:val="center"/>
            <w:hideMark/>
          </w:tcPr>
          <w:p w14:paraId="1DD27451" w14:textId="77777777" w:rsidR="00E46831" w:rsidRPr="004040AF" w:rsidRDefault="00E46831" w:rsidP="00662FDA">
            <w:pPr>
              <w:jc w:val="center"/>
              <w:rPr>
                <w:color w:val="000000"/>
                <w:sz w:val="20"/>
                <w:szCs w:val="20"/>
              </w:rPr>
            </w:pPr>
            <w:r w:rsidRPr="004040AF">
              <w:rPr>
                <w:color w:val="000000"/>
                <w:sz w:val="20"/>
                <w:szCs w:val="20"/>
              </w:rPr>
              <w:t>3,00%</w:t>
            </w:r>
          </w:p>
        </w:tc>
        <w:tc>
          <w:tcPr>
            <w:tcW w:w="309" w:type="pct"/>
            <w:tcBorders>
              <w:top w:val="nil"/>
              <w:left w:val="nil"/>
              <w:bottom w:val="single" w:sz="8" w:space="0" w:color="auto"/>
              <w:right w:val="single" w:sz="8" w:space="0" w:color="auto"/>
            </w:tcBorders>
            <w:shd w:val="clear" w:color="000000" w:fill="FFFFFF"/>
            <w:noWrap/>
            <w:vAlign w:val="center"/>
            <w:hideMark/>
          </w:tcPr>
          <w:p w14:paraId="2DC4FB47" w14:textId="77777777" w:rsidR="00E46831" w:rsidRPr="004040AF" w:rsidRDefault="00E46831" w:rsidP="00662FDA">
            <w:pPr>
              <w:jc w:val="center"/>
              <w:rPr>
                <w:color w:val="000000"/>
                <w:sz w:val="20"/>
                <w:szCs w:val="20"/>
              </w:rPr>
            </w:pPr>
            <w:r w:rsidRPr="004040AF">
              <w:rPr>
                <w:color w:val="000000"/>
                <w:sz w:val="20"/>
                <w:szCs w:val="20"/>
              </w:rPr>
              <w:t>3,00%</w:t>
            </w:r>
          </w:p>
        </w:tc>
        <w:tc>
          <w:tcPr>
            <w:tcW w:w="309" w:type="pct"/>
            <w:tcBorders>
              <w:top w:val="nil"/>
              <w:left w:val="nil"/>
              <w:bottom w:val="single" w:sz="8" w:space="0" w:color="auto"/>
              <w:right w:val="single" w:sz="8" w:space="0" w:color="auto"/>
            </w:tcBorders>
            <w:shd w:val="clear" w:color="000000" w:fill="FFFFFF"/>
            <w:noWrap/>
            <w:vAlign w:val="center"/>
            <w:hideMark/>
          </w:tcPr>
          <w:p w14:paraId="78E8A0F1" w14:textId="77777777" w:rsidR="00E46831" w:rsidRPr="004040AF" w:rsidRDefault="00E46831" w:rsidP="00662FDA">
            <w:pPr>
              <w:jc w:val="center"/>
              <w:rPr>
                <w:color w:val="000000"/>
                <w:sz w:val="20"/>
                <w:szCs w:val="20"/>
              </w:rPr>
            </w:pPr>
            <w:r w:rsidRPr="004040AF">
              <w:rPr>
                <w:color w:val="000000"/>
                <w:sz w:val="20"/>
                <w:szCs w:val="20"/>
              </w:rPr>
              <w:t>3,00%</w:t>
            </w:r>
          </w:p>
        </w:tc>
        <w:tc>
          <w:tcPr>
            <w:tcW w:w="309" w:type="pct"/>
            <w:tcBorders>
              <w:top w:val="nil"/>
              <w:left w:val="nil"/>
              <w:bottom w:val="single" w:sz="8" w:space="0" w:color="auto"/>
              <w:right w:val="single" w:sz="8" w:space="0" w:color="auto"/>
            </w:tcBorders>
            <w:shd w:val="clear" w:color="000000" w:fill="FFFFFF"/>
            <w:noWrap/>
            <w:vAlign w:val="center"/>
            <w:hideMark/>
          </w:tcPr>
          <w:p w14:paraId="0F7328B4" w14:textId="77777777" w:rsidR="00E46831" w:rsidRPr="004040AF" w:rsidRDefault="00E46831" w:rsidP="00662FDA">
            <w:pPr>
              <w:jc w:val="center"/>
              <w:rPr>
                <w:color w:val="000000"/>
                <w:sz w:val="20"/>
                <w:szCs w:val="20"/>
              </w:rPr>
            </w:pPr>
            <w:r w:rsidRPr="004040AF">
              <w:rPr>
                <w:color w:val="000000"/>
                <w:sz w:val="20"/>
                <w:szCs w:val="20"/>
              </w:rPr>
              <w:t>3,00%</w:t>
            </w:r>
          </w:p>
        </w:tc>
        <w:tc>
          <w:tcPr>
            <w:tcW w:w="309" w:type="pct"/>
            <w:tcBorders>
              <w:top w:val="nil"/>
              <w:left w:val="nil"/>
              <w:bottom w:val="single" w:sz="8" w:space="0" w:color="auto"/>
              <w:right w:val="single" w:sz="8" w:space="0" w:color="auto"/>
            </w:tcBorders>
            <w:shd w:val="clear" w:color="000000" w:fill="FFFFFF"/>
            <w:noWrap/>
            <w:vAlign w:val="center"/>
            <w:hideMark/>
          </w:tcPr>
          <w:p w14:paraId="4FED2B46" w14:textId="77777777" w:rsidR="00E46831" w:rsidRPr="004040AF" w:rsidRDefault="00E46831" w:rsidP="00662FDA">
            <w:pPr>
              <w:jc w:val="center"/>
              <w:rPr>
                <w:color w:val="000000"/>
                <w:sz w:val="20"/>
                <w:szCs w:val="20"/>
              </w:rPr>
            </w:pPr>
            <w:r w:rsidRPr="004040AF">
              <w:rPr>
                <w:color w:val="000000"/>
                <w:sz w:val="20"/>
                <w:szCs w:val="20"/>
              </w:rPr>
              <w:t>3,00%</w:t>
            </w:r>
          </w:p>
        </w:tc>
        <w:tc>
          <w:tcPr>
            <w:tcW w:w="365" w:type="pct"/>
            <w:tcBorders>
              <w:top w:val="nil"/>
              <w:left w:val="nil"/>
              <w:bottom w:val="single" w:sz="8" w:space="0" w:color="auto"/>
              <w:right w:val="single" w:sz="8" w:space="0" w:color="auto"/>
            </w:tcBorders>
            <w:shd w:val="clear" w:color="000000" w:fill="FFFFFF"/>
            <w:noWrap/>
            <w:vAlign w:val="center"/>
            <w:hideMark/>
          </w:tcPr>
          <w:p w14:paraId="58A20ADF" w14:textId="77777777" w:rsidR="00E46831" w:rsidRPr="004040AF" w:rsidRDefault="00E46831" w:rsidP="00662FDA">
            <w:pPr>
              <w:jc w:val="center"/>
              <w:rPr>
                <w:color w:val="000000"/>
                <w:sz w:val="20"/>
                <w:szCs w:val="20"/>
              </w:rPr>
            </w:pPr>
            <w:r w:rsidRPr="004040AF">
              <w:rPr>
                <w:color w:val="000000"/>
                <w:sz w:val="20"/>
                <w:szCs w:val="20"/>
              </w:rPr>
              <w:t>3,00%</w:t>
            </w:r>
          </w:p>
        </w:tc>
      </w:tr>
      <w:tr w:rsidR="00E46831" w:rsidRPr="004040AF" w14:paraId="5C060F71" w14:textId="77777777" w:rsidTr="00662FDA">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0BEE99FC" w14:textId="77777777" w:rsidR="00E46831" w:rsidRPr="004040AF" w:rsidRDefault="00E46831" w:rsidP="00662FDA">
            <w:pPr>
              <w:jc w:val="center"/>
              <w:rPr>
                <w:color w:val="000000"/>
                <w:sz w:val="20"/>
                <w:szCs w:val="20"/>
              </w:rPr>
            </w:pPr>
            <w:r w:rsidRPr="004040AF">
              <w:rPr>
                <w:color w:val="000000"/>
                <w:sz w:val="20"/>
                <w:szCs w:val="20"/>
              </w:rPr>
              <w:t>Тепловая мощность нетто</w:t>
            </w:r>
          </w:p>
        </w:tc>
        <w:tc>
          <w:tcPr>
            <w:tcW w:w="396" w:type="pct"/>
            <w:tcBorders>
              <w:top w:val="nil"/>
              <w:left w:val="nil"/>
              <w:bottom w:val="single" w:sz="8" w:space="0" w:color="auto"/>
              <w:right w:val="single" w:sz="8" w:space="0" w:color="auto"/>
            </w:tcBorders>
            <w:shd w:val="clear" w:color="000000" w:fill="FFFFFF"/>
            <w:noWrap/>
            <w:vAlign w:val="center"/>
            <w:hideMark/>
          </w:tcPr>
          <w:p w14:paraId="5B961AB5" w14:textId="77777777" w:rsidR="00E46831" w:rsidRPr="004040AF" w:rsidRDefault="00E46831" w:rsidP="00662FDA">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288B7A81" w14:textId="77777777" w:rsidR="00E46831" w:rsidRPr="004040AF" w:rsidRDefault="00E46831" w:rsidP="00662FDA">
            <w:pPr>
              <w:jc w:val="center"/>
              <w:rPr>
                <w:color w:val="000000"/>
                <w:sz w:val="20"/>
                <w:szCs w:val="20"/>
              </w:rPr>
            </w:pPr>
            <w:r w:rsidRPr="004040AF">
              <w:rPr>
                <w:color w:val="000000"/>
                <w:sz w:val="20"/>
                <w:szCs w:val="20"/>
              </w:rPr>
              <w:t>2,475</w:t>
            </w:r>
          </w:p>
        </w:tc>
        <w:tc>
          <w:tcPr>
            <w:tcW w:w="309" w:type="pct"/>
            <w:tcBorders>
              <w:top w:val="nil"/>
              <w:left w:val="nil"/>
              <w:bottom w:val="single" w:sz="8" w:space="0" w:color="auto"/>
              <w:right w:val="single" w:sz="8" w:space="0" w:color="auto"/>
            </w:tcBorders>
            <w:shd w:val="clear" w:color="000000" w:fill="FFFFFF"/>
            <w:noWrap/>
            <w:vAlign w:val="center"/>
            <w:hideMark/>
          </w:tcPr>
          <w:p w14:paraId="09E77E29" w14:textId="77777777" w:rsidR="00E46831" w:rsidRPr="004040AF" w:rsidRDefault="00E46831" w:rsidP="00662FDA">
            <w:pPr>
              <w:jc w:val="center"/>
              <w:rPr>
                <w:color w:val="000000"/>
                <w:sz w:val="20"/>
                <w:szCs w:val="20"/>
              </w:rPr>
            </w:pPr>
            <w:r w:rsidRPr="004040AF">
              <w:rPr>
                <w:color w:val="000000"/>
                <w:sz w:val="20"/>
                <w:szCs w:val="20"/>
              </w:rPr>
              <w:t>2,475</w:t>
            </w:r>
          </w:p>
        </w:tc>
        <w:tc>
          <w:tcPr>
            <w:tcW w:w="309" w:type="pct"/>
            <w:tcBorders>
              <w:top w:val="nil"/>
              <w:left w:val="nil"/>
              <w:bottom w:val="single" w:sz="8" w:space="0" w:color="auto"/>
              <w:right w:val="single" w:sz="8" w:space="0" w:color="auto"/>
            </w:tcBorders>
            <w:shd w:val="clear" w:color="000000" w:fill="FFFFFF"/>
            <w:noWrap/>
            <w:vAlign w:val="center"/>
            <w:hideMark/>
          </w:tcPr>
          <w:p w14:paraId="10DF8F76" w14:textId="77777777" w:rsidR="00E46831" w:rsidRPr="004040AF" w:rsidRDefault="00E46831" w:rsidP="00662FDA">
            <w:pPr>
              <w:jc w:val="center"/>
              <w:rPr>
                <w:color w:val="000000"/>
                <w:sz w:val="20"/>
                <w:szCs w:val="20"/>
              </w:rPr>
            </w:pPr>
            <w:r w:rsidRPr="004040AF">
              <w:rPr>
                <w:color w:val="000000"/>
                <w:sz w:val="20"/>
                <w:szCs w:val="20"/>
              </w:rPr>
              <w:t>1,67</w:t>
            </w:r>
          </w:p>
        </w:tc>
        <w:tc>
          <w:tcPr>
            <w:tcW w:w="309" w:type="pct"/>
            <w:tcBorders>
              <w:top w:val="nil"/>
              <w:left w:val="nil"/>
              <w:bottom w:val="single" w:sz="8" w:space="0" w:color="auto"/>
              <w:right w:val="single" w:sz="8" w:space="0" w:color="auto"/>
            </w:tcBorders>
            <w:shd w:val="clear" w:color="000000" w:fill="FFFFFF"/>
            <w:noWrap/>
            <w:vAlign w:val="center"/>
            <w:hideMark/>
          </w:tcPr>
          <w:p w14:paraId="6B8F6DEB" w14:textId="77777777" w:rsidR="00E46831" w:rsidRPr="004040AF" w:rsidRDefault="00E46831" w:rsidP="00662FDA">
            <w:pPr>
              <w:jc w:val="center"/>
              <w:rPr>
                <w:color w:val="000000"/>
                <w:sz w:val="20"/>
                <w:szCs w:val="20"/>
              </w:rPr>
            </w:pPr>
            <w:r w:rsidRPr="004040AF">
              <w:rPr>
                <w:color w:val="000000"/>
                <w:sz w:val="20"/>
                <w:szCs w:val="20"/>
              </w:rPr>
              <w:t>1,67</w:t>
            </w:r>
          </w:p>
        </w:tc>
        <w:tc>
          <w:tcPr>
            <w:tcW w:w="309" w:type="pct"/>
            <w:tcBorders>
              <w:top w:val="nil"/>
              <w:left w:val="nil"/>
              <w:bottom w:val="single" w:sz="8" w:space="0" w:color="auto"/>
              <w:right w:val="single" w:sz="8" w:space="0" w:color="auto"/>
            </w:tcBorders>
            <w:shd w:val="clear" w:color="000000" w:fill="FFFFFF"/>
            <w:noWrap/>
            <w:vAlign w:val="center"/>
            <w:hideMark/>
          </w:tcPr>
          <w:p w14:paraId="7878B838" w14:textId="77777777" w:rsidR="00E46831" w:rsidRPr="004040AF" w:rsidRDefault="00E46831" w:rsidP="00662FDA">
            <w:pPr>
              <w:jc w:val="center"/>
              <w:rPr>
                <w:color w:val="000000"/>
                <w:sz w:val="20"/>
                <w:szCs w:val="20"/>
              </w:rPr>
            </w:pPr>
            <w:r w:rsidRPr="004040AF">
              <w:rPr>
                <w:color w:val="000000"/>
                <w:sz w:val="20"/>
                <w:szCs w:val="20"/>
              </w:rPr>
              <w:t>1,67</w:t>
            </w:r>
          </w:p>
        </w:tc>
        <w:tc>
          <w:tcPr>
            <w:tcW w:w="309" w:type="pct"/>
            <w:tcBorders>
              <w:top w:val="nil"/>
              <w:left w:val="nil"/>
              <w:bottom w:val="single" w:sz="8" w:space="0" w:color="auto"/>
              <w:right w:val="single" w:sz="8" w:space="0" w:color="auto"/>
            </w:tcBorders>
            <w:shd w:val="clear" w:color="000000" w:fill="FFFFFF"/>
            <w:noWrap/>
            <w:vAlign w:val="center"/>
            <w:hideMark/>
          </w:tcPr>
          <w:p w14:paraId="4A403341" w14:textId="77777777" w:rsidR="00E46831" w:rsidRPr="004040AF" w:rsidRDefault="00E46831" w:rsidP="00662FDA">
            <w:pPr>
              <w:jc w:val="center"/>
              <w:rPr>
                <w:color w:val="000000"/>
                <w:sz w:val="20"/>
                <w:szCs w:val="20"/>
              </w:rPr>
            </w:pPr>
            <w:r w:rsidRPr="004040AF">
              <w:rPr>
                <w:color w:val="000000"/>
                <w:sz w:val="20"/>
                <w:szCs w:val="20"/>
              </w:rPr>
              <w:t>1,67</w:t>
            </w:r>
          </w:p>
        </w:tc>
        <w:tc>
          <w:tcPr>
            <w:tcW w:w="309" w:type="pct"/>
            <w:tcBorders>
              <w:top w:val="nil"/>
              <w:left w:val="nil"/>
              <w:bottom w:val="single" w:sz="8" w:space="0" w:color="auto"/>
              <w:right w:val="single" w:sz="8" w:space="0" w:color="auto"/>
            </w:tcBorders>
            <w:shd w:val="clear" w:color="000000" w:fill="FFFFFF"/>
            <w:noWrap/>
            <w:vAlign w:val="center"/>
            <w:hideMark/>
          </w:tcPr>
          <w:p w14:paraId="1BFB28A5" w14:textId="77777777" w:rsidR="00E46831" w:rsidRPr="004040AF" w:rsidRDefault="00E46831" w:rsidP="00662FDA">
            <w:pPr>
              <w:jc w:val="center"/>
              <w:rPr>
                <w:color w:val="000000"/>
                <w:sz w:val="20"/>
                <w:szCs w:val="20"/>
              </w:rPr>
            </w:pPr>
            <w:r w:rsidRPr="004040AF">
              <w:rPr>
                <w:color w:val="000000"/>
                <w:sz w:val="20"/>
                <w:szCs w:val="20"/>
              </w:rPr>
              <w:t>1,67</w:t>
            </w:r>
          </w:p>
        </w:tc>
        <w:tc>
          <w:tcPr>
            <w:tcW w:w="309" w:type="pct"/>
            <w:tcBorders>
              <w:top w:val="nil"/>
              <w:left w:val="nil"/>
              <w:bottom w:val="single" w:sz="8" w:space="0" w:color="auto"/>
              <w:right w:val="single" w:sz="8" w:space="0" w:color="auto"/>
            </w:tcBorders>
            <w:shd w:val="clear" w:color="000000" w:fill="FFFFFF"/>
            <w:noWrap/>
            <w:vAlign w:val="center"/>
            <w:hideMark/>
          </w:tcPr>
          <w:p w14:paraId="0D53083A" w14:textId="77777777" w:rsidR="00E46831" w:rsidRPr="004040AF" w:rsidRDefault="00E46831" w:rsidP="00662FDA">
            <w:pPr>
              <w:jc w:val="center"/>
              <w:rPr>
                <w:color w:val="000000"/>
                <w:sz w:val="20"/>
                <w:szCs w:val="20"/>
              </w:rPr>
            </w:pPr>
            <w:r w:rsidRPr="004040AF">
              <w:rPr>
                <w:color w:val="000000"/>
                <w:sz w:val="20"/>
                <w:szCs w:val="20"/>
              </w:rPr>
              <w:t>1,67</w:t>
            </w:r>
          </w:p>
        </w:tc>
        <w:tc>
          <w:tcPr>
            <w:tcW w:w="365" w:type="pct"/>
            <w:tcBorders>
              <w:top w:val="nil"/>
              <w:left w:val="nil"/>
              <w:bottom w:val="single" w:sz="8" w:space="0" w:color="auto"/>
              <w:right w:val="single" w:sz="8" w:space="0" w:color="auto"/>
            </w:tcBorders>
            <w:shd w:val="clear" w:color="000000" w:fill="FFFFFF"/>
            <w:noWrap/>
            <w:vAlign w:val="center"/>
            <w:hideMark/>
          </w:tcPr>
          <w:p w14:paraId="456F5B15" w14:textId="77777777" w:rsidR="00E46831" w:rsidRPr="004040AF" w:rsidRDefault="00E46831" w:rsidP="00662FDA">
            <w:pPr>
              <w:jc w:val="center"/>
              <w:rPr>
                <w:color w:val="000000"/>
                <w:sz w:val="20"/>
                <w:szCs w:val="20"/>
              </w:rPr>
            </w:pPr>
            <w:r w:rsidRPr="004040AF">
              <w:rPr>
                <w:color w:val="000000"/>
                <w:sz w:val="20"/>
                <w:szCs w:val="20"/>
              </w:rPr>
              <w:t>1,67</w:t>
            </w:r>
          </w:p>
        </w:tc>
      </w:tr>
      <w:tr w:rsidR="00E46831" w:rsidRPr="004040AF" w14:paraId="1CF5BBBD" w14:textId="77777777" w:rsidTr="00662FDA">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6F8B4195" w14:textId="77777777" w:rsidR="00E46831" w:rsidRPr="004040AF" w:rsidRDefault="00E46831" w:rsidP="00662FDA">
            <w:pPr>
              <w:jc w:val="center"/>
              <w:rPr>
                <w:color w:val="000000"/>
                <w:sz w:val="20"/>
                <w:szCs w:val="20"/>
              </w:rPr>
            </w:pPr>
            <w:r w:rsidRPr="004040AF">
              <w:rPr>
                <w:color w:val="000000"/>
                <w:sz w:val="20"/>
                <w:szCs w:val="20"/>
              </w:rPr>
              <w:t>Потери в тепловых сетях</w:t>
            </w:r>
          </w:p>
        </w:tc>
        <w:tc>
          <w:tcPr>
            <w:tcW w:w="396" w:type="pct"/>
            <w:tcBorders>
              <w:top w:val="nil"/>
              <w:left w:val="nil"/>
              <w:bottom w:val="single" w:sz="8" w:space="0" w:color="auto"/>
              <w:right w:val="single" w:sz="8" w:space="0" w:color="auto"/>
            </w:tcBorders>
            <w:shd w:val="clear" w:color="000000" w:fill="FFFFFF"/>
            <w:noWrap/>
            <w:vAlign w:val="center"/>
            <w:hideMark/>
          </w:tcPr>
          <w:p w14:paraId="4C5FE1AC" w14:textId="77777777" w:rsidR="00E46831" w:rsidRPr="004040AF" w:rsidRDefault="00E46831" w:rsidP="00662FDA">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156156BC" w14:textId="77777777" w:rsidR="00E46831" w:rsidRPr="004040AF" w:rsidRDefault="00E46831" w:rsidP="00662FDA">
            <w:pPr>
              <w:jc w:val="center"/>
              <w:rPr>
                <w:color w:val="000000"/>
                <w:sz w:val="20"/>
                <w:szCs w:val="20"/>
              </w:rPr>
            </w:pPr>
            <w:r w:rsidRPr="004040AF">
              <w:rPr>
                <w:color w:val="000000"/>
                <w:sz w:val="20"/>
                <w:szCs w:val="20"/>
              </w:rPr>
              <w:t>0,93</w:t>
            </w:r>
          </w:p>
        </w:tc>
        <w:tc>
          <w:tcPr>
            <w:tcW w:w="309" w:type="pct"/>
            <w:tcBorders>
              <w:top w:val="nil"/>
              <w:left w:val="nil"/>
              <w:bottom w:val="single" w:sz="8" w:space="0" w:color="auto"/>
              <w:right w:val="single" w:sz="8" w:space="0" w:color="auto"/>
            </w:tcBorders>
            <w:shd w:val="clear" w:color="000000" w:fill="FFFFFF"/>
            <w:noWrap/>
            <w:vAlign w:val="center"/>
            <w:hideMark/>
          </w:tcPr>
          <w:p w14:paraId="52491634" w14:textId="77777777" w:rsidR="00E46831" w:rsidRPr="004040AF" w:rsidRDefault="00E46831" w:rsidP="00662FDA">
            <w:pPr>
              <w:jc w:val="center"/>
              <w:rPr>
                <w:color w:val="000000"/>
                <w:sz w:val="20"/>
                <w:szCs w:val="20"/>
              </w:rPr>
            </w:pPr>
            <w:r w:rsidRPr="004040AF">
              <w:rPr>
                <w:color w:val="000000"/>
                <w:sz w:val="20"/>
                <w:szCs w:val="20"/>
              </w:rPr>
              <w:t>0,93</w:t>
            </w:r>
          </w:p>
        </w:tc>
        <w:tc>
          <w:tcPr>
            <w:tcW w:w="309" w:type="pct"/>
            <w:tcBorders>
              <w:top w:val="nil"/>
              <w:left w:val="nil"/>
              <w:bottom w:val="single" w:sz="8" w:space="0" w:color="auto"/>
              <w:right w:val="single" w:sz="8" w:space="0" w:color="auto"/>
            </w:tcBorders>
            <w:shd w:val="clear" w:color="000000" w:fill="FFFFFF"/>
            <w:noWrap/>
            <w:vAlign w:val="center"/>
            <w:hideMark/>
          </w:tcPr>
          <w:p w14:paraId="58E5B3AA" w14:textId="77777777" w:rsidR="00E46831" w:rsidRPr="004040AF" w:rsidRDefault="00E46831" w:rsidP="00662FDA">
            <w:pPr>
              <w:jc w:val="center"/>
              <w:rPr>
                <w:color w:val="000000"/>
                <w:sz w:val="20"/>
                <w:szCs w:val="20"/>
              </w:rPr>
            </w:pPr>
            <w:r w:rsidRPr="004040AF">
              <w:rPr>
                <w:color w:val="000000"/>
                <w:sz w:val="20"/>
                <w:szCs w:val="20"/>
              </w:rPr>
              <w:t>0,60</w:t>
            </w:r>
          </w:p>
        </w:tc>
        <w:tc>
          <w:tcPr>
            <w:tcW w:w="309" w:type="pct"/>
            <w:tcBorders>
              <w:top w:val="nil"/>
              <w:left w:val="nil"/>
              <w:bottom w:val="single" w:sz="8" w:space="0" w:color="auto"/>
              <w:right w:val="single" w:sz="8" w:space="0" w:color="auto"/>
            </w:tcBorders>
            <w:shd w:val="clear" w:color="000000" w:fill="FFFFFF"/>
            <w:noWrap/>
            <w:vAlign w:val="center"/>
            <w:hideMark/>
          </w:tcPr>
          <w:p w14:paraId="7F2A5460" w14:textId="77777777" w:rsidR="00E46831" w:rsidRPr="004040AF" w:rsidRDefault="00E46831" w:rsidP="00662FDA">
            <w:pPr>
              <w:jc w:val="center"/>
              <w:rPr>
                <w:color w:val="000000"/>
                <w:sz w:val="20"/>
                <w:szCs w:val="20"/>
              </w:rPr>
            </w:pPr>
            <w:r w:rsidRPr="004040AF">
              <w:rPr>
                <w:color w:val="000000"/>
                <w:sz w:val="20"/>
                <w:szCs w:val="20"/>
              </w:rPr>
              <w:t>0,60</w:t>
            </w:r>
          </w:p>
        </w:tc>
        <w:tc>
          <w:tcPr>
            <w:tcW w:w="309" w:type="pct"/>
            <w:tcBorders>
              <w:top w:val="nil"/>
              <w:left w:val="nil"/>
              <w:bottom w:val="single" w:sz="8" w:space="0" w:color="auto"/>
              <w:right w:val="single" w:sz="8" w:space="0" w:color="auto"/>
            </w:tcBorders>
            <w:shd w:val="clear" w:color="000000" w:fill="FFFFFF"/>
            <w:noWrap/>
            <w:vAlign w:val="center"/>
            <w:hideMark/>
          </w:tcPr>
          <w:p w14:paraId="15F3DBFE" w14:textId="77777777" w:rsidR="00E46831" w:rsidRPr="004040AF" w:rsidRDefault="00E46831" w:rsidP="00662FDA">
            <w:pPr>
              <w:jc w:val="center"/>
              <w:rPr>
                <w:color w:val="000000"/>
                <w:sz w:val="20"/>
                <w:szCs w:val="20"/>
              </w:rPr>
            </w:pPr>
            <w:r w:rsidRPr="004040AF">
              <w:rPr>
                <w:color w:val="000000"/>
                <w:sz w:val="20"/>
                <w:szCs w:val="20"/>
              </w:rPr>
              <w:t>0,60</w:t>
            </w:r>
          </w:p>
        </w:tc>
        <w:tc>
          <w:tcPr>
            <w:tcW w:w="309" w:type="pct"/>
            <w:tcBorders>
              <w:top w:val="nil"/>
              <w:left w:val="nil"/>
              <w:bottom w:val="single" w:sz="8" w:space="0" w:color="auto"/>
              <w:right w:val="single" w:sz="8" w:space="0" w:color="auto"/>
            </w:tcBorders>
            <w:shd w:val="clear" w:color="000000" w:fill="FFFFFF"/>
            <w:noWrap/>
            <w:vAlign w:val="center"/>
            <w:hideMark/>
          </w:tcPr>
          <w:p w14:paraId="474B4F27" w14:textId="77777777" w:rsidR="00E46831" w:rsidRPr="004040AF" w:rsidRDefault="00E46831" w:rsidP="00662FDA">
            <w:pPr>
              <w:jc w:val="center"/>
              <w:rPr>
                <w:color w:val="000000"/>
                <w:sz w:val="20"/>
                <w:szCs w:val="20"/>
              </w:rPr>
            </w:pPr>
            <w:r w:rsidRPr="004040AF">
              <w:rPr>
                <w:color w:val="000000"/>
                <w:sz w:val="20"/>
                <w:szCs w:val="20"/>
              </w:rPr>
              <w:t>0,60</w:t>
            </w:r>
          </w:p>
        </w:tc>
        <w:tc>
          <w:tcPr>
            <w:tcW w:w="309" w:type="pct"/>
            <w:tcBorders>
              <w:top w:val="nil"/>
              <w:left w:val="nil"/>
              <w:bottom w:val="single" w:sz="8" w:space="0" w:color="auto"/>
              <w:right w:val="single" w:sz="8" w:space="0" w:color="auto"/>
            </w:tcBorders>
            <w:shd w:val="clear" w:color="000000" w:fill="FFFFFF"/>
            <w:noWrap/>
            <w:vAlign w:val="center"/>
            <w:hideMark/>
          </w:tcPr>
          <w:p w14:paraId="2F2867A1" w14:textId="77777777" w:rsidR="00E46831" w:rsidRPr="004040AF" w:rsidRDefault="00E46831" w:rsidP="00662FDA">
            <w:pPr>
              <w:jc w:val="center"/>
              <w:rPr>
                <w:color w:val="000000"/>
                <w:sz w:val="20"/>
                <w:szCs w:val="20"/>
              </w:rPr>
            </w:pPr>
            <w:r w:rsidRPr="004040AF">
              <w:rPr>
                <w:color w:val="000000"/>
                <w:sz w:val="20"/>
                <w:szCs w:val="20"/>
              </w:rPr>
              <w:t>0,60</w:t>
            </w:r>
          </w:p>
        </w:tc>
        <w:tc>
          <w:tcPr>
            <w:tcW w:w="309" w:type="pct"/>
            <w:tcBorders>
              <w:top w:val="nil"/>
              <w:left w:val="nil"/>
              <w:bottom w:val="single" w:sz="8" w:space="0" w:color="auto"/>
              <w:right w:val="single" w:sz="8" w:space="0" w:color="auto"/>
            </w:tcBorders>
            <w:shd w:val="clear" w:color="000000" w:fill="FFFFFF"/>
            <w:noWrap/>
            <w:vAlign w:val="center"/>
            <w:hideMark/>
          </w:tcPr>
          <w:p w14:paraId="3C1C6ADF" w14:textId="77777777" w:rsidR="00E46831" w:rsidRPr="004040AF" w:rsidRDefault="00E46831" w:rsidP="00662FDA">
            <w:pPr>
              <w:jc w:val="center"/>
              <w:rPr>
                <w:color w:val="000000"/>
                <w:sz w:val="20"/>
                <w:szCs w:val="20"/>
              </w:rPr>
            </w:pPr>
            <w:r w:rsidRPr="004040AF">
              <w:rPr>
                <w:color w:val="000000"/>
                <w:sz w:val="20"/>
                <w:szCs w:val="20"/>
              </w:rPr>
              <w:t>0,60</w:t>
            </w:r>
          </w:p>
        </w:tc>
        <w:tc>
          <w:tcPr>
            <w:tcW w:w="365" w:type="pct"/>
            <w:tcBorders>
              <w:top w:val="nil"/>
              <w:left w:val="nil"/>
              <w:bottom w:val="single" w:sz="8" w:space="0" w:color="auto"/>
              <w:right w:val="single" w:sz="8" w:space="0" w:color="auto"/>
            </w:tcBorders>
            <w:shd w:val="clear" w:color="000000" w:fill="FFFFFF"/>
            <w:noWrap/>
            <w:vAlign w:val="center"/>
            <w:hideMark/>
          </w:tcPr>
          <w:p w14:paraId="293CCF9E" w14:textId="77777777" w:rsidR="00E46831" w:rsidRPr="004040AF" w:rsidRDefault="00E46831" w:rsidP="00662FDA">
            <w:pPr>
              <w:jc w:val="center"/>
              <w:rPr>
                <w:color w:val="000000"/>
                <w:sz w:val="20"/>
                <w:szCs w:val="20"/>
              </w:rPr>
            </w:pPr>
            <w:r w:rsidRPr="004040AF">
              <w:rPr>
                <w:color w:val="000000"/>
                <w:sz w:val="20"/>
                <w:szCs w:val="20"/>
              </w:rPr>
              <w:t>0,60</w:t>
            </w:r>
          </w:p>
        </w:tc>
      </w:tr>
      <w:tr w:rsidR="00E46831" w:rsidRPr="004040AF" w14:paraId="05C3628D" w14:textId="77777777" w:rsidTr="00662FDA">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1A300540" w14:textId="77777777" w:rsidR="00E46831" w:rsidRPr="004040AF" w:rsidRDefault="00E46831" w:rsidP="00662FDA">
            <w:pPr>
              <w:jc w:val="center"/>
              <w:rPr>
                <w:color w:val="000000"/>
                <w:sz w:val="20"/>
                <w:szCs w:val="20"/>
              </w:rPr>
            </w:pPr>
            <w:r w:rsidRPr="004040AF">
              <w:rPr>
                <w:color w:val="000000"/>
                <w:sz w:val="20"/>
                <w:szCs w:val="20"/>
              </w:rPr>
              <w:t>то же в %</w:t>
            </w:r>
          </w:p>
        </w:tc>
        <w:tc>
          <w:tcPr>
            <w:tcW w:w="396" w:type="pct"/>
            <w:tcBorders>
              <w:top w:val="nil"/>
              <w:left w:val="nil"/>
              <w:bottom w:val="single" w:sz="8" w:space="0" w:color="auto"/>
              <w:right w:val="single" w:sz="8" w:space="0" w:color="auto"/>
            </w:tcBorders>
            <w:shd w:val="clear" w:color="000000" w:fill="FFFFFF"/>
            <w:noWrap/>
            <w:vAlign w:val="center"/>
            <w:hideMark/>
          </w:tcPr>
          <w:p w14:paraId="3F461595" w14:textId="77777777" w:rsidR="00E46831" w:rsidRPr="004040AF" w:rsidRDefault="00E46831" w:rsidP="00662FDA">
            <w:pPr>
              <w:jc w:val="center"/>
              <w:rPr>
                <w:color w:val="000000"/>
                <w:sz w:val="20"/>
                <w:szCs w:val="20"/>
              </w:rPr>
            </w:pPr>
            <w:r w:rsidRPr="004040AF">
              <w:rPr>
                <w:color w:val="000000"/>
                <w:sz w:val="20"/>
                <w:szCs w:val="20"/>
              </w:rPr>
              <w:t>%</w:t>
            </w:r>
          </w:p>
        </w:tc>
        <w:tc>
          <w:tcPr>
            <w:tcW w:w="309" w:type="pct"/>
            <w:tcBorders>
              <w:top w:val="nil"/>
              <w:left w:val="nil"/>
              <w:bottom w:val="single" w:sz="8" w:space="0" w:color="auto"/>
              <w:right w:val="single" w:sz="8" w:space="0" w:color="auto"/>
            </w:tcBorders>
            <w:shd w:val="clear" w:color="000000" w:fill="FFFFFF"/>
            <w:noWrap/>
            <w:vAlign w:val="center"/>
            <w:hideMark/>
          </w:tcPr>
          <w:p w14:paraId="7EB6CAD8" w14:textId="77777777" w:rsidR="00E46831" w:rsidRPr="004040AF" w:rsidRDefault="00E46831" w:rsidP="00662FDA">
            <w:pPr>
              <w:jc w:val="center"/>
              <w:rPr>
                <w:color w:val="000000"/>
                <w:sz w:val="20"/>
                <w:szCs w:val="20"/>
              </w:rPr>
            </w:pPr>
            <w:r w:rsidRPr="004040AF">
              <w:rPr>
                <w:color w:val="000000"/>
                <w:sz w:val="20"/>
                <w:szCs w:val="20"/>
              </w:rPr>
              <w:t>49,35%</w:t>
            </w:r>
          </w:p>
        </w:tc>
        <w:tc>
          <w:tcPr>
            <w:tcW w:w="309" w:type="pct"/>
            <w:tcBorders>
              <w:top w:val="nil"/>
              <w:left w:val="nil"/>
              <w:bottom w:val="single" w:sz="8" w:space="0" w:color="auto"/>
              <w:right w:val="single" w:sz="8" w:space="0" w:color="auto"/>
            </w:tcBorders>
            <w:shd w:val="clear" w:color="000000" w:fill="FFFFFF"/>
            <w:noWrap/>
            <w:vAlign w:val="center"/>
            <w:hideMark/>
          </w:tcPr>
          <w:p w14:paraId="4590B8E1" w14:textId="77777777" w:rsidR="00E46831" w:rsidRPr="004040AF" w:rsidRDefault="00E46831" w:rsidP="00662FDA">
            <w:pPr>
              <w:jc w:val="center"/>
              <w:rPr>
                <w:color w:val="000000"/>
                <w:sz w:val="20"/>
                <w:szCs w:val="20"/>
              </w:rPr>
            </w:pPr>
            <w:r w:rsidRPr="004040AF">
              <w:rPr>
                <w:color w:val="000000"/>
                <w:sz w:val="20"/>
                <w:szCs w:val="20"/>
              </w:rPr>
              <w:t>49,35%</w:t>
            </w:r>
          </w:p>
        </w:tc>
        <w:tc>
          <w:tcPr>
            <w:tcW w:w="309" w:type="pct"/>
            <w:tcBorders>
              <w:top w:val="nil"/>
              <w:left w:val="nil"/>
              <w:bottom w:val="single" w:sz="8" w:space="0" w:color="auto"/>
              <w:right w:val="single" w:sz="8" w:space="0" w:color="auto"/>
            </w:tcBorders>
            <w:shd w:val="clear" w:color="000000" w:fill="FFFFFF"/>
            <w:noWrap/>
            <w:vAlign w:val="center"/>
            <w:hideMark/>
          </w:tcPr>
          <w:p w14:paraId="5C1165AE" w14:textId="77777777" w:rsidR="00E46831" w:rsidRPr="004040AF" w:rsidRDefault="00E46831" w:rsidP="00662FDA">
            <w:pPr>
              <w:jc w:val="center"/>
              <w:rPr>
                <w:color w:val="000000"/>
                <w:sz w:val="20"/>
                <w:szCs w:val="20"/>
              </w:rPr>
            </w:pPr>
            <w:r w:rsidRPr="004040AF">
              <w:rPr>
                <w:color w:val="000000"/>
                <w:sz w:val="20"/>
                <w:szCs w:val="20"/>
              </w:rPr>
              <w:t>39,96%</w:t>
            </w:r>
          </w:p>
        </w:tc>
        <w:tc>
          <w:tcPr>
            <w:tcW w:w="309" w:type="pct"/>
            <w:tcBorders>
              <w:top w:val="nil"/>
              <w:left w:val="nil"/>
              <w:bottom w:val="single" w:sz="8" w:space="0" w:color="auto"/>
              <w:right w:val="single" w:sz="8" w:space="0" w:color="auto"/>
            </w:tcBorders>
            <w:shd w:val="clear" w:color="000000" w:fill="FFFFFF"/>
            <w:noWrap/>
            <w:vAlign w:val="center"/>
            <w:hideMark/>
          </w:tcPr>
          <w:p w14:paraId="2276AB2A" w14:textId="77777777" w:rsidR="00E46831" w:rsidRPr="004040AF" w:rsidRDefault="00E46831" w:rsidP="00662FDA">
            <w:pPr>
              <w:jc w:val="center"/>
              <w:rPr>
                <w:color w:val="000000"/>
                <w:sz w:val="20"/>
                <w:szCs w:val="20"/>
              </w:rPr>
            </w:pPr>
            <w:r w:rsidRPr="004040AF">
              <w:rPr>
                <w:color w:val="000000"/>
                <w:sz w:val="20"/>
                <w:szCs w:val="20"/>
              </w:rPr>
              <w:t>39,96%</w:t>
            </w:r>
          </w:p>
        </w:tc>
        <w:tc>
          <w:tcPr>
            <w:tcW w:w="309" w:type="pct"/>
            <w:tcBorders>
              <w:top w:val="nil"/>
              <w:left w:val="nil"/>
              <w:bottom w:val="single" w:sz="8" w:space="0" w:color="auto"/>
              <w:right w:val="single" w:sz="8" w:space="0" w:color="auto"/>
            </w:tcBorders>
            <w:shd w:val="clear" w:color="000000" w:fill="FFFFFF"/>
            <w:noWrap/>
            <w:vAlign w:val="center"/>
            <w:hideMark/>
          </w:tcPr>
          <w:p w14:paraId="3D9133C3" w14:textId="77777777" w:rsidR="00E46831" w:rsidRPr="004040AF" w:rsidRDefault="00E46831" w:rsidP="00662FDA">
            <w:pPr>
              <w:jc w:val="center"/>
              <w:rPr>
                <w:color w:val="000000"/>
                <w:sz w:val="20"/>
                <w:szCs w:val="20"/>
              </w:rPr>
            </w:pPr>
            <w:r w:rsidRPr="004040AF">
              <w:rPr>
                <w:color w:val="000000"/>
                <w:sz w:val="20"/>
                <w:szCs w:val="20"/>
              </w:rPr>
              <w:t>39,96%</w:t>
            </w:r>
          </w:p>
        </w:tc>
        <w:tc>
          <w:tcPr>
            <w:tcW w:w="309" w:type="pct"/>
            <w:tcBorders>
              <w:top w:val="nil"/>
              <w:left w:val="nil"/>
              <w:bottom w:val="single" w:sz="8" w:space="0" w:color="auto"/>
              <w:right w:val="single" w:sz="8" w:space="0" w:color="auto"/>
            </w:tcBorders>
            <w:shd w:val="clear" w:color="000000" w:fill="FFFFFF"/>
            <w:noWrap/>
            <w:vAlign w:val="center"/>
            <w:hideMark/>
          </w:tcPr>
          <w:p w14:paraId="067BA0F3" w14:textId="77777777" w:rsidR="00E46831" w:rsidRPr="004040AF" w:rsidRDefault="00E46831" w:rsidP="00662FDA">
            <w:pPr>
              <w:jc w:val="center"/>
              <w:rPr>
                <w:color w:val="000000"/>
                <w:sz w:val="20"/>
                <w:szCs w:val="20"/>
              </w:rPr>
            </w:pPr>
            <w:r w:rsidRPr="004040AF">
              <w:rPr>
                <w:color w:val="000000"/>
                <w:sz w:val="20"/>
                <w:szCs w:val="20"/>
              </w:rPr>
              <w:t>39,96%</w:t>
            </w:r>
          </w:p>
        </w:tc>
        <w:tc>
          <w:tcPr>
            <w:tcW w:w="309" w:type="pct"/>
            <w:tcBorders>
              <w:top w:val="nil"/>
              <w:left w:val="nil"/>
              <w:bottom w:val="single" w:sz="8" w:space="0" w:color="auto"/>
              <w:right w:val="single" w:sz="8" w:space="0" w:color="auto"/>
            </w:tcBorders>
            <w:shd w:val="clear" w:color="000000" w:fill="FFFFFF"/>
            <w:noWrap/>
            <w:vAlign w:val="center"/>
            <w:hideMark/>
          </w:tcPr>
          <w:p w14:paraId="4FDA4D56" w14:textId="77777777" w:rsidR="00E46831" w:rsidRPr="004040AF" w:rsidRDefault="00E46831" w:rsidP="00662FDA">
            <w:pPr>
              <w:jc w:val="center"/>
              <w:rPr>
                <w:color w:val="000000"/>
                <w:sz w:val="20"/>
                <w:szCs w:val="20"/>
              </w:rPr>
            </w:pPr>
            <w:r w:rsidRPr="004040AF">
              <w:rPr>
                <w:color w:val="000000"/>
                <w:sz w:val="20"/>
                <w:szCs w:val="20"/>
              </w:rPr>
              <w:t>39,96%</w:t>
            </w:r>
          </w:p>
        </w:tc>
        <w:tc>
          <w:tcPr>
            <w:tcW w:w="309" w:type="pct"/>
            <w:tcBorders>
              <w:top w:val="nil"/>
              <w:left w:val="nil"/>
              <w:bottom w:val="single" w:sz="8" w:space="0" w:color="auto"/>
              <w:right w:val="single" w:sz="8" w:space="0" w:color="auto"/>
            </w:tcBorders>
            <w:shd w:val="clear" w:color="000000" w:fill="FFFFFF"/>
            <w:noWrap/>
            <w:vAlign w:val="center"/>
            <w:hideMark/>
          </w:tcPr>
          <w:p w14:paraId="04D5CBE4" w14:textId="77777777" w:rsidR="00E46831" w:rsidRPr="004040AF" w:rsidRDefault="00E46831" w:rsidP="00662FDA">
            <w:pPr>
              <w:jc w:val="center"/>
              <w:rPr>
                <w:color w:val="000000"/>
                <w:sz w:val="20"/>
                <w:szCs w:val="20"/>
              </w:rPr>
            </w:pPr>
            <w:r w:rsidRPr="004040AF">
              <w:rPr>
                <w:color w:val="000000"/>
                <w:sz w:val="20"/>
                <w:szCs w:val="20"/>
              </w:rPr>
              <w:t>39,96%</w:t>
            </w:r>
          </w:p>
        </w:tc>
        <w:tc>
          <w:tcPr>
            <w:tcW w:w="365" w:type="pct"/>
            <w:tcBorders>
              <w:top w:val="nil"/>
              <w:left w:val="nil"/>
              <w:bottom w:val="single" w:sz="8" w:space="0" w:color="auto"/>
              <w:right w:val="single" w:sz="8" w:space="0" w:color="auto"/>
            </w:tcBorders>
            <w:shd w:val="clear" w:color="000000" w:fill="FFFFFF"/>
            <w:noWrap/>
            <w:vAlign w:val="center"/>
            <w:hideMark/>
          </w:tcPr>
          <w:p w14:paraId="18FB8FAB" w14:textId="77777777" w:rsidR="00E46831" w:rsidRPr="004040AF" w:rsidRDefault="00E46831" w:rsidP="00662FDA">
            <w:pPr>
              <w:jc w:val="center"/>
              <w:rPr>
                <w:color w:val="000000"/>
                <w:sz w:val="20"/>
                <w:szCs w:val="20"/>
              </w:rPr>
            </w:pPr>
            <w:r w:rsidRPr="004040AF">
              <w:rPr>
                <w:color w:val="000000"/>
                <w:sz w:val="20"/>
                <w:szCs w:val="20"/>
              </w:rPr>
              <w:t>38,52%</w:t>
            </w:r>
          </w:p>
        </w:tc>
      </w:tr>
      <w:tr w:rsidR="00E46831" w:rsidRPr="004040AF" w14:paraId="2F1F7B29" w14:textId="77777777" w:rsidTr="00662FDA">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33A85D04" w14:textId="77777777" w:rsidR="00E46831" w:rsidRPr="004040AF" w:rsidRDefault="00E46831" w:rsidP="00662FDA">
            <w:pPr>
              <w:jc w:val="center"/>
              <w:rPr>
                <w:color w:val="000000"/>
                <w:sz w:val="20"/>
                <w:szCs w:val="20"/>
              </w:rPr>
            </w:pPr>
            <w:r w:rsidRPr="004040AF">
              <w:rPr>
                <w:color w:val="000000"/>
                <w:sz w:val="20"/>
                <w:szCs w:val="20"/>
              </w:rPr>
              <w:t>Присоединенная нагрузка</w:t>
            </w:r>
          </w:p>
        </w:tc>
        <w:tc>
          <w:tcPr>
            <w:tcW w:w="396" w:type="pct"/>
            <w:tcBorders>
              <w:top w:val="nil"/>
              <w:left w:val="nil"/>
              <w:bottom w:val="single" w:sz="8" w:space="0" w:color="auto"/>
              <w:right w:val="single" w:sz="8" w:space="0" w:color="auto"/>
            </w:tcBorders>
            <w:shd w:val="clear" w:color="000000" w:fill="FFFFFF"/>
            <w:noWrap/>
            <w:vAlign w:val="center"/>
            <w:hideMark/>
          </w:tcPr>
          <w:p w14:paraId="5D053938" w14:textId="77777777" w:rsidR="00E46831" w:rsidRPr="004040AF" w:rsidRDefault="00E46831" w:rsidP="00662FDA">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2C710039" w14:textId="77777777" w:rsidR="00E46831" w:rsidRPr="004040AF" w:rsidRDefault="00E46831" w:rsidP="00662FDA">
            <w:pPr>
              <w:jc w:val="center"/>
              <w:rPr>
                <w:color w:val="000000"/>
                <w:sz w:val="20"/>
                <w:szCs w:val="20"/>
              </w:rPr>
            </w:pPr>
            <w:r w:rsidRPr="004040AF">
              <w:rPr>
                <w:color w:val="000000"/>
                <w:sz w:val="20"/>
                <w:szCs w:val="20"/>
              </w:rPr>
              <w:t>0,85</w:t>
            </w:r>
          </w:p>
        </w:tc>
        <w:tc>
          <w:tcPr>
            <w:tcW w:w="309" w:type="pct"/>
            <w:tcBorders>
              <w:top w:val="nil"/>
              <w:left w:val="nil"/>
              <w:bottom w:val="single" w:sz="8" w:space="0" w:color="auto"/>
              <w:right w:val="single" w:sz="8" w:space="0" w:color="auto"/>
            </w:tcBorders>
            <w:shd w:val="clear" w:color="000000" w:fill="FFFFFF"/>
            <w:noWrap/>
            <w:vAlign w:val="center"/>
            <w:hideMark/>
          </w:tcPr>
          <w:p w14:paraId="06224D3F" w14:textId="77777777" w:rsidR="00E46831" w:rsidRPr="004040AF" w:rsidRDefault="00E46831" w:rsidP="00662FDA">
            <w:pPr>
              <w:jc w:val="center"/>
              <w:rPr>
                <w:color w:val="000000"/>
                <w:sz w:val="20"/>
                <w:szCs w:val="20"/>
              </w:rPr>
            </w:pPr>
            <w:r w:rsidRPr="004040AF">
              <w:rPr>
                <w:color w:val="000000"/>
                <w:sz w:val="20"/>
                <w:szCs w:val="20"/>
              </w:rPr>
              <w:t>0,85</w:t>
            </w:r>
          </w:p>
        </w:tc>
        <w:tc>
          <w:tcPr>
            <w:tcW w:w="309" w:type="pct"/>
            <w:tcBorders>
              <w:top w:val="nil"/>
              <w:left w:val="nil"/>
              <w:bottom w:val="single" w:sz="8" w:space="0" w:color="auto"/>
              <w:right w:val="single" w:sz="8" w:space="0" w:color="auto"/>
            </w:tcBorders>
            <w:shd w:val="clear" w:color="000000" w:fill="FFFFFF"/>
            <w:noWrap/>
            <w:vAlign w:val="center"/>
            <w:hideMark/>
          </w:tcPr>
          <w:p w14:paraId="6CFA28C0" w14:textId="77777777" w:rsidR="00E46831" w:rsidRPr="004040AF" w:rsidRDefault="00E46831" w:rsidP="00662FDA">
            <w:pPr>
              <w:jc w:val="center"/>
              <w:rPr>
                <w:color w:val="000000"/>
                <w:sz w:val="20"/>
                <w:szCs w:val="20"/>
              </w:rPr>
            </w:pPr>
            <w:r w:rsidRPr="004040AF">
              <w:rPr>
                <w:color w:val="000000"/>
                <w:sz w:val="20"/>
                <w:szCs w:val="20"/>
              </w:rPr>
              <w:t>0,85</w:t>
            </w:r>
          </w:p>
        </w:tc>
        <w:tc>
          <w:tcPr>
            <w:tcW w:w="309" w:type="pct"/>
            <w:tcBorders>
              <w:top w:val="nil"/>
              <w:left w:val="nil"/>
              <w:bottom w:val="single" w:sz="8" w:space="0" w:color="auto"/>
              <w:right w:val="single" w:sz="8" w:space="0" w:color="auto"/>
            </w:tcBorders>
            <w:shd w:val="clear" w:color="000000" w:fill="FFFFFF"/>
            <w:noWrap/>
            <w:vAlign w:val="center"/>
            <w:hideMark/>
          </w:tcPr>
          <w:p w14:paraId="53FA36CC" w14:textId="77777777" w:rsidR="00E46831" w:rsidRPr="004040AF" w:rsidRDefault="00E46831" w:rsidP="00662FDA">
            <w:pPr>
              <w:jc w:val="center"/>
              <w:rPr>
                <w:color w:val="000000"/>
                <w:sz w:val="20"/>
                <w:szCs w:val="20"/>
              </w:rPr>
            </w:pPr>
            <w:r w:rsidRPr="004040AF">
              <w:rPr>
                <w:color w:val="000000"/>
                <w:sz w:val="20"/>
                <w:szCs w:val="20"/>
              </w:rPr>
              <w:t>0,85</w:t>
            </w:r>
          </w:p>
        </w:tc>
        <w:tc>
          <w:tcPr>
            <w:tcW w:w="309" w:type="pct"/>
            <w:tcBorders>
              <w:top w:val="nil"/>
              <w:left w:val="nil"/>
              <w:bottom w:val="single" w:sz="8" w:space="0" w:color="auto"/>
              <w:right w:val="single" w:sz="8" w:space="0" w:color="auto"/>
            </w:tcBorders>
            <w:shd w:val="clear" w:color="000000" w:fill="FFFFFF"/>
            <w:noWrap/>
            <w:vAlign w:val="center"/>
            <w:hideMark/>
          </w:tcPr>
          <w:p w14:paraId="4115236D" w14:textId="77777777" w:rsidR="00E46831" w:rsidRPr="004040AF" w:rsidRDefault="00E46831" w:rsidP="00662FDA">
            <w:pPr>
              <w:jc w:val="center"/>
              <w:rPr>
                <w:color w:val="000000"/>
                <w:sz w:val="20"/>
                <w:szCs w:val="20"/>
              </w:rPr>
            </w:pPr>
            <w:r w:rsidRPr="004040AF">
              <w:rPr>
                <w:color w:val="000000"/>
                <w:sz w:val="20"/>
                <w:szCs w:val="20"/>
              </w:rPr>
              <w:t>0,85</w:t>
            </w:r>
          </w:p>
        </w:tc>
        <w:tc>
          <w:tcPr>
            <w:tcW w:w="309" w:type="pct"/>
            <w:tcBorders>
              <w:top w:val="nil"/>
              <w:left w:val="nil"/>
              <w:bottom w:val="single" w:sz="8" w:space="0" w:color="auto"/>
              <w:right w:val="single" w:sz="8" w:space="0" w:color="auto"/>
            </w:tcBorders>
            <w:shd w:val="clear" w:color="000000" w:fill="FFFFFF"/>
            <w:noWrap/>
            <w:vAlign w:val="center"/>
            <w:hideMark/>
          </w:tcPr>
          <w:p w14:paraId="62FCD4FA" w14:textId="77777777" w:rsidR="00E46831" w:rsidRPr="004040AF" w:rsidRDefault="00E46831" w:rsidP="00662FDA">
            <w:pPr>
              <w:jc w:val="center"/>
              <w:rPr>
                <w:color w:val="000000"/>
                <w:sz w:val="20"/>
                <w:szCs w:val="20"/>
              </w:rPr>
            </w:pPr>
            <w:r w:rsidRPr="004040AF">
              <w:rPr>
                <w:color w:val="000000"/>
                <w:sz w:val="20"/>
                <w:szCs w:val="20"/>
              </w:rPr>
              <w:t>0,85</w:t>
            </w:r>
          </w:p>
        </w:tc>
        <w:tc>
          <w:tcPr>
            <w:tcW w:w="309" w:type="pct"/>
            <w:tcBorders>
              <w:top w:val="nil"/>
              <w:left w:val="nil"/>
              <w:bottom w:val="single" w:sz="8" w:space="0" w:color="auto"/>
              <w:right w:val="single" w:sz="8" w:space="0" w:color="auto"/>
            </w:tcBorders>
            <w:shd w:val="clear" w:color="000000" w:fill="FFFFFF"/>
            <w:noWrap/>
            <w:vAlign w:val="center"/>
            <w:hideMark/>
          </w:tcPr>
          <w:p w14:paraId="1883667F" w14:textId="77777777" w:rsidR="00E46831" w:rsidRPr="004040AF" w:rsidRDefault="00E46831" w:rsidP="00662FDA">
            <w:pPr>
              <w:jc w:val="center"/>
              <w:rPr>
                <w:color w:val="000000"/>
                <w:sz w:val="20"/>
                <w:szCs w:val="20"/>
              </w:rPr>
            </w:pPr>
            <w:r w:rsidRPr="004040AF">
              <w:rPr>
                <w:color w:val="000000"/>
                <w:sz w:val="20"/>
                <w:szCs w:val="20"/>
              </w:rPr>
              <w:t>0,85</w:t>
            </w:r>
          </w:p>
        </w:tc>
        <w:tc>
          <w:tcPr>
            <w:tcW w:w="309" w:type="pct"/>
            <w:tcBorders>
              <w:top w:val="nil"/>
              <w:left w:val="nil"/>
              <w:bottom w:val="single" w:sz="8" w:space="0" w:color="auto"/>
              <w:right w:val="single" w:sz="8" w:space="0" w:color="auto"/>
            </w:tcBorders>
            <w:shd w:val="clear" w:color="000000" w:fill="FFFFFF"/>
            <w:noWrap/>
            <w:vAlign w:val="center"/>
            <w:hideMark/>
          </w:tcPr>
          <w:p w14:paraId="03FFCA4A" w14:textId="77777777" w:rsidR="00E46831" w:rsidRPr="004040AF" w:rsidRDefault="00E46831" w:rsidP="00662FDA">
            <w:pPr>
              <w:jc w:val="center"/>
              <w:rPr>
                <w:color w:val="000000"/>
                <w:sz w:val="20"/>
                <w:szCs w:val="20"/>
              </w:rPr>
            </w:pPr>
            <w:r w:rsidRPr="004040AF">
              <w:rPr>
                <w:color w:val="000000"/>
                <w:sz w:val="20"/>
                <w:szCs w:val="20"/>
              </w:rPr>
              <w:t>0,85</w:t>
            </w:r>
          </w:p>
        </w:tc>
        <w:tc>
          <w:tcPr>
            <w:tcW w:w="365" w:type="pct"/>
            <w:tcBorders>
              <w:top w:val="nil"/>
              <w:left w:val="nil"/>
              <w:bottom w:val="single" w:sz="8" w:space="0" w:color="auto"/>
              <w:right w:val="single" w:sz="8" w:space="0" w:color="auto"/>
            </w:tcBorders>
            <w:shd w:val="clear" w:color="000000" w:fill="FFFFFF"/>
            <w:noWrap/>
            <w:vAlign w:val="center"/>
            <w:hideMark/>
          </w:tcPr>
          <w:p w14:paraId="07003C8C" w14:textId="77777777" w:rsidR="00E46831" w:rsidRPr="004040AF" w:rsidRDefault="00E46831" w:rsidP="00662FDA">
            <w:pPr>
              <w:jc w:val="center"/>
              <w:rPr>
                <w:color w:val="000000"/>
                <w:sz w:val="20"/>
                <w:szCs w:val="20"/>
              </w:rPr>
            </w:pPr>
            <w:r w:rsidRPr="004040AF">
              <w:rPr>
                <w:color w:val="000000"/>
                <w:sz w:val="20"/>
                <w:szCs w:val="20"/>
              </w:rPr>
              <w:t>0,906</w:t>
            </w:r>
          </w:p>
        </w:tc>
      </w:tr>
      <w:tr w:rsidR="00E46831" w:rsidRPr="004040AF" w14:paraId="5074B29F" w14:textId="77777777" w:rsidTr="00662FDA">
        <w:trPr>
          <w:trHeight w:val="300"/>
        </w:trPr>
        <w:tc>
          <w:tcPr>
            <w:tcW w:w="1769"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65C4A57D" w14:textId="77777777" w:rsidR="00E46831" w:rsidRPr="004040AF" w:rsidRDefault="00E46831" w:rsidP="00662FDA">
            <w:pPr>
              <w:jc w:val="center"/>
              <w:rPr>
                <w:color w:val="000000"/>
                <w:sz w:val="20"/>
                <w:szCs w:val="20"/>
              </w:rPr>
            </w:pPr>
            <w:r w:rsidRPr="004040AF">
              <w:rPr>
                <w:color w:val="000000"/>
                <w:sz w:val="20"/>
                <w:szCs w:val="20"/>
              </w:rPr>
              <w:t>Резерв ("+") / Дефицит ("-")</w:t>
            </w:r>
          </w:p>
        </w:tc>
        <w:tc>
          <w:tcPr>
            <w:tcW w:w="396" w:type="pct"/>
            <w:tcBorders>
              <w:top w:val="nil"/>
              <w:left w:val="nil"/>
              <w:bottom w:val="single" w:sz="8" w:space="0" w:color="auto"/>
              <w:right w:val="single" w:sz="8" w:space="0" w:color="auto"/>
            </w:tcBorders>
            <w:shd w:val="clear" w:color="000000" w:fill="FFFFFF"/>
            <w:noWrap/>
            <w:vAlign w:val="center"/>
            <w:hideMark/>
          </w:tcPr>
          <w:p w14:paraId="440DA532" w14:textId="77777777" w:rsidR="00E46831" w:rsidRPr="004040AF" w:rsidRDefault="00E46831" w:rsidP="00662FDA">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5A874182" w14:textId="77777777" w:rsidR="00E46831" w:rsidRPr="004040AF" w:rsidRDefault="00E46831" w:rsidP="00662FDA">
            <w:pPr>
              <w:jc w:val="center"/>
              <w:rPr>
                <w:color w:val="000000"/>
                <w:sz w:val="20"/>
                <w:szCs w:val="20"/>
              </w:rPr>
            </w:pPr>
            <w:r w:rsidRPr="004040AF">
              <w:rPr>
                <w:color w:val="000000"/>
                <w:sz w:val="20"/>
                <w:szCs w:val="20"/>
              </w:rPr>
              <w:t>0,69</w:t>
            </w:r>
          </w:p>
        </w:tc>
        <w:tc>
          <w:tcPr>
            <w:tcW w:w="309" w:type="pct"/>
            <w:tcBorders>
              <w:top w:val="nil"/>
              <w:left w:val="nil"/>
              <w:bottom w:val="single" w:sz="8" w:space="0" w:color="auto"/>
              <w:right w:val="single" w:sz="8" w:space="0" w:color="auto"/>
            </w:tcBorders>
            <w:shd w:val="clear" w:color="000000" w:fill="FFFFFF"/>
            <w:noWrap/>
            <w:vAlign w:val="center"/>
            <w:hideMark/>
          </w:tcPr>
          <w:p w14:paraId="11E909F9" w14:textId="77777777" w:rsidR="00E46831" w:rsidRPr="004040AF" w:rsidRDefault="00E46831" w:rsidP="00662FDA">
            <w:pPr>
              <w:jc w:val="center"/>
              <w:rPr>
                <w:color w:val="000000"/>
                <w:sz w:val="20"/>
                <w:szCs w:val="20"/>
              </w:rPr>
            </w:pPr>
            <w:r w:rsidRPr="004040AF">
              <w:rPr>
                <w:color w:val="000000"/>
                <w:sz w:val="20"/>
                <w:szCs w:val="20"/>
              </w:rPr>
              <w:t>0,69</w:t>
            </w:r>
          </w:p>
        </w:tc>
        <w:tc>
          <w:tcPr>
            <w:tcW w:w="309" w:type="pct"/>
            <w:tcBorders>
              <w:top w:val="nil"/>
              <w:left w:val="nil"/>
              <w:bottom w:val="single" w:sz="8" w:space="0" w:color="auto"/>
              <w:right w:val="single" w:sz="8" w:space="0" w:color="auto"/>
            </w:tcBorders>
            <w:shd w:val="clear" w:color="000000" w:fill="FFFFFF"/>
            <w:noWrap/>
            <w:vAlign w:val="center"/>
            <w:hideMark/>
          </w:tcPr>
          <w:p w14:paraId="34303E98" w14:textId="77777777" w:rsidR="00E46831" w:rsidRPr="004040AF" w:rsidRDefault="00E46831" w:rsidP="00662FDA">
            <w:pPr>
              <w:jc w:val="center"/>
              <w:rPr>
                <w:color w:val="000000"/>
                <w:sz w:val="20"/>
                <w:szCs w:val="20"/>
              </w:rPr>
            </w:pPr>
            <w:r w:rsidRPr="004040AF">
              <w:rPr>
                <w:color w:val="000000"/>
                <w:sz w:val="20"/>
                <w:szCs w:val="20"/>
              </w:rPr>
              <w:t>0,22</w:t>
            </w:r>
          </w:p>
        </w:tc>
        <w:tc>
          <w:tcPr>
            <w:tcW w:w="309" w:type="pct"/>
            <w:tcBorders>
              <w:top w:val="nil"/>
              <w:left w:val="nil"/>
              <w:bottom w:val="single" w:sz="8" w:space="0" w:color="auto"/>
              <w:right w:val="single" w:sz="8" w:space="0" w:color="auto"/>
            </w:tcBorders>
            <w:shd w:val="clear" w:color="000000" w:fill="FFFFFF"/>
            <w:noWrap/>
            <w:vAlign w:val="center"/>
            <w:hideMark/>
          </w:tcPr>
          <w:p w14:paraId="39DE1C58" w14:textId="77777777" w:rsidR="00E46831" w:rsidRPr="004040AF" w:rsidRDefault="00E46831" w:rsidP="00662FDA">
            <w:pPr>
              <w:jc w:val="center"/>
              <w:rPr>
                <w:color w:val="000000"/>
                <w:sz w:val="20"/>
                <w:szCs w:val="20"/>
              </w:rPr>
            </w:pPr>
            <w:r w:rsidRPr="004040AF">
              <w:rPr>
                <w:color w:val="000000"/>
                <w:sz w:val="20"/>
                <w:szCs w:val="20"/>
              </w:rPr>
              <w:t>0,22</w:t>
            </w:r>
          </w:p>
        </w:tc>
        <w:tc>
          <w:tcPr>
            <w:tcW w:w="309" w:type="pct"/>
            <w:tcBorders>
              <w:top w:val="nil"/>
              <w:left w:val="nil"/>
              <w:bottom w:val="single" w:sz="8" w:space="0" w:color="auto"/>
              <w:right w:val="single" w:sz="8" w:space="0" w:color="auto"/>
            </w:tcBorders>
            <w:shd w:val="clear" w:color="000000" w:fill="FFFFFF"/>
            <w:noWrap/>
            <w:vAlign w:val="center"/>
            <w:hideMark/>
          </w:tcPr>
          <w:p w14:paraId="18F22E9E" w14:textId="77777777" w:rsidR="00E46831" w:rsidRPr="004040AF" w:rsidRDefault="00E46831" w:rsidP="00662FDA">
            <w:pPr>
              <w:jc w:val="center"/>
              <w:rPr>
                <w:color w:val="000000"/>
                <w:sz w:val="20"/>
                <w:szCs w:val="20"/>
              </w:rPr>
            </w:pPr>
            <w:r w:rsidRPr="004040AF">
              <w:rPr>
                <w:color w:val="000000"/>
                <w:sz w:val="20"/>
                <w:szCs w:val="20"/>
              </w:rPr>
              <w:t>0,22</w:t>
            </w:r>
          </w:p>
        </w:tc>
        <w:tc>
          <w:tcPr>
            <w:tcW w:w="309" w:type="pct"/>
            <w:tcBorders>
              <w:top w:val="nil"/>
              <w:left w:val="nil"/>
              <w:bottom w:val="single" w:sz="8" w:space="0" w:color="auto"/>
              <w:right w:val="single" w:sz="8" w:space="0" w:color="auto"/>
            </w:tcBorders>
            <w:shd w:val="clear" w:color="000000" w:fill="FFFFFF"/>
            <w:noWrap/>
            <w:vAlign w:val="center"/>
            <w:hideMark/>
          </w:tcPr>
          <w:p w14:paraId="1DF3244A" w14:textId="77777777" w:rsidR="00E46831" w:rsidRPr="004040AF" w:rsidRDefault="00E46831" w:rsidP="00662FDA">
            <w:pPr>
              <w:jc w:val="center"/>
              <w:rPr>
                <w:color w:val="000000"/>
                <w:sz w:val="20"/>
                <w:szCs w:val="20"/>
              </w:rPr>
            </w:pPr>
            <w:r w:rsidRPr="004040AF">
              <w:rPr>
                <w:color w:val="000000"/>
                <w:sz w:val="20"/>
                <w:szCs w:val="20"/>
              </w:rPr>
              <w:t>0,22</w:t>
            </w:r>
          </w:p>
        </w:tc>
        <w:tc>
          <w:tcPr>
            <w:tcW w:w="309" w:type="pct"/>
            <w:tcBorders>
              <w:top w:val="nil"/>
              <w:left w:val="nil"/>
              <w:bottom w:val="single" w:sz="8" w:space="0" w:color="auto"/>
              <w:right w:val="single" w:sz="8" w:space="0" w:color="auto"/>
            </w:tcBorders>
            <w:shd w:val="clear" w:color="000000" w:fill="FFFFFF"/>
            <w:noWrap/>
            <w:vAlign w:val="center"/>
            <w:hideMark/>
          </w:tcPr>
          <w:p w14:paraId="13C3E9E7" w14:textId="77777777" w:rsidR="00E46831" w:rsidRPr="004040AF" w:rsidRDefault="00E46831" w:rsidP="00662FDA">
            <w:pPr>
              <w:jc w:val="center"/>
              <w:rPr>
                <w:color w:val="000000"/>
                <w:sz w:val="20"/>
                <w:szCs w:val="20"/>
              </w:rPr>
            </w:pPr>
            <w:r w:rsidRPr="004040AF">
              <w:rPr>
                <w:color w:val="000000"/>
                <w:sz w:val="20"/>
                <w:szCs w:val="20"/>
              </w:rPr>
              <w:t>0,22</w:t>
            </w:r>
          </w:p>
        </w:tc>
        <w:tc>
          <w:tcPr>
            <w:tcW w:w="309" w:type="pct"/>
            <w:tcBorders>
              <w:top w:val="nil"/>
              <w:left w:val="nil"/>
              <w:bottom w:val="single" w:sz="8" w:space="0" w:color="auto"/>
              <w:right w:val="single" w:sz="8" w:space="0" w:color="auto"/>
            </w:tcBorders>
            <w:shd w:val="clear" w:color="000000" w:fill="FFFFFF"/>
            <w:noWrap/>
            <w:vAlign w:val="center"/>
            <w:hideMark/>
          </w:tcPr>
          <w:p w14:paraId="5DF0ED2D" w14:textId="77777777" w:rsidR="00E46831" w:rsidRPr="004040AF" w:rsidRDefault="00E46831" w:rsidP="00662FDA">
            <w:pPr>
              <w:jc w:val="center"/>
              <w:rPr>
                <w:color w:val="000000"/>
                <w:sz w:val="20"/>
                <w:szCs w:val="20"/>
              </w:rPr>
            </w:pPr>
            <w:r w:rsidRPr="004040AF">
              <w:rPr>
                <w:color w:val="000000"/>
                <w:sz w:val="20"/>
                <w:szCs w:val="20"/>
              </w:rPr>
              <w:t>0,22</w:t>
            </w:r>
          </w:p>
        </w:tc>
        <w:tc>
          <w:tcPr>
            <w:tcW w:w="365" w:type="pct"/>
            <w:tcBorders>
              <w:top w:val="nil"/>
              <w:left w:val="nil"/>
              <w:bottom w:val="single" w:sz="8" w:space="0" w:color="auto"/>
              <w:right w:val="single" w:sz="8" w:space="0" w:color="auto"/>
            </w:tcBorders>
            <w:shd w:val="clear" w:color="000000" w:fill="FFFFFF"/>
            <w:noWrap/>
            <w:vAlign w:val="center"/>
            <w:hideMark/>
          </w:tcPr>
          <w:p w14:paraId="7EC7C244" w14:textId="77777777" w:rsidR="00E46831" w:rsidRPr="004040AF" w:rsidRDefault="00E46831" w:rsidP="00662FDA">
            <w:pPr>
              <w:jc w:val="center"/>
              <w:rPr>
                <w:color w:val="000000"/>
                <w:sz w:val="20"/>
                <w:szCs w:val="20"/>
              </w:rPr>
            </w:pPr>
            <w:r w:rsidRPr="004040AF">
              <w:rPr>
                <w:color w:val="000000"/>
                <w:sz w:val="20"/>
                <w:szCs w:val="20"/>
              </w:rPr>
              <w:t>0,16</w:t>
            </w:r>
          </w:p>
        </w:tc>
      </w:tr>
      <w:tr w:rsidR="00E46831" w:rsidRPr="004040AF" w14:paraId="1B3ED81C" w14:textId="77777777" w:rsidTr="00662FDA">
        <w:trPr>
          <w:trHeight w:val="300"/>
        </w:trPr>
        <w:tc>
          <w:tcPr>
            <w:tcW w:w="1769" w:type="pct"/>
            <w:vMerge/>
            <w:tcBorders>
              <w:top w:val="nil"/>
              <w:left w:val="single" w:sz="8" w:space="0" w:color="auto"/>
              <w:bottom w:val="single" w:sz="8" w:space="0" w:color="000000"/>
              <w:right w:val="single" w:sz="8" w:space="0" w:color="auto"/>
            </w:tcBorders>
            <w:vAlign w:val="center"/>
            <w:hideMark/>
          </w:tcPr>
          <w:p w14:paraId="27F56AC9" w14:textId="77777777" w:rsidR="00E46831" w:rsidRPr="004040AF" w:rsidRDefault="00E46831" w:rsidP="00662FDA">
            <w:pPr>
              <w:rPr>
                <w:color w:val="000000"/>
                <w:sz w:val="20"/>
                <w:szCs w:val="20"/>
              </w:rPr>
            </w:pPr>
          </w:p>
        </w:tc>
        <w:tc>
          <w:tcPr>
            <w:tcW w:w="396" w:type="pct"/>
            <w:tcBorders>
              <w:top w:val="nil"/>
              <w:left w:val="nil"/>
              <w:bottom w:val="single" w:sz="8" w:space="0" w:color="auto"/>
              <w:right w:val="single" w:sz="8" w:space="0" w:color="auto"/>
            </w:tcBorders>
            <w:shd w:val="clear" w:color="000000" w:fill="FFFFFF"/>
            <w:noWrap/>
            <w:vAlign w:val="center"/>
            <w:hideMark/>
          </w:tcPr>
          <w:p w14:paraId="0D0E5F83" w14:textId="77777777" w:rsidR="00E46831" w:rsidRPr="004040AF" w:rsidRDefault="00E46831" w:rsidP="00662FDA">
            <w:pPr>
              <w:jc w:val="center"/>
              <w:rPr>
                <w:color w:val="000000"/>
                <w:sz w:val="20"/>
                <w:szCs w:val="20"/>
              </w:rPr>
            </w:pPr>
            <w:r w:rsidRPr="004040AF">
              <w:rPr>
                <w:color w:val="000000"/>
                <w:sz w:val="20"/>
                <w:szCs w:val="20"/>
              </w:rPr>
              <w:t>%</w:t>
            </w:r>
          </w:p>
        </w:tc>
        <w:tc>
          <w:tcPr>
            <w:tcW w:w="309" w:type="pct"/>
            <w:tcBorders>
              <w:top w:val="nil"/>
              <w:left w:val="nil"/>
              <w:bottom w:val="single" w:sz="8" w:space="0" w:color="auto"/>
              <w:right w:val="single" w:sz="8" w:space="0" w:color="auto"/>
            </w:tcBorders>
            <w:shd w:val="clear" w:color="000000" w:fill="FFFFFF"/>
            <w:noWrap/>
            <w:vAlign w:val="center"/>
            <w:hideMark/>
          </w:tcPr>
          <w:p w14:paraId="7B72EACB" w14:textId="77777777" w:rsidR="00E46831" w:rsidRPr="004040AF" w:rsidRDefault="00E46831" w:rsidP="00662FDA">
            <w:pPr>
              <w:jc w:val="center"/>
              <w:rPr>
                <w:color w:val="000000"/>
                <w:sz w:val="20"/>
                <w:szCs w:val="20"/>
              </w:rPr>
            </w:pPr>
            <w:r w:rsidRPr="004040AF">
              <w:rPr>
                <w:color w:val="000000"/>
                <w:sz w:val="20"/>
                <w:szCs w:val="20"/>
              </w:rPr>
              <w:t>28,1%</w:t>
            </w:r>
          </w:p>
        </w:tc>
        <w:tc>
          <w:tcPr>
            <w:tcW w:w="309" w:type="pct"/>
            <w:tcBorders>
              <w:top w:val="nil"/>
              <w:left w:val="nil"/>
              <w:bottom w:val="single" w:sz="8" w:space="0" w:color="auto"/>
              <w:right w:val="single" w:sz="8" w:space="0" w:color="auto"/>
            </w:tcBorders>
            <w:shd w:val="clear" w:color="000000" w:fill="FFFFFF"/>
            <w:noWrap/>
            <w:vAlign w:val="center"/>
            <w:hideMark/>
          </w:tcPr>
          <w:p w14:paraId="02A67585" w14:textId="77777777" w:rsidR="00E46831" w:rsidRPr="004040AF" w:rsidRDefault="00E46831" w:rsidP="00662FDA">
            <w:pPr>
              <w:jc w:val="center"/>
              <w:rPr>
                <w:color w:val="000000"/>
                <w:sz w:val="20"/>
                <w:szCs w:val="20"/>
              </w:rPr>
            </w:pPr>
            <w:r w:rsidRPr="004040AF">
              <w:rPr>
                <w:color w:val="000000"/>
                <w:sz w:val="20"/>
                <w:szCs w:val="20"/>
              </w:rPr>
              <w:t>28,1%</w:t>
            </w:r>
          </w:p>
        </w:tc>
        <w:tc>
          <w:tcPr>
            <w:tcW w:w="309" w:type="pct"/>
            <w:tcBorders>
              <w:top w:val="nil"/>
              <w:left w:val="nil"/>
              <w:bottom w:val="single" w:sz="8" w:space="0" w:color="auto"/>
              <w:right w:val="single" w:sz="8" w:space="0" w:color="auto"/>
            </w:tcBorders>
            <w:shd w:val="clear" w:color="000000" w:fill="FFFFFF"/>
            <w:noWrap/>
            <w:vAlign w:val="center"/>
            <w:hideMark/>
          </w:tcPr>
          <w:p w14:paraId="46F727E3" w14:textId="77777777" w:rsidR="00E46831" w:rsidRPr="004040AF" w:rsidRDefault="00E46831" w:rsidP="00662FDA">
            <w:pPr>
              <w:jc w:val="center"/>
              <w:rPr>
                <w:color w:val="000000"/>
                <w:sz w:val="20"/>
                <w:szCs w:val="20"/>
              </w:rPr>
            </w:pPr>
            <w:r w:rsidRPr="004040AF">
              <w:rPr>
                <w:color w:val="000000"/>
                <w:sz w:val="20"/>
                <w:szCs w:val="20"/>
              </w:rPr>
              <w:t>13,1%</w:t>
            </w:r>
          </w:p>
        </w:tc>
        <w:tc>
          <w:tcPr>
            <w:tcW w:w="309" w:type="pct"/>
            <w:tcBorders>
              <w:top w:val="nil"/>
              <w:left w:val="nil"/>
              <w:bottom w:val="single" w:sz="8" w:space="0" w:color="auto"/>
              <w:right w:val="single" w:sz="8" w:space="0" w:color="auto"/>
            </w:tcBorders>
            <w:shd w:val="clear" w:color="000000" w:fill="FFFFFF"/>
            <w:noWrap/>
            <w:vAlign w:val="center"/>
            <w:hideMark/>
          </w:tcPr>
          <w:p w14:paraId="12C20EA1" w14:textId="77777777" w:rsidR="00E46831" w:rsidRPr="004040AF" w:rsidRDefault="00E46831" w:rsidP="00662FDA">
            <w:pPr>
              <w:jc w:val="center"/>
              <w:rPr>
                <w:color w:val="000000"/>
                <w:sz w:val="20"/>
                <w:szCs w:val="20"/>
              </w:rPr>
            </w:pPr>
            <w:r w:rsidRPr="004040AF">
              <w:rPr>
                <w:color w:val="000000"/>
                <w:sz w:val="20"/>
                <w:szCs w:val="20"/>
              </w:rPr>
              <w:t>13,1%</w:t>
            </w:r>
          </w:p>
        </w:tc>
        <w:tc>
          <w:tcPr>
            <w:tcW w:w="309" w:type="pct"/>
            <w:tcBorders>
              <w:top w:val="nil"/>
              <w:left w:val="nil"/>
              <w:bottom w:val="single" w:sz="8" w:space="0" w:color="auto"/>
              <w:right w:val="single" w:sz="8" w:space="0" w:color="auto"/>
            </w:tcBorders>
            <w:shd w:val="clear" w:color="000000" w:fill="FFFFFF"/>
            <w:noWrap/>
            <w:vAlign w:val="center"/>
            <w:hideMark/>
          </w:tcPr>
          <w:p w14:paraId="39B7F4D4" w14:textId="77777777" w:rsidR="00E46831" w:rsidRPr="004040AF" w:rsidRDefault="00E46831" w:rsidP="00662FDA">
            <w:pPr>
              <w:jc w:val="center"/>
              <w:rPr>
                <w:color w:val="000000"/>
                <w:sz w:val="20"/>
                <w:szCs w:val="20"/>
              </w:rPr>
            </w:pPr>
            <w:r w:rsidRPr="004040AF">
              <w:rPr>
                <w:color w:val="000000"/>
                <w:sz w:val="20"/>
                <w:szCs w:val="20"/>
              </w:rPr>
              <w:t>13,1%</w:t>
            </w:r>
          </w:p>
        </w:tc>
        <w:tc>
          <w:tcPr>
            <w:tcW w:w="309" w:type="pct"/>
            <w:tcBorders>
              <w:top w:val="nil"/>
              <w:left w:val="nil"/>
              <w:bottom w:val="single" w:sz="8" w:space="0" w:color="auto"/>
              <w:right w:val="single" w:sz="8" w:space="0" w:color="auto"/>
            </w:tcBorders>
            <w:shd w:val="clear" w:color="000000" w:fill="FFFFFF"/>
            <w:noWrap/>
            <w:vAlign w:val="center"/>
            <w:hideMark/>
          </w:tcPr>
          <w:p w14:paraId="613847A6" w14:textId="77777777" w:rsidR="00E46831" w:rsidRPr="004040AF" w:rsidRDefault="00E46831" w:rsidP="00662FDA">
            <w:pPr>
              <w:jc w:val="center"/>
              <w:rPr>
                <w:color w:val="000000"/>
                <w:sz w:val="20"/>
                <w:szCs w:val="20"/>
              </w:rPr>
            </w:pPr>
            <w:r w:rsidRPr="004040AF">
              <w:rPr>
                <w:color w:val="000000"/>
                <w:sz w:val="20"/>
                <w:szCs w:val="20"/>
              </w:rPr>
              <w:t>13,1%</w:t>
            </w:r>
          </w:p>
        </w:tc>
        <w:tc>
          <w:tcPr>
            <w:tcW w:w="309" w:type="pct"/>
            <w:tcBorders>
              <w:top w:val="nil"/>
              <w:left w:val="nil"/>
              <w:bottom w:val="single" w:sz="8" w:space="0" w:color="auto"/>
              <w:right w:val="single" w:sz="8" w:space="0" w:color="auto"/>
            </w:tcBorders>
            <w:shd w:val="clear" w:color="000000" w:fill="FFFFFF"/>
            <w:noWrap/>
            <w:vAlign w:val="center"/>
            <w:hideMark/>
          </w:tcPr>
          <w:p w14:paraId="472194F4" w14:textId="77777777" w:rsidR="00E46831" w:rsidRPr="004040AF" w:rsidRDefault="00E46831" w:rsidP="00662FDA">
            <w:pPr>
              <w:jc w:val="center"/>
              <w:rPr>
                <w:color w:val="000000"/>
                <w:sz w:val="20"/>
                <w:szCs w:val="20"/>
              </w:rPr>
            </w:pPr>
            <w:r w:rsidRPr="004040AF">
              <w:rPr>
                <w:color w:val="000000"/>
                <w:sz w:val="20"/>
                <w:szCs w:val="20"/>
              </w:rPr>
              <w:t>13,1%</w:t>
            </w:r>
          </w:p>
        </w:tc>
        <w:tc>
          <w:tcPr>
            <w:tcW w:w="309" w:type="pct"/>
            <w:tcBorders>
              <w:top w:val="nil"/>
              <w:left w:val="nil"/>
              <w:bottom w:val="single" w:sz="8" w:space="0" w:color="auto"/>
              <w:right w:val="single" w:sz="8" w:space="0" w:color="auto"/>
            </w:tcBorders>
            <w:shd w:val="clear" w:color="000000" w:fill="FFFFFF"/>
            <w:noWrap/>
            <w:vAlign w:val="center"/>
            <w:hideMark/>
          </w:tcPr>
          <w:p w14:paraId="6E5C32D3" w14:textId="77777777" w:rsidR="00E46831" w:rsidRPr="004040AF" w:rsidRDefault="00E46831" w:rsidP="00662FDA">
            <w:pPr>
              <w:jc w:val="center"/>
              <w:rPr>
                <w:color w:val="000000"/>
                <w:sz w:val="20"/>
                <w:szCs w:val="20"/>
              </w:rPr>
            </w:pPr>
            <w:r w:rsidRPr="004040AF">
              <w:rPr>
                <w:color w:val="000000"/>
                <w:sz w:val="20"/>
                <w:szCs w:val="20"/>
              </w:rPr>
              <w:t>13,1%</w:t>
            </w:r>
          </w:p>
        </w:tc>
        <w:tc>
          <w:tcPr>
            <w:tcW w:w="365" w:type="pct"/>
            <w:tcBorders>
              <w:top w:val="nil"/>
              <w:left w:val="nil"/>
              <w:bottom w:val="single" w:sz="8" w:space="0" w:color="auto"/>
              <w:right w:val="single" w:sz="8" w:space="0" w:color="auto"/>
            </w:tcBorders>
            <w:shd w:val="clear" w:color="000000" w:fill="FFFFFF"/>
            <w:noWrap/>
            <w:vAlign w:val="center"/>
            <w:hideMark/>
          </w:tcPr>
          <w:p w14:paraId="6216AEDA" w14:textId="77777777" w:rsidR="00E46831" w:rsidRPr="004040AF" w:rsidRDefault="00E46831" w:rsidP="00662FDA">
            <w:pPr>
              <w:jc w:val="center"/>
              <w:rPr>
                <w:color w:val="000000"/>
                <w:sz w:val="20"/>
                <w:szCs w:val="20"/>
              </w:rPr>
            </w:pPr>
            <w:r w:rsidRPr="004040AF">
              <w:rPr>
                <w:color w:val="000000"/>
                <w:sz w:val="20"/>
                <w:szCs w:val="20"/>
              </w:rPr>
              <w:t>9,7%</w:t>
            </w:r>
          </w:p>
        </w:tc>
      </w:tr>
      <w:tr w:rsidR="00E46831" w:rsidRPr="004040AF" w14:paraId="659A8984" w14:textId="77777777" w:rsidTr="00662FDA">
        <w:trPr>
          <w:trHeight w:val="300"/>
        </w:trPr>
        <w:tc>
          <w:tcPr>
            <w:tcW w:w="5000" w:type="pct"/>
            <w:gridSpan w:val="11"/>
            <w:tcBorders>
              <w:top w:val="single" w:sz="8" w:space="0" w:color="auto"/>
              <w:left w:val="single" w:sz="8" w:space="0" w:color="auto"/>
              <w:bottom w:val="single" w:sz="8" w:space="0" w:color="auto"/>
              <w:right w:val="single" w:sz="8" w:space="0" w:color="000000"/>
            </w:tcBorders>
            <w:shd w:val="clear" w:color="000000" w:fill="FFFFFF"/>
            <w:vAlign w:val="center"/>
            <w:hideMark/>
          </w:tcPr>
          <w:p w14:paraId="54F567C3" w14:textId="77777777" w:rsidR="00E46831" w:rsidRPr="004040AF" w:rsidRDefault="00E46831" w:rsidP="00662FDA">
            <w:pPr>
              <w:jc w:val="center"/>
              <w:rPr>
                <w:b/>
                <w:bCs/>
                <w:color w:val="000000"/>
                <w:sz w:val="20"/>
                <w:szCs w:val="20"/>
              </w:rPr>
            </w:pPr>
            <w:r w:rsidRPr="004040AF">
              <w:rPr>
                <w:b/>
                <w:bCs/>
                <w:color w:val="000000"/>
                <w:sz w:val="20"/>
                <w:szCs w:val="20"/>
              </w:rPr>
              <w:t>Котельная №42</w:t>
            </w:r>
          </w:p>
        </w:tc>
      </w:tr>
      <w:tr w:rsidR="00E46831" w:rsidRPr="004040AF" w14:paraId="021CD493" w14:textId="77777777" w:rsidTr="00662FDA">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749A7972" w14:textId="77777777" w:rsidR="00E46831" w:rsidRPr="004040AF" w:rsidRDefault="00E46831" w:rsidP="00662FDA">
            <w:pPr>
              <w:jc w:val="center"/>
              <w:rPr>
                <w:color w:val="000000"/>
                <w:sz w:val="20"/>
                <w:szCs w:val="20"/>
              </w:rPr>
            </w:pPr>
            <w:r w:rsidRPr="004040AF">
              <w:rPr>
                <w:color w:val="000000"/>
                <w:sz w:val="20"/>
                <w:szCs w:val="20"/>
              </w:rPr>
              <w:t>Установленная мощность</w:t>
            </w:r>
          </w:p>
        </w:tc>
        <w:tc>
          <w:tcPr>
            <w:tcW w:w="396" w:type="pct"/>
            <w:tcBorders>
              <w:top w:val="nil"/>
              <w:left w:val="nil"/>
              <w:bottom w:val="single" w:sz="8" w:space="0" w:color="auto"/>
              <w:right w:val="single" w:sz="8" w:space="0" w:color="auto"/>
            </w:tcBorders>
            <w:shd w:val="clear" w:color="000000" w:fill="FFFFFF"/>
            <w:noWrap/>
            <w:vAlign w:val="center"/>
            <w:hideMark/>
          </w:tcPr>
          <w:p w14:paraId="65320B37" w14:textId="77777777" w:rsidR="00E46831" w:rsidRPr="004040AF" w:rsidRDefault="00E46831" w:rsidP="00662FDA">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4BE5201C" w14:textId="77777777" w:rsidR="00E46831" w:rsidRPr="004040AF" w:rsidRDefault="00E46831" w:rsidP="00662FDA">
            <w:pPr>
              <w:jc w:val="center"/>
              <w:rPr>
                <w:color w:val="000000"/>
                <w:sz w:val="20"/>
                <w:szCs w:val="20"/>
              </w:rPr>
            </w:pPr>
            <w:r w:rsidRPr="004040AF">
              <w:rPr>
                <w:color w:val="000000"/>
                <w:sz w:val="20"/>
                <w:szCs w:val="20"/>
              </w:rPr>
              <w:t>1,38</w:t>
            </w:r>
          </w:p>
        </w:tc>
        <w:tc>
          <w:tcPr>
            <w:tcW w:w="309" w:type="pct"/>
            <w:tcBorders>
              <w:top w:val="nil"/>
              <w:left w:val="nil"/>
              <w:bottom w:val="single" w:sz="8" w:space="0" w:color="auto"/>
              <w:right w:val="single" w:sz="8" w:space="0" w:color="auto"/>
            </w:tcBorders>
            <w:shd w:val="clear" w:color="000000" w:fill="FFFFFF"/>
            <w:noWrap/>
            <w:vAlign w:val="center"/>
            <w:hideMark/>
          </w:tcPr>
          <w:p w14:paraId="300DB7ED" w14:textId="77777777" w:rsidR="00E46831" w:rsidRPr="004040AF" w:rsidRDefault="00E46831" w:rsidP="00662FDA">
            <w:pPr>
              <w:jc w:val="center"/>
              <w:rPr>
                <w:color w:val="000000"/>
                <w:sz w:val="20"/>
                <w:szCs w:val="20"/>
              </w:rPr>
            </w:pPr>
            <w:r w:rsidRPr="004040AF">
              <w:rPr>
                <w:color w:val="000000"/>
                <w:sz w:val="20"/>
                <w:szCs w:val="20"/>
              </w:rPr>
              <w:t>1,38</w:t>
            </w:r>
          </w:p>
        </w:tc>
        <w:tc>
          <w:tcPr>
            <w:tcW w:w="309" w:type="pct"/>
            <w:tcBorders>
              <w:top w:val="nil"/>
              <w:left w:val="nil"/>
              <w:bottom w:val="single" w:sz="8" w:space="0" w:color="auto"/>
              <w:right w:val="single" w:sz="8" w:space="0" w:color="auto"/>
            </w:tcBorders>
            <w:shd w:val="clear" w:color="000000" w:fill="FFFFFF"/>
            <w:noWrap/>
            <w:vAlign w:val="center"/>
            <w:hideMark/>
          </w:tcPr>
          <w:p w14:paraId="1955CC34" w14:textId="77777777" w:rsidR="00E46831" w:rsidRPr="004040AF" w:rsidRDefault="00E46831" w:rsidP="00662FDA">
            <w:pPr>
              <w:jc w:val="center"/>
              <w:rPr>
                <w:color w:val="000000"/>
                <w:sz w:val="20"/>
                <w:szCs w:val="20"/>
              </w:rPr>
            </w:pPr>
            <w:r w:rsidRPr="004040AF">
              <w:rPr>
                <w:color w:val="000000"/>
                <w:sz w:val="20"/>
                <w:szCs w:val="20"/>
              </w:rPr>
              <w:t>1,38</w:t>
            </w:r>
          </w:p>
        </w:tc>
        <w:tc>
          <w:tcPr>
            <w:tcW w:w="309" w:type="pct"/>
            <w:tcBorders>
              <w:top w:val="nil"/>
              <w:left w:val="nil"/>
              <w:bottom w:val="single" w:sz="8" w:space="0" w:color="auto"/>
              <w:right w:val="single" w:sz="8" w:space="0" w:color="auto"/>
            </w:tcBorders>
            <w:shd w:val="clear" w:color="000000" w:fill="FFFFFF"/>
            <w:noWrap/>
            <w:vAlign w:val="center"/>
            <w:hideMark/>
          </w:tcPr>
          <w:p w14:paraId="0B8796D9" w14:textId="77777777" w:rsidR="00E46831" w:rsidRPr="004040AF" w:rsidRDefault="00E46831" w:rsidP="00662FDA">
            <w:pPr>
              <w:jc w:val="center"/>
              <w:rPr>
                <w:color w:val="000000"/>
                <w:sz w:val="20"/>
                <w:szCs w:val="20"/>
              </w:rPr>
            </w:pPr>
            <w:r w:rsidRPr="004040AF">
              <w:rPr>
                <w:color w:val="000000"/>
                <w:sz w:val="20"/>
                <w:szCs w:val="20"/>
              </w:rPr>
              <w:t>1,38</w:t>
            </w:r>
          </w:p>
        </w:tc>
        <w:tc>
          <w:tcPr>
            <w:tcW w:w="309" w:type="pct"/>
            <w:tcBorders>
              <w:top w:val="nil"/>
              <w:left w:val="nil"/>
              <w:bottom w:val="single" w:sz="8" w:space="0" w:color="auto"/>
              <w:right w:val="single" w:sz="8" w:space="0" w:color="auto"/>
            </w:tcBorders>
            <w:shd w:val="clear" w:color="000000" w:fill="FFFFFF"/>
            <w:noWrap/>
            <w:vAlign w:val="center"/>
            <w:hideMark/>
          </w:tcPr>
          <w:p w14:paraId="6BB2BFE5" w14:textId="77777777" w:rsidR="00E46831" w:rsidRPr="004040AF" w:rsidRDefault="00E46831" w:rsidP="00662FDA">
            <w:pPr>
              <w:jc w:val="center"/>
              <w:rPr>
                <w:color w:val="000000"/>
                <w:sz w:val="20"/>
                <w:szCs w:val="20"/>
              </w:rPr>
            </w:pPr>
            <w:r w:rsidRPr="004040AF">
              <w:rPr>
                <w:color w:val="000000"/>
                <w:sz w:val="20"/>
                <w:szCs w:val="20"/>
              </w:rPr>
              <w:t>1,38</w:t>
            </w:r>
          </w:p>
        </w:tc>
        <w:tc>
          <w:tcPr>
            <w:tcW w:w="309" w:type="pct"/>
            <w:tcBorders>
              <w:top w:val="nil"/>
              <w:left w:val="nil"/>
              <w:bottom w:val="single" w:sz="8" w:space="0" w:color="auto"/>
              <w:right w:val="single" w:sz="8" w:space="0" w:color="auto"/>
            </w:tcBorders>
            <w:shd w:val="clear" w:color="000000" w:fill="FFFFFF"/>
            <w:noWrap/>
            <w:vAlign w:val="center"/>
            <w:hideMark/>
          </w:tcPr>
          <w:p w14:paraId="4378B5D1" w14:textId="77777777" w:rsidR="00E46831" w:rsidRPr="004040AF" w:rsidRDefault="00E46831" w:rsidP="00662FDA">
            <w:pPr>
              <w:jc w:val="center"/>
              <w:rPr>
                <w:color w:val="000000"/>
                <w:sz w:val="20"/>
                <w:szCs w:val="20"/>
              </w:rPr>
            </w:pPr>
            <w:r w:rsidRPr="004040AF">
              <w:rPr>
                <w:color w:val="000000"/>
                <w:sz w:val="20"/>
                <w:szCs w:val="20"/>
              </w:rPr>
              <w:t>1,38</w:t>
            </w:r>
          </w:p>
        </w:tc>
        <w:tc>
          <w:tcPr>
            <w:tcW w:w="309" w:type="pct"/>
            <w:tcBorders>
              <w:top w:val="nil"/>
              <w:left w:val="nil"/>
              <w:bottom w:val="single" w:sz="8" w:space="0" w:color="auto"/>
              <w:right w:val="single" w:sz="8" w:space="0" w:color="auto"/>
            </w:tcBorders>
            <w:shd w:val="clear" w:color="000000" w:fill="FFFFFF"/>
            <w:noWrap/>
            <w:vAlign w:val="center"/>
            <w:hideMark/>
          </w:tcPr>
          <w:p w14:paraId="08E3F60F" w14:textId="77777777" w:rsidR="00E46831" w:rsidRPr="004040AF" w:rsidRDefault="00E46831" w:rsidP="00662FDA">
            <w:pPr>
              <w:jc w:val="center"/>
              <w:rPr>
                <w:color w:val="000000"/>
                <w:sz w:val="20"/>
                <w:szCs w:val="20"/>
              </w:rPr>
            </w:pPr>
            <w:r w:rsidRPr="004040AF">
              <w:rPr>
                <w:color w:val="000000"/>
                <w:sz w:val="20"/>
                <w:szCs w:val="20"/>
              </w:rPr>
              <w:t>1,38</w:t>
            </w:r>
          </w:p>
        </w:tc>
        <w:tc>
          <w:tcPr>
            <w:tcW w:w="309" w:type="pct"/>
            <w:tcBorders>
              <w:top w:val="nil"/>
              <w:left w:val="nil"/>
              <w:bottom w:val="single" w:sz="8" w:space="0" w:color="auto"/>
              <w:right w:val="single" w:sz="8" w:space="0" w:color="auto"/>
            </w:tcBorders>
            <w:shd w:val="clear" w:color="000000" w:fill="FFFFFF"/>
            <w:noWrap/>
            <w:vAlign w:val="center"/>
            <w:hideMark/>
          </w:tcPr>
          <w:p w14:paraId="2C635CD7" w14:textId="77777777" w:rsidR="00E46831" w:rsidRPr="004040AF" w:rsidRDefault="00E46831" w:rsidP="00662FDA">
            <w:pPr>
              <w:jc w:val="center"/>
              <w:rPr>
                <w:color w:val="000000"/>
                <w:sz w:val="20"/>
                <w:szCs w:val="20"/>
              </w:rPr>
            </w:pPr>
            <w:r w:rsidRPr="004040AF">
              <w:rPr>
                <w:color w:val="000000"/>
                <w:sz w:val="20"/>
                <w:szCs w:val="20"/>
              </w:rPr>
              <w:t>1,38</w:t>
            </w:r>
          </w:p>
        </w:tc>
        <w:tc>
          <w:tcPr>
            <w:tcW w:w="365" w:type="pct"/>
            <w:tcBorders>
              <w:top w:val="nil"/>
              <w:left w:val="nil"/>
              <w:bottom w:val="single" w:sz="8" w:space="0" w:color="auto"/>
              <w:right w:val="single" w:sz="8" w:space="0" w:color="auto"/>
            </w:tcBorders>
            <w:shd w:val="clear" w:color="000000" w:fill="FFFFFF"/>
            <w:noWrap/>
            <w:vAlign w:val="center"/>
            <w:hideMark/>
          </w:tcPr>
          <w:p w14:paraId="7AED7134" w14:textId="77777777" w:rsidR="00E46831" w:rsidRPr="004040AF" w:rsidRDefault="00E46831" w:rsidP="00662FDA">
            <w:pPr>
              <w:jc w:val="center"/>
              <w:rPr>
                <w:color w:val="000000"/>
                <w:sz w:val="20"/>
                <w:szCs w:val="20"/>
              </w:rPr>
            </w:pPr>
            <w:r w:rsidRPr="004040AF">
              <w:rPr>
                <w:color w:val="000000"/>
                <w:sz w:val="20"/>
                <w:szCs w:val="20"/>
              </w:rPr>
              <w:t>1,38</w:t>
            </w:r>
          </w:p>
        </w:tc>
      </w:tr>
      <w:tr w:rsidR="00E46831" w:rsidRPr="004040AF" w14:paraId="65127819" w14:textId="77777777" w:rsidTr="00662FDA">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2713C879" w14:textId="77777777" w:rsidR="00E46831" w:rsidRPr="004040AF" w:rsidRDefault="00E46831" w:rsidP="00662FDA">
            <w:pPr>
              <w:jc w:val="center"/>
              <w:rPr>
                <w:color w:val="000000"/>
                <w:sz w:val="20"/>
                <w:szCs w:val="20"/>
              </w:rPr>
            </w:pPr>
            <w:r w:rsidRPr="004040AF">
              <w:rPr>
                <w:color w:val="000000"/>
                <w:sz w:val="20"/>
                <w:szCs w:val="20"/>
              </w:rPr>
              <w:t>Располагаемая мощность</w:t>
            </w:r>
          </w:p>
        </w:tc>
        <w:tc>
          <w:tcPr>
            <w:tcW w:w="396" w:type="pct"/>
            <w:tcBorders>
              <w:top w:val="nil"/>
              <w:left w:val="nil"/>
              <w:bottom w:val="single" w:sz="8" w:space="0" w:color="auto"/>
              <w:right w:val="single" w:sz="8" w:space="0" w:color="auto"/>
            </w:tcBorders>
            <w:shd w:val="clear" w:color="000000" w:fill="FFFFFF"/>
            <w:noWrap/>
            <w:vAlign w:val="center"/>
            <w:hideMark/>
          </w:tcPr>
          <w:p w14:paraId="3CFE7EDC" w14:textId="77777777" w:rsidR="00E46831" w:rsidRPr="004040AF" w:rsidRDefault="00E46831" w:rsidP="00662FDA">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0A55918C" w14:textId="77777777" w:rsidR="00E46831" w:rsidRPr="004040AF" w:rsidRDefault="00E46831" w:rsidP="00662FDA">
            <w:pPr>
              <w:jc w:val="center"/>
              <w:rPr>
                <w:color w:val="000000"/>
                <w:sz w:val="20"/>
                <w:szCs w:val="20"/>
              </w:rPr>
            </w:pPr>
            <w:r w:rsidRPr="004040AF">
              <w:rPr>
                <w:color w:val="000000"/>
                <w:sz w:val="20"/>
                <w:szCs w:val="20"/>
              </w:rPr>
              <w:t>1,38</w:t>
            </w:r>
          </w:p>
        </w:tc>
        <w:tc>
          <w:tcPr>
            <w:tcW w:w="309" w:type="pct"/>
            <w:tcBorders>
              <w:top w:val="nil"/>
              <w:left w:val="nil"/>
              <w:bottom w:val="single" w:sz="8" w:space="0" w:color="auto"/>
              <w:right w:val="single" w:sz="8" w:space="0" w:color="auto"/>
            </w:tcBorders>
            <w:shd w:val="clear" w:color="000000" w:fill="FFFFFF"/>
            <w:noWrap/>
            <w:vAlign w:val="center"/>
            <w:hideMark/>
          </w:tcPr>
          <w:p w14:paraId="0FBD5040" w14:textId="77777777" w:rsidR="00E46831" w:rsidRPr="004040AF" w:rsidRDefault="00E46831" w:rsidP="00662FDA">
            <w:pPr>
              <w:jc w:val="center"/>
              <w:rPr>
                <w:color w:val="000000"/>
                <w:sz w:val="20"/>
                <w:szCs w:val="20"/>
              </w:rPr>
            </w:pPr>
            <w:r w:rsidRPr="004040AF">
              <w:rPr>
                <w:color w:val="000000"/>
                <w:sz w:val="20"/>
                <w:szCs w:val="20"/>
              </w:rPr>
              <w:t>1,38</w:t>
            </w:r>
          </w:p>
        </w:tc>
        <w:tc>
          <w:tcPr>
            <w:tcW w:w="309" w:type="pct"/>
            <w:tcBorders>
              <w:top w:val="nil"/>
              <w:left w:val="nil"/>
              <w:bottom w:val="single" w:sz="8" w:space="0" w:color="auto"/>
              <w:right w:val="single" w:sz="8" w:space="0" w:color="auto"/>
            </w:tcBorders>
            <w:shd w:val="clear" w:color="000000" w:fill="FFFFFF"/>
            <w:noWrap/>
            <w:vAlign w:val="center"/>
            <w:hideMark/>
          </w:tcPr>
          <w:p w14:paraId="6CBC570D" w14:textId="77777777" w:rsidR="00E46831" w:rsidRPr="004040AF" w:rsidRDefault="00E46831" w:rsidP="00662FDA">
            <w:pPr>
              <w:jc w:val="center"/>
              <w:rPr>
                <w:color w:val="000000"/>
                <w:sz w:val="20"/>
                <w:szCs w:val="20"/>
              </w:rPr>
            </w:pPr>
            <w:r w:rsidRPr="004040AF">
              <w:rPr>
                <w:color w:val="000000"/>
                <w:sz w:val="20"/>
                <w:szCs w:val="20"/>
              </w:rPr>
              <w:t>1,38</w:t>
            </w:r>
          </w:p>
        </w:tc>
        <w:tc>
          <w:tcPr>
            <w:tcW w:w="309" w:type="pct"/>
            <w:tcBorders>
              <w:top w:val="nil"/>
              <w:left w:val="nil"/>
              <w:bottom w:val="single" w:sz="8" w:space="0" w:color="auto"/>
              <w:right w:val="single" w:sz="8" w:space="0" w:color="auto"/>
            </w:tcBorders>
            <w:shd w:val="clear" w:color="000000" w:fill="FFFFFF"/>
            <w:noWrap/>
            <w:vAlign w:val="center"/>
            <w:hideMark/>
          </w:tcPr>
          <w:p w14:paraId="10648995" w14:textId="77777777" w:rsidR="00E46831" w:rsidRPr="004040AF" w:rsidRDefault="00E46831" w:rsidP="00662FDA">
            <w:pPr>
              <w:jc w:val="center"/>
              <w:rPr>
                <w:color w:val="000000"/>
                <w:sz w:val="20"/>
                <w:szCs w:val="20"/>
              </w:rPr>
            </w:pPr>
            <w:r w:rsidRPr="004040AF">
              <w:rPr>
                <w:color w:val="000000"/>
                <w:sz w:val="20"/>
                <w:szCs w:val="20"/>
              </w:rPr>
              <w:t>1,38</w:t>
            </w:r>
          </w:p>
        </w:tc>
        <w:tc>
          <w:tcPr>
            <w:tcW w:w="309" w:type="pct"/>
            <w:tcBorders>
              <w:top w:val="nil"/>
              <w:left w:val="nil"/>
              <w:bottom w:val="single" w:sz="8" w:space="0" w:color="auto"/>
              <w:right w:val="single" w:sz="8" w:space="0" w:color="auto"/>
            </w:tcBorders>
            <w:shd w:val="clear" w:color="000000" w:fill="FFFFFF"/>
            <w:noWrap/>
            <w:vAlign w:val="center"/>
            <w:hideMark/>
          </w:tcPr>
          <w:p w14:paraId="7BFED658" w14:textId="77777777" w:rsidR="00E46831" w:rsidRPr="004040AF" w:rsidRDefault="00E46831" w:rsidP="00662FDA">
            <w:pPr>
              <w:jc w:val="center"/>
              <w:rPr>
                <w:color w:val="000000"/>
                <w:sz w:val="20"/>
                <w:szCs w:val="20"/>
              </w:rPr>
            </w:pPr>
            <w:r w:rsidRPr="004040AF">
              <w:rPr>
                <w:color w:val="000000"/>
                <w:sz w:val="20"/>
                <w:szCs w:val="20"/>
              </w:rPr>
              <w:t>1,38</w:t>
            </w:r>
          </w:p>
        </w:tc>
        <w:tc>
          <w:tcPr>
            <w:tcW w:w="309" w:type="pct"/>
            <w:tcBorders>
              <w:top w:val="nil"/>
              <w:left w:val="nil"/>
              <w:bottom w:val="single" w:sz="8" w:space="0" w:color="auto"/>
              <w:right w:val="single" w:sz="8" w:space="0" w:color="auto"/>
            </w:tcBorders>
            <w:shd w:val="clear" w:color="000000" w:fill="FFFFFF"/>
            <w:noWrap/>
            <w:vAlign w:val="center"/>
            <w:hideMark/>
          </w:tcPr>
          <w:p w14:paraId="7A71D72A" w14:textId="77777777" w:rsidR="00E46831" w:rsidRPr="004040AF" w:rsidRDefault="00E46831" w:rsidP="00662FDA">
            <w:pPr>
              <w:jc w:val="center"/>
              <w:rPr>
                <w:color w:val="000000"/>
                <w:sz w:val="20"/>
                <w:szCs w:val="20"/>
              </w:rPr>
            </w:pPr>
            <w:r w:rsidRPr="004040AF">
              <w:rPr>
                <w:color w:val="000000"/>
                <w:sz w:val="20"/>
                <w:szCs w:val="20"/>
              </w:rPr>
              <w:t>1,38</w:t>
            </w:r>
          </w:p>
        </w:tc>
        <w:tc>
          <w:tcPr>
            <w:tcW w:w="309" w:type="pct"/>
            <w:tcBorders>
              <w:top w:val="nil"/>
              <w:left w:val="nil"/>
              <w:bottom w:val="single" w:sz="8" w:space="0" w:color="auto"/>
              <w:right w:val="single" w:sz="8" w:space="0" w:color="auto"/>
            </w:tcBorders>
            <w:shd w:val="clear" w:color="000000" w:fill="FFFFFF"/>
            <w:noWrap/>
            <w:vAlign w:val="center"/>
            <w:hideMark/>
          </w:tcPr>
          <w:p w14:paraId="7C58675B" w14:textId="77777777" w:rsidR="00E46831" w:rsidRPr="004040AF" w:rsidRDefault="00E46831" w:rsidP="00662FDA">
            <w:pPr>
              <w:jc w:val="center"/>
              <w:rPr>
                <w:color w:val="000000"/>
                <w:sz w:val="20"/>
                <w:szCs w:val="20"/>
              </w:rPr>
            </w:pPr>
            <w:r w:rsidRPr="004040AF">
              <w:rPr>
                <w:color w:val="000000"/>
                <w:sz w:val="20"/>
                <w:szCs w:val="20"/>
              </w:rPr>
              <w:t>1,38</w:t>
            </w:r>
          </w:p>
        </w:tc>
        <w:tc>
          <w:tcPr>
            <w:tcW w:w="309" w:type="pct"/>
            <w:tcBorders>
              <w:top w:val="nil"/>
              <w:left w:val="nil"/>
              <w:bottom w:val="single" w:sz="8" w:space="0" w:color="auto"/>
              <w:right w:val="single" w:sz="8" w:space="0" w:color="auto"/>
            </w:tcBorders>
            <w:shd w:val="clear" w:color="000000" w:fill="FFFFFF"/>
            <w:noWrap/>
            <w:vAlign w:val="center"/>
            <w:hideMark/>
          </w:tcPr>
          <w:p w14:paraId="66820D0F" w14:textId="77777777" w:rsidR="00E46831" w:rsidRPr="004040AF" w:rsidRDefault="00E46831" w:rsidP="00662FDA">
            <w:pPr>
              <w:jc w:val="center"/>
              <w:rPr>
                <w:color w:val="000000"/>
                <w:sz w:val="20"/>
                <w:szCs w:val="20"/>
              </w:rPr>
            </w:pPr>
            <w:r w:rsidRPr="004040AF">
              <w:rPr>
                <w:color w:val="000000"/>
                <w:sz w:val="20"/>
                <w:szCs w:val="20"/>
              </w:rPr>
              <w:t>1,38</w:t>
            </w:r>
          </w:p>
        </w:tc>
        <w:tc>
          <w:tcPr>
            <w:tcW w:w="365" w:type="pct"/>
            <w:tcBorders>
              <w:top w:val="nil"/>
              <w:left w:val="nil"/>
              <w:bottom w:val="single" w:sz="8" w:space="0" w:color="auto"/>
              <w:right w:val="single" w:sz="8" w:space="0" w:color="auto"/>
            </w:tcBorders>
            <w:shd w:val="clear" w:color="000000" w:fill="FFFFFF"/>
            <w:noWrap/>
            <w:vAlign w:val="center"/>
            <w:hideMark/>
          </w:tcPr>
          <w:p w14:paraId="263BF428" w14:textId="77777777" w:rsidR="00E46831" w:rsidRPr="004040AF" w:rsidRDefault="00E46831" w:rsidP="00662FDA">
            <w:pPr>
              <w:jc w:val="center"/>
              <w:rPr>
                <w:color w:val="000000"/>
                <w:sz w:val="20"/>
                <w:szCs w:val="20"/>
              </w:rPr>
            </w:pPr>
            <w:r w:rsidRPr="004040AF">
              <w:rPr>
                <w:color w:val="000000"/>
                <w:sz w:val="20"/>
                <w:szCs w:val="20"/>
              </w:rPr>
              <w:t>1,38</w:t>
            </w:r>
          </w:p>
        </w:tc>
      </w:tr>
      <w:tr w:rsidR="00E46831" w:rsidRPr="004040AF" w14:paraId="0DB1AA82" w14:textId="77777777" w:rsidTr="00662FDA">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1096418F" w14:textId="77777777" w:rsidR="00E46831" w:rsidRPr="004040AF" w:rsidRDefault="00E46831" w:rsidP="00662FDA">
            <w:pPr>
              <w:jc w:val="center"/>
              <w:rPr>
                <w:color w:val="000000"/>
                <w:sz w:val="20"/>
                <w:szCs w:val="20"/>
              </w:rPr>
            </w:pPr>
            <w:r w:rsidRPr="004040AF">
              <w:rPr>
                <w:color w:val="000000"/>
                <w:sz w:val="20"/>
                <w:szCs w:val="20"/>
              </w:rPr>
              <w:t>Собственные и хозяйственные нужды</w:t>
            </w:r>
          </w:p>
        </w:tc>
        <w:tc>
          <w:tcPr>
            <w:tcW w:w="396" w:type="pct"/>
            <w:tcBorders>
              <w:top w:val="nil"/>
              <w:left w:val="nil"/>
              <w:bottom w:val="single" w:sz="8" w:space="0" w:color="auto"/>
              <w:right w:val="single" w:sz="8" w:space="0" w:color="auto"/>
            </w:tcBorders>
            <w:shd w:val="clear" w:color="000000" w:fill="FFFFFF"/>
            <w:noWrap/>
            <w:vAlign w:val="center"/>
            <w:hideMark/>
          </w:tcPr>
          <w:p w14:paraId="6F5DC2B1" w14:textId="77777777" w:rsidR="00E46831" w:rsidRPr="004040AF" w:rsidRDefault="00E46831" w:rsidP="00662FDA">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7B0305E5" w14:textId="77777777" w:rsidR="00E46831" w:rsidRPr="004040AF" w:rsidRDefault="00E46831" w:rsidP="00662FDA">
            <w:pPr>
              <w:jc w:val="center"/>
              <w:rPr>
                <w:color w:val="000000"/>
                <w:sz w:val="20"/>
                <w:szCs w:val="20"/>
              </w:rPr>
            </w:pPr>
            <w:r w:rsidRPr="004040AF">
              <w:rPr>
                <w:color w:val="000000"/>
                <w:sz w:val="20"/>
                <w:szCs w:val="20"/>
              </w:rPr>
              <w:t>0,07</w:t>
            </w:r>
          </w:p>
        </w:tc>
        <w:tc>
          <w:tcPr>
            <w:tcW w:w="309" w:type="pct"/>
            <w:tcBorders>
              <w:top w:val="nil"/>
              <w:left w:val="nil"/>
              <w:bottom w:val="single" w:sz="8" w:space="0" w:color="auto"/>
              <w:right w:val="single" w:sz="8" w:space="0" w:color="auto"/>
            </w:tcBorders>
            <w:shd w:val="clear" w:color="000000" w:fill="FFFFFF"/>
            <w:noWrap/>
            <w:vAlign w:val="center"/>
            <w:hideMark/>
          </w:tcPr>
          <w:p w14:paraId="3E061D4D" w14:textId="77777777" w:rsidR="00E46831" w:rsidRPr="004040AF" w:rsidRDefault="00E46831" w:rsidP="00662FDA">
            <w:pPr>
              <w:jc w:val="center"/>
              <w:rPr>
                <w:color w:val="000000"/>
                <w:sz w:val="20"/>
                <w:szCs w:val="20"/>
              </w:rPr>
            </w:pPr>
            <w:r w:rsidRPr="004040AF">
              <w:rPr>
                <w:color w:val="000000"/>
                <w:sz w:val="20"/>
                <w:szCs w:val="20"/>
              </w:rPr>
              <w:t>0,07</w:t>
            </w:r>
          </w:p>
        </w:tc>
        <w:tc>
          <w:tcPr>
            <w:tcW w:w="309" w:type="pct"/>
            <w:tcBorders>
              <w:top w:val="nil"/>
              <w:left w:val="nil"/>
              <w:bottom w:val="single" w:sz="8" w:space="0" w:color="auto"/>
              <w:right w:val="single" w:sz="8" w:space="0" w:color="auto"/>
            </w:tcBorders>
            <w:shd w:val="clear" w:color="000000" w:fill="FFFFFF"/>
            <w:noWrap/>
            <w:vAlign w:val="center"/>
            <w:hideMark/>
          </w:tcPr>
          <w:p w14:paraId="0B9ED73C" w14:textId="77777777" w:rsidR="00E46831" w:rsidRPr="004040AF" w:rsidRDefault="00E46831" w:rsidP="00662FDA">
            <w:pPr>
              <w:jc w:val="center"/>
              <w:rPr>
                <w:color w:val="000000"/>
                <w:sz w:val="20"/>
                <w:szCs w:val="20"/>
              </w:rPr>
            </w:pPr>
            <w:r w:rsidRPr="004040AF">
              <w:rPr>
                <w:color w:val="000000"/>
                <w:sz w:val="20"/>
                <w:szCs w:val="20"/>
              </w:rPr>
              <w:t>0,07</w:t>
            </w:r>
          </w:p>
        </w:tc>
        <w:tc>
          <w:tcPr>
            <w:tcW w:w="309" w:type="pct"/>
            <w:tcBorders>
              <w:top w:val="nil"/>
              <w:left w:val="nil"/>
              <w:bottom w:val="single" w:sz="8" w:space="0" w:color="auto"/>
              <w:right w:val="single" w:sz="8" w:space="0" w:color="auto"/>
            </w:tcBorders>
            <w:shd w:val="clear" w:color="000000" w:fill="FFFFFF"/>
            <w:noWrap/>
            <w:vAlign w:val="center"/>
            <w:hideMark/>
          </w:tcPr>
          <w:p w14:paraId="67B3DE7A" w14:textId="77777777" w:rsidR="00E46831" w:rsidRPr="004040AF" w:rsidRDefault="00E46831" w:rsidP="00662FDA">
            <w:pPr>
              <w:jc w:val="center"/>
              <w:rPr>
                <w:color w:val="000000"/>
                <w:sz w:val="20"/>
                <w:szCs w:val="20"/>
              </w:rPr>
            </w:pPr>
            <w:r w:rsidRPr="004040AF">
              <w:rPr>
                <w:color w:val="000000"/>
                <w:sz w:val="20"/>
                <w:szCs w:val="20"/>
              </w:rPr>
              <w:t>0,07</w:t>
            </w:r>
          </w:p>
        </w:tc>
        <w:tc>
          <w:tcPr>
            <w:tcW w:w="309" w:type="pct"/>
            <w:tcBorders>
              <w:top w:val="nil"/>
              <w:left w:val="nil"/>
              <w:bottom w:val="single" w:sz="8" w:space="0" w:color="auto"/>
              <w:right w:val="single" w:sz="8" w:space="0" w:color="auto"/>
            </w:tcBorders>
            <w:shd w:val="clear" w:color="000000" w:fill="FFFFFF"/>
            <w:noWrap/>
            <w:vAlign w:val="center"/>
            <w:hideMark/>
          </w:tcPr>
          <w:p w14:paraId="7A6AEBAC" w14:textId="77777777" w:rsidR="00E46831" w:rsidRPr="004040AF" w:rsidRDefault="00E46831" w:rsidP="00662FDA">
            <w:pPr>
              <w:jc w:val="center"/>
              <w:rPr>
                <w:color w:val="000000"/>
                <w:sz w:val="20"/>
                <w:szCs w:val="20"/>
              </w:rPr>
            </w:pPr>
            <w:r w:rsidRPr="004040AF">
              <w:rPr>
                <w:color w:val="000000"/>
                <w:sz w:val="20"/>
                <w:szCs w:val="20"/>
              </w:rPr>
              <w:t>0,07</w:t>
            </w:r>
          </w:p>
        </w:tc>
        <w:tc>
          <w:tcPr>
            <w:tcW w:w="309" w:type="pct"/>
            <w:tcBorders>
              <w:top w:val="nil"/>
              <w:left w:val="nil"/>
              <w:bottom w:val="single" w:sz="8" w:space="0" w:color="auto"/>
              <w:right w:val="single" w:sz="8" w:space="0" w:color="auto"/>
            </w:tcBorders>
            <w:shd w:val="clear" w:color="000000" w:fill="FFFFFF"/>
            <w:noWrap/>
            <w:vAlign w:val="center"/>
            <w:hideMark/>
          </w:tcPr>
          <w:p w14:paraId="72E02143" w14:textId="77777777" w:rsidR="00E46831" w:rsidRPr="004040AF" w:rsidRDefault="00E46831" w:rsidP="00662FDA">
            <w:pPr>
              <w:jc w:val="center"/>
              <w:rPr>
                <w:color w:val="000000"/>
                <w:sz w:val="20"/>
                <w:szCs w:val="20"/>
              </w:rPr>
            </w:pPr>
            <w:r w:rsidRPr="004040AF">
              <w:rPr>
                <w:color w:val="000000"/>
                <w:sz w:val="20"/>
                <w:szCs w:val="20"/>
              </w:rPr>
              <w:t>0,07</w:t>
            </w:r>
          </w:p>
        </w:tc>
        <w:tc>
          <w:tcPr>
            <w:tcW w:w="309" w:type="pct"/>
            <w:tcBorders>
              <w:top w:val="nil"/>
              <w:left w:val="nil"/>
              <w:bottom w:val="single" w:sz="8" w:space="0" w:color="auto"/>
              <w:right w:val="single" w:sz="8" w:space="0" w:color="auto"/>
            </w:tcBorders>
            <w:shd w:val="clear" w:color="000000" w:fill="FFFFFF"/>
            <w:noWrap/>
            <w:vAlign w:val="center"/>
            <w:hideMark/>
          </w:tcPr>
          <w:p w14:paraId="1B690A3E" w14:textId="77777777" w:rsidR="00E46831" w:rsidRPr="004040AF" w:rsidRDefault="00E46831" w:rsidP="00662FDA">
            <w:pPr>
              <w:jc w:val="center"/>
              <w:rPr>
                <w:color w:val="000000"/>
                <w:sz w:val="20"/>
                <w:szCs w:val="20"/>
              </w:rPr>
            </w:pPr>
            <w:r w:rsidRPr="004040AF">
              <w:rPr>
                <w:color w:val="000000"/>
                <w:sz w:val="20"/>
                <w:szCs w:val="20"/>
              </w:rPr>
              <w:t>0,07</w:t>
            </w:r>
          </w:p>
        </w:tc>
        <w:tc>
          <w:tcPr>
            <w:tcW w:w="309" w:type="pct"/>
            <w:tcBorders>
              <w:top w:val="nil"/>
              <w:left w:val="nil"/>
              <w:bottom w:val="single" w:sz="8" w:space="0" w:color="auto"/>
              <w:right w:val="single" w:sz="8" w:space="0" w:color="auto"/>
            </w:tcBorders>
            <w:shd w:val="clear" w:color="000000" w:fill="FFFFFF"/>
            <w:noWrap/>
            <w:vAlign w:val="center"/>
            <w:hideMark/>
          </w:tcPr>
          <w:p w14:paraId="27BAAC97" w14:textId="77777777" w:rsidR="00E46831" w:rsidRPr="004040AF" w:rsidRDefault="00E46831" w:rsidP="00662FDA">
            <w:pPr>
              <w:jc w:val="center"/>
              <w:rPr>
                <w:color w:val="000000"/>
                <w:sz w:val="20"/>
                <w:szCs w:val="20"/>
              </w:rPr>
            </w:pPr>
            <w:r w:rsidRPr="004040AF">
              <w:rPr>
                <w:color w:val="000000"/>
                <w:sz w:val="20"/>
                <w:szCs w:val="20"/>
              </w:rPr>
              <w:t>0,07</w:t>
            </w:r>
          </w:p>
        </w:tc>
        <w:tc>
          <w:tcPr>
            <w:tcW w:w="365" w:type="pct"/>
            <w:tcBorders>
              <w:top w:val="nil"/>
              <w:left w:val="nil"/>
              <w:bottom w:val="single" w:sz="8" w:space="0" w:color="auto"/>
              <w:right w:val="single" w:sz="8" w:space="0" w:color="auto"/>
            </w:tcBorders>
            <w:shd w:val="clear" w:color="000000" w:fill="FFFFFF"/>
            <w:noWrap/>
            <w:vAlign w:val="center"/>
            <w:hideMark/>
          </w:tcPr>
          <w:p w14:paraId="3F7BDBF2" w14:textId="77777777" w:rsidR="00E46831" w:rsidRPr="004040AF" w:rsidRDefault="00E46831" w:rsidP="00662FDA">
            <w:pPr>
              <w:jc w:val="center"/>
              <w:rPr>
                <w:color w:val="000000"/>
                <w:sz w:val="20"/>
                <w:szCs w:val="20"/>
              </w:rPr>
            </w:pPr>
            <w:r w:rsidRPr="004040AF">
              <w:rPr>
                <w:color w:val="000000"/>
                <w:sz w:val="20"/>
                <w:szCs w:val="20"/>
              </w:rPr>
              <w:t>0,07</w:t>
            </w:r>
          </w:p>
        </w:tc>
      </w:tr>
      <w:tr w:rsidR="00E46831" w:rsidRPr="004040AF" w14:paraId="597A23D1" w14:textId="77777777" w:rsidTr="00662FDA">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73E6FDA9" w14:textId="77777777" w:rsidR="00E46831" w:rsidRPr="004040AF" w:rsidRDefault="00E46831" w:rsidP="00662FDA">
            <w:pPr>
              <w:jc w:val="center"/>
              <w:rPr>
                <w:color w:val="000000"/>
                <w:sz w:val="20"/>
                <w:szCs w:val="20"/>
              </w:rPr>
            </w:pPr>
            <w:r w:rsidRPr="004040AF">
              <w:rPr>
                <w:color w:val="000000"/>
                <w:sz w:val="20"/>
                <w:szCs w:val="20"/>
              </w:rPr>
              <w:t>то же в %</w:t>
            </w:r>
          </w:p>
        </w:tc>
        <w:tc>
          <w:tcPr>
            <w:tcW w:w="396" w:type="pct"/>
            <w:tcBorders>
              <w:top w:val="nil"/>
              <w:left w:val="nil"/>
              <w:bottom w:val="single" w:sz="8" w:space="0" w:color="auto"/>
              <w:right w:val="single" w:sz="8" w:space="0" w:color="auto"/>
            </w:tcBorders>
            <w:shd w:val="clear" w:color="000000" w:fill="FFFFFF"/>
            <w:noWrap/>
            <w:vAlign w:val="center"/>
            <w:hideMark/>
          </w:tcPr>
          <w:p w14:paraId="7F9E44AF" w14:textId="77777777" w:rsidR="00E46831" w:rsidRPr="004040AF" w:rsidRDefault="00E46831" w:rsidP="00662FDA">
            <w:pPr>
              <w:jc w:val="center"/>
              <w:rPr>
                <w:color w:val="000000"/>
                <w:sz w:val="20"/>
                <w:szCs w:val="20"/>
              </w:rPr>
            </w:pPr>
            <w:r w:rsidRPr="004040AF">
              <w:rPr>
                <w:color w:val="000000"/>
                <w:sz w:val="20"/>
                <w:szCs w:val="20"/>
              </w:rPr>
              <w:t>%</w:t>
            </w:r>
          </w:p>
        </w:tc>
        <w:tc>
          <w:tcPr>
            <w:tcW w:w="309" w:type="pct"/>
            <w:tcBorders>
              <w:top w:val="nil"/>
              <w:left w:val="nil"/>
              <w:bottom w:val="single" w:sz="8" w:space="0" w:color="auto"/>
              <w:right w:val="single" w:sz="8" w:space="0" w:color="auto"/>
            </w:tcBorders>
            <w:shd w:val="clear" w:color="000000" w:fill="FFFFFF"/>
            <w:noWrap/>
            <w:vAlign w:val="center"/>
            <w:hideMark/>
          </w:tcPr>
          <w:p w14:paraId="75BDFD5C" w14:textId="77777777" w:rsidR="00E46831" w:rsidRPr="004040AF" w:rsidRDefault="00E46831" w:rsidP="00662FDA">
            <w:pPr>
              <w:jc w:val="center"/>
              <w:rPr>
                <w:color w:val="000000"/>
                <w:sz w:val="20"/>
                <w:szCs w:val="20"/>
              </w:rPr>
            </w:pPr>
            <w:r w:rsidRPr="004040AF">
              <w:rPr>
                <w:color w:val="000000"/>
                <w:sz w:val="20"/>
                <w:szCs w:val="20"/>
              </w:rPr>
              <w:t>5,07%</w:t>
            </w:r>
          </w:p>
        </w:tc>
        <w:tc>
          <w:tcPr>
            <w:tcW w:w="309" w:type="pct"/>
            <w:tcBorders>
              <w:top w:val="nil"/>
              <w:left w:val="nil"/>
              <w:bottom w:val="single" w:sz="8" w:space="0" w:color="auto"/>
              <w:right w:val="single" w:sz="8" w:space="0" w:color="auto"/>
            </w:tcBorders>
            <w:shd w:val="clear" w:color="000000" w:fill="FFFFFF"/>
            <w:noWrap/>
            <w:vAlign w:val="center"/>
            <w:hideMark/>
          </w:tcPr>
          <w:p w14:paraId="14ADA225" w14:textId="77777777" w:rsidR="00E46831" w:rsidRPr="004040AF" w:rsidRDefault="00E46831" w:rsidP="00662FDA">
            <w:pPr>
              <w:jc w:val="center"/>
              <w:rPr>
                <w:color w:val="000000"/>
                <w:sz w:val="20"/>
                <w:szCs w:val="20"/>
              </w:rPr>
            </w:pPr>
            <w:r w:rsidRPr="004040AF">
              <w:rPr>
                <w:color w:val="000000"/>
                <w:sz w:val="20"/>
                <w:szCs w:val="20"/>
              </w:rPr>
              <w:t>5,07%</w:t>
            </w:r>
          </w:p>
        </w:tc>
        <w:tc>
          <w:tcPr>
            <w:tcW w:w="309" w:type="pct"/>
            <w:tcBorders>
              <w:top w:val="nil"/>
              <w:left w:val="nil"/>
              <w:bottom w:val="single" w:sz="8" w:space="0" w:color="auto"/>
              <w:right w:val="single" w:sz="8" w:space="0" w:color="auto"/>
            </w:tcBorders>
            <w:shd w:val="clear" w:color="000000" w:fill="FFFFFF"/>
            <w:noWrap/>
            <w:vAlign w:val="center"/>
            <w:hideMark/>
          </w:tcPr>
          <w:p w14:paraId="64321252" w14:textId="77777777" w:rsidR="00E46831" w:rsidRPr="004040AF" w:rsidRDefault="00E46831" w:rsidP="00662FDA">
            <w:pPr>
              <w:jc w:val="center"/>
              <w:rPr>
                <w:color w:val="000000"/>
                <w:sz w:val="20"/>
                <w:szCs w:val="20"/>
              </w:rPr>
            </w:pPr>
            <w:r w:rsidRPr="004040AF">
              <w:rPr>
                <w:color w:val="000000"/>
                <w:sz w:val="20"/>
                <w:szCs w:val="20"/>
              </w:rPr>
              <w:t>5,07%</w:t>
            </w:r>
          </w:p>
        </w:tc>
        <w:tc>
          <w:tcPr>
            <w:tcW w:w="309" w:type="pct"/>
            <w:tcBorders>
              <w:top w:val="nil"/>
              <w:left w:val="nil"/>
              <w:bottom w:val="single" w:sz="8" w:space="0" w:color="auto"/>
              <w:right w:val="single" w:sz="8" w:space="0" w:color="auto"/>
            </w:tcBorders>
            <w:shd w:val="clear" w:color="000000" w:fill="FFFFFF"/>
            <w:noWrap/>
            <w:vAlign w:val="center"/>
            <w:hideMark/>
          </w:tcPr>
          <w:p w14:paraId="6FF5CC6C" w14:textId="77777777" w:rsidR="00E46831" w:rsidRPr="004040AF" w:rsidRDefault="00E46831" w:rsidP="00662FDA">
            <w:pPr>
              <w:jc w:val="center"/>
              <w:rPr>
                <w:color w:val="000000"/>
                <w:sz w:val="20"/>
                <w:szCs w:val="20"/>
              </w:rPr>
            </w:pPr>
            <w:r w:rsidRPr="004040AF">
              <w:rPr>
                <w:color w:val="000000"/>
                <w:sz w:val="20"/>
                <w:szCs w:val="20"/>
              </w:rPr>
              <w:t>5,07%</w:t>
            </w:r>
          </w:p>
        </w:tc>
        <w:tc>
          <w:tcPr>
            <w:tcW w:w="309" w:type="pct"/>
            <w:tcBorders>
              <w:top w:val="nil"/>
              <w:left w:val="nil"/>
              <w:bottom w:val="single" w:sz="8" w:space="0" w:color="auto"/>
              <w:right w:val="single" w:sz="8" w:space="0" w:color="auto"/>
            </w:tcBorders>
            <w:shd w:val="clear" w:color="000000" w:fill="FFFFFF"/>
            <w:noWrap/>
            <w:vAlign w:val="center"/>
            <w:hideMark/>
          </w:tcPr>
          <w:p w14:paraId="43B03602" w14:textId="77777777" w:rsidR="00E46831" w:rsidRPr="004040AF" w:rsidRDefault="00E46831" w:rsidP="00662FDA">
            <w:pPr>
              <w:jc w:val="center"/>
              <w:rPr>
                <w:color w:val="000000"/>
                <w:sz w:val="20"/>
                <w:szCs w:val="20"/>
              </w:rPr>
            </w:pPr>
            <w:r w:rsidRPr="004040AF">
              <w:rPr>
                <w:color w:val="000000"/>
                <w:sz w:val="20"/>
                <w:szCs w:val="20"/>
              </w:rPr>
              <w:t>5,07%</w:t>
            </w:r>
          </w:p>
        </w:tc>
        <w:tc>
          <w:tcPr>
            <w:tcW w:w="309" w:type="pct"/>
            <w:tcBorders>
              <w:top w:val="nil"/>
              <w:left w:val="nil"/>
              <w:bottom w:val="single" w:sz="8" w:space="0" w:color="auto"/>
              <w:right w:val="single" w:sz="8" w:space="0" w:color="auto"/>
            </w:tcBorders>
            <w:shd w:val="clear" w:color="000000" w:fill="FFFFFF"/>
            <w:noWrap/>
            <w:vAlign w:val="center"/>
            <w:hideMark/>
          </w:tcPr>
          <w:p w14:paraId="5A14BE6C" w14:textId="77777777" w:rsidR="00E46831" w:rsidRPr="004040AF" w:rsidRDefault="00E46831" w:rsidP="00662FDA">
            <w:pPr>
              <w:jc w:val="center"/>
              <w:rPr>
                <w:color w:val="000000"/>
                <w:sz w:val="20"/>
                <w:szCs w:val="20"/>
              </w:rPr>
            </w:pPr>
            <w:r w:rsidRPr="004040AF">
              <w:rPr>
                <w:color w:val="000000"/>
                <w:sz w:val="20"/>
                <w:szCs w:val="20"/>
              </w:rPr>
              <w:t>5,07%</w:t>
            </w:r>
          </w:p>
        </w:tc>
        <w:tc>
          <w:tcPr>
            <w:tcW w:w="309" w:type="pct"/>
            <w:tcBorders>
              <w:top w:val="nil"/>
              <w:left w:val="nil"/>
              <w:bottom w:val="single" w:sz="8" w:space="0" w:color="auto"/>
              <w:right w:val="single" w:sz="8" w:space="0" w:color="auto"/>
            </w:tcBorders>
            <w:shd w:val="clear" w:color="000000" w:fill="FFFFFF"/>
            <w:noWrap/>
            <w:vAlign w:val="center"/>
            <w:hideMark/>
          </w:tcPr>
          <w:p w14:paraId="68DA0AF3" w14:textId="77777777" w:rsidR="00E46831" w:rsidRPr="004040AF" w:rsidRDefault="00E46831" w:rsidP="00662FDA">
            <w:pPr>
              <w:jc w:val="center"/>
              <w:rPr>
                <w:color w:val="000000"/>
                <w:sz w:val="20"/>
                <w:szCs w:val="20"/>
              </w:rPr>
            </w:pPr>
            <w:r w:rsidRPr="004040AF">
              <w:rPr>
                <w:color w:val="000000"/>
                <w:sz w:val="20"/>
                <w:szCs w:val="20"/>
              </w:rPr>
              <w:t>5,07%</w:t>
            </w:r>
          </w:p>
        </w:tc>
        <w:tc>
          <w:tcPr>
            <w:tcW w:w="309" w:type="pct"/>
            <w:tcBorders>
              <w:top w:val="nil"/>
              <w:left w:val="nil"/>
              <w:bottom w:val="single" w:sz="8" w:space="0" w:color="auto"/>
              <w:right w:val="single" w:sz="8" w:space="0" w:color="auto"/>
            </w:tcBorders>
            <w:shd w:val="clear" w:color="000000" w:fill="FFFFFF"/>
            <w:noWrap/>
            <w:vAlign w:val="center"/>
            <w:hideMark/>
          </w:tcPr>
          <w:p w14:paraId="0FE304B1" w14:textId="77777777" w:rsidR="00E46831" w:rsidRPr="004040AF" w:rsidRDefault="00E46831" w:rsidP="00662FDA">
            <w:pPr>
              <w:jc w:val="center"/>
              <w:rPr>
                <w:color w:val="000000"/>
                <w:sz w:val="20"/>
                <w:szCs w:val="20"/>
              </w:rPr>
            </w:pPr>
            <w:r w:rsidRPr="004040AF">
              <w:rPr>
                <w:color w:val="000000"/>
                <w:sz w:val="20"/>
                <w:szCs w:val="20"/>
              </w:rPr>
              <w:t>5,07%</w:t>
            </w:r>
          </w:p>
        </w:tc>
        <w:tc>
          <w:tcPr>
            <w:tcW w:w="365" w:type="pct"/>
            <w:tcBorders>
              <w:top w:val="nil"/>
              <w:left w:val="nil"/>
              <w:bottom w:val="single" w:sz="8" w:space="0" w:color="auto"/>
              <w:right w:val="single" w:sz="8" w:space="0" w:color="auto"/>
            </w:tcBorders>
            <w:shd w:val="clear" w:color="000000" w:fill="FFFFFF"/>
            <w:noWrap/>
            <w:vAlign w:val="center"/>
            <w:hideMark/>
          </w:tcPr>
          <w:p w14:paraId="1337A9CF" w14:textId="77777777" w:rsidR="00E46831" w:rsidRPr="004040AF" w:rsidRDefault="00E46831" w:rsidP="00662FDA">
            <w:pPr>
              <w:jc w:val="center"/>
              <w:rPr>
                <w:color w:val="000000"/>
                <w:sz w:val="20"/>
                <w:szCs w:val="20"/>
              </w:rPr>
            </w:pPr>
            <w:r w:rsidRPr="004040AF">
              <w:rPr>
                <w:color w:val="000000"/>
                <w:sz w:val="20"/>
                <w:szCs w:val="20"/>
              </w:rPr>
              <w:t>5,07%</w:t>
            </w:r>
          </w:p>
        </w:tc>
      </w:tr>
      <w:tr w:rsidR="00E46831" w:rsidRPr="004040AF" w14:paraId="0413519D" w14:textId="77777777" w:rsidTr="00662FDA">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3DBCFCEA" w14:textId="77777777" w:rsidR="00E46831" w:rsidRPr="004040AF" w:rsidRDefault="00E46831" w:rsidP="00662FDA">
            <w:pPr>
              <w:jc w:val="center"/>
              <w:rPr>
                <w:color w:val="000000"/>
                <w:sz w:val="20"/>
                <w:szCs w:val="20"/>
              </w:rPr>
            </w:pPr>
            <w:r w:rsidRPr="004040AF">
              <w:rPr>
                <w:color w:val="000000"/>
                <w:sz w:val="20"/>
                <w:szCs w:val="20"/>
              </w:rPr>
              <w:t>Тепловая мощность нетто</w:t>
            </w:r>
          </w:p>
        </w:tc>
        <w:tc>
          <w:tcPr>
            <w:tcW w:w="396" w:type="pct"/>
            <w:tcBorders>
              <w:top w:val="nil"/>
              <w:left w:val="nil"/>
              <w:bottom w:val="single" w:sz="8" w:space="0" w:color="auto"/>
              <w:right w:val="single" w:sz="8" w:space="0" w:color="auto"/>
            </w:tcBorders>
            <w:shd w:val="clear" w:color="000000" w:fill="FFFFFF"/>
            <w:noWrap/>
            <w:vAlign w:val="center"/>
            <w:hideMark/>
          </w:tcPr>
          <w:p w14:paraId="163F7DBE" w14:textId="77777777" w:rsidR="00E46831" w:rsidRPr="004040AF" w:rsidRDefault="00E46831" w:rsidP="00662FDA">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1CC7A89C" w14:textId="77777777" w:rsidR="00E46831" w:rsidRPr="004040AF" w:rsidRDefault="00E46831" w:rsidP="00662FDA">
            <w:pPr>
              <w:jc w:val="center"/>
              <w:rPr>
                <w:color w:val="000000"/>
                <w:sz w:val="20"/>
                <w:szCs w:val="20"/>
              </w:rPr>
            </w:pPr>
            <w:r w:rsidRPr="004040AF">
              <w:rPr>
                <w:color w:val="000000"/>
                <w:sz w:val="20"/>
                <w:szCs w:val="20"/>
              </w:rPr>
              <w:t>1,31</w:t>
            </w:r>
          </w:p>
        </w:tc>
        <w:tc>
          <w:tcPr>
            <w:tcW w:w="309" w:type="pct"/>
            <w:tcBorders>
              <w:top w:val="nil"/>
              <w:left w:val="nil"/>
              <w:bottom w:val="single" w:sz="8" w:space="0" w:color="auto"/>
              <w:right w:val="single" w:sz="8" w:space="0" w:color="auto"/>
            </w:tcBorders>
            <w:shd w:val="clear" w:color="000000" w:fill="FFFFFF"/>
            <w:noWrap/>
            <w:vAlign w:val="center"/>
            <w:hideMark/>
          </w:tcPr>
          <w:p w14:paraId="329C2032" w14:textId="77777777" w:rsidR="00E46831" w:rsidRPr="004040AF" w:rsidRDefault="00E46831" w:rsidP="00662FDA">
            <w:pPr>
              <w:jc w:val="center"/>
              <w:rPr>
                <w:color w:val="000000"/>
                <w:sz w:val="20"/>
                <w:szCs w:val="20"/>
              </w:rPr>
            </w:pPr>
            <w:r w:rsidRPr="004040AF">
              <w:rPr>
                <w:color w:val="000000"/>
                <w:sz w:val="20"/>
                <w:szCs w:val="20"/>
              </w:rPr>
              <w:t>1,31</w:t>
            </w:r>
          </w:p>
        </w:tc>
        <w:tc>
          <w:tcPr>
            <w:tcW w:w="309" w:type="pct"/>
            <w:tcBorders>
              <w:top w:val="nil"/>
              <w:left w:val="nil"/>
              <w:bottom w:val="single" w:sz="8" w:space="0" w:color="auto"/>
              <w:right w:val="single" w:sz="8" w:space="0" w:color="auto"/>
            </w:tcBorders>
            <w:shd w:val="clear" w:color="000000" w:fill="FFFFFF"/>
            <w:noWrap/>
            <w:vAlign w:val="center"/>
            <w:hideMark/>
          </w:tcPr>
          <w:p w14:paraId="2A8BE87F" w14:textId="77777777" w:rsidR="00E46831" w:rsidRPr="004040AF" w:rsidRDefault="00E46831" w:rsidP="00662FDA">
            <w:pPr>
              <w:jc w:val="center"/>
              <w:rPr>
                <w:color w:val="000000"/>
                <w:sz w:val="20"/>
                <w:szCs w:val="20"/>
              </w:rPr>
            </w:pPr>
            <w:r w:rsidRPr="004040AF">
              <w:rPr>
                <w:color w:val="000000"/>
                <w:sz w:val="20"/>
                <w:szCs w:val="20"/>
              </w:rPr>
              <w:t>1,31</w:t>
            </w:r>
          </w:p>
        </w:tc>
        <w:tc>
          <w:tcPr>
            <w:tcW w:w="309" w:type="pct"/>
            <w:tcBorders>
              <w:top w:val="nil"/>
              <w:left w:val="nil"/>
              <w:bottom w:val="single" w:sz="8" w:space="0" w:color="auto"/>
              <w:right w:val="single" w:sz="8" w:space="0" w:color="auto"/>
            </w:tcBorders>
            <w:shd w:val="clear" w:color="000000" w:fill="FFFFFF"/>
            <w:noWrap/>
            <w:vAlign w:val="center"/>
            <w:hideMark/>
          </w:tcPr>
          <w:p w14:paraId="54630ACE" w14:textId="77777777" w:rsidR="00E46831" w:rsidRPr="004040AF" w:rsidRDefault="00E46831" w:rsidP="00662FDA">
            <w:pPr>
              <w:jc w:val="center"/>
              <w:rPr>
                <w:color w:val="000000"/>
                <w:sz w:val="20"/>
                <w:szCs w:val="20"/>
              </w:rPr>
            </w:pPr>
            <w:r w:rsidRPr="004040AF">
              <w:rPr>
                <w:color w:val="000000"/>
                <w:sz w:val="20"/>
                <w:szCs w:val="20"/>
              </w:rPr>
              <w:t>1,31</w:t>
            </w:r>
          </w:p>
        </w:tc>
        <w:tc>
          <w:tcPr>
            <w:tcW w:w="309" w:type="pct"/>
            <w:tcBorders>
              <w:top w:val="nil"/>
              <w:left w:val="nil"/>
              <w:bottom w:val="single" w:sz="8" w:space="0" w:color="auto"/>
              <w:right w:val="single" w:sz="8" w:space="0" w:color="auto"/>
            </w:tcBorders>
            <w:shd w:val="clear" w:color="000000" w:fill="FFFFFF"/>
            <w:noWrap/>
            <w:vAlign w:val="center"/>
            <w:hideMark/>
          </w:tcPr>
          <w:p w14:paraId="76A2634A" w14:textId="77777777" w:rsidR="00E46831" w:rsidRPr="004040AF" w:rsidRDefault="00E46831" w:rsidP="00662FDA">
            <w:pPr>
              <w:jc w:val="center"/>
              <w:rPr>
                <w:color w:val="000000"/>
                <w:sz w:val="20"/>
                <w:szCs w:val="20"/>
              </w:rPr>
            </w:pPr>
            <w:r w:rsidRPr="004040AF">
              <w:rPr>
                <w:color w:val="000000"/>
                <w:sz w:val="20"/>
                <w:szCs w:val="20"/>
              </w:rPr>
              <w:t>1,31</w:t>
            </w:r>
          </w:p>
        </w:tc>
        <w:tc>
          <w:tcPr>
            <w:tcW w:w="309" w:type="pct"/>
            <w:tcBorders>
              <w:top w:val="nil"/>
              <w:left w:val="nil"/>
              <w:bottom w:val="single" w:sz="8" w:space="0" w:color="auto"/>
              <w:right w:val="single" w:sz="8" w:space="0" w:color="auto"/>
            </w:tcBorders>
            <w:shd w:val="clear" w:color="000000" w:fill="FFFFFF"/>
            <w:noWrap/>
            <w:vAlign w:val="center"/>
            <w:hideMark/>
          </w:tcPr>
          <w:p w14:paraId="4EC801A5" w14:textId="77777777" w:rsidR="00E46831" w:rsidRPr="004040AF" w:rsidRDefault="00E46831" w:rsidP="00662FDA">
            <w:pPr>
              <w:jc w:val="center"/>
              <w:rPr>
                <w:color w:val="000000"/>
                <w:sz w:val="20"/>
                <w:szCs w:val="20"/>
              </w:rPr>
            </w:pPr>
            <w:r w:rsidRPr="004040AF">
              <w:rPr>
                <w:color w:val="000000"/>
                <w:sz w:val="20"/>
                <w:szCs w:val="20"/>
              </w:rPr>
              <w:t>1,31</w:t>
            </w:r>
          </w:p>
        </w:tc>
        <w:tc>
          <w:tcPr>
            <w:tcW w:w="309" w:type="pct"/>
            <w:tcBorders>
              <w:top w:val="nil"/>
              <w:left w:val="nil"/>
              <w:bottom w:val="single" w:sz="8" w:space="0" w:color="auto"/>
              <w:right w:val="single" w:sz="8" w:space="0" w:color="auto"/>
            </w:tcBorders>
            <w:shd w:val="clear" w:color="000000" w:fill="FFFFFF"/>
            <w:noWrap/>
            <w:vAlign w:val="center"/>
            <w:hideMark/>
          </w:tcPr>
          <w:p w14:paraId="69F40934" w14:textId="77777777" w:rsidR="00E46831" w:rsidRPr="004040AF" w:rsidRDefault="00E46831" w:rsidP="00662FDA">
            <w:pPr>
              <w:jc w:val="center"/>
              <w:rPr>
                <w:color w:val="000000"/>
                <w:sz w:val="20"/>
                <w:szCs w:val="20"/>
              </w:rPr>
            </w:pPr>
            <w:r w:rsidRPr="004040AF">
              <w:rPr>
                <w:color w:val="000000"/>
                <w:sz w:val="20"/>
                <w:szCs w:val="20"/>
              </w:rPr>
              <w:t>1,31</w:t>
            </w:r>
          </w:p>
        </w:tc>
        <w:tc>
          <w:tcPr>
            <w:tcW w:w="309" w:type="pct"/>
            <w:tcBorders>
              <w:top w:val="nil"/>
              <w:left w:val="nil"/>
              <w:bottom w:val="single" w:sz="8" w:space="0" w:color="auto"/>
              <w:right w:val="single" w:sz="8" w:space="0" w:color="auto"/>
            </w:tcBorders>
            <w:shd w:val="clear" w:color="000000" w:fill="FFFFFF"/>
            <w:noWrap/>
            <w:vAlign w:val="center"/>
            <w:hideMark/>
          </w:tcPr>
          <w:p w14:paraId="5212102B" w14:textId="77777777" w:rsidR="00E46831" w:rsidRPr="004040AF" w:rsidRDefault="00E46831" w:rsidP="00662FDA">
            <w:pPr>
              <w:jc w:val="center"/>
              <w:rPr>
                <w:color w:val="000000"/>
                <w:sz w:val="20"/>
                <w:szCs w:val="20"/>
              </w:rPr>
            </w:pPr>
            <w:r w:rsidRPr="004040AF">
              <w:rPr>
                <w:color w:val="000000"/>
                <w:sz w:val="20"/>
                <w:szCs w:val="20"/>
              </w:rPr>
              <w:t>1,31</w:t>
            </w:r>
          </w:p>
        </w:tc>
        <w:tc>
          <w:tcPr>
            <w:tcW w:w="365" w:type="pct"/>
            <w:tcBorders>
              <w:top w:val="nil"/>
              <w:left w:val="nil"/>
              <w:bottom w:val="single" w:sz="8" w:space="0" w:color="auto"/>
              <w:right w:val="single" w:sz="8" w:space="0" w:color="auto"/>
            </w:tcBorders>
            <w:shd w:val="clear" w:color="000000" w:fill="FFFFFF"/>
            <w:noWrap/>
            <w:vAlign w:val="center"/>
            <w:hideMark/>
          </w:tcPr>
          <w:p w14:paraId="1A031A44" w14:textId="77777777" w:rsidR="00E46831" w:rsidRPr="004040AF" w:rsidRDefault="00E46831" w:rsidP="00662FDA">
            <w:pPr>
              <w:jc w:val="center"/>
              <w:rPr>
                <w:color w:val="000000"/>
                <w:sz w:val="20"/>
                <w:szCs w:val="20"/>
              </w:rPr>
            </w:pPr>
            <w:r w:rsidRPr="004040AF">
              <w:rPr>
                <w:color w:val="000000"/>
                <w:sz w:val="20"/>
                <w:szCs w:val="20"/>
              </w:rPr>
              <w:t>1,31</w:t>
            </w:r>
          </w:p>
        </w:tc>
      </w:tr>
      <w:tr w:rsidR="00E46831" w:rsidRPr="004040AF" w14:paraId="2D91C68B" w14:textId="77777777" w:rsidTr="00662FDA">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742E9C45" w14:textId="77777777" w:rsidR="00E46831" w:rsidRPr="004040AF" w:rsidRDefault="00E46831" w:rsidP="00662FDA">
            <w:pPr>
              <w:jc w:val="center"/>
              <w:rPr>
                <w:color w:val="000000"/>
                <w:sz w:val="20"/>
                <w:szCs w:val="20"/>
              </w:rPr>
            </w:pPr>
            <w:r w:rsidRPr="004040AF">
              <w:rPr>
                <w:color w:val="000000"/>
                <w:sz w:val="20"/>
                <w:szCs w:val="20"/>
              </w:rPr>
              <w:t>Потери в тепловых сетях</w:t>
            </w:r>
          </w:p>
        </w:tc>
        <w:tc>
          <w:tcPr>
            <w:tcW w:w="396" w:type="pct"/>
            <w:tcBorders>
              <w:top w:val="nil"/>
              <w:left w:val="nil"/>
              <w:bottom w:val="single" w:sz="8" w:space="0" w:color="auto"/>
              <w:right w:val="single" w:sz="8" w:space="0" w:color="auto"/>
            </w:tcBorders>
            <w:shd w:val="clear" w:color="000000" w:fill="FFFFFF"/>
            <w:noWrap/>
            <w:vAlign w:val="center"/>
            <w:hideMark/>
          </w:tcPr>
          <w:p w14:paraId="3B2DF1A9" w14:textId="77777777" w:rsidR="00E46831" w:rsidRPr="004040AF" w:rsidRDefault="00E46831" w:rsidP="00662FDA">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6C9CBE21" w14:textId="77777777" w:rsidR="00E46831" w:rsidRPr="004040AF" w:rsidRDefault="00E46831" w:rsidP="00662FDA">
            <w:pPr>
              <w:jc w:val="center"/>
              <w:rPr>
                <w:color w:val="000000"/>
                <w:sz w:val="20"/>
                <w:szCs w:val="20"/>
              </w:rPr>
            </w:pPr>
            <w:r w:rsidRPr="004040AF">
              <w:rPr>
                <w:color w:val="000000"/>
                <w:sz w:val="20"/>
                <w:szCs w:val="20"/>
              </w:rPr>
              <w:t>0,17</w:t>
            </w:r>
          </w:p>
        </w:tc>
        <w:tc>
          <w:tcPr>
            <w:tcW w:w="309" w:type="pct"/>
            <w:tcBorders>
              <w:top w:val="nil"/>
              <w:left w:val="nil"/>
              <w:bottom w:val="single" w:sz="8" w:space="0" w:color="auto"/>
              <w:right w:val="single" w:sz="8" w:space="0" w:color="auto"/>
            </w:tcBorders>
            <w:shd w:val="clear" w:color="000000" w:fill="FFFFFF"/>
            <w:noWrap/>
            <w:vAlign w:val="center"/>
            <w:hideMark/>
          </w:tcPr>
          <w:p w14:paraId="5436DABE" w14:textId="77777777" w:rsidR="00E46831" w:rsidRPr="004040AF" w:rsidRDefault="00E46831" w:rsidP="00662FDA">
            <w:pPr>
              <w:jc w:val="center"/>
              <w:rPr>
                <w:color w:val="000000"/>
                <w:sz w:val="20"/>
                <w:szCs w:val="20"/>
              </w:rPr>
            </w:pPr>
            <w:r w:rsidRPr="004040AF">
              <w:rPr>
                <w:color w:val="000000"/>
                <w:sz w:val="20"/>
                <w:szCs w:val="20"/>
              </w:rPr>
              <w:t>0,17</w:t>
            </w:r>
          </w:p>
        </w:tc>
        <w:tc>
          <w:tcPr>
            <w:tcW w:w="309" w:type="pct"/>
            <w:tcBorders>
              <w:top w:val="nil"/>
              <w:left w:val="nil"/>
              <w:bottom w:val="single" w:sz="8" w:space="0" w:color="auto"/>
              <w:right w:val="single" w:sz="8" w:space="0" w:color="auto"/>
            </w:tcBorders>
            <w:shd w:val="clear" w:color="000000" w:fill="FFFFFF"/>
            <w:noWrap/>
            <w:vAlign w:val="center"/>
            <w:hideMark/>
          </w:tcPr>
          <w:p w14:paraId="57729472" w14:textId="77777777" w:rsidR="00E46831" w:rsidRPr="004040AF" w:rsidRDefault="00E46831" w:rsidP="00662FDA">
            <w:pPr>
              <w:jc w:val="center"/>
              <w:rPr>
                <w:color w:val="000000"/>
                <w:sz w:val="20"/>
                <w:szCs w:val="20"/>
              </w:rPr>
            </w:pPr>
            <w:r w:rsidRPr="004040AF">
              <w:rPr>
                <w:color w:val="000000"/>
                <w:sz w:val="20"/>
                <w:szCs w:val="20"/>
              </w:rPr>
              <w:t>0,17</w:t>
            </w:r>
          </w:p>
        </w:tc>
        <w:tc>
          <w:tcPr>
            <w:tcW w:w="309" w:type="pct"/>
            <w:tcBorders>
              <w:top w:val="nil"/>
              <w:left w:val="nil"/>
              <w:bottom w:val="single" w:sz="8" w:space="0" w:color="auto"/>
              <w:right w:val="single" w:sz="8" w:space="0" w:color="auto"/>
            </w:tcBorders>
            <w:shd w:val="clear" w:color="000000" w:fill="FFFFFF"/>
            <w:noWrap/>
            <w:vAlign w:val="center"/>
            <w:hideMark/>
          </w:tcPr>
          <w:p w14:paraId="61B5C90E" w14:textId="77777777" w:rsidR="00E46831" w:rsidRPr="004040AF" w:rsidRDefault="00E46831" w:rsidP="00662FDA">
            <w:pPr>
              <w:jc w:val="center"/>
              <w:rPr>
                <w:color w:val="000000"/>
                <w:sz w:val="20"/>
                <w:szCs w:val="20"/>
              </w:rPr>
            </w:pPr>
            <w:r w:rsidRPr="004040AF">
              <w:rPr>
                <w:color w:val="000000"/>
                <w:sz w:val="20"/>
                <w:szCs w:val="20"/>
              </w:rPr>
              <w:t>0,17</w:t>
            </w:r>
          </w:p>
        </w:tc>
        <w:tc>
          <w:tcPr>
            <w:tcW w:w="309" w:type="pct"/>
            <w:tcBorders>
              <w:top w:val="nil"/>
              <w:left w:val="nil"/>
              <w:bottom w:val="single" w:sz="8" w:space="0" w:color="auto"/>
              <w:right w:val="single" w:sz="8" w:space="0" w:color="auto"/>
            </w:tcBorders>
            <w:shd w:val="clear" w:color="000000" w:fill="FFFFFF"/>
            <w:noWrap/>
            <w:vAlign w:val="center"/>
            <w:hideMark/>
          </w:tcPr>
          <w:p w14:paraId="15EF10A7" w14:textId="77777777" w:rsidR="00E46831" w:rsidRPr="004040AF" w:rsidRDefault="00E46831" w:rsidP="00662FDA">
            <w:pPr>
              <w:jc w:val="center"/>
              <w:rPr>
                <w:color w:val="000000"/>
                <w:sz w:val="20"/>
                <w:szCs w:val="20"/>
              </w:rPr>
            </w:pPr>
            <w:r w:rsidRPr="004040AF">
              <w:rPr>
                <w:color w:val="000000"/>
                <w:sz w:val="20"/>
                <w:szCs w:val="20"/>
              </w:rPr>
              <w:t>0,17</w:t>
            </w:r>
          </w:p>
        </w:tc>
        <w:tc>
          <w:tcPr>
            <w:tcW w:w="309" w:type="pct"/>
            <w:tcBorders>
              <w:top w:val="nil"/>
              <w:left w:val="nil"/>
              <w:bottom w:val="single" w:sz="8" w:space="0" w:color="auto"/>
              <w:right w:val="single" w:sz="8" w:space="0" w:color="auto"/>
            </w:tcBorders>
            <w:shd w:val="clear" w:color="000000" w:fill="FFFFFF"/>
            <w:noWrap/>
            <w:vAlign w:val="center"/>
            <w:hideMark/>
          </w:tcPr>
          <w:p w14:paraId="0F5EA618" w14:textId="77777777" w:rsidR="00E46831" w:rsidRPr="004040AF" w:rsidRDefault="00E46831" w:rsidP="00662FDA">
            <w:pPr>
              <w:jc w:val="center"/>
              <w:rPr>
                <w:color w:val="000000"/>
                <w:sz w:val="20"/>
                <w:szCs w:val="20"/>
              </w:rPr>
            </w:pPr>
            <w:r w:rsidRPr="004040AF">
              <w:rPr>
                <w:color w:val="000000"/>
                <w:sz w:val="20"/>
                <w:szCs w:val="20"/>
              </w:rPr>
              <w:t>0,17</w:t>
            </w:r>
          </w:p>
        </w:tc>
        <w:tc>
          <w:tcPr>
            <w:tcW w:w="309" w:type="pct"/>
            <w:tcBorders>
              <w:top w:val="nil"/>
              <w:left w:val="nil"/>
              <w:bottom w:val="single" w:sz="8" w:space="0" w:color="auto"/>
              <w:right w:val="single" w:sz="8" w:space="0" w:color="auto"/>
            </w:tcBorders>
            <w:shd w:val="clear" w:color="000000" w:fill="FFFFFF"/>
            <w:noWrap/>
            <w:vAlign w:val="center"/>
            <w:hideMark/>
          </w:tcPr>
          <w:p w14:paraId="3D16AEE0" w14:textId="77777777" w:rsidR="00E46831" w:rsidRPr="004040AF" w:rsidRDefault="00E46831" w:rsidP="00662FDA">
            <w:pPr>
              <w:jc w:val="center"/>
              <w:rPr>
                <w:color w:val="000000"/>
                <w:sz w:val="20"/>
                <w:szCs w:val="20"/>
              </w:rPr>
            </w:pPr>
            <w:r w:rsidRPr="004040AF">
              <w:rPr>
                <w:color w:val="000000"/>
                <w:sz w:val="20"/>
                <w:szCs w:val="20"/>
              </w:rPr>
              <w:t>0,17</w:t>
            </w:r>
          </w:p>
        </w:tc>
        <w:tc>
          <w:tcPr>
            <w:tcW w:w="309" w:type="pct"/>
            <w:tcBorders>
              <w:top w:val="nil"/>
              <w:left w:val="nil"/>
              <w:bottom w:val="single" w:sz="8" w:space="0" w:color="auto"/>
              <w:right w:val="single" w:sz="8" w:space="0" w:color="auto"/>
            </w:tcBorders>
            <w:shd w:val="clear" w:color="000000" w:fill="FFFFFF"/>
            <w:noWrap/>
            <w:vAlign w:val="center"/>
            <w:hideMark/>
          </w:tcPr>
          <w:p w14:paraId="2A3F9E25" w14:textId="77777777" w:rsidR="00E46831" w:rsidRPr="004040AF" w:rsidRDefault="00E46831" w:rsidP="00662FDA">
            <w:pPr>
              <w:jc w:val="center"/>
              <w:rPr>
                <w:color w:val="000000"/>
                <w:sz w:val="20"/>
                <w:szCs w:val="20"/>
              </w:rPr>
            </w:pPr>
            <w:r w:rsidRPr="004040AF">
              <w:rPr>
                <w:color w:val="000000"/>
                <w:sz w:val="20"/>
                <w:szCs w:val="20"/>
              </w:rPr>
              <w:t>0,17</w:t>
            </w:r>
          </w:p>
        </w:tc>
        <w:tc>
          <w:tcPr>
            <w:tcW w:w="365" w:type="pct"/>
            <w:tcBorders>
              <w:top w:val="nil"/>
              <w:left w:val="nil"/>
              <w:bottom w:val="single" w:sz="8" w:space="0" w:color="auto"/>
              <w:right w:val="single" w:sz="8" w:space="0" w:color="auto"/>
            </w:tcBorders>
            <w:shd w:val="clear" w:color="000000" w:fill="FFFFFF"/>
            <w:noWrap/>
            <w:vAlign w:val="center"/>
            <w:hideMark/>
          </w:tcPr>
          <w:p w14:paraId="65A2B1F4" w14:textId="77777777" w:rsidR="00E46831" w:rsidRPr="004040AF" w:rsidRDefault="00E46831" w:rsidP="00662FDA">
            <w:pPr>
              <w:jc w:val="center"/>
              <w:rPr>
                <w:color w:val="000000"/>
                <w:sz w:val="20"/>
                <w:szCs w:val="20"/>
              </w:rPr>
            </w:pPr>
            <w:r w:rsidRPr="004040AF">
              <w:rPr>
                <w:color w:val="000000"/>
                <w:sz w:val="20"/>
                <w:szCs w:val="20"/>
              </w:rPr>
              <w:t>0,16</w:t>
            </w:r>
          </w:p>
        </w:tc>
      </w:tr>
      <w:tr w:rsidR="00E46831" w:rsidRPr="004040AF" w14:paraId="672D3B35" w14:textId="77777777" w:rsidTr="00662FDA">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4C7A815C" w14:textId="77777777" w:rsidR="00E46831" w:rsidRPr="004040AF" w:rsidRDefault="00E46831" w:rsidP="00662FDA">
            <w:pPr>
              <w:jc w:val="center"/>
              <w:rPr>
                <w:color w:val="000000"/>
                <w:sz w:val="20"/>
                <w:szCs w:val="20"/>
              </w:rPr>
            </w:pPr>
            <w:r w:rsidRPr="004040AF">
              <w:rPr>
                <w:color w:val="000000"/>
                <w:sz w:val="20"/>
                <w:szCs w:val="20"/>
              </w:rPr>
              <w:t>то же в %</w:t>
            </w:r>
          </w:p>
        </w:tc>
        <w:tc>
          <w:tcPr>
            <w:tcW w:w="396" w:type="pct"/>
            <w:tcBorders>
              <w:top w:val="nil"/>
              <w:left w:val="nil"/>
              <w:bottom w:val="single" w:sz="8" w:space="0" w:color="auto"/>
              <w:right w:val="single" w:sz="8" w:space="0" w:color="auto"/>
            </w:tcBorders>
            <w:shd w:val="clear" w:color="000000" w:fill="FFFFFF"/>
            <w:noWrap/>
            <w:vAlign w:val="center"/>
            <w:hideMark/>
          </w:tcPr>
          <w:p w14:paraId="12C18F79" w14:textId="77777777" w:rsidR="00E46831" w:rsidRPr="004040AF" w:rsidRDefault="00E46831" w:rsidP="00662FDA">
            <w:pPr>
              <w:jc w:val="center"/>
              <w:rPr>
                <w:color w:val="000000"/>
                <w:sz w:val="20"/>
                <w:szCs w:val="20"/>
              </w:rPr>
            </w:pPr>
            <w:r w:rsidRPr="004040AF">
              <w:rPr>
                <w:color w:val="000000"/>
                <w:sz w:val="20"/>
                <w:szCs w:val="20"/>
              </w:rPr>
              <w:t>%</w:t>
            </w:r>
          </w:p>
        </w:tc>
        <w:tc>
          <w:tcPr>
            <w:tcW w:w="309" w:type="pct"/>
            <w:tcBorders>
              <w:top w:val="nil"/>
              <w:left w:val="nil"/>
              <w:bottom w:val="single" w:sz="8" w:space="0" w:color="auto"/>
              <w:right w:val="single" w:sz="8" w:space="0" w:color="auto"/>
            </w:tcBorders>
            <w:shd w:val="clear" w:color="000000" w:fill="FFFFFF"/>
            <w:noWrap/>
            <w:vAlign w:val="center"/>
            <w:hideMark/>
          </w:tcPr>
          <w:p w14:paraId="26A9E1C3" w14:textId="77777777" w:rsidR="00E46831" w:rsidRPr="004040AF" w:rsidRDefault="00E46831" w:rsidP="00662FDA">
            <w:pPr>
              <w:jc w:val="center"/>
              <w:rPr>
                <w:color w:val="000000"/>
                <w:sz w:val="20"/>
                <w:szCs w:val="20"/>
              </w:rPr>
            </w:pPr>
            <w:r w:rsidRPr="004040AF">
              <w:rPr>
                <w:color w:val="000000"/>
                <w:sz w:val="20"/>
                <w:szCs w:val="20"/>
              </w:rPr>
              <w:t>18,28%</w:t>
            </w:r>
          </w:p>
        </w:tc>
        <w:tc>
          <w:tcPr>
            <w:tcW w:w="309" w:type="pct"/>
            <w:tcBorders>
              <w:top w:val="nil"/>
              <w:left w:val="nil"/>
              <w:bottom w:val="single" w:sz="8" w:space="0" w:color="auto"/>
              <w:right w:val="single" w:sz="8" w:space="0" w:color="auto"/>
            </w:tcBorders>
            <w:shd w:val="clear" w:color="000000" w:fill="FFFFFF"/>
            <w:noWrap/>
            <w:vAlign w:val="center"/>
            <w:hideMark/>
          </w:tcPr>
          <w:p w14:paraId="5E46B048" w14:textId="77777777" w:rsidR="00E46831" w:rsidRPr="004040AF" w:rsidRDefault="00E46831" w:rsidP="00662FDA">
            <w:pPr>
              <w:jc w:val="center"/>
              <w:rPr>
                <w:color w:val="000000"/>
                <w:sz w:val="20"/>
                <w:szCs w:val="20"/>
              </w:rPr>
            </w:pPr>
            <w:r w:rsidRPr="004040AF">
              <w:rPr>
                <w:color w:val="000000"/>
                <w:sz w:val="20"/>
                <w:szCs w:val="20"/>
              </w:rPr>
              <w:t>18,28%</w:t>
            </w:r>
          </w:p>
        </w:tc>
        <w:tc>
          <w:tcPr>
            <w:tcW w:w="309" w:type="pct"/>
            <w:tcBorders>
              <w:top w:val="nil"/>
              <w:left w:val="nil"/>
              <w:bottom w:val="single" w:sz="8" w:space="0" w:color="auto"/>
              <w:right w:val="single" w:sz="8" w:space="0" w:color="auto"/>
            </w:tcBorders>
            <w:shd w:val="clear" w:color="000000" w:fill="FFFFFF"/>
            <w:noWrap/>
            <w:vAlign w:val="center"/>
            <w:hideMark/>
          </w:tcPr>
          <w:p w14:paraId="58E5AE12" w14:textId="77777777" w:rsidR="00E46831" w:rsidRPr="004040AF" w:rsidRDefault="00E46831" w:rsidP="00662FDA">
            <w:pPr>
              <w:jc w:val="center"/>
              <w:rPr>
                <w:color w:val="000000"/>
                <w:sz w:val="20"/>
                <w:szCs w:val="20"/>
              </w:rPr>
            </w:pPr>
            <w:r w:rsidRPr="004040AF">
              <w:rPr>
                <w:color w:val="000000"/>
                <w:sz w:val="20"/>
                <w:szCs w:val="20"/>
              </w:rPr>
              <w:t>18,28%</w:t>
            </w:r>
          </w:p>
        </w:tc>
        <w:tc>
          <w:tcPr>
            <w:tcW w:w="309" w:type="pct"/>
            <w:tcBorders>
              <w:top w:val="nil"/>
              <w:left w:val="nil"/>
              <w:bottom w:val="single" w:sz="8" w:space="0" w:color="auto"/>
              <w:right w:val="single" w:sz="8" w:space="0" w:color="auto"/>
            </w:tcBorders>
            <w:shd w:val="clear" w:color="000000" w:fill="FFFFFF"/>
            <w:noWrap/>
            <w:vAlign w:val="center"/>
            <w:hideMark/>
          </w:tcPr>
          <w:p w14:paraId="7E53C24D" w14:textId="77777777" w:rsidR="00E46831" w:rsidRPr="004040AF" w:rsidRDefault="00E46831" w:rsidP="00662FDA">
            <w:pPr>
              <w:jc w:val="center"/>
              <w:rPr>
                <w:color w:val="000000"/>
                <w:sz w:val="20"/>
                <w:szCs w:val="20"/>
              </w:rPr>
            </w:pPr>
            <w:r w:rsidRPr="004040AF">
              <w:rPr>
                <w:color w:val="000000"/>
                <w:sz w:val="20"/>
                <w:szCs w:val="20"/>
              </w:rPr>
              <w:t>18,28%</w:t>
            </w:r>
          </w:p>
        </w:tc>
        <w:tc>
          <w:tcPr>
            <w:tcW w:w="309" w:type="pct"/>
            <w:tcBorders>
              <w:top w:val="nil"/>
              <w:left w:val="nil"/>
              <w:bottom w:val="single" w:sz="8" w:space="0" w:color="auto"/>
              <w:right w:val="single" w:sz="8" w:space="0" w:color="auto"/>
            </w:tcBorders>
            <w:shd w:val="clear" w:color="000000" w:fill="FFFFFF"/>
            <w:noWrap/>
            <w:vAlign w:val="center"/>
            <w:hideMark/>
          </w:tcPr>
          <w:p w14:paraId="6E51F509" w14:textId="77777777" w:rsidR="00E46831" w:rsidRPr="004040AF" w:rsidRDefault="00E46831" w:rsidP="00662FDA">
            <w:pPr>
              <w:jc w:val="center"/>
              <w:rPr>
                <w:color w:val="000000"/>
                <w:sz w:val="20"/>
                <w:szCs w:val="20"/>
              </w:rPr>
            </w:pPr>
            <w:r w:rsidRPr="004040AF">
              <w:rPr>
                <w:color w:val="000000"/>
                <w:sz w:val="20"/>
                <w:szCs w:val="20"/>
              </w:rPr>
              <w:t>18,28%</w:t>
            </w:r>
          </w:p>
        </w:tc>
        <w:tc>
          <w:tcPr>
            <w:tcW w:w="309" w:type="pct"/>
            <w:tcBorders>
              <w:top w:val="nil"/>
              <w:left w:val="nil"/>
              <w:bottom w:val="single" w:sz="8" w:space="0" w:color="auto"/>
              <w:right w:val="single" w:sz="8" w:space="0" w:color="auto"/>
            </w:tcBorders>
            <w:shd w:val="clear" w:color="000000" w:fill="FFFFFF"/>
            <w:noWrap/>
            <w:vAlign w:val="center"/>
            <w:hideMark/>
          </w:tcPr>
          <w:p w14:paraId="59325E38" w14:textId="77777777" w:rsidR="00E46831" w:rsidRPr="004040AF" w:rsidRDefault="00E46831" w:rsidP="00662FDA">
            <w:pPr>
              <w:jc w:val="center"/>
              <w:rPr>
                <w:color w:val="000000"/>
                <w:sz w:val="20"/>
                <w:szCs w:val="20"/>
              </w:rPr>
            </w:pPr>
            <w:r w:rsidRPr="004040AF">
              <w:rPr>
                <w:color w:val="000000"/>
                <w:sz w:val="20"/>
                <w:szCs w:val="20"/>
              </w:rPr>
              <w:t>18,28%</w:t>
            </w:r>
          </w:p>
        </w:tc>
        <w:tc>
          <w:tcPr>
            <w:tcW w:w="309" w:type="pct"/>
            <w:tcBorders>
              <w:top w:val="nil"/>
              <w:left w:val="nil"/>
              <w:bottom w:val="single" w:sz="8" w:space="0" w:color="auto"/>
              <w:right w:val="single" w:sz="8" w:space="0" w:color="auto"/>
            </w:tcBorders>
            <w:shd w:val="clear" w:color="000000" w:fill="FFFFFF"/>
            <w:noWrap/>
            <w:vAlign w:val="center"/>
            <w:hideMark/>
          </w:tcPr>
          <w:p w14:paraId="7C555F3C" w14:textId="77777777" w:rsidR="00E46831" w:rsidRPr="004040AF" w:rsidRDefault="00E46831" w:rsidP="00662FDA">
            <w:pPr>
              <w:jc w:val="center"/>
              <w:rPr>
                <w:color w:val="000000"/>
                <w:sz w:val="20"/>
                <w:szCs w:val="20"/>
              </w:rPr>
            </w:pPr>
            <w:r w:rsidRPr="004040AF">
              <w:rPr>
                <w:color w:val="000000"/>
                <w:sz w:val="20"/>
                <w:szCs w:val="20"/>
              </w:rPr>
              <w:t>18,28%</w:t>
            </w:r>
          </w:p>
        </w:tc>
        <w:tc>
          <w:tcPr>
            <w:tcW w:w="309" w:type="pct"/>
            <w:tcBorders>
              <w:top w:val="nil"/>
              <w:left w:val="nil"/>
              <w:bottom w:val="single" w:sz="8" w:space="0" w:color="auto"/>
              <w:right w:val="single" w:sz="8" w:space="0" w:color="auto"/>
            </w:tcBorders>
            <w:shd w:val="clear" w:color="000000" w:fill="FFFFFF"/>
            <w:noWrap/>
            <w:vAlign w:val="center"/>
            <w:hideMark/>
          </w:tcPr>
          <w:p w14:paraId="72337947" w14:textId="77777777" w:rsidR="00E46831" w:rsidRPr="004040AF" w:rsidRDefault="00E46831" w:rsidP="00662FDA">
            <w:pPr>
              <w:jc w:val="center"/>
              <w:rPr>
                <w:color w:val="000000"/>
                <w:sz w:val="20"/>
                <w:szCs w:val="20"/>
              </w:rPr>
            </w:pPr>
            <w:r w:rsidRPr="004040AF">
              <w:rPr>
                <w:color w:val="000000"/>
                <w:sz w:val="20"/>
                <w:szCs w:val="20"/>
              </w:rPr>
              <w:t>18,28%</w:t>
            </w:r>
          </w:p>
        </w:tc>
        <w:tc>
          <w:tcPr>
            <w:tcW w:w="365" w:type="pct"/>
            <w:tcBorders>
              <w:top w:val="nil"/>
              <w:left w:val="nil"/>
              <w:bottom w:val="single" w:sz="8" w:space="0" w:color="auto"/>
              <w:right w:val="single" w:sz="8" w:space="0" w:color="auto"/>
            </w:tcBorders>
            <w:shd w:val="clear" w:color="000000" w:fill="FFFFFF"/>
            <w:noWrap/>
            <w:vAlign w:val="center"/>
            <w:hideMark/>
          </w:tcPr>
          <w:p w14:paraId="3BC09BFE" w14:textId="77777777" w:rsidR="00E46831" w:rsidRPr="004040AF" w:rsidRDefault="00E46831" w:rsidP="00662FDA">
            <w:pPr>
              <w:jc w:val="center"/>
              <w:rPr>
                <w:color w:val="000000"/>
                <w:sz w:val="20"/>
                <w:szCs w:val="20"/>
              </w:rPr>
            </w:pPr>
            <w:r w:rsidRPr="004040AF">
              <w:rPr>
                <w:color w:val="000000"/>
                <w:sz w:val="20"/>
                <w:szCs w:val="20"/>
              </w:rPr>
              <w:t>17,39%</w:t>
            </w:r>
          </w:p>
        </w:tc>
      </w:tr>
      <w:tr w:rsidR="00E46831" w:rsidRPr="004040AF" w14:paraId="60CAEA8F" w14:textId="77777777" w:rsidTr="00662FDA">
        <w:trPr>
          <w:trHeight w:val="300"/>
        </w:trPr>
        <w:tc>
          <w:tcPr>
            <w:tcW w:w="1769" w:type="pct"/>
            <w:tcBorders>
              <w:top w:val="nil"/>
              <w:left w:val="single" w:sz="8" w:space="0" w:color="auto"/>
              <w:bottom w:val="single" w:sz="8" w:space="0" w:color="auto"/>
              <w:right w:val="single" w:sz="8" w:space="0" w:color="auto"/>
            </w:tcBorders>
            <w:shd w:val="clear" w:color="000000" w:fill="FFFFFF"/>
            <w:vAlign w:val="center"/>
            <w:hideMark/>
          </w:tcPr>
          <w:p w14:paraId="4D455B96" w14:textId="77777777" w:rsidR="00E46831" w:rsidRPr="004040AF" w:rsidRDefault="00E46831" w:rsidP="00662FDA">
            <w:pPr>
              <w:jc w:val="center"/>
              <w:rPr>
                <w:color w:val="000000"/>
                <w:sz w:val="20"/>
                <w:szCs w:val="20"/>
              </w:rPr>
            </w:pPr>
            <w:r w:rsidRPr="004040AF">
              <w:rPr>
                <w:color w:val="000000"/>
                <w:sz w:val="20"/>
                <w:szCs w:val="20"/>
              </w:rPr>
              <w:t>Присоединенная нагрузка</w:t>
            </w:r>
          </w:p>
        </w:tc>
        <w:tc>
          <w:tcPr>
            <w:tcW w:w="396" w:type="pct"/>
            <w:tcBorders>
              <w:top w:val="nil"/>
              <w:left w:val="nil"/>
              <w:bottom w:val="single" w:sz="8" w:space="0" w:color="auto"/>
              <w:right w:val="single" w:sz="8" w:space="0" w:color="auto"/>
            </w:tcBorders>
            <w:shd w:val="clear" w:color="000000" w:fill="FFFFFF"/>
            <w:noWrap/>
            <w:vAlign w:val="center"/>
            <w:hideMark/>
          </w:tcPr>
          <w:p w14:paraId="78D76294" w14:textId="77777777" w:rsidR="00E46831" w:rsidRPr="004040AF" w:rsidRDefault="00E46831" w:rsidP="00662FDA">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79EDC6D7" w14:textId="77777777" w:rsidR="00E46831" w:rsidRPr="004040AF" w:rsidRDefault="00E46831" w:rsidP="00662FDA">
            <w:pPr>
              <w:jc w:val="center"/>
              <w:rPr>
                <w:color w:val="000000"/>
                <w:sz w:val="20"/>
                <w:szCs w:val="20"/>
              </w:rPr>
            </w:pPr>
            <w:r w:rsidRPr="004040AF">
              <w:rPr>
                <w:color w:val="000000"/>
                <w:sz w:val="20"/>
                <w:szCs w:val="20"/>
              </w:rPr>
              <w:t>0,69</w:t>
            </w:r>
          </w:p>
        </w:tc>
        <w:tc>
          <w:tcPr>
            <w:tcW w:w="309" w:type="pct"/>
            <w:tcBorders>
              <w:top w:val="nil"/>
              <w:left w:val="nil"/>
              <w:bottom w:val="single" w:sz="8" w:space="0" w:color="auto"/>
              <w:right w:val="single" w:sz="8" w:space="0" w:color="auto"/>
            </w:tcBorders>
            <w:shd w:val="clear" w:color="000000" w:fill="FFFFFF"/>
            <w:noWrap/>
            <w:vAlign w:val="center"/>
            <w:hideMark/>
          </w:tcPr>
          <w:p w14:paraId="31F228B5" w14:textId="77777777" w:rsidR="00E46831" w:rsidRPr="004040AF" w:rsidRDefault="00E46831" w:rsidP="00662FDA">
            <w:pPr>
              <w:jc w:val="center"/>
              <w:rPr>
                <w:color w:val="000000"/>
                <w:sz w:val="20"/>
                <w:szCs w:val="20"/>
              </w:rPr>
            </w:pPr>
            <w:r w:rsidRPr="004040AF">
              <w:rPr>
                <w:color w:val="000000"/>
                <w:sz w:val="20"/>
                <w:szCs w:val="20"/>
              </w:rPr>
              <w:t>0,69</w:t>
            </w:r>
          </w:p>
        </w:tc>
        <w:tc>
          <w:tcPr>
            <w:tcW w:w="309" w:type="pct"/>
            <w:tcBorders>
              <w:top w:val="nil"/>
              <w:left w:val="nil"/>
              <w:bottom w:val="single" w:sz="8" w:space="0" w:color="auto"/>
              <w:right w:val="single" w:sz="8" w:space="0" w:color="auto"/>
            </w:tcBorders>
            <w:shd w:val="clear" w:color="000000" w:fill="FFFFFF"/>
            <w:noWrap/>
            <w:vAlign w:val="center"/>
            <w:hideMark/>
          </w:tcPr>
          <w:p w14:paraId="3210724F" w14:textId="77777777" w:rsidR="00E46831" w:rsidRPr="004040AF" w:rsidRDefault="00E46831" w:rsidP="00662FDA">
            <w:pPr>
              <w:jc w:val="center"/>
              <w:rPr>
                <w:color w:val="000000"/>
                <w:sz w:val="20"/>
                <w:szCs w:val="20"/>
              </w:rPr>
            </w:pPr>
            <w:r w:rsidRPr="004040AF">
              <w:rPr>
                <w:color w:val="000000"/>
                <w:sz w:val="20"/>
                <w:szCs w:val="20"/>
              </w:rPr>
              <w:t>0,69</w:t>
            </w:r>
          </w:p>
        </w:tc>
        <w:tc>
          <w:tcPr>
            <w:tcW w:w="309" w:type="pct"/>
            <w:tcBorders>
              <w:top w:val="nil"/>
              <w:left w:val="nil"/>
              <w:bottom w:val="single" w:sz="8" w:space="0" w:color="auto"/>
              <w:right w:val="single" w:sz="8" w:space="0" w:color="auto"/>
            </w:tcBorders>
            <w:shd w:val="clear" w:color="000000" w:fill="FFFFFF"/>
            <w:noWrap/>
            <w:vAlign w:val="center"/>
            <w:hideMark/>
          </w:tcPr>
          <w:p w14:paraId="3BFE1046" w14:textId="77777777" w:rsidR="00E46831" w:rsidRPr="004040AF" w:rsidRDefault="00E46831" w:rsidP="00662FDA">
            <w:pPr>
              <w:jc w:val="center"/>
              <w:rPr>
                <w:color w:val="000000"/>
                <w:sz w:val="20"/>
                <w:szCs w:val="20"/>
              </w:rPr>
            </w:pPr>
            <w:r w:rsidRPr="004040AF">
              <w:rPr>
                <w:color w:val="000000"/>
                <w:sz w:val="20"/>
                <w:szCs w:val="20"/>
              </w:rPr>
              <w:t>0,69</w:t>
            </w:r>
          </w:p>
        </w:tc>
        <w:tc>
          <w:tcPr>
            <w:tcW w:w="309" w:type="pct"/>
            <w:tcBorders>
              <w:top w:val="nil"/>
              <w:left w:val="nil"/>
              <w:bottom w:val="single" w:sz="8" w:space="0" w:color="auto"/>
              <w:right w:val="single" w:sz="8" w:space="0" w:color="auto"/>
            </w:tcBorders>
            <w:shd w:val="clear" w:color="000000" w:fill="FFFFFF"/>
            <w:noWrap/>
            <w:vAlign w:val="center"/>
            <w:hideMark/>
          </w:tcPr>
          <w:p w14:paraId="1CC32386" w14:textId="77777777" w:rsidR="00E46831" w:rsidRPr="004040AF" w:rsidRDefault="00E46831" w:rsidP="00662FDA">
            <w:pPr>
              <w:jc w:val="center"/>
              <w:rPr>
                <w:color w:val="000000"/>
                <w:sz w:val="20"/>
                <w:szCs w:val="20"/>
              </w:rPr>
            </w:pPr>
            <w:r w:rsidRPr="004040AF">
              <w:rPr>
                <w:color w:val="000000"/>
                <w:sz w:val="20"/>
                <w:szCs w:val="20"/>
              </w:rPr>
              <w:t>0,69</w:t>
            </w:r>
          </w:p>
        </w:tc>
        <w:tc>
          <w:tcPr>
            <w:tcW w:w="309" w:type="pct"/>
            <w:tcBorders>
              <w:top w:val="nil"/>
              <w:left w:val="nil"/>
              <w:bottom w:val="single" w:sz="8" w:space="0" w:color="auto"/>
              <w:right w:val="single" w:sz="8" w:space="0" w:color="auto"/>
            </w:tcBorders>
            <w:shd w:val="clear" w:color="000000" w:fill="FFFFFF"/>
            <w:noWrap/>
            <w:vAlign w:val="center"/>
            <w:hideMark/>
          </w:tcPr>
          <w:p w14:paraId="05369A35" w14:textId="77777777" w:rsidR="00E46831" w:rsidRPr="004040AF" w:rsidRDefault="00E46831" w:rsidP="00662FDA">
            <w:pPr>
              <w:jc w:val="center"/>
              <w:rPr>
                <w:color w:val="000000"/>
                <w:sz w:val="20"/>
                <w:szCs w:val="20"/>
              </w:rPr>
            </w:pPr>
            <w:r w:rsidRPr="004040AF">
              <w:rPr>
                <w:color w:val="000000"/>
                <w:sz w:val="20"/>
                <w:szCs w:val="20"/>
              </w:rPr>
              <w:t>0,69</w:t>
            </w:r>
          </w:p>
        </w:tc>
        <w:tc>
          <w:tcPr>
            <w:tcW w:w="309" w:type="pct"/>
            <w:tcBorders>
              <w:top w:val="nil"/>
              <w:left w:val="nil"/>
              <w:bottom w:val="single" w:sz="8" w:space="0" w:color="auto"/>
              <w:right w:val="single" w:sz="8" w:space="0" w:color="auto"/>
            </w:tcBorders>
            <w:shd w:val="clear" w:color="000000" w:fill="FFFFFF"/>
            <w:noWrap/>
            <w:vAlign w:val="center"/>
            <w:hideMark/>
          </w:tcPr>
          <w:p w14:paraId="1AC6A485" w14:textId="77777777" w:rsidR="00E46831" w:rsidRPr="004040AF" w:rsidRDefault="00E46831" w:rsidP="00662FDA">
            <w:pPr>
              <w:jc w:val="center"/>
              <w:rPr>
                <w:color w:val="000000"/>
                <w:sz w:val="20"/>
                <w:szCs w:val="20"/>
              </w:rPr>
            </w:pPr>
            <w:r w:rsidRPr="004040AF">
              <w:rPr>
                <w:color w:val="000000"/>
                <w:sz w:val="20"/>
                <w:szCs w:val="20"/>
              </w:rPr>
              <w:t>0,69</w:t>
            </w:r>
          </w:p>
        </w:tc>
        <w:tc>
          <w:tcPr>
            <w:tcW w:w="309" w:type="pct"/>
            <w:tcBorders>
              <w:top w:val="nil"/>
              <w:left w:val="nil"/>
              <w:bottom w:val="single" w:sz="8" w:space="0" w:color="auto"/>
              <w:right w:val="single" w:sz="8" w:space="0" w:color="auto"/>
            </w:tcBorders>
            <w:shd w:val="clear" w:color="000000" w:fill="FFFFFF"/>
            <w:noWrap/>
            <w:vAlign w:val="center"/>
            <w:hideMark/>
          </w:tcPr>
          <w:p w14:paraId="51A23DCF" w14:textId="77777777" w:rsidR="00E46831" w:rsidRPr="004040AF" w:rsidRDefault="00E46831" w:rsidP="00662FDA">
            <w:pPr>
              <w:jc w:val="center"/>
              <w:rPr>
                <w:color w:val="000000"/>
                <w:sz w:val="20"/>
                <w:szCs w:val="20"/>
              </w:rPr>
            </w:pPr>
            <w:r w:rsidRPr="004040AF">
              <w:rPr>
                <w:color w:val="000000"/>
                <w:sz w:val="20"/>
                <w:szCs w:val="20"/>
              </w:rPr>
              <w:t>0,69</w:t>
            </w:r>
          </w:p>
        </w:tc>
        <w:tc>
          <w:tcPr>
            <w:tcW w:w="365" w:type="pct"/>
            <w:tcBorders>
              <w:top w:val="nil"/>
              <w:left w:val="nil"/>
              <w:bottom w:val="single" w:sz="8" w:space="0" w:color="auto"/>
              <w:right w:val="single" w:sz="8" w:space="0" w:color="auto"/>
            </w:tcBorders>
            <w:shd w:val="clear" w:color="000000" w:fill="FFFFFF"/>
            <w:noWrap/>
            <w:vAlign w:val="center"/>
            <w:hideMark/>
          </w:tcPr>
          <w:p w14:paraId="582A1094" w14:textId="77777777" w:rsidR="00E46831" w:rsidRPr="004040AF" w:rsidRDefault="00E46831" w:rsidP="00662FDA">
            <w:pPr>
              <w:jc w:val="center"/>
              <w:rPr>
                <w:color w:val="000000"/>
                <w:sz w:val="20"/>
                <w:szCs w:val="20"/>
              </w:rPr>
            </w:pPr>
            <w:r w:rsidRPr="004040AF">
              <w:rPr>
                <w:color w:val="000000"/>
                <w:sz w:val="20"/>
                <w:szCs w:val="20"/>
              </w:rPr>
              <w:t>0,69</w:t>
            </w:r>
          </w:p>
        </w:tc>
      </w:tr>
      <w:tr w:rsidR="00E46831" w:rsidRPr="004040AF" w14:paraId="2AB022E8" w14:textId="77777777" w:rsidTr="00662FDA">
        <w:trPr>
          <w:trHeight w:val="300"/>
        </w:trPr>
        <w:tc>
          <w:tcPr>
            <w:tcW w:w="1769"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63956642" w14:textId="77777777" w:rsidR="00E46831" w:rsidRPr="004040AF" w:rsidRDefault="00E46831" w:rsidP="00662FDA">
            <w:pPr>
              <w:jc w:val="center"/>
              <w:rPr>
                <w:color w:val="000000"/>
                <w:sz w:val="20"/>
                <w:szCs w:val="20"/>
              </w:rPr>
            </w:pPr>
            <w:r w:rsidRPr="004040AF">
              <w:rPr>
                <w:color w:val="000000"/>
                <w:sz w:val="20"/>
                <w:szCs w:val="20"/>
              </w:rPr>
              <w:t>Резерв ("+") / Дефицит ("-")</w:t>
            </w:r>
          </w:p>
        </w:tc>
        <w:tc>
          <w:tcPr>
            <w:tcW w:w="396" w:type="pct"/>
            <w:tcBorders>
              <w:top w:val="nil"/>
              <w:left w:val="nil"/>
              <w:bottom w:val="single" w:sz="8" w:space="0" w:color="auto"/>
              <w:right w:val="single" w:sz="8" w:space="0" w:color="auto"/>
            </w:tcBorders>
            <w:shd w:val="clear" w:color="000000" w:fill="FFFFFF"/>
            <w:noWrap/>
            <w:vAlign w:val="center"/>
            <w:hideMark/>
          </w:tcPr>
          <w:p w14:paraId="7580EAE8" w14:textId="77777777" w:rsidR="00E46831" w:rsidRPr="004040AF" w:rsidRDefault="00E46831" w:rsidP="00662FDA">
            <w:pPr>
              <w:jc w:val="center"/>
              <w:rPr>
                <w:color w:val="000000"/>
                <w:sz w:val="20"/>
                <w:szCs w:val="20"/>
              </w:rPr>
            </w:pPr>
            <w:r w:rsidRPr="004040AF">
              <w:rPr>
                <w:color w:val="000000"/>
                <w:sz w:val="20"/>
                <w:szCs w:val="20"/>
              </w:rPr>
              <w:t>Гкал/час</w:t>
            </w:r>
          </w:p>
        </w:tc>
        <w:tc>
          <w:tcPr>
            <w:tcW w:w="309" w:type="pct"/>
            <w:tcBorders>
              <w:top w:val="nil"/>
              <w:left w:val="nil"/>
              <w:bottom w:val="single" w:sz="8" w:space="0" w:color="auto"/>
              <w:right w:val="single" w:sz="8" w:space="0" w:color="auto"/>
            </w:tcBorders>
            <w:shd w:val="clear" w:color="000000" w:fill="FFFFFF"/>
            <w:noWrap/>
            <w:vAlign w:val="center"/>
            <w:hideMark/>
          </w:tcPr>
          <w:p w14:paraId="6DC0CCED" w14:textId="77777777" w:rsidR="00E46831" w:rsidRPr="004040AF" w:rsidRDefault="00E46831" w:rsidP="00662FDA">
            <w:pPr>
              <w:jc w:val="center"/>
              <w:rPr>
                <w:color w:val="000000"/>
                <w:sz w:val="20"/>
                <w:szCs w:val="20"/>
              </w:rPr>
            </w:pPr>
            <w:r w:rsidRPr="004040AF">
              <w:rPr>
                <w:color w:val="000000"/>
                <w:sz w:val="20"/>
                <w:szCs w:val="20"/>
              </w:rPr>
              <w:t>0,45</w:t>
            </w:r>
          </w:p>
        </w:tc>
        <w:tc>
          <w:tcPr>
            <w:tcW w:w="309" w:type="pct"/>
            <w:tcBorders>
              <w:top w:val="nil"/>
              <w:left w:val="nil"/>
              <w:bottom w:val="single" w:sz="8" w:space="0" w:color="auto"/>
              <w:right w:val="single" w:sz="8" w:space="0" w:color="auto"/>
            </w:tcBorders>
            <w:shd w:val="clear" w:color="000000" w:fill="FFFFFF"/>
            <w:noWrap/>
            <w:vAlign w:val="center"/>
            <w:hideMark/>
          </w:tcPr>
          <w:p w14:paraId="188289AD" w14:textId="77777777" w:rsidR="00E46831" w:rsidRPr="004040AF" w:rsidRDefault="00E46831" w:rsidP="00662FDA">
            <w:pPr>
              <w:jc w:val="center"/>
              <w:rPr>
                <w:color w:val="000000"/>
                <w:sz w:val="20"/>
                <w:szCs w:val="20"/>
              </w:rPr>
            </w:pPr>
            <w:r w:rsidRPr="004040AF">
              <w:rPr>
                <w:color w:val="000000"/>
                <w:sz w:val="20"/>
                <w:szCs w:val="20"/>
              </w:rPr>
              <w:t>0,45</w:t>
            </w:r>
          </w:p>
        </w:tc>
        <w:tc>
          <w:tcPr>
            <w:tcW w:w="309" w:type="pct"/>
            <w:tcBorders>
              <w:top w:val="nil"/>
              <w:left w:val="nil"/>
              <w:bottom w:val="single" w:sz="8" w:space="0" w:color="auto"/>
              <w:right w:val="single" w:sz="8" w:space="0" w:color="auto"/>
            </w:tcBorders>
            <w:shd w:val="clear" w:color="000000" w:fill="FFFFFF"/>
            <w:noWrap/>
            <w:vAlign w:val="center"/>
            <w:hideMark/>
          </w:tcPr>
          <w:p w14:paraId="62E862C6" w14:textId="77777777" w:rsidR="00E46831" w:rsidRPr="004040AF" w:rsidRDefault="00E46831" w:rsidP="00662FDA">
            <w:pPr>
              <w:jc w:val="center"/>
              <w:rPr>
                <w:color w:val="000000"/>
                <w:sz w:val="20"/>
                <w:szCs w:val="20"/>
              </w:rPr>
            </w:pPr>
            <w:r w:rsidRPr="004040AF">
              <w:rPr>
                <w:color w:val="000000"/>
                <w:sz w:val="20"/>
                <w:szCs w:val="20"/>
              </w:rPr>
              <w:t>0,45</w:t>
            </w:r>
          </w:p>
        </w:tc>
        <w:tc>
          <w:tcPr>
            <w:tcW w:w="309" w:type="pct"/>
            <w:tcBorders>
              <w:top w:val="nil"/>
              <w:left w:val="nil"/>
              <w:bottom w:val="single" w:sz="8" w:space="0" w:color="auto"/>
              <w:right w:val="single" w:sz="8" w:space="0" w:color="auto"/>
            </w:tcBorders>
            <w:shd w:val="clear" w:color="000000" w:fill="FFFFFF"/>
            <w:noWrap/>
            <w:vAlign w:val="center"/>
            <w:hideMark/>
          </w:tcPr>
          <w:p w14:paraId="0822373A" w14:textId="77777777" w:rsidR="00E46831" w:rsidRPr="004040AF" w:rsidRDefault="00E46831" w:rsidP="00662FDA">
            <w:pPr>
              <w:jc w:val="center"/>
              <w:rPr>
                <w:color w:val="000000"/>
                <w:sz w:val="20"/>
                <w:szCs w:val="20"/>
              </w:rPr>
            </w:pPr>
            <w:r w:rsidRPr="004040AF">
              <w:rPr>
                <w:color w:val="000000"/>
                <w:sz w:val="20"/>
                <w:szCs w:val="20"/>
              </w:rPr>
              <w:t>0,45</w:t>
            </w:r>
          </w:p>
        </w:tc>
        <w:tc>
          <w:tcPr>
            <w:tcW w:w="309" w:type="pct"/>
            <w:tcBorders>
              <w:top w:val="nil"/>
              <w:left w:val="nil"/>
              <w:bottom w:val="single" w:sz="8" w:space="0" w:color="auto"/>
              <w:right w:val="single" w:sz="8" w:space="0" w:color="auto"/>
            </w:tcBorders>
            <w:shd w:val="clear" w:color="000000" w:fill="FFFFFF"/>
            <w:noWrap/>
            <w:vAlign w:val="center"/>
            <w:hideMark/>
          </w:tcPr>
          <w:p w14:paraId="23AD51C3" w14:textId="77777777" w:rsidR="00E46831" w:rsidRPr="004040AF" w:rsidRDefault="00E46831" w:rsidP="00662FDA">
            <w:pPr>
              <w:jc w:val="center"/>
              <w:rPr>
                <w:color w:val="000000"/>
                <w:sz w:val="20"/>
                <w:szCs w:val="20"/>
              </w:rPr>
            </w:pPr>
            <w:r w:rsidRPr="004040AF">
              <w:rPr>
                <w:color w:val="000000"/>
                <w:sz w:val="20"/>
                <w:szCs w:val="20"/>
              </w:rPr>
              <w:t>0,45</w:t>
            </w:r>
          </w:p>
        </w:tc>
        <w:tc>
          <w:tcPr>
            <w:tcW w:w="309" w:type="pct"/>
            <w:tcBorders>
              <w:top w:val="nil"/>
              <w:left w:val="nil"/>
              <w:bottom w:val="single" w:sz="8" w:space="0" w:color="auto"/>
              <w:right w:val="single" w:sz="8" w:space="0" w:color="auto"/>
            </w:tcBorders>
            <w:shd w:val="clear" w:color="000000" w:fill="FFFFFF"/>
            <w:noWrap/>
            <w:vAlign w:val="center"/>
            <w:hideMark/>
          </w:tcPr>
          <w:p w14:paraId="4B266754" w14:textId="77777777" w:rsidR="00E46831" w:rsidRPr="004040AF" w:rsidRDefault="00E46831" w:rsidP="00662FDA">
            <w:pPr>
              <w:jc w:val="center"/>
              <w:rPr>
                <w:color w:val="000000"/>
                <w:sz w:val="20"/>
                <w:szCs w:val="20"/>
              </w:rPr>
            </w:pPr>
            <w:r w:rsidRPr="004040AF">
              <w:rPr>
                <w:color w:val="000000"/>
                <w:sz w:val="20"/>
                <w:szCs w:val="20"/>
              </w:rPr>
              <w:t>0,45</w:t>
            </w:r>
          </w:p>
        </w:tc>
        <w:tc>
          <w:tcPr>
            <w:tcW w:w="309" w:type="pct"/>
            <w:tcBorders>
              <w:top w:val="nil"/>
              <w:left w:val="nil"/>
              <w:bottom w:val="single" w:sz="8" w:space="0" w:color="auto"/>
              <w:right w:val="single" w:sz="8" w:space="0" w:color="auto"/>
            </w:tcBorders>
            <w:shd w:val="clear" w:color="000000" w:fill="FFFFFF"/>
            <w:noWrap/>
            <w:vAlign w:val="center"/>
            <w:hideMark/>
          </w:tcPr>
          <w:p w14:paraId="1B56D1EB" w14:textId="77777777" w:rsidR="00E46831" w:rsidRPr="004040AF" w:rsidRDefault="00E46831" w:rsidP="00662FDA">
            <w:pPr>
              <w:jc w:val="center"/>
              <w:rPr>
                <w:color w:val="000000"/>
                <w:sz w:val="20"/>
                <w:szCs w:val="20"/>
              </w:rPr>
            </w:pPr>
            <w:r w:rsidRPr="004040AF">
              <w:rPr>
                <w:color w:val="000000"/>
                <w:sz w:val="20"/>
                <w:szCs w:val="20"/>
              </w:rPr>
              <w:t>0,45</w:t>
            </w:r>
          </w:p>
        </w:tc>
        <w:tc>
          <w:tcPr>
            <w:tcW w:w="309" w:type="pct"/>
            <w:tcBorders>
              <w:top w:val="nil"/>
              <w:left w:val="nil"/>
              <w:bottom w:val="single" w:sz="8" w:space="0" w:color="auto"/>
              <w:right w:val="single" w:sz="8" w:space="0" w:color="auto"/>
            </w:tcBorders>
            <w:shd w:val="clear" w:color="000000" w:fill="FFFFFF"/>
            <w:noWrap/>
            <w:vAlign w:val="center"/>
            <w:hideMark/>
          </w:tcPr>
          <w:p w14:paraId="6CBFD406" w14:textId="77777777" w:rsidR="00E46831" w:rsidRPr="004040AF" w:rsidRDefault="00E46831" w:rsidP="00662FDA">
            <w:pPr>
              <w:jc w:val="center"/>
              <w:rPr>
                <w:color w:val="000000"/>
                <w:sz w:val="20"/>
                <w:szCs w:val="20"/>
              </w:rPr>
            </w:pPr>
            <w:r w:rsidRPr="004040AF">
              <w:rPr>
                <w:color w:val="000000"/>
                <w:sz w:val="20"/>
                <w:szCs w:val="20"/>
              </w:rPr>
              <w:t>0,45</w:t>
            </w:r>
          </w:p>
        </w:tc>
        <w:tc>
          <w:tcPr>
            <w:tcW w:w="365" w:type="pct"/>
            <w:tcBorders>
              <w:top w:val="nil"/>
              <w:left w:val="nil"/>
              <w:bottom w:val="single" w:sz="8" w:space="0" w:color="auto"/>
              <w:right w:val="single" w:sz="8" w:space="0" w:color="auto"/>
            </w:tcBorders>
            <w:shd w:val="clear" w:color="000000" w:fill="FFFFFF"/>
            <w:noWrap/>
            <w:vAlign w:val="center"/>
            <w:hideMark/>
          </w:tcPr>
          <w:p w14:paraId="1635D81A" w14:textId="77777777" w:rsidR="00E46831" w:rsidRPr="004040AF" w:rsidRDefault="00E46831" w:rsidP="00662FDA">
            <w:pPr>
              <w:jc w:val="center"/>
              <w:rPr>
                <w:color w:val="000000"/>
                <w:sz w:val="20"/>
                <w:szCs w:val="20"/>
              </w:rPr>
            </w:pPr>
            <w:r w:rsidRPr="004040AF">
              <w:rPr>
                <w:color w:val="000000"/>
                <w:sz w:val="20"/>
                <w:szCs w:val="20"/>
              </w:rPr>
              <w:t>0,46</w:t>
            </w:r>
          </w:p>
        </w:tc>
      </w:tr>
      <w:tr w:rsidR="00E46831" w:rsidRPr="004040AF" w14:paraId="63115E2A" w14:textId="77777777" w:rsidTr="00662FDA">
        <w:trPr>
          <w:trHeight w:val="300"/>
        </w:trPr>
        <w:tc>
          <w:tcPr>
            <w:tcW w:w="1769" w:type="pct"/>
            <w:vMerge/>
            <w:tcBorders>
              <w:top w:val="nil"/>
              <w:left w:val="single" w:sz="8" w:space="0" w:color="auto"/>
              <w:bottom w:val="single" w:sz="8" w:space="0" w:color="000000"/>
              <w:right w:val="single" w:sz="8" w:space="0" w:color="auto"/>
            </w:tcBorders>
            <w:vAlign w:val="center"/>
            <w:hideMark/>
          </w:tcPr>
          <w:p w14:paraId="4237E05E" w14:textId="77777777" w:rsidR="00E46831" w:rsidRPr="004040AF" w:rsidRDefault="00E46831" w:rsidP="00662FDA">
            <w:pPr>
              <w:rPr>
                <w:color w:val="000000"/>
                <w:sz w:val="20"/>
                <w:szCs w:val="20"/>
              </w:rPr>
            </w:pPr>
          </w:p>
        </w:tc>
        <w:tc>
          <w:tcPr>
            <w:tcW w:w="396" w:type="pct"/>
            <w:tcBorders>
              <w:top w:val="nil"/>
              <w:left w:val="nil"/>
              <w:bottom w:val="single" w:sz="8" w:space="0" w:color="auto"/>
              <w:right w:val="single" w:sz="8" w:space="0" w:color="auto"/>
            </w:tcBorders>
            <w:shd w:val="clear" w:color="000000" w:fill="FFFFFF"/>
            <w:noWrap/>
            <w:vAlign w:val="center"/>
            <w:hideMark/>
          </w:tcPr>
          <w:p w14:paraId="74A757ED" w14:textId="77777777" w:rsidR="00E46831" w:rsidRPr="004040AF" w:rsidRDefault="00E46831" w:rsidP="00662FDA">
            <w:pPr>
              <w:jc w:val="center"/>
              <w:rPr>
                <w:color w:val="000000"/>
                <w:sz w:val="20"/>
                <w:szCs w:val="20"/>
              </w:rPr>
            </w:pPr>
            <w:r w:rsidRPr="004040AF">
              <w:rPr>
                <w:color w:val="000000"/>
                <w:sz w:val="20"/>
                <w:szCs w:val="20"/>
              </w:rPr>
              <w:t>%</w:t>
            </w:r>
          </w:p>
        </w:tc>
        <w:tc>
          <w:tcPr>
            <w:tcW w:w="309" w:type="pct"/>
            <w:tcBorders>
              <w:top w:val="nil"/>
              <w:left w:val="nil"/>
              <w:bottom w:val="single" w:sz="8" w:space="0" w:color="auto"/>
              <w:right w:val="single" w:sz="8" w:space="0" w:color="auto"/>
            </w:tcBorders>
            <w:shd w:val="clear" w:color="000000" w:fill="FFFFFF"/>
            <w:noWrap/>
            <w:vAlign w:val="center"/>
            <w:hideMark/>
          </w:tcPr>
          <w:p w14:paraId="52E520DF" w14:textId="77777777" w:rsidR="00E46831" w:rsidRPr="004040AF" w:rsidRDefault="00E46831" w:rsidP="00662FDA">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3B2AFBEE" w14:textId="77777777" w:rsidR="00E46831" w:rsidRPr="004040AF" w:rsidRDefault="00E46831" w:rsidP="00662FDA">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7B0FA908" w14:textId="77777777" w:rsidR="00E46831" w:rsidRPr="004040AF" w:rsidRDefault="00E46831" w:rsidP="00662FDA">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22D4945D" w14:textId="77777777" w:rsidR="00E46831" w:rsidRPr="004040AF" w:rsidRDefault="00E46831" w:rsidP="00662FDA">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504C8262" w14:textId="77777777" w:rsidR="00E46831" w:rsidRPr="004040AF" w:rsidRDefault="00E46831" w:rsidP="00662FDA">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2232D833" w14:textId="77777777" w:rsidR="00E46831" w:rsidRPr="004040AF" w:rsidRDefault="00E46831" w:rsidP="00662FDA">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139CD3E7" w14:textId="77777777" w:rsidR="00E46831" w:rsidRPr="004040AF" w:rsidRDefault="00E46831" w:rsidP="00662FDA">
            <w:pPr>
              <w:jc w:val="center"/>
              <w:rPr>
                <w:color w:val="000000"/>
                <w:sz w:val="20"/>
                <w:szCs w:val="20"/>
              </w:rPr>
            </w:pPr>
            <w:r w:rsidRPr="004040AF">
              <w:rPr>
                <w:color w:val="000000"/>
                <w:sz w:val="20"/>
                <w:szCs w:val="20"/>
              </w:rPr>
              <w:t>34,4%</w:t>
            </w:r>
          </w:p>
        </w:tc>
        <w:tc>
          <w:tcPr>
            <w:tcW w:w="309" w:type="pct"/>
            <w:tcBorders>
              <w:top w:val="nil"/>
              <w:left w:val="nil"/>
              <w:bottom w:val="single" w:sz="8" w:space="0" w:color="auto"/>
              <w:right w:val="single" w:sz="8" w:space="0" w:color="auto"/>
            </w:tcBorders>
            <w:shd w:val="clear" w:color="000000" w:fill="FFFFFF"/>
            <w:noWrap/>
            <w:vAlign w:val="center"/>
            <w:hideMark/>
          </w:tcPr>
          <w:p w14:paraId="027A0150" w14:textId="77777777" w:rsidR="00E46831" w:rsidRPr="004040AF" w:rsidRDefault="00E46831" w:rsidP="00662FDA">
            <w:pPr>
              <w:jc w:val="center"/>
              <w:rPr>
                <w:color w:val="000000"/>
                <w:sz w:val="20"/>
                <w:szCs w:val="20"/>
              </w:rPr>
            </w:pPr>
            <w:r w:rsidRPr="004040AF">
              <w:rPr>
                <w:color w:val="000000"/>
                <w:sz w:val="20"/>
                <w:szCs w:val="20"/>
              </w:rPr>
              <w:t>34,4%</w:t>
            </w:r>
          </w:p>
        </w:tc>
        <w:tc>
          <w:tcPr>
            <w:tcW w:w="365" w:type="pct"/>
            <w:tcBorders>
              <w:top w:val="nil"/>
              <w:left w:val="nil"/>
              <w:bottom w:val="single" w:sz="8" w:space="0" w:color="auto"/>
              <w:right w:val="single" w:sz="8" w:space="0" w:color="auto"/>
            </w:tcBorders>
            <w:shd w:val="clear" w:color="000000" w:fill="FFFFFF"/>
            <w:noWrap/>
            <w:vAlign w:val="center"/>
            <w:hideMark/>
          </w:tcPr>
          <w:p w14:paraId="1D911CFA" w14:textId="77777777" w:rsidR="00E46831" w:rsidRPr="004040AF" w:rsidRDefault="00E46831" w:rsidP="00662FDA">
            <w:pPr>
              <w:jc w:val="center"/>
              <w:rPr>
                <w:color w:val="000000"/>
                <w:sz w:val="20"/>
                <w:szCs w:val="20"/>
              </w:rPr>
            </w:pPr>
            <w:r w:rsidRPr="004040AF">
              <w:rPr>
                <w:color w:val="000000"/>
                <w:sz w:val="20"/>
                <w:szCs w:val="20"/>
              </w:rPr>
              <w:t>35,1%</w:t>
            </w:r>
          </w:p>
        </w:tc>
      </w:tr>
    </w:tbl>
    <w:p w14:paraId="14D6FBDA" w14:textId="6EEA7F6B" w:rsidR="00B944FF" w:rsidRPr="004040AF" w:rsidRDefault="00B944FF" w:rsidP="00C44C99">
      <w:pPr>
        <w:pStyle w:val="-0"/>
        <w:numPr>
          <w:ilvl w:val="0"/>
          <w:numId w:val="0"/>
        </w:numPr>
        <w:spacing w:before="0" w:line="276" w:lineRule="auto"/>
        <w:jc w:val="both"/>
      </w:pPr>
      <w:bookmarkStart w:id="99" w:name="_GoBack"/>
      <w:bookmarkEnd w:id="99"/>
    </w:p>
    <w:p w14:paraId="61EC38B9" w14:textId="11F59161" w:rsidR="001E7D4B" w:rsidRPr="004040AF" w:rsidRDefault="001E7D4B" w:rsidP="00C44C99">
      <w:pPr>
        <w:pStyle w:val="-0"/>
        <w:numPr>
          <w:ilvl w:val="0"/>
          <w:numId w:val="0"/>
        </w:numPr>
        <w:spacing w:before="0" w:line="276" w:lineRule="auto"/>
        <w:jc w:val="both"/>
      </w:pPr>
    </w:p>
    <w:p w14:paraId="6963F05F" w14:textId="77777777" w:rsidR="007D229D" w:rsidRPr="004040AF" w:rsidRDefault="007D229D" w:rsidP="00C44C99"/>
    <w:p w14:paraId="14DDA908" w14:textId="77777777" w:rsidR="00C24D3E" w:rsidRPr="004040AF" w:rsidRDefault="00C24D3E" w:rsidP="00C44C99">
      <w:pPr>
        <w:pStyle w:val="ab"/>
        <w:rPr>
          <w:sz w:val="26"/>
          <w:lang w:eastAsia="en-US"/>
        </w:rPr>
        <w:sectPr w:rsidR="00C24D3E" w:rsidRPr="004040AF" w:rsidSect="00DE6416">
          <w:type w:val="continuous"/>
          <w:pgSz w:w="16838" w:h="11906" w:orient="landscape"/>
          <w:pgMar w:top="1134" w:right="851" w:bottom="851" w:left="1701" w:header="709" w:footer="709" w:gutter="0"/>
          <w:cols w:space="708"/>
          <w:docGrid w:linePitch="360"/>
        </w:sectPr>
      </w:pPr>
    </w:p>
    <w:p w14:paraId="055901CD" w14:textId="430F3F7E" w:rsidR="00DC6BCB" w:rsidRPr="004040AF" w:rsidRDefault="00DC6BCB" w:rsidP="00C44C99">
      <w:pPr>
        <w:pStyle w:val="23"/>
        <w:keepNext w:val="0"/>
        <w:keepLines w:val="0"/>
        <w:widowControl w:val="0"/>
        <w:numPr>
          <w:ilvl w:val="1"/>
          <w:numId w:val="2"/>
        </w:numPr>
        <w:tabs>
          <w:tab w:val="left" w:pos="1418"/>
        </w:tabs>
        <w:autoSpaceDE w:val="0"/>
        <w:autoSpaceDN w:val="0"/>
        <w:spacing w:before="0" w:after="120" w:line="276" w:lineRule="auto"/>
        <w:ind w:left="0" w:firstLine="709"/>
        <w:jc w:val="both"/>
        <w:rPr>
          <w:rFonts w:ascii="Times New Roman" w:hAnsi="Times New Roman" w:cs="Times New Roman"/>
          <w:b/>
          <w:color w:val="auto"/>
        </w:rPr>
      </w:pPr>
      <w:bookmarkStart w:id="100" w:name="_Toc523743512"/>
      <w:bookmarkStart w:id="101" w:name="_Toc134064780"/>
      <w:r w:rsidRPr="004040AF">
        <w:rPr>
          <w:rFonts w:ascii="Times New Roman" w:hAnsi="Times New Roman" w:cs="Times New Roman"/>
          <w:b/>
          <w:color w:val="auto"/>
        </w:rPr>
        <w:lastRenderedPageBreak/>
        <w:t>Предложения по вводу новых и реконструкция существующих источников тепловой энергии с использованием возобновляемых источников энергии, а также местных видов топлива</w:t>
      </w:r>
      <w:bookmarkEnd w:id="100"/>
      <w:bookmarkEnd w:id="101"/>
    </w:p>
    <w:p w14:paraId="0E300B57" w14:textId="28A65C27" w:rsidR="009A22D3" w:rsidRPr="004040AF" w:rsidRDefault="009A22D3" w:rsidP="00C44C99">
      <w:pPr>
        <w:tabs>
          <w:tab w:val="left" w:pos="0"/>
        </w:tabs>
        <w:spacing w:line="360" w:lineRule="auto"/>
        <w:ind w:firstLine="851"/>
        <w:jc w:val="both"/>
        <w:rPr>
          <w:sz w:val="26"/>
          <w:szCs w:val="26"/>
        </w:rPr>
      </w:pPr>
      <w:r w:rsidRPr="004040AF">
        <w:rPr>
          <w:sz w:val="26"/>
          <w:szCs w:val="26"/>
        </w:rPr>
        <w:t>Ввод новых и реконструкция существующих источников тепловой энергии с использованием возобновляемых источников энергии, а также местных видов топлива, на территории Кобринского сельского поселения не предусмотрен.</w:t>
      </w:r>
    </w:p>
    <w:p w14:paraId="0489CC72" w14:textId="42A6BEFC" w:rsidR="00DC6BCB" w:rsidRPr="004040AF" w:rsidRDefault="00DC6BCB" w:rsidP="00C44C99">
      <w:pPr>
        <w:spacing w:after="160" w:line="259" w:lineRule="auto"/>
      </w:pPr>
      <w:r w:rsidRPr="004040AF">
        <w:br w:type="page"/>
      </w:r>
    </w:p>
    <w:p w14:paraId="7972146E" w14:textId="768CBC23" w:rsidR="00DC6BCB" w:rsidRPr="004040AF" w:rsidRDefault="00DC6BCB" w:rsidP="00C44C99">
      <w:pPr>
        <w:pStyle w:val="12"/>
        <w:keepNext w:val="0"/>
        <w:keepLines w:val="0"/>
        <w:widowControl w:val="0"/>
        <w:numPr>
          <w:ilvl w:val="0"/>
          <w:numId w:val="2"/>
        </w:numPr>
        <w:tabs>
          <w:tab w:val="left" w:pos="1418"/>
          <w:tab w:val="left" w:pos="1843"/>
          <w:tab w:val="left" w:pos="4423"/>
          <w:tab w:val="left" w:pos="7016"/>
          <w:tab w:val="left" w:pos="7976"/>
        </w:tabs>
        <w:autoSpaceDE w:val="0"/>
        <w:autoSpaceDN w:val="0"/>
        <w:spacing w:before="0" w:after="120" w:line="276" w:lineRule="auto"/>
        <w:ind w:left="0" w:firstLine="709"/>
        <w:jc w:val="both"/>
        <w:rPr>
          <w:rFonts w:ascii="Times New Roman" w:hAnsi="Times New Roman" w:cs="Times New Roman"/>
          <w:b/>
          <w:color w:val="auto"/>
          <w:sz w:val="26"/>
          <w:szCs w:val="26"/>
        </w:rPr>
      </w:pPr>
      <w:bookmarkStart w:id="102" w:name="_Toc523743513"/>
      <w:bookmarkStart w:id="103" w:name="_Toc134064781"/>
      <w:r w:rsidRPr="004040AF">
        <w:rPr>
          <w:rFonts w:ascii="Times New Roman" w:hAnsi="Times New Roman" w:cs="Times New Roman"/>
          <w:b/>
          <w:color w:val="auto"/>
          <w:sz w:val="26"/>
          <w:szCs w:val="26"/>
        </w:rPr>
        <w:lastRenderedPageBreak/>
        <w:t>ПРЕДЛОЖЕНИЯ ПО СТРОИТЕЛЬСТВУ</w:t>
      </w:r>
      <w:r w:rsidR="00C511E7" w:rsidRPr="004040AF">
        <w:rPr>
          <w:rFonts w:ascii="Times New Roman" w:hAnsi="Times New Roman" w:cs="Times New Roman"/>
          <w:b/>
          <w:color w:val="auto"/>
          <w:sz w:val="26"/>
          <w:szCs w:val="26"/>
        </w:rPr>
        <w:t>,</w:t>
      </w:r>
      <w:r w:rsidRPr="004040AF">
        <w:rPr>
          <w:rFonts w:ascii="Times New Roman" w:hAnsi="Times New Roman" w:cs="Times New Roman"/>
          <w:b/>
          <w:color w:val="auto"/>
          <w:sz w:val="26"/>
          <w:szCs w:val="26"/>
        </w:rPr>
        <w:t xml:space="preserve"> РЕКОНСТРУКЦИИ </w:t>
      </w:r>
      <w:r w:rsidR="00C511E7" w:rsidRPr="004040AF">
        <w:rPr>
          <w:rFonts w:ascii="Times New Roman" w:hAnsi="Times New Roman" w:cs="Times New Roman"/>
          <w:b/>
          <w:color w:val="auto"/>
          <w:sz w:val="26"/>
          <w:szCs w:val="26"/>
        </w:rPr>
        <w:t xml:space="preserve">И (ИЛИ) МОДЕРНИЗАЦИИ </w:t>
      </w:r>
      <w:r w:rsidRPr="004040AF">
        <w:rPr>
          <w:rFonts w:ascii="Times New Roman" w:hAnsi="Times New Roman" w:cs="Times New Roman"/>
          <w:b/>
          <w:color w:val="auto"/>
          <w:sz w:val="26"/>
          <w:szCs w:val="26"/>
        </w:rPr>
        <w:t>ТЕПЛОВЫХ СЕТЕЙ</w:t>
      </w:r>
      <w:bookmarkEnd w:id="102"/>
      <w:bookmarkEnd w:id="103"/>
    </w:p>
    <w:p w14:paraId="2886C868" w14:textId="7EB06D05" w:rsidR="00DC6BCB" w:rsidRPr="004040AF" w:rsidRDefault="00DC6BCB" w:rsidP="00C44C99">
      <w:pPr>
        <w:pStyle w:val="23"/>
        <w:keepNext w:val="0"/>
        <w:keepLines w:val="0"/>
        <w:widowControl w:val="0"/>
        <w:numPr>
          <w:ilvl w:val="1"/>
          <w:numId w:val="2"/>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104" w:name="_Toc523743514"/>
      <w:bookmarkStart w:id="105" w:name="_Toc134064782"/>
      <w:r w:rsidRPr="004040AF">
        <w:rPr>
          <w:rFonts w:ascii="Times New Roman" w:hAnsi="Times New Roman" w:cs="Times New Roman"/>
          <w:b/>
          <w:color w:val="auto"/>
        </w:rPr>
        <w:t>Предложения по строительству</w:t>
      </w:r>
      <w:r w:rsidR="00C511E7" w:rsidRPr="004040AF">
        <w:rPr>
          <w:rFonts w:ascii="Times New Roman" w:hAnsi="Times New Roman" w:cs="Times New Roman"/>
          <w:b/>
          <w:color w:val="auto"/>
        </w:rPr>
        <w:t>,</w:t>
      </w:r>
      <w:r w:rsidRPr="004040AF">
        <w:rPr>
          <w:rFonts w:ascii="Times New Roman" w:hAnsi="Times New Roman" w:cs="Times New Roman"/>
          <w:b/>
          <w:color w:val="auto"/>
        </w:rPr>
        <w:t xml:space="preserve"> реконструкции </w:t>
      </w:r>
      <w:r w:rsidR="00C511E7" w:rsidRPr="004040AF">
        <w:rPr>
          <w:rFonts w:ascii="Times New Roman" w:hAnsi="Times New Roman" w:cs="Times New Roman"/>
          <w:b/>
          <w:color w:val="auto"/>
        </w:rPr>
        <w:t xml:space="preserve">и (или) модернизации </w:t>
      </w:r>
      <w:r w:rsidRPr="004040AF">
        <w:rPr>
          <w:rFonts w:ascii="Times New Roman" w:hAnsi="Times New Roman" w:cs="Times New Roman"/>
          <w:b/>
          <w:color w:val="auto"/>
        </w:rPr>
        <w:t>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bookmarkEnd w:id="104"/>
      <w:bookmarkEnd w:id="105"/>
    </w:p>
    <w:p w14:paraId="55C30EC7" w14:textId="1993A8A5" w:rsidR="00DC6BCB" w:rsidRPr="004040AF" w:rsidRDefault="00A41BCA" w:rsidP="00C44C99">
      <w:pPr>
        <w:spacing w:after="120" w:line="360" w:lineRule="auto"/>
        <w:ind w:firstLine="709"/>
        <w:jc w:val="both"/>
        <w:rPr>
          <w:sz w:val="26"/>
          <w:szCs w:val="26"/>
        </w:rPr>
      </w:pPr>
      <w:r w:rsidRPr="004040AF">
        <w:rPr>
          <w:sz w:val="26"/>
          <w:szCs w:val="26"/>
        </w:rP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на расчетный срок не предусматриваются в связи с отсутствием на территории Кобринского сельского поселения зон с дефицитом тепловой мощности.</w:t>
      </w:r>
    </w:p>
    <w:p w14:paraId="371ACFB2" w14:textId="52695CDB" w:rsidR="00DC6BCB" w:rsidRPr="004040AF" w:rsidRDefault="00DC6BCB" w:rsidP="00C44C99">
      <w:pPr>
        <w:pStyle w:val="23"/>
        <w:keepNext w:val="0"/>
        <w:keepLines w:val="0"/>
        <w:widowControl w:val="0"/>
        <w:numPr>
          <w:ilvl w:val="1"/>
          <w:numId w:val="2"/>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106" w:name="_Toc523743515"/>
      <w:bookmarkStart w:id="107" w:name="_Toc134064783"/>
      <w:r w:rsidRPr="004040AF">
        <w:rPr>
          <w:rFonts w:ascii="Times New Roman" w:hAnsi="Times New Roman" w:cs="Times New Roman"/>
          <w:b/>
          <w:color w:val="auto"/>
        </w:rPr>
        <w:t>Предложения по строительству</w:t>
      </w:r>
      <w:r w:rsidR="00C511E7" w:rsidRPr="004040AF">
        <w:rPr>
          <w:rFonts w:ascii="Times New Roman" w:hAnsi="Times New Roman" w:cs="Times New Roman"/>
          <w:b/>
          <w:color w:val="auto"/>
        </w:rPr>
        <w:t>,</w:t>
      </w:r>
      <w:r w:rsidRPr="004040AF">
        <w:rPr>
          <w:rFonts w:ascii="Times New Roman" w:hAnsi="Times New Roman" w:cs="Times New Roman"/>
          <w:b/>
          <w:color w:val="auto"/>
        </w:rPr>
        <w:t xml:space="preserve"> реконструкции</w:t>
      </w:r>
      <w:r w:rsidR="00C511E7" w:rsidRPr="004040AF">
        <w:rPr>
          <w:rFonts w:ascii="Times New Roman" w:hAnsi="Times New Roman" w:cs="Times New Roman"/>
          <w:b/>
          <w:color w:val="auto"/>
        </w:rPr>
        <w:t xml:space="preserve"> и (или) модернизации</w:t>
      </w:r>
      <w:r w:rsidRPr="004040AF">
        <w:rPr>
          <w:rFonts w:ascii="Times New Roman" w:hAnsi="Times New Roman" w:cs="Times New Roman"/>
          <w:b/>
          <w:color w:val="auto"/>
        </w:rPr>
        <w:t xml:space="preserve"> тепловых сетей для обеспечения перспективных приростов тепловой нагрузки в осваиваемых районах поседения, городского округа, города федерального значения под жилищную, комплексную или производственную застройку</w:t>
      </w:r>
      <w:bookmarkEnd w:id="106"/>
      <w:bookmarkEnd w:id="107"/>
    </w:p>
    <w:p w14:paraId="5369BB88" w14:textId="31B96051" w:rsidR="00A41BCA" w:rsidRPr="004040AF" w:rsidRDefault="00A41BCA" w:rsidP="00C44C99">
      <w:pPr>
        <w:pStyle w:val="ae"/>
        <w:spacing w:line="360" w:lineRule="auto"/>
        <w:ind w:right="3" w:firstLine="709"/>
        <w:jc w:val="both"/>
      </w:pPr>
      <w:bookmarkStart w:id="108" w:name="_Hlk523476927"/>
      <w:r w:rsidRPr="004040AF">
        <w:t>Жилищная, комплексная или производственная застройка во вновь осваиваемых районах поселения не предполагается. На период разработки схемы теплоснабжения до 203</w:t>
      </w:r>
      <w:r w:rsidR="00594EA3" w:rsidRPr="004040AF">
        <w:t>5</w:t>
      </w:r>
      <w:r w:rsidRPr="004040AF">
        <w:t xml:space="preserve"> года на территории Кобринского сельского поселения планируется только уплотнительная застройка в зонах действия существующих источников тепловой энергии.</w:t>
      </w:r>
    </w:p>
    <w:p w14:paraId="7A43EF4A" w14:textId="512D3CC7" w:rsidR="002D3B81" w:rsidRPr="004040AF" w:rsidRDefault="00A41BCA" w:rsidP="00C44C99">
      <w:pPr>
        <w:pStyle w:val="af0"/>
        <w:tabs>
          <w:tab w:val="left" w:pos="0"/>
        </w:tabs>
        <w:spacing w:line="360" w:lineRule="auto"/>
        <w:ind w:left="0" w:firstLine="709"/>
        <w:jc w:val="both"/>
        <w:rPr>
          <w:sz w:val="26"/>
          <w:szCs w:val="26"/>
        </w:rPr>
      </w:pPr>
      <w:r w:rsidRPr="004040AF">
        <w:rPr>
          <w:sz w:val="26"/>
          <w:szCs w:val="26"/>
        </w:rPr>
        <w:t>Перечень новых участков тепловых сетей, предлагаемых к строительству для обеспечения перспективных приростов тепловой нагрузки, представлен в таблице</w:t>
      </w:r>
      <w:r w:rsidR="009A22D3" w:rsidRPr="004040AF">
        <w:rPr>
          <w:sz w:val="26"/>
          <w:szCs w:val="26"/>
        </w:rPr>
        <w:t> 14</w:t>
      </w:r>
      <w:r w:rsidR="00E0031E" w:rsidRPr="004040AF">
        <w:rPr>
          <w:sz w:val="26"/>
          <w:szCs w:val="26"/>
        </w:rPr>
        <w:t>.</w:t>
      </w:r>
    </w:p>
    <w:p w14:paraId="29909DC5" w14:textId="77777777" w:rsidR="00594EA3" w:rsidRPr="004040AF" w:rsidRDefault="00594EA3" w:rsidP="00C44C99">
      <w:pPr>
        <w:pStyle w:val="-0"/>
        <w:numPr>
          <w:ilvl w:val="0"/>
          <w:numId w:val="10"/>
        </w:numPr>
        <w:ind w:left="0" w:firstLine="0"/>
        <w:jc w:val="both"/>
        <w:sectPr w:rsidR="00594EA3" w:rsidRPr="004040AF" w:rsidSect="00DE6416">
          <w:type w:val="continuous"/>
          <w:pgSz w:w="11910" w:h="16840"/>
          <w:pgMar w:top="1134" w:right="851" w:bottom="851" w:left="1701" w:header="0" w:footer="590" w:gutter="0"/>
          <w:cols w:space="720"/>
          <w:docGrid w:linePitch="299"/>
        </w:sectPr>
      </w:pPr>
      <w:bookmarkStart w:id="109" w:name="_Ref10467503"/>
    </w:p>
    <w:p w14:paraId="6F9F883B" w14:textId="31FAE736" w:rsidR="00BB4F9D" w:rsidRPr="004040AF" w:rsidRDefault="00615E2D" w:rsidP="00C44C99">
      <w:pPr>
        <w:pStyle w:val="-0"/>
        <w:numPr>
          <w:ilvl w:val="0"/>
          <w:numId w:val="0"/>
        </w:numPr>
        <w:spacing w:before="0" w:line="276" w:lineRule="auto"/>
        <w:jc w:val="both"/>
      </w:pPr>
      <w:r w:rsidRPr="004040AF">
        <w:rPr>
          <w:color w:val="000000"/>
          <w:lang w:bidi="ru-RU"/>
        </w:rPr>
        <w:lastRenderedPageBreak/>
        <w:t xml:space="preserve">Таблица </w:t>
      </w:r>
      <w:r w:rsidRPr="004040AF">
        <w:rPr>
          <w:color w:val="000000"/>
          <w:lang w:bidi="ru-RU"/>
        </w:rPr>
        <w:fldChar w:fldCharType="begin"/>
      </w:r>
      <w:r w:rsidRPr="004040AF">
        <w:rPr>
          <w:color w:val="000000"/>
          <w:lang w:bidi="ru-RU"/>
        </w:rPr>
        <w:instrText xml:space="preserve"> SEQ Таблица \* ARABIC </w:instrText>
      </w:r>
      <w:r w:rsidRPr="004040AF">
        <w:rPr>
          <w:color w:val="000000"/>
          <w:lang w:bidi="ru-RU"/>
        </w:rPr>
        <w:fldChar w:fldCharType="separate"/>
      </w:r>
      <w:r w:rsidR="00AB5640">
        <w:rPr>
          <w:noProof/>
          <w:color w:val="000000"/>
          <w:lang w:bidi="ru-RU"/>
        </w:rPr>
        <w:t>14</w:t>
      </w:r>
      <w:r w:rsidRPr="004040AF">
        <w:rPr>
          <w:color w:val="000000"/>
          <w:lang w:bidi="ru-RU"/>
        </w:rPr>
        <w:fldChar w:fldCharType="end"/>
      </w:r>
      <w:r w:rsidRPr="004040AF">
        <w:rPr>
          <w:color w:val="000000"/>
          <w:lang w:bidi="ru-RU"/>
        </w:rPr>
        <w:t xml:space="preserve"> </w:t>
      </w:r>
      <w:r w:rsidR="00A41BCA" w:rsidRPr="004040AF">
        <w:t>Перечень новых участков тепловых сетей, предлагаемых к строительству для обеспечения перспективных приростов тепловой нагрузки</w:t>
      </w:r>
      <w:bookmarkEnd w:id="109"/>
    </w:p>
    <w:tbl>
      <w:tblPr>
        <w:tblW w:w="5000" w:type="pct"/>
        <w:tblLook w:val="04A0" w:firstRow="1" w:lastRow="0" w:firstColumn="1" w:lastColumn="0" w:noHBand="0" w:noVBand="1"/>
      </w:tblPr>
      <w:tblGrid>
        <w:gridCol w:w="1949"/>
        <w:gridCol w:w="2197"/>
        <w:gridCol w:w="1230"/>
        <w:gridCol w:w="1895"/>
        <w:gridCol w:w="1895"/>
        <w:gridCol w:w="1507"/>
        <w:gridCol w:w="2388"/>
        <w:gridCol w:w="1207"/>
      </w:tblGrid>
      <w:tr w:rsidR="00BB4F9D" w:rsidRPr="004040AF" w14:paraId="167DAA6A" w14:textId="77777777" w:rsidTr="007D144B">
        <w:trPr>
          <w:trHeight w:val="227"/>
        </w:trPr>
        <w:tc>
          <w:tcPr>
            <w:tcW w:w="683"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563A2FD3" w14:textId="77777777" w:rsidR="00BB4F9D" w:rsidRPr="004040AF" w:rsidRDefault="00BB4F9D" w:rsidP="00BB4F9D">
            <w:pPr>
              <w:jc w:val="center"/>
              <w:rPr>
                <w:b/>
                <w:bCs/>
                <w:color w:val="000000"/>
                <w:sz w:val="20"/>
                <w:szCs w:val="20"/>
              </w:rPr>
            </w:pPr>
            <w:r w:rsidRPr="004040AF">
              <w:rPr>
                <w:b/>
                <w:bCs/>
                <w:color w:val="000000"/>
                <w:sz w:val="20"/>
                <w:szCs w:val="20"/>
              </w:rPr>
              <w:t>Наименование начала участка</w:t>
            </w:r>
          </w:p>
        </w:tc>
        <w:tc>
          <w:tcPr>
            <w:tcW w:w="770" w:type="pct"/>
            <w:tcBorders>
              <w:top w:val="single" w:sz="8" w:space="0" w:color="auto"/>
              <w:left w:val="nil"/>
              <w:bottom w:val="single" w:sz="8" w:space="0" w:color="auto"/>
              <w:right w:val="single" w:sz="8" w:space="0" w:color="auto"/>
            </w:tcBorders>
            <w:shd w:val="clear" w:color="auto" w:fill="auto"/>
            <w:vAlign w:val="center"/>
            <w:hideMark/>
          </w:tcPr>
          <w:p w14:paraId="11499D2D" w14:textId="77777777" w:rsidR="00BB4F9D" w:rsidRPr="004040AF" w:rsidRDefault="00BB4F9D" w:rsidP="00BB4F9D">
            <w:pPr>
              <w:jc w:val="center"/>
              <w:rPr>
                <w:b/>
                <w:bCs/>
                <w:color w:val="000000"/>
                <w:sz w:val="20"/>
                <w:szCs w:val="20"/>
              </w:rPr>
            </w:pPr>
            <w:r w:rsidRPr="004040AF">
              <w:rPr>
                <w:b/>
                <w:bCs/>
                <w:color w:val="000000"/>
                <w:sz w:val="20"/>
                <w:szCs w:val="20"/>
              </w:rPr>
              <w:t>Наименование конца участка</w:t>
            </w:r>
          </w:p>
        </w:tc>
        <w:tc>
          <w:tcPr>
            <w:tcW w:w="431" w:type="pct"/>
            <w:tcBorders>
              <w:top w:val="single" w:sz="8" w:space="0" w:color="auto"/>
              <w:left w:val="nil"/>
              <w:bottom w:val="single" w:sz="8" w:space="0" w:color="auto"/>
              <w:right w:val="single" w:sz="8" w:space="0" w:color="auto"/>
            </w:tcBorders>
            <w:shd w:val="clear" w:color="auto" w:fill="auto"/>
            <w:vAlign w:val="center"/>
            <w:hideMark/>
          </w:tcPr>
          <w:p w14:paraId="501F93EC" w14:textId="77777777" w:rsidR="00BB4F9D" w:rsidRPr="004040AF" w:rsidRDefault="00BB4F9D" w:rsidP="00BB4F9D">
            <w:pPr>
              <w:jc w:val="center"/>
              <w:rPr>
                <w:b/>
                <w:bCs/>
                <w:color w:val="000000"/>
                <w:sz w:val="20"/>
                <w:szCs w:val="20"/>
              </w:rPr>
            </w:pPr>
            <w:r w:rsidRPr="004040AF">
              <w:rPr>
                <w:b/>
                <w:bCs/>
                <w:color w:val="000000"/>
                <w:sz w:val="20"/>
                <w:szCs w:val="20"/>
              </w:rPr>
              <w:t>Длина участка, м</w:t>
            </w:r>
          </w:p>
        </w:tc>
        <w:tc>
          <w:tcPr>
            <w:tcW w:w="664" w:type="pct"/>
            <w:tcBorders>
              <w:top w:val="single" w:sz="8" w:space="0" w:color="auto"/>
              <w:left w:val="nil"/>
              <w:bottom w:val="single" w:sz="8" w:space="0" w:color="auto"/>
              <w:right w:val="single" w:sz="8" w:space="0" w:color="auto"/>
            </w:tcBorders>
            <w:shd w:val="clear" w:color="auto" w:fill="auto"/>
            <w:vAlign w:val="center"/>
            <w:hideMark/>
          </w:tcPr>
          <w:p w14:paraId="667AB6FF" w14:textId="77777777" w:rsidR="00BB4F9D" w:rsidRPr="004040AF" w:rsidRDefault="00BB4F9D" w:rsidP="00BB4F9D">
            <w:pPr>
              <w:jc w:val="center"/>
              <w:rPr>
                <w:b/>
                <w:bCs/>
                <w:color w:val="000000"/>
                <w:sz w:val="20"/>
                <w:szCs w:val="20"/>
              </w:rPr>
            </w:pPr>
            <w:r w:rsidRPr="004040AF">
              <w:rPr>
                <w:b/>
                <w:bCs/>
                <w:color w:val="000000"/>
                <w:sz w:val="20"/>
                <w:szCs w:val="20"/>
              </w:rPr>
              <w:t>Внутpенний диаметp подающего тpубопpовода, м</w:t>
            </w:r>
          </w:p>
        </w:tc>
        <w:tc>
          <w:tcPr>
            <w:tcW w:w="664" w:type="pct"/>
            <w:tcBorders>
              <w:top w:val="single" w:sz="8" w:space="0" w:color="auto"/>
              <w:left w:val="nil"/>
              <w:bottom w:val="single" w:sz="8" w:space="0" w:color="auto"/>
              <w:right w:val="single" w:sz="8" w:space="0" w:color="auto"/>
            </w:tcBorders>
            <w:shd w:val="clear" w:color="auto" w:fill="auto"/>
            <w:vAlign w:val="center"/>
            <w:hideMark/>
          </w:tcPr>
          <w:p w14:paraId="0CCB54EB" w14:textId="77777777" w:rsidR="00BB4F9D" w:rsidRPr="004040AF" w:rsidRDefault="00BB4F9D" w:rsidP="00BB4F9D">
            <w:pPr>
              <w:jc w:val="center"/>
              <w:rPr>
                <w:b/>
                <w:bCs/>
                <w:color w:val="000000"/>
                <w:sz w:val="20"/>
                <w:szCs w:val="20"/>
              </w:rPr>
            </w:pPr>
            <w:r w:rsidRPr="004040AF">
              <w:rPr>
                <w:b/>
                <w:bCs/>
                <w:color w:val="000000"/>
                <w:sz w:val="20"/>
                <w:szCs w:val="20"/>
              </w:rPr>
              <w:t>Внутренний диаметр обратного трубопровода, м</w:t>
            </w:r>
          </w:p>
        </w:tc>
        <w:tc>
          <w:tcPr>
            <w:tcW w:w="528" w:type="pct"/>
            <w:tcBorders>
              <w:top w:val="single" w:sz="8" w:space="0" w:color="auto"/>
              <w:left w:val="nil"/>
              <w:bottom w:val="single" w:sz="8" w:space="0" w:color="auto"/>
              <w:right w:val="single" w:sz="8" w:space="0" w:color="auto"/>
            </w:tcBorders>
            <w:shd w:val="clear" w:color="auto" w:fill="auto"/>
            <w:vAlign w:val="center"/>
            <w:hideMark/>
          </w:tcPr>
          <w:p w14:paraId="6F856DA5" w14:textId="77777777" w:rsidR="00BB4F9D" w:rsidRPr="004040AF" w:rsidRDefault="00BB4F9D" w:rsidP="00BB4F9D">
            <w:pPr>
              <w:jc w:val="center"/>
              <w:rPr>
                <w:b/>
                <w:bCs/>
                <w:color w:val="000000"/>
                <w:sz w:val="20"/>
                <w:szCs w:val="20"/>
              </w:rPr>
            </w:pPr>
            <w:r w:rsidRPr="004040AF">
              <w:rPr>
                <w:b/>
                <w:bCs/>
                <w:color w:val="000000"/>
                <w:sz w:val="20"/>
                <w:szCs w:val="20"/>
              </w:rPr>
              <w:t>Стоимость за 1 км, тыс. руб.</w:t>
            </w:r>
          </w:p>
        </w:tc>
        <w:tc>
          <w:tcPr>
            <w:tcW w:w="837" w:type="pct"/>
            <w:tcBorders>
              <w:top w:val="single" w:sz="8" w:space="0" w:color="auto"/>
              <w:left w:val="nil"/>
              <w:bottom w:val="single" w:sz="8" w:space="0" w:color="auto"/>
              <w:right w:val="single" w:sz="8" w:space="0" w:color="auto"/>
            </w:tcBorders>
            <w:shd w:val="clear" w:color="auto" w:fill="auto"/>
            <w:vAlign w:val="center"/>
            <w:hideMark/>
          </w:tcPr>
          <w:p w14:paraId="6CCC4E92" w14:textId="77777777" w:rsidR="00BB4F9D" w:rsidRPr="004040AF" w:rsidRDefault="00BB4F9D" w:rsidP="00BB4F9D">
            <w:pPr>
              <w:jc w:val="center"/>
              <w:rPr>
                <w:b/>
                <w:bCs/>
                <w:color w:val="000000"/>
                <w:sz w:val="20"/>
                <w:szCs w:val="20"/>
              </w:rPr>
            </w:pPr>
            <w:r w:rsidRPr="004040AF">
              <w:rPr>
                <w:b/>
                <w:bCs/>
                <w:color w:val="000000"/>
                <w:sz w:val="20"/>
                <w:szCs w:val="20"/>
              </w:rPr>
              <w:t>Территориальный коэфф.</w:t>
            </w:r>
          </w:p>
        </w:tc>
        <w:tc>
          <w:tcPr>
            <w:tcW w:w="424" w:type="pct"/>
            <w:tcBorders>
              <w:top w:val="single" w:sz="8" w:space="0" w:color="auto"/>
              <w:left w:val="nil"/>
              <w:bottom w:val="single" w:sz="8" w:space="0" w:color="auto"/>
              <w:right w:val="single" w:sz="8" w:space="0" w:color="auto"/>
            </w:tcBorders>
            <w:shd w:val="clear" w:color="auto" w:fill="auto"/>
            <w:vAlign w:val="center"/>
            <w:hideMark/>
          </w:tcPr>
          <w:p w14:paraId="74EF2C26" w14:textId="77777777" w:rsidR="00BB4F9D" w:rsidRPr="004040AF" w:rsidRDefault="00BB4F9D" w:rsidP="00BB4F9D">
            <w:pPr>
              <w:jc w:val="center"/>
              <w:rPr>
                <w:b/>
                <w:bCs/>
                <w:color w:val="000000"/>
                <w:sz w:val="20"/>
                <w:szCs w:val="20"/>
              </w:rPr>
            </w:pPr>
            <w:r w:rsidRPr="004040AF">
              <w:rPr>
                <w:b/>
                <w:bCs/>
                <w:color w:val="000000"/>
                <w:sz w:val="20"/>
                <w:szCs w:val="20"/>
              </w:rPr>
              <w:t>Итого, тыс. руб.</w:t>
            </w:r>
          </w:p>
        </w:tc>
      </w:tr>
      <w:tr w:rsidR="00BB4F9D" w:rsidRPr="004040AF" w14:paraId="5419CDD8" w14:textId="77777777" w:rsidTr="007D144B">
        <w:trPr>
          <w:trHeight w:val="227"/>
        </w:trPr>
        <w:tc>
          <w:tcPr>
            <w:tcW w:w="683" w:type="pc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6DFF5AAE" w14:textId="77777777" w:rsidR="00BB4F9D" w:rsidRPr="004040AF" w:rsidRDefault="00BB4F9D" w:rsidP="00BB4F9D">
            <w:pPr>
              <w:jc w:val="center"/>
              <w:rPr>
                <w:color w:val="000000"/>
                <w:sz w:val="20"/>
                <w:szCs w:val="20"/>
              </w:rPr>
            </w:pPr>
            <w:r w:rsidRPr="004040AF">
              <w:rPr>
                <w:color w:val="000000"/>
                <w:sz w:val="20"/>
                <w:szCs w:val="20"/>
              </w:rPr>
              <w:t>УТ-63</w:t>
            </w:r>
          </w:p>
        </w:tc>
        <w:tc>
          <w:tcPr>
            <w:tcW w:w="770" w:type="pct"/>
            <w:tcBorders>
              <w:top w:val="single" w:sz="4" w:space="0" w:color="000000"/>
              <w:left w:val="nil"/>
              <w:bottom w:val="single" w:sz="4" w:space="0" w:color="000000"/>
              <w:right w:val="single" w:sz="4" w:space="0" w:color="000000"/>
            </w:tcBorders>
            <w:shd w:val="clear" w:color="000000" w:fill="FFFFFF"/>
            <w:vAlign w:val="center"/>
            <w:hideMark/>
          </w:tcPr>
          <w:p w14:paraId="7846AB8F" w14:textId="77777777" w:rsidR="00BB4F9D" w:rsidRPr="004040AF" w:rsidRDefault="00BB4F9D" w:rsidP="00BB4F9D">
            <w:pPr>
              <w:jc w:val="center"/>
              <w:rPr>
                <w:color w:val="000000"/>
                <w:sz w:val="20"/>
                <w:szCs w:val="20"/>
              </w:rPr>
            </w:pPr>
            <w:r w:rsidRPr="004040AF">
              <w:rPr>
                <w:color w:val="000000"/>
                <w:sz w:val="20"/>
                <w:szCs w:val="20"/>
              </w:rPr>
              <w:t>многоквартирный дом, малоэтажн</w:t>
            </w:r>
          </w:p>
        </w:tc>
        <w:tc>
          <w:tcPr>
            <w:tcW w:w="431" w:type="pct"/>
            <w:tcBorders>
              <w:top w:val="single" w:sz="4" w:space="0" w:color="000000"/>
              <w:left w:val="nil"/>
              <w:bottom w:val="single" w:sz="4" w:space="0" w:color="000000"/>
              <w:right w:val="single" w:sz="4" w:space="0" w:color="000000"/>
            </w:tcBorders>
            <w:shd w:val="clear" w:color="000000" w:fill="FFFFFF"/>
            <w:vAlign w:val="center"/>
            <w:hideMark/>
          </w:tcPr>
          <w:p w14:paraId="4A3091F2" w14:textId="77777777" w:rsidR="00BB4F9D" w:rsidRPr="004040AF" w:rsidRDefault="00BB4F9D" w:rsidP="00BB4F9D">
            <w:pPr>
              <w:jc w:val="center"/>
              <w:rPr>
                <w:color w:val="000000"/>
                <w:sz w:val="20"/>
                <w:szCs w:val="20"/>
              </w:rPr>
            </w:pPr>
            <w:r w:rsidRPr="004040AF">
              <w:rPr>
                <w:color w:val="000000"/>
                <w:sz w:val="20"/>
                <w:szCs w:val="20"/>
              </w:rPr>
              <w:t>14,34</w:t>
            </w:r>
          </w:p>
        </w:tc>
        <w:tc>
          <w:tcPr>
            <w:tcW w:w="664" w:type="pct"/>
            <w:tcBorders>
              <w:top w:val="single" w:sz="4" w:space="0" w:color="000000"/>
              <w:left w:val="nil"/>
              <w:bottom w:val="single" w:sz="4" w:space="0" w:color="000000"/>
              <w:right w:val="single" w:sz="4" w:space="0" w:color="000000"/>
            </w:tcBorders>
            <w:shd w:val="clear" w:color="000000" w:fill="FFFFFF"/>
            <w:vAlign w:val="center"/>
            <w:hideMark/>
          </w:tcPr>
          <w:p w14:paraId="445BDAA3" w14:textId="77777777" w:rsidR="00BB4F9D" w:rsidRPr="004040AF" w:rsidRDefault="00BB4F9D" w:rsidP="00BB4F9D">
            <w:pPr>
              <w:jc w:val="center"/>
              <w:rPr>
                <w:color w:val="000000"/>
                <w:sz w:val="20"/>
                <w:szCs w:val="20"/>
              </w:rPr>
            </w:pPr>
            <w:r w:rsidRPr="004040AF">
              <w:rPr>
                <w:color w:val="000000"/>
                <w:sz w:val="20"/>
                <w:szCs w:val="20"/>
              </w:rPr>
              <w:t>0,08</w:t>
            </w:r>
          </w:p>
        </w:tc>
        <w:tc>
          <w:tcPr>
            <w:tcW w:w="664" w:type="pct"/>
            <w:tcBorders>
              <w:top w:val="single" w:sz="4" w:space="0" w:color="000000"/>
              <w:left w:val="nil"/>
              <w:bottom w:val="single" w:sz="4" w:space="0" w:color="000000"/>
              <w:right w:val="single" w:sz="4" w:space="0" w:color="000000"/>
            </w:tcBorders>
            <w:shd w:val="clear" w:color="000000" w:fill="FFFFFF"/>
            <w:vAlign w:val="center"/>
            <w:hideMark/>
          </w:tcPr>
          <w:p w14:paraId="12DF845F" w14:textId="77777777" w:rsidR="00BB4F9D" w:rsidRPr="004040AF" w:rsidRDefault="00BB4F9D" w:rsidP="00BB4F9D">
            <w:pPr>
              <w:jc w:val="center"/>
              <w:rPr>
                <w:color w:val="000000"/>
                <w:sz w:val="20"/>
                <w:szCs w:val="20"/>
              </w:rPr>
            </w:pPr>
            <w:r w:rsidRPr="004040AF">
              <w:rPr>
                <w:color w:val="000000"/>
                <w:sz w:val="20"/>
                <w:szCs w:val="20"/>
              </w:rPr>
              <w:t>0,08</w:t>
            </w:r>
          </w:p>
        </w:tc>
        <w:tc>
          <w:tcPr>
            <w:tcW w:w="528" w:type="pct"/>
            <w:tcBorders>
              <w:top w:val="single" w:sz="4" w:space="0" w:color="000000"/>
              <w:left w:val="nil"/>
              <w:bottom w:val="single" w:sz="4" w:space="0" w:color="000000"/>
              <w:right w:val="single" w:sz="4" w:space="0" w:color="000000"/>
            </w:tcBorders>
            <w:shd w:val="clear" w:color="000000" w:fill="FFFFFF"/>
            <w:vAlign w:val="center"/>
            <w:hideMark/>
          </w:tcPr>
          <w:p w14:paraId="23E5EC3B" w14:textId="77777777" w:rsidR="00BB4F9D" w:rsidRPr="004040AF" w:rsidRDefault="00BB4F9D" w:rsidP="00BB4F9D">
            <w:pPr>
              <w:jc w:val="center"/>
              <w:rPr>
                <w:color w:val="000000"/>
                <w:sz w:val="20"/>
                <w:szCs w:val="20"/>
              </w:rPr>
            </w:pPr>
            <w:r w:rsidRPr="004040AF">
              <w:rPr>
                <w:color w:val="000000"/>
                <w:sz w:val="20"/>
                <w:szCs w:val="20"/>
              </w:rPr>
              <w:t>39236,26</w:t>
            </w:r>
          </w:p>
        </w:tc>
        <w:tc>
          <w:tcPr>
            <w:tcW w:w="837" w:type="pct"/>
            <w:tcBorders>
              <w:top w:val="single" w:sz="4" w:space="0" w:color="000000"/>
              <w:left w:val="nil"/>
              <w:bottom w:val="single" w:sz="4" w:space="0" w:color="000000"/>
              <w:right w:val="single" w:sz="4" w:space="0" w:color="000000"/>
            </w:tcBorders>
            <w:shd w:val="clear" w:color="000000" w:fill="FFFFFF"/>
            <w:vAlign w:val="center"/>
            <w:hideMark/>
          </w:tcPr>
          <w:p w14:paraId="46A4645B" w14:textId="77777777" w:rsidR="00BB4F9D" w:rsidRPr="004040AF" w:rsidRDefault="00BB4F9D" w:rsidP="00BB4F9D">
            <w:pPr>
              <w:jc w:val="center"/>
              <w:rPr>
                <w:color w:val="000000"/>
                <w:sz w:val="20"/>
                <w:szCs w:val="20"/>
              </w:rPr>
            </w:pPr>
            <w:r w:rsidRPr="004040AF">
              <w:rPr>
                <w:color w:val="000000"/>
                <w:sz w:val="20"/>
                <w:szCs w:val="20"/>
              </w:rPr>
              <w:t>0,86</w:t>
            </w:r>
          </w:p>
        </w:tc>
        <w:tc>
          <w:tcPr>
            <w:tcW w:w="424" w:type="pct"/>
            <w:tcBorders>
              <w:top w:val="single" w:sz="4" w:space="0" w:color="000000"/>
              <w:left w:val="nil"/>
              <w:bottom w:val="single" w:sz="4" w:space="0" w:color="000000"/>
              <w:right w:val="single" w:sz="4" w:space="0" w:color="000000"/>
            </w:tcBorders>
            <w:shd w:val="clear" w:color="000000" w:fill="FFFFFF"/>
            <w:vAlign w:val="center"/>
            <w:hideMark/>
          </w:tcPr>
          <w:p w14:paraId="2BAAD77E" w14:textId="77777777" w:rsidR="00BB4F9D" w:rsidRPr="004040AF" w:rsidRDefault="00BB4F9D" w:rsidP="00BB4F9D">
            <w:pPr>
              <w:jc w:val="center"/>
              <w:rPr>
                <w:color w:val="000000"/>
                <w:sz w:val="20"/>
                <w:szCs w:val="20"/>
              </w:rPr>
            </w:pPr>
            <w:r w:rsidRPr="004040AF">
              <w:rPr>
                <w:color w:val="000000"/>
                <w:sz w:val="20"/>
                <w:szCs w:val="20"/>
              </w:rPr>
              <w:t>483,88</w:t>
            </w:r>
          </w:p>
        </w:tc>
      </w:tr>
      <w:tr w:rsidR="00BB4F9D" w:rsidRPr="004040AF" w14:paraId="3E492CFC" w14:textId="77777777" w:rsidTr="007D144B">
        <w:trPr>
          <w:trHeight w:val="227"/>
        </w:trPr>
        <w:tc>
          <w:tcPr>
            <w:tcW w:w="683" w:type="pct"/>
            <w:tcBorders>
              <w:top w:val="nil"/>
              <w:left w:val="single" w:sz="4" w:space="0" w:color="000000"/>
              <w:bottom w:val="single" w:sz="4" w:space="0" w:color="000000"/>
              <w:right w:val="single" w:sz="4" w:space="0" w:color="000000"/>
            </w:tcBorders>
            <w:shd w:val="clear" w:color="000000" w:fill="FFFFFF"/>
            <w:vAlign w:val="center"/>
            <w:hideMark/>
          </w:tcPr>
          <w:p w14:paraId="7CFAC5D6" w14:textId="77777777" w:rsidR="00BB4F9D" w:rsidRPr="004040AF" w:rsidRDefault="00BB4F9D" w:rsidP="00BB4F9D">
            <w:pPr>
              <w:jc w:val="center"/>
              <w:rPr>
                <w:color w:val="000000"/>
                <w:sz w:val="20"/>
                <w:szCs w:val="20"/>
              </w:rPr>
            </w:pPr>
            <w:r w:rsidRPr="004040AF">
              <w:rPr>
                <w:color w:val="000000"/>
                <w:sz w:val="20"/>
                <w:szCs w:val="20"/>
              </w:rPr>
              <w:t>УТ-26</w:t>
            </w:r>
          </w:p>
        </w:tc>
        <w:tc>
          <w:tcPr>
            <w:tcW w:w="770" w:type="pct"/>
            <w:tcBorders>
              <w:top w:val="nil"/>
              <w:left w:val="nil"/>
              <w:bottom w:val="single" w:sz="4" w:space="0" w:color="000000"/>
              <w:right w:val="single" w:sz="4" w:space="0" w:color="000000"/>
            </w:tcBorders>
            <w:shd w:val="clear" w:color="000000" w:fill="FFFFFF"/>
            <w:vAlign w:val="center"/>
            <w:hideMark/>
          </w:tcPr>
          <w:p w14:paraId="3B8491F0" w14:textId="77777777" w:rsidR="00BB4F9D" w:rsidRPr="004040AF" w:rsidRDefault="00BB4F9D" w:rsidP="00BB4F9D">
            <w:pPr>
              <w:jc w:val="center"/>
              <w:rPr>
                <w:color w:val="000000"/>
                <w:sz w:val="20"/>
                <w:szCs w:val="20"/>
              </w:rPr>
            </w:pPr>
            <w:r w:rsidRPr="004040AF">
              <w:rPr>
                <w:color w:val="000000"/>
                <w:sz w:val="20"/>
                <w:szCs w:val="20"/>
              </w:rPr>
              <w:t>Центр культуры (персп.)</w:t>
            </w:r>
          </w:p>
        </w:tc>
        <w:tc>
          <w:tcPr>
            <w:tcW w:w="431" w:type="pct"/>
            <w:tcBorders>
              <w:top w:val="nil"/>
              <w:left w:val="nil"/>
              <w:bottom w:val="single" w:sz="4" w:space="0" w:color="000000"/>
              <w:right w:val="single" w:sz="4" w:space="0" w:color="000000"/>
            </w:tcBorders>
            <w:shd w:val="clear" w:color="000000" w:fill="FFFFFF"/>
            <w:vAlign w:val="center"/>
            <w:hideMark/>
          </w:tcPr>
          <w:p w14:paraId="67DF6CF1" w14:textId="77777777" w:rsidR="00BB4F9D" w:rsidRPr="004040AF" w:rsidRDefault="00BB4F9D" w:rsidP="00BB4F9D">
            <w:pPr>
              <w:jc w:val="center"/>
              <w:rPr>
                <w:color w:val="000000"/>
                <w:sz w:val="20"/>
                <w:szCs w:val="20"/>
              </w:rPr>
            </w:pPr>
            <w:r w:rsidRPr="004040AF">
              <w:rPr>
                <w:color w:val="000000"/>
                <w:sz w:val="20"/>
                <w:szCs w:val="20"/>
              </w:rPr>
              <w:t>11,00</w:t>
            </w:r>
          </w:p>
        </w:tc>
        <w:tc>
          <w:tcPr>
            <w:tcW w:w="664" w:type="pct"/>
            <w:tcBorders>
              <w:top w:val="nil"/>
              <w:left w:val="nil"/>
              <w:bottom w:val="single" w:sz="4" w:space="0" w:color="000000"/>
              <w:right w:val="single" w:sz="4" w:space="0" w:color="000000"/>
            </w:tcBorders>
            <w:shd w:val="clear" w:color="000000" w:fill="FFFFFF"/>
            <w:vAlign w:val="center"/>
            <w:hideMark/>
          </w:tcPr>
          <w:p w14:paraId="016341B5" w14:textId="77777777" w:rsidR="00BB4F9D" w:rsidRPr="004040AF" w:rsidRDefault="00BB4F9D" w:rsidP="00BB4F9D">
            <w:pPr>
              <w:jc w:val="center"/>
              <w:rPr>
                <w:color w:val="000000"/>
                <w:sz w:val="20"/>
                <w:szCs w:val="20"/>
              </w:rPr>
            </w:pPr>
            <w:r w:rsidRPr="004040AF">
              <w:rPr>
                <w:color w:val="000000"/>
                <w:sz w:val="20"/>
                <w:szCs w:val="20"/>
              </w:rPr>
              <w:t>0,10</w:t>
            </w:r>
          </w:p>
        </w:tc>
        <w:tc>
          <w:tcPr>
            <w:tcW w:w="664" w:type="pct"/>
            <w:tcBorders>
              <w:top w:val="nil"/>
              <w:left w:val="nil"/>
              <w:bottom w:val="single" w:sz="4" w:space="0" w:color="000000"/>
              <w:right w:val="single" w:sz="4" w:space="0" w:color="000000"/>
            </w:tcBorders>
            <w:shd w:val="clear" w:color="000000" w:fill="FFFFFF"/>
            <w:vAlign w:val="center"/>
            <w:hideMark/>
          </w:tcPr>
          <w:p w14:paraId="57DC5C4C" w14:textId="77777777" w:rsidR="00BB4F9D" w:rsidRPr="004040AF" w:rsidRDefault="00BB4F9D" w:rsidP="00BB4F9D">
            <w:pPr>
              <w:jc w:val="center"/>
              <w:rPr>
                <w:color w:val="000000"/>
                <w:sz w:val="20"/>
                <w:szCs w:val="20"/>
              </w:rPr>
            </w:pPr>
            <w:r w:rsidRPr="004040AF">
              <w:rPr>
                <w:color w:val="000000"/>
                <w:sz w:val="20"/>
                <w:szCs w:val="20"/>
              </w:rPr>
              <w:t>0,10</w:t>
            </w:r>
          </w:p>
        </w:tc>
        <w:tc>
          <w:tcPr>
            <w:tcW w:w="528" w:type="pct"/>
            <w:tcBorders>
              <w:top w:val="nil"/>
              <w:left w:val="nil"/>
              <w:bottom w:val="single" w:sz="4" w:space="0" w:color="000000"/>
              <w:right w:val="single" w:sz="4" w:space="0" w:color="000000"/>
            </w:tcBorders>
            <w:shd w:val="clear" w:color="000000" w:fill="FFFFFF"/>
            <w:vAlign w:val="center"/>
            <w:hideMark/>
          </w:tcPr>
          <w:p w14:paraId="3BCDBB82" w14:textId="77777777" w:rsidR="00BB4F9D" w:rsidRPr="004040AF" w:rsidRDefault="00BB4F9D" w:rsidP="00BB4F9D">
            <w:pPr>
              <w:jc w:val="center"/>
              <w:rPr>
                <w:color w:val="000000"/>
                <w:sz w:val="20"/>
                <w:szCs w:val="20"/>
              </w:rPr>
            </w:pPr>
            <w:r w:rsidRPr="004040AF">
              <w:rPr>
                <w:color w:val="000000"/>
                <w:sz w:val="20"/>
                <w:szCs w:val="20"/>
              </w:rPr>
              <w:t>45355,90</w:t>
            </w:r>
          </w:p>
        </w:tc>
        <w:tc>
          <w:tcPr>
            <w:tcW w:w="837" w:type="pct"/>
            <w:tcBorders>
              <w:top w:val="nil"/>
              <w:left w:val="nil"/>
              <w:bottom w:val="single" w:sz="4" w:space="0" w:color="000000"/>
              <w:right w:val="single" w:sz="4" w:space="0" w:color="000000"/>
            </w:tcBorders>
            <w:shd w:val="clear" w:color="000000" w:fill="FFFFFF"/>
            <w:vAlign w:val="center"/>
            <w:hideMark/>
          </w:tcPr>
          <w:p w14:paraId="5E9F3EBE" w14:textId="77777777" w:rsidR="00BB4F9D" w:rsidRPr="004040AF" w:rsidRDefault="00BB4F9D" w:rsidP="00BB4F9D">
            <w:pPr>
              <w:jc w:val="center"/>
              <w:rPr>
                <w:color w:val="000000"/>
                <w:sz w:val="20"/>
                <w:szCs w:val="20"/>
              </w:rPr>
            </w:pPr>
            <w:r w:rsidRPr="004040AF">
              <w:rPr>
                <w:color w:val="000000"/>
                <w:sz w:val="20"/>
                <w:szCs w:val="20"/>
              </w:rPr>
              <w:t>0,86</w:t>
            </w:r>
          </w:p>
        </w:tc>
        <w:tc>
          <w:tcPr>
            <w:tcW w:w="424" w:type="pct"/>
            <w:tcBorders>
              <w:top w:val="nil"/>
              <w:left w:val="nil"/>
              <w:bottom w:val="single" w:sz="4" w:space="0" w:color="000000"/>
              <w:right w:val="single" w:sz="4" w:space="0" w:color="000000"/>
            </w:tcBorders>
            <w:shd w:val="clear" w:color="000000" w:fill="FFFFFF"/>
            <w:vAlign w:val="center"/>
            <w:hideMark/>
          </w:tcPr>
          <w:p w14:paraId="1E36FB08" w14:textId="77777777" w:rsidR="00BB4F9D" w:rsidRPr="004040AF" w:rsidRDefault="00BB4F9D" w:rsidP="00BB4F9D">
            <w:pPr>
              <w:jc w:val="center"/>
              <w:rPr>
                <w:color w:val="000000"/>
                <w:sz w:val="20"/>
                <w:szCs w:val="20"/>
              </w:rPr>
            </w:pPr>
            <w:r w:rsidRPr="004040AF">
              <w:rPr>
                <w:color w:val="000000"/>
                <w:sz w:val="20"/>
                <w:szCs w:val="20"/>
              </w:rPr>
              <w:t>429,07</w:t>
            </w:r>
          </w:p>
        </w:tc>
      </w:tr>
      <w:tr w:rsidR="00BB4F9D" w:rsidRPr="004040AF" w14:paraId="6FEC3E04" w14:textId="77777777" w:rsidTr="007D144B">
        <w:trPr>
          <w:trHeight w:val="227"/>
        </w:trPr>
        <w:tc>
          <w:tcPr>
            <w:tcW w:w="683" w:type="pct"/>
            <w:tcBorders>
              <w:top w:val="nil"/>
              <w:left w:val="single" w:sz="4" w:space="0" w:color="000000"/>
              <w:bottom w:val="single" w:sz="4" w:space="0" w:color="000000"/>
              <w:right w:val="single" w:sz="4" w:space="0" w:color="000000"/>
            </w:tcBorders>
            <w:shd w:val="clear" w:color="000000" w:fill="FFFFFF"/>
            <w:vAlign w:val="center"/>
            <w:hideMark/>
          </w:tcPr>
          <w:p w14:paraId="184F998A" w14:textId="77777777" w:rsidR="00BB4F9D" w:rsidRPr="004040AF" w:rsidRDefault="00BB4F9D" w:rsidP="00BB4F9D">
            <w:pPr>
              <w:jc w:val="center"/>
              <w:rPr>
                <w:color w:val="000000"/>
                <w:sz w:val="20"/>
                <w:szCs w:val="20"/>
              </w:rPr>
            </w:pPr>
            <w:r w:rsidRPr="004040AF">
              <w:rPr>
                <w:color w:val="000000"/>
                <w:sz w:val="20"/>
                <w:szCs w:val="20"/>
              </w:rPr>
              <w:t>УТ-21</w:t>
            </w:r>
          </w:p>
        </w:tc>
        <w:tc>
          <w:tcPr>
            <w:tcW w:w="770" w:type="pct"/>
            <w:tcBorders>
              <w:top w:val="nil"/>
              <w:left w:val="nil"/>
              <w:bottom w:val="single" w:sz="4" w:space="0" w:color="000000"/>
              <w:right w:val="single" w:sz="4" w:space="0" w:color="000000"/>
            </w:tcBorders>
            <w:shd w:val="clear" w:color="000000" w:fill="FFFFFF"/>
            <w:vAlign w:val="center"/>
            <w:hideMark/>
          </w:tcPr>
          <w:p w14:paraId="40C1FC61" w14:textId="77777777" w:rsidR="00BB4F9D" w:rsidRPr="004040AF" w:rsidRDefault="00BB4F9D" w:rsidP="00BB4F9D">
            <w:pPr>
              <w:jc w:val="center"/>
              <w:rPr>
                <w:color w:val="000000"/>
                <w:sz w:val="20"/>
                <w:szCs w:val="20"/>
              </w:rPr>
            </w:pPr>
            <w:r w:rsidRPr="004040AF">
              <w:rPr>
                <w:color w:val="000000"/>
                <w:sz w:val="20"/>
                <w:szCs w:val="20"/>
              </w:rPr>
              <w:t>Спортивный зал</w:t>
            </w:r>
          </w:p>
        </w:tc>
        <w:tc>
          <w:tcPr>
            <w:tcW w:w="431" w:type="pct"/>
            <w:tcBorders>
              <w:top w:val="nil"/>
              <w:left w:val="nil"/>
              <w:bottom w:val="single" w:sz="4" w:space="0" w:color="000000"/>
              <w:right w:val="single" w:sz="4" w:space="0" w:color="000000"/>
            </w:tcBorders>
            <w:shd w:val="clear" w:color="000000" w:fill="FFFFFF"/>
            <w:vAlign w:val="center"/>
            <w:hideMark/>
          </w:tcPr>
          <w:p w14:paraId="6CFBE662" w14:textId="77777777" w:rsidR="00BB4F9D" w:rsidRPr="004040AF" w:rsidRDefault="00BB4F9D" w:rsidP="00BB4F9D">
            <w:pPr>
              <w:jc w:val="center"/>
              <w:rPr>
                <w:color w:val="000000"/>
                <w:sz w:val="20"/>
                <w:szCs w:val="20"/>
              </w:rPr>
            </w:pPr>
            <w:r w:rsidRPr="004040AF">
              <w:rPr>
                <w:color w:val="000000"/>
                <w:sz w:val="20"/>
                <w:szCs w:val="20"/>
              </w:rPr>
              <w:t>139,48</w:t>
            </w:r>
          </w:p>
        </w:tc>
        <w:tc>
          <w:tcPr>
            <w:tcW w:w="664" w:type="pct"/>
            <w:tcBorders>
              <w:top w:val="nil"/>
              <w:left w:val="nil"/>
              <w:bottom w:val="single" w:sz="4" w:space="0" w:color="000000"/>
              <w:right w:val="single" w:sz="4" w:space="0" w:color="000000"/>
            </w:tcBorders>
            <w:shd w:val="clear" w:color="000000" w:fill="FFFFFF"/>
            <w:vAlign w:val="center"/>
            <w:hideMark/>
          </w:tcPr>
          <w:p w14:paraId="16C232F1" w14:textId="77777777" w:rsidR="00BB4F9D" w:rsidRPr="004040AF" w:rsidRDefault="00BB4F9D" w:rsidP="00BB4F9D">
            <w:pPr>
              <w:jc w:val="center"/>
              <w:rPr>
                <w:color w:val="000000"/>
                <w:sz w:val="20"/>
                <w:szCs w:val="20"/>
              </w:rPr>
            </w:pPr>
            <w:r w:rsidRPr="004040AF">
              <w:rPr>
                <w:color w:val="000000"/>
                <w:sz w:val="20"/>
                <w:szCs w:val="20"/>
              </w:rPr>
              <w:t>0,05</w:t>
            </w:r>
          </w:p>
        </w:tc>
        <w:tc>
          <w:tcPr>
            <w:tcW w:w="664" w:type="pct"/>
            <w:tcBorders>
              <w:top w:val="nil"/>
              <w:left w:val="nil"/>
              <w:bottom w:val="single" w:sz="4" w:space="0" w:color="000000"/>
              <w:right w:val="single" w:sz="4" w:space="0" w:color="000000"/>
            </w:tcBorders>
            <w:shd w:val="clear" w:color="000000" w:fill="FFFFFF"/>
            <w:vAlign w:val="center"/>
            <w:hideMark/>
          </w:tcPr>
          <w:p w14:paraId="33290C69" w14:textId="77777777" w:rsidR="00BB4F9D" w:rsidRPr="004040AF" w:rsidRDefault="00BB4F9D" w:rsidP="00BB4F9D">
            <w:pPr>
              <w:jc w:val="center"/>
              <w:rPr>
                <w:color w:val="000000"/>
                <w:sz w:val="20"/>
                <w:szCs w:val="20"/>
              </w:rPr>
            </w:pPr>
            <w:r w:rsidRPr="004040AF">
              <w:rPr>
                <w:color w:val="000000"/>
                <w:sz w:val="20"/>
                <w:szCs w:val="20"/>
              </w:rPr>
              <w:t>0,05</w:t>
            </w:r>
          </w:p>
        </w:tc>
        <w:tc>
          <w:tcPr>
            <w:tcW w:w="528" w:type="pct"/>
            <w:tcBorders>
              <w:top w:val="nil"/>
              <w:left w:val="nil"/>
              <w:bottom w:val="single" w:sz="4" w:space="0" w:color="000000"/>
              <w:right w:val="single" w:sz="4" w:space="0" w:color="000000"/>
            </w:tcBorders>
            <w:shd w:val="clear" w:color="000000" w:fill="FFFFFF"/>
            <w:vAlign w:val="center"/>
            <w:hideMark/>
          </w:tcPr>
          <w:p w14:paraId="48CDEF36" w14:textId="77777777" w:rsidR="00BB4F9D" w:rsidRPr="004040AF" w:rsidRDefault="00BB4F9D" w:rsidP="00BB4F9D">
            <w:pPr>
              <w:jc w:val="center"/>
              <w:rPr>
                <w:color w:val="000000"/>
                <w:sz w:val="20"/>
                <w:szCs w:val="20"/>
              </w:rPr>
            </w:pPr>
            <w:r w:rsidRPr="004040AF">
              <w:rPr>
                <w:color w:val="000000"/>
                <w:sz w:val="20"/>
                <w:szCs w:val="20"/>
              </w:rPr>
              <w:t>39236,26</w:t>
            </w:r>
          </w:p>
        </w:tc>
        <w:tc>
          <w:tcPr>
            <w:tcW w:w="837" w:type="pct"/>
            <w:tcBorders>
              <w:top w:val="nil"/>
              <w:left w:val="nil"/>
              <w:bottom w:val="nil"/>
              <w:right w:val="single" w:sz="4" w:space="0" w:color="000000"/>
            </w:tcBorders>
            <w:shd w:val="clear" w:color="000000" w:fill="FFFFFF"/>
            <w:vAlign w:val="center"/>
            <w:hideMark/>
          </w:tcPr>
          <w:p w14:paraId="1F5EC702" w14:textId="77777777" w:rsidR="00BB4F9D" w:rsidRPr="004040AF" w:rsidRDefault="00BB4F9D" w:rsidP="00BB4F9D">
            <w:pPr>
              <w:jc w:val="center"/>
              <w:rPr>
                <w:color w:val="000000"/>
                <w:sz w:val="20"/>
                <w:szCs w:val="20"/>
              </w:rPr>
            </w:pPr>
            <w:r w:rsidRPr="004040AF">
              <w:rPr>
                <w:color w:val="000000"/>
                <w:sz w:val="20"/>
                <w:szCs w:val="20"/>
              </w:rPr>
              <w:t>0,86</w:t>
            </w:r>
          </w:p>
        </w:tc>
        <w:tc>
          <w:tcPr>
            <w:tcW w:w="424" w:type="pct"/>
            <w:tcBorders>
              <w:top w:val="nil"/>
              <w:left w:val="nil"/>
              <w:bottom w:val="single" w:sz="4" w:space="0" w:color="000000"/>
              <w:right w:val="single" w:sz="4" w:space="0" w:color="000000"/>
            </w:tcBorders>
            <w:shd w:val="clear" w:color="000000" w:fill="FFFFFF"/>
            <w:vAlign w:val="center"/>
            <w:hideMark/>
          </w:tcPr>
          <w:p w14:paraId="120549C8" w14:textId="77777777" w:rsidR="00BB4F9D" w:rsidRPr="004040AF" w:rsidRDefault="00BB4F9D" w:rsidP="00BB4F9D">
            <w:pPr>
              <w:jc w:val="center"/>
              <w:rPr>
                <w:color w:val="000000"/>
                <w:sz w:val="20"/>
                <w:szCs w:val="20"/>
              </w:rPr>
            </w:pPr>
            <w:r w:rsidRPr="004040AF">
              <w:rPr>
                <w:color w:val="000000"/>
                <w:sz w:val="20"/>
                <w:szCs w:val="20"/>
              </w:rPr>
              <w:t>4706,50</w:t>
            </w:r>
          </w:p>
        </w:tc>
      </w:tr>
      <w:tr w:rsidR="00BB4F9D" w:rsidRPr="004040AF" w14:paraId="4002C4BE" w14:textId="77777777" w:rsidTr="007D144B">
        <w:trPr>
          <w:trHeight w:val="227"/>
        </w:trPr>
        <w:tc>
          <w:tcPr>
            <w:tcW w:w="683" w:type="pct"/>
            <w:tcBorders>
              <w:top w:val="nil"/>
              <w:left w:val="single" w:sz="4" w:space="0" w:color="000000"/>
              <w:bottom w:val="single" w:sz="4" w:space="0" w:color="000000"/>
              <w:right w:val="single" w:sz="4" w:space="0" w:color="000000"/>
            </w:tcBorders>
            <w:shd w:val="clear" w:color="000000" w:fill="FFFFFF"/>
            <w:vAlign w:val="center"/>
            <w:hideMark/>
          </w:tcPr>
          <w:p w14:paraId="551420C7" w14:textId="77777777" w:rsidR="00BB4F9D" w:rsidRPr="004040AF" w:rsidRDefault="00BB4F9D" w:rsidP="00BB4F9D">
            <w:pPr>
              <w:jc w:val="center"/>
              <w:rPr>
                <w:color w:val="000000"/>
                <w:sz w:val="20"/>
                <w:szCs w:val="20"/>
              </w:rPr>
            </w:pPr>
            <w:r w:rsidRPr="004040AF">
              <w:rPr>
                <w:color w:val="000000"/>
                <w:sz w:val="20"/>
                <w:szCs w:val="20"/>
              </w:rPr>
              <w:t>У1.1</w:t>
            </w:r>
          </w:p>
        </w:tc>
        <w:tc>
          <w:tcPr>
            <w:tcW w:w="770" w:type="pct"/>
            <w:tcBorders>
              <w:top w:val="nil"/>
              <w:left w:val="nil"/>
              <w:bottom w:val="single" w:sz="4" w:space="0" w:color="000000"/>
              <w:right w:val="single" w:sz="4" w:space="0" w:color="000000"/>
            </w:tcBorders>
            <w:shd w:val="clear" w:color="000000" w:fill="FFFFFF"/>
            <w:vAlign w:val="center"/>
            <w:hideMark/>
          </w:tcPr>
          <w:p w14:paraId="003A5FEB" w14:textId="77777777" w:rsidR="00BB4F9D" w:rsidRPr="004040AF" w:rsidRDefault="00BB4F9D" w:rsidP="00BB4F9D">
            <w:pPr>
              <w:jc w:val="center"/>
              <w:rPr>
                <w:color w:val="000000"/>
                <w:sz w:val="20"/>
                <w:szCs w:val="20"/>
              </w:rPr>
            </w:pPr>
            <w:r w:rsidRPr="004040AF">
              <w:rPr>
                <w:color w:val="000000"/>
                <w:sz w:val="20"/>
                <w:szCs w:val="20"/>
              </w:rPr>
              <w:t>многоквартирный дом, малоэтажн</w:t>
            </w:r>
          </w:p>
        </w:tc>
        <w:tc>
          <w:tcPr>
            <w:tcW w:w="431" w:type="pct"/>
            <w:tcBorders>
              <w:top w:val="nil"/>
              <w:left w:val="nil"/>
              <w:bottom w:val="single" w:sz="4" w:space="0" w:color="000000"/>
              <w:right w:val="single" w:sz="4" w:space="0" w:color="000000"/>
            </w:tcBorders>
            <w:shd w:val="clear" w:color="000000" w:fill="FFFFFF"/>
            <w:vAlign w:val="center"/>
            <w:hideMark/>
          </w:tcPr>
          <w:p w14:paraId="5A7E63E1" w14:textId="77777777" w:rsidR="00BB4F9D" w:rsidRPr="004040AF" w:rsidRDefault="00BB4F9D" w:rsidP="00BB4F9D">
            <w:pPr>
              <w:jc w:val="center"/>
              <w:rPr>
                <w:color w:val="000000"/>
                <w:sz w:val="20"/>
                <w:szCs w:val="20"/>
              </w:rPr>
            </w:pPr>
            <w:r w:rsidRPr="004040AF">
              <w:rPr>
                <w:color w:val="000000"/>
                <w:sz w:val="20"/>
                <w:szCs w:val="20"/>
              </w:rPr>
              <w:t>58,60</w:t>
            </w:r>
          </w:p>
        </w:tc>
        <w:tc>
          <w:tcPr>
            <w:tcW w:w="664" w:type="pct"/>
            <w:tcBorders>
              <w:top w:val="nil"/>
              <w:left w:val="nil"/>
              <w:bottom w:val="single" w:sz="4" w:space="0" w:color="000000"/>
              <w:right w:val="single" w:sz="4" w:space="0" w:color="000000"/>
            </w:tcBorders>
            <w:shd w:val="clear" w:color="000000" w:fill="FFFFFF"/>
            <w:vAlign w:val="center"/>
            <w:hideMark/>
          </w:tcPr>
          <w:p w14:paraId="3DCAA0B5" w14:textId="77777777" w:rsidR="00BB4F9D" w:rsidRPr="004040AF" w:rsidRDefault="00BB4F9D" w:rsidP="00BB4F9D">
            <w:pPr>
              <w:jc w:val="center"/>
              <w:rPr>
                <w:color w:val="000000"/>
                <w:sz w:val="20"/>
                <w:szCs w:val="20"/>
              </w:rPr>
            </w:pPr>
            <w:r w:rsidRPr="004040AF">
              <w:rPr>
                <w:color w:val="000000"/>
                <w:sz w:val="20"/>
                <w:szCs w:val="20"/>
              </w:rPr>
              <w:t>0,05</w:t>
            </w:r>
          </w:p>
        </w:tc>
        <w:tc>
          <w:tcPr>
            <w:tcW w:w="664" w:type="pct"/>
            <w:tcBorders>
              <w:top w:val="nil"/>
              <w:left w:val="nil"/>
              <w:bottom w:val="single" w:sz="4" w:space="0" w:color="000000"/>
              <w:right w:val="nil"/>
            </w:tcBorders>
            <w:shd w:val="clear" w:color="000000" w:fill="FFFFFF"/>
            <w:vAlign w:val="center"/>
            <w:hideMark/>
          </w:tcPr>
          <w:p w14:paraId="21840C2F" w14:textId="77777777" w:rsidR="00BB4F9D" w:rsidRPr="004040AF" w:rsidRDefault="00BB4F9D" w:rsidP="00BB4F9D">
            <w:pPr>
              <w:jc w:val="center"/>
              <w:rPr>
                <w:color w:val="000000"/>
                <w:sz w:val="20"/>
                <w:szCs w:val="20"/>
              </w:rPr>
            </w:pPr>
            <w:r w:rsidRPr="004040AF">
              <w:rPr>
                <w:color w:val="000000"/>
                <w:sz w:val="20"/>
                <w:szCs w:val="20"/>
              </w:rPr>
              <w:t>0,05</w:t>
            </w:r>
          </w:p>
        </w:tc>
        <w:tc>
          <w:tcPr>
            <w:tcW w:w="528" w:type="pct"/>
            <w:tcBorders>
              <w:top w:val="nil"/>
              <w:left w:val="single" w:sz="4" w:space="0" w:color="000000"/>
              <w:bottom w:val="single" w:sz="4" w:space="0" w:color="000000"/>
              <w:right w:val="single" w:sz="4" w:space="0" w:color="000000"/>
            </w:tcBorders>
            <w:shd w:val="clear" w:color="000000" w:fill="FFFFFF"/>
            <w:vAlign w:val="center"/>
            <w:hideMark/>
          </w:tcPr>
          <w:p w14:paraId="61D4250A" w14:textId="77777777" w:rsidR="00BB4F9D" w:rsidRPr="004040AF" w:rsidRDefault="00BB4F9D" w:rsidP="00BB4F9D">
            <w:pPr>
              <w:jc w:val="center"/>
              <w:rPr>
                <w:color w:val="000000"/>
                <w:sz w:val="20"/>
                <w:szCs w:val="20"/>
              </w:rPr>
            </w:pPr>
            <w:r w:rsidRPr="004040AF">
              <w:rPr>
                <w:color w:val="000000"/>
                <w:sz w:val="20"/>
                <w:szCs w:val="20"/>
              </w:rPr>
              <w:t>39236,26</w:t>
            </w:r>
          </w:p>
        </w:tc>
        <w:tc>
          <w:tcPr>
            <w:tcW w:w="837" w:type="pct"/>
            <w:tcBorders>
              <w:top w:val="single" w:sz="4" w:space="0" w:color="auto"/>
              <w:left w:val="nil"/>
              <w:bottom w:val="single" w:sz="4" w:space="0" w:color="auto"/>
              <w:right w:val="single" w:sz="4" w:space="0" w:color="auto"/>
            </w:tcBorders>
            <w:shd w:val="clear" w:color="000000" w:fill="FFFFFF"/>
            <w:vAlign w:val="center"/>
            <w:hideMark/>
          </w:tcPr>
          <w:p w14:paraId="229DD2CA" w14:textId="77777777" w:rsidR="00BB4F9D" w:rsidRPr="004040AF" w:rsidRDefault="00BB4F9D" w:rsidP="00BB4F9D">
            <w:pPr>
              <w:jc w:val="center"/>
              <w:rPr>
                <w:color w:val="000000"/>
                <w:sz w:val="20"/>
                <w:szCs w:val="20"/>
              </w:rPr>
            </w:pPr>
            <w:r w:rsidRPr="004040AF">
              <w:rPr>
                <w:color w:val="000000"/>
                <w:sz w:val="20"/>
                <w:szCs w:val="20"/>
              </w:rPr>
              <w:t>0,86</w:t>
            </w:r>
          </w:p>
        </w:tc>
        <w:tc>
          <w:tcPr>
            <w:tcW w:w="424" w:type="pct"/>
            <w:tcBorders>
              <w:top w:val="nil"/>
              <w:left w:val="nil"/>
              <w:bottom w:val="single" w:sz="4" w:space="0" w:color="000000"/>
              <w:right w:val="single" w:sz="4" w:space="0" w:color="000000"/>
            </w:tcBorders>
            <w:shd w:val="clear" w:color="000000" w:fill="FFFFFF"/>
            <w:vAlign w:val="center"/>
            <w:hideMark/>
          </w:tcPr>
          <w:p w14:paraId="1BAC6747" w14:textId="77777777" w:rsidR="00BB4F9D" w:rsidRPr="004040AF" w:rsidRDefault="00BB4F9D" w:rsidP="00BB4F9D">
            <w:pPr>
              <w:jc w:val="center"/>
              <w:rPr>
                <w:color w:val="000000"/>
                <w:sz w:val="20"/>
                <w:szCs w:val="20"/>
              </w:rPr>
            </w:pPr>
            <w:r w:rsidRPr="004040AF">
              <w:rPr>
                <w:color w:val="000000"/>
                <w:sz w:val="20"/>
                <w:szCs w:val="20"/>
              </w:rPr>
              <w:t>1977,35</w:t>
            </w:r>
          </w:p>
        </w:tc>
      </w:tr>
      <w:tr w:rsidR="00BB4F9D" w:rsidRPr="004040AF" w14:paraId="1BDF63EE" w14:textId="77777777" w:rsidTr="007D144B">
        <w:trPr>
          <w:trHeight w:val="227"/>
        </w:trPr>
        <w:tc>
          <w:tcPr>
            <w:tcW w:w="683" w:type="pct"/>
            <w:tcBorders>
              <w:top w:val="nil"/>
              <w:left w:val="single" w:sz="4" w:space="0" w:color="000000"/>
              <w:bottom w:val="single" w:sz="4" w:space="0" w:color="000000"/>
              <w:right w:val="single" w:sz="4" w:space="0" w:color="000000"/>
            </w:tcBorders>
            <w:shd w:val="clear" w:color="000000" w:fill="FFFFFF"/>
            <w:vAlign w:val="center"/>
            <w:hideMark/>
          </w:tcPr>
          <w:p w14:paraId="45427E78" w14:textId="77777777" w:rsidR="00BB4F9D" w:rsidRPr="004040AF" w:rsidRDefault="00BB4F9D" w:rsidP="00BB4F9D">
            <w:pPr>
              <w:jc w:val="center"/>
              <w:rPr>
                <w:color w:val="000000"/>
                <w:sz w:val="20"/>
                <w:szCs w:val="20"/>
              </w:rPr>
            </w:pPr>
            <w:r w:rsidRPr="004040AF">
              <w:rPr>
                <w:color w:val="000000"/>
                <w:sz w:val="20"/>
                <w:szCs w:val="20"/>
              </w:rPr>
              <w:t>У1</w:t>
            </w:r>
          </w:p>
        </w:tc>
        <w:tc>
          <w:tcPr>
            <w:tcW w:w="770" w:type="pct"/>
            <w:tcBorders>
              <w:top w:val="nil"/>
              <w:left w:val="nil"/>
              <w:bottom w:val="single" w:sz="4" w:space="0" w:color="000000"/>
              <w:right w:val="single" w:sz="4" w:space="0" w:color="000000"/>
            </w:tcBorders>
            <w:shd w:val="clear" w:color="000000" w:fill="FFFFFF"/>
            <w:vAlign w:val="center"/>
            <w:hideMark/>
          </w:tcPr>
          <w:p w14:paraId="22FAAC72" w14:textId="77777777" w:rsidR="00BB4F9D" w:rsidRPr="004040AF" w:rsidRDefault="00BB4F9D" w:rsidP="00BB4F9D">
            <w:pPr>
              <w:jc w:val="center"/>
              <w:rPr>
                <w:color w:val="000000"/>
                <w:sz w:val="20"/>
                <w:szCs w:val="20"/>
              </w:rPr>
            </w:pPr>
            <w:r w:rsidRPr="004040AF">
              <w:rPr>
                <w:color w:val="000000"/>
                <w:sz w:val="20"/>
                <w:szCs w:val="20"/>
              </w:rPr>
              <w:t>У1.1</w:t>
            </w:r>
          </w:p>
        </w:tc>
        <w:tc>
          <w:tcPr>
            <w:tcW w:w="431" w:type="pct"/>
            <w:tcBorders>
              <w:top w:val="nil"/>
              <w:left w:val="nil"/>
              <w:bottom w:val="single" w:sz="4" w:space="0" w:color="000000"/>
              <w:right w:val="single" w:sz="4" w:space="0" w:color="000000"/>
            </w:tcBorders>
            <w:shd w:val="clear" w:color="000000" w:fill="FFFFFF"/>
            <w:vAlign w:val="center"/>
            <w:hideMark/>
          </w:tcPr>
          <w:p w14:paraId="05B645A5" w14:textId="77777777" w:rsidR="00BB4F9D" w:rsidRPr="004040AF" w:rsidRDefault="00BB4F9D" w:rsidP="00BB4F9D">
            <w:pPr>
              <w:jc w:val="center"/>
              <w:rPr>
                <w:color w:val="000000"/>
                <w:sz w:val="20"/>
                <w:szCs w:val="20"/>
              </w:rPr>
            </w:pPr>
            <w:r w:rsidRPr="004040AF">
              <w:rPr>
                <w:color w:val="000000"/>
                <w:sz w:val="20"/>
                <w:szCs w:val="20"/>
              </w:rPr>
              <w:t>52,00</w:t>
            </w:r>
          </w:p>
        </w:tc>
        <w:tc>
          <w:tcPr>
            <w:tcW w:w="664" w:type="pct"/>
            <w:tcBorders>
              <w:top w:val="nil"/>
              <w:left w:val="nil"/>
              <w:bottom w:val="single" w:sz="4" w:space="0" w:color="000000"/>
              <w:right w:val="single" w:sz="4" w:space="0" w:color="000000"/>
            </w:tcBorders>
            <w:shd w:val="clear" w:color="000000" w:fill="FFFFFF"/>
            <w:vAlign w:val="center"/>
            <w:hideMark/>
          </w:tcPr>
          <w:p w14:paraId="3C9A6F35" w14:textId="77777777" w:rsidR="00BB4F9D" w:rsidRPr="004040AF" w:rsidRDefault="00BB4F9D" w:rsidP="00BB4F9D">
            <w:pPr>
              <w:jc w:val="center"/>
              <w:rPr>
                <w:color w:val="000000"/>
                <w:sz w:val="20"/>
                <w:szCs w:val="20"/>
              </w:rPr>
            </w:pPr>
            <w:r w:rsidRPr="004040AF">
              <w:rPr>
                <w:color w:val="000000"/>
                <w:sz w:val="20"/>
                <w:szCs w:val="20"/>
              </w:rPr>
              <w:t>0,08</w:t>
            </w:r>
          </w:p>
        </w:tc>
        <w:tc>
          <w:tcPr>
            <w:tcW w:w="664" w:type="pct"/>
            <w:tcBorders>
              <w:top w:val="nil"/>
              <w:left w:val="nil"/>
              <w:bottom w:val="single" w:sz="4" w:space="0" w:color="000000"/>
              <w:right w:val="nil"/>
            </w:tcBorders>
            <w:shd w:val="clear" w:color="000000" w:fill="FFFFFF"/>
            <w:vAlign w:val="center"/>
            <w:hideMark/>
          </w:tcPr>
          <w:p w14:paraId="0BA91ACD" w14:textId="77777777" w:rsidR="00BB4F9D" w:rsidRPr="004040AF" w:rsidRDefault="00BB4F9D" w:rsidP="00BB4F9D">
            <w:pPr>
              <w:jc w:val="center"/>
              <w:rPr>
                <w:color w:val="000000"/>
                <w:sz w:val="20"/>
                <w:szCs w:val="20"/>
              </w:rPr>
            </w:pPr>
            <w:r w:rsidRPr="004040AF">
              <w:rPr>
                <w:color w:val="000000"/>
                <w:sz w:val="20"/>
                <w:szCs w:val="20"/>
              </w:rPr>
              <w:t>0,08</w:t>
            </w:r>
          </w:p>
        </w:tc>
        <w:tc>
          <w:tcPr>
            <w:tcW w:w="528" w:type="pct"/>
            <w:tcBorders>
              <w:top w:val="nil"/>
              <w:left w:val="single" w:sz="4" w:space="0" w:color="000000"/>
              <w:bottom w:val="single" w:sz="4" w:space="0" w:color="000000"/>
              <w:right w:val="single" w:sz="4" w:space="0" w:color="000000"/>
            </w:tcBorders>
            <w:shd w:val="clear" w:color="000000" w:fill="FFFFFF"/>
            <w:vAlign w:val="center"/>
            <w:hideMark/>
          </w:tcPr>
          <w:p w14:paraId="7175D614" w14:textId="77777777" w:rsidR="00BB4F9D" w:rsidRPr="004040AF" w:rsidRDefault="00BB4F9D" w:rsidP="00BB4F9D">
            <w:pPr>
              <w:jc w:val="center"/>
              <w:rPr>
                <w:color w:val="000000"/>
                <w:sz w:val="20"/>
                <w:szCs w:val="20"/>
              </w:rPr>
            </w:pPr>
            <w:r w:rsidRPr="004040AF">
              <w:rPr>
                <w:color w:val="000000"/>
                <w:sz w:val="20"/>
                <w:szCs w:val="20"/>
              </w:rPr>
              <w:t>39236,26</w:t>
            </w:r>
          </w:p>
        </w:tc>
        <w:tc>
          <w:tcPr>
            <w:tcW w:w="837" w:type="pct"/>
            <w:tcBorders>
              <w:top w:val="nil"/>
              <w:left w:val="nil"/>
              <w:bottom w:val="single" w:sz="4" w:space="0" w:color="auto"/>
              <w:right w:val="single" w:sz="4" w:space="0" w:color="auto"/>
            </w:tcBorders>
            <w:shd w:val="clear" w:color="000000" w:fill="FFFFFF"/>
            <w:vAlign w:val="center"/>
            <w:hideMark/>
          </w:tcPr>
          <w:p w14:paraId="50A2B287" w14:textId="77777777" w:rsidR="00BB4F9D" w:rsidRPr="004040AF" w:rsidRDefault="00BB4F9D" w:rsidP="00BB4F9D">
            <w:pPr>
              <w:jc w:val="center"/>
              <w:rPr>
                <w:color w:val="000000"/>
                <w:sz w:val="20"/>
                <w:szCs w:val="20"/>
              </w:rPr>
            </w:pPr>
            <w:r w:rsidRPr="004040AF">
              <w:rPr>
                <w:color w:val="000000"/>
                <w:sz w:val="20"/>
                <w:szCs w:val="20"/>
              </w:rPr>
              <w:t>0,86</w:t>
            </w:r>
          </w:p>
        </w:tc>
        <w:tc>
          <w:tcPr>
            <w:tcW w:w="424" w:type="pct"/>
            <w:tcBorders>
              <w:top w:val="nil"/>
              <w:left w:val="nil"/>
              <w:bottom w:val="single" w:sz="4" w:space="0" w:color="000000"/>
              <w:right w:val="single" w:sz="4" w:space="0" w:color="000000"/>
            </w:tcBorders>
            <w:shd w:val="clear" w:color="000000" w:fill="FFFFFF"/>
            <w:vAlign w:val="center"/>
            <w:hideMark/>
          </w:tcPr>
          <w:p w14:paraId="0CA7C93A" w14:textId="77777777" w:rsidR="00BB4F9D" w:rsidRPr="004040AF" w:rsidRDefault="00BB4F9D" w:rsidP="00BB4F9D">
            <w:pPr>
              <w:jc w:val="center"/>
              <w:rPr>
                <w:color w:val="000000"/>
                <w:sz w:val="20"/>
                <w:szCs w:val="20"/>
              </w:rPr>
            </w:pPr>
            <w:r w:rsidRPr="004040AF">
              <w:rPr>
                <w:color w:val="000000"/>
                <w:sz w:val="20"/>
                <w:szCs w:val="20"/>
              </w:rPr>
              <w:t>1754,65</w:t>
            </w:r>
          </w:p>
        </w:tc>
      </w:tr>
      <w:tr w:rsidR="00BB4F9D" w:rsidRPr="004040AF" w14:paraId="420344A1" w14:textId="77777777" w:rsidTr="007D144B">
        <w:trPr>
          <w:trHeight w:val="227"/>
        </w:trPr>
        <w:tc>
          <w:tcPr>
            <w:tcW w:w="683" w:type="pct"/>
            <w:tcBorders>
              <w:top w:val="nil"/>
              <w:left w:val="single" w:sz="4" w:space="0" w:color="000000"/>
              <w:bottom w:val="single" w:sz="4" w:space="0" w:color="000000"/>
              <w:right w:val="single" w:sz="4" w:space="0" w:color="000000"/>
            </w:tcBorders>
            <w:shd w:val="clear" w:color="000000" w:fill="FFFFFF"/>
            <w:vAlign w:val="center"/>
            <w:hideMark/>
          </w:tcPr>
          <w:p w14:paraId="64095B3B" w14:textId="77777777" w:rsidR="00BB4F9D" w:rsidRPr="004040AF" w:rsidRDefault="00BB4F9D" w:rsidP="00BB4F9D">
            <w:pPr>
              <w:jc w:val="center"/>
              <w:rPr>
                <w:color w:val="000000"/>
                <w:sz w:val="20"/>
                <w:szCs w:val="20"/>
              </w:rPr>
            </w:pPr>
            <w:r w:rsidRPr="004040AF">
              <w:rPr>
                <w:color w:val="000000"/>
                <w:sz w:val="20"/>
                <w:szCs w:val="20"/>
              </w:rPr>
              <w:t>ТК-8</w:t>
            </w:r>
          </w:p>
        </w:tc>
        <w:tc>
          <w:tcPr>
            <w:tcW w:w="770" w:type="pct"/>
            <w:tcBorders>
              <w:top w:val="nil"/>
              <w:left w:val="nil"/>
              <w:bottom w:val="single" w:sz="4" w:space="0" w:color="000000"/>
              <w:right w:val="single" w:sz="4" w:space="0" w:color="000000"/>
            </w:tcBorders>
            <w:shd w:val="clear" w:color="000000" w:fill="FFFFFF"/>
            <w:vAlign w:val="center"/>
            <w:hideMark/>
          </w:tcPr>
          <w:p w14:paraId="55FDC1FF" w14:textId="77777777" w:rsidR="00BB4F9D" w:rsidRPr="004040AF" w:rsidRDefault="00BB4F9D" w:rsidP="00BB4F9D">
            <w:pPr>
              <w:jc w:val="center"/>
              <w:rPr>
                <w:color w:val="000000"/>
                <w:sz w:val="20"/>
                <w:szCs w:val="20"/>
              </w:rPr>
            </w:pPr>
            <w:r w:rsidRPr="004040AF">
              <w:rPr>
                <w:color w:val="000000"/>
                <w:sz w:val="20"/>
                <w:szCs w:val="20"/>
              </w:rPr>
              <w:t>У1</w:t>
            </w:r>
          </w:p>
        </w:tc>
        <w:tc>
          <w:tcPr>
            <w:tcW w:w="431" w:type="pct"/>
            <w:tcBorders>
              <w:top w:val="nil"/>
              <w:left w:val="nil"/>
              <w:bottom w:val="single" w:sz="4" w:space="0" w:color="000000"/>
              <w:right w:val="single" w:sz="4" w:space="0" w:color="000000"/>
            </w:tcBorders>
            <w:shd w:val="clear" w:color="000000" w:fill="FFFFFF"/>
            <w:vAlign w:val="center"/>
            <w:hideMark/>
          </w:tcPr>
          <w:p w14:paraId="03082C22" w14:textId="77777777" w:rsidR="00BB4F9D" w:rsidRPr="004040AF" w:rsidRDefault="00BB4F9D" w:rsidP="00BB4F9D">
            <w:pPr>
              <w:jc w:val="center"/>
              <w:rPr>
                <w:color w:val="000000"/>
                <w:sz w:val="20"/>
                <w:szCs w:val="20"/>
              </w:rPr>
            </w:pPr>
            <w:r w:rsidRPr="004040AF">
              <w:rPr>
                <w:color w:val="000000"/>
                <w:sz w:val="20"/>
                <w:szCs w:val="20"/>
              </w:rPr>
              <w:t>28,00</w:t>
            </w:r>
          </w:p>
        </w:tc>
        <w:tc>
          <w:tcPr>
            <w:tcW w:w="664" w:type="pct"/>
            <w:tcBorders>
              <w:top w:val="nil"/>
              <w:left w:val="nil"/>
              <w:bottom w:val="single" w:sz="4" w:space="0" w:color="000000"/>
              <w:right w:val="single" w:sz="4" w:space="0" w:color="000000"/>
            </w:tcBorders>
            <w:shd w:val="clear" w:color="000000" w:fill="FFFFFF"/>
            <w:vAlign w:val="center"/>
            <w:hideMark/>
          </w:tcPr>
          <w:p w14:paraId="6B91B551" w14:textId="77777777" w:rsidR="00BB4F9D" w:rsidRPr="004040AF" w:rsidRDefault="00BB4F9D" w:rsidP="00BB4F9D">
            <w:pPr>
              <w:jc w:val="center"/>
              <w:rPr>
                <w:color w:val="000000"/>
                <w:sz w:val="20"/>
                <w:szCs w:val="20"/>
              </w:rPr>
            </w:pPr>
            <w:r w:rsidRPr="004040AF">
              <w:rPr>
                <w:color w:val="000000"/>
                <w:sz w:val="20"/>
                <w:szCs w:val="20"/>
              </w:rPr>
              <w:t>0,15</w:t>
            </w:r>
          </w:p>
        </w:tc>
        <w:tc>
          <w:tcPr>
            <w:tcW w:w="664" w:type="pct"/>
            <w:tcBorders>
              <w:top w:val="nil"/>
              <w:left w:val="nil"/>
              <w:bottom w:val="single" w:sz="4" w:space="0" w:color="000000"/>
              <w:right w:val="nil"/>
            </w:tcBorders>
            <w:shd w:val="clear" w:color="000000" w:fill="FFFFFF"/>
            <w:vAlign w:val="center"/>
            <w:hideMark/>
          </w:tcPr>
          <w:p w14:paraId="4FE5E1A2" w14:textId="77777777" w:rsidR="00BB4F9D" w:rsidRPr="004040AF" w:rsidRDefault="00BB4F9D" w:rsidP="00BB4F9D">
            <w:pPr>
              <w:jc w:val="center"/>
              <w:rPr>
                <w:color w:val="000000"/>
                <w:sz w:val="20"/>
                <w:szCs w:val="20"/>
              </w:rPr>
            </w:pPr>
            <w:r w:rsidRPr="004040AF">
              <w:rPr>
                <w:color w:val="000000"/>
                <w:sz w:val="20"/>
                <w:szCs w:val="20"/>
              </w:rPr>
              <w:t>0,15</w:t>
            </w:r>
          </w:p>
        </w:tc>
        <w:tc>
          <w:tcPr>
            <w:tcW w:w="528" w:type="pct"/>
            <w:tcBorders>
              <w:top w:val="nil"/>
              <w:left w:val="single" w:sz="4" w:space="0" w:color="auto"/>
              <w:bottom w:val="single" w:sz="4" w:space="0" w:color="auto"/>
              <w:right w:val="single" w:sz="4" w:space="0" w:color="auto"/>
            </w:tcBorders>
            <w:shd w:val="clear" w:color="000000" w:fill="FFFFFF"/>
            <w:vAlign w:val="center"/>
            <w:hideMark/>
          </w:tcPr>
          <w:p w14:paraId="410DE256" w14:textId="77777777" w:rsidR="00BB4F9D" w:rsidRPr="004040AF" w:rsidRDefault="00BB4F9D" w:rsidP="00BB4F9D">
            <w:pPr>
              <w:jc w:val="center"/>
              <w:rPr>
                <w:color w:val="000000"/>
                <w:sz w:val="20"/>
                <w:szCs w:val="20"/>
              </w:rPr>
            </w:pPr>
            <w:r w:rsidRPr="004040AF">
              <w:rPr>
                <w:color w:val="000000"/>
                <w:sz w:val="20"/>
                <w:szCs w:val="20"/>
              </w:rPr>
              <w:t>51146,35</w:t>
            </w:r>
          </w:p>
        </w:tc>
        <w:tc>
          <w:tcPr>
            <w:tcW w:w="837" w:type="pct"/>
            <w:tcBorders>
              <w:top w:val="nil"/>
              <w:left w:val="nil"/>
              <w:bottom w:val="single" w:sz="4" w:space="0" w:color="auto"/>
              <w:right w:val="single" w:sz="4" w:space="0" w:color="auto"/>
            </w:tcBorders>
            <w:shd w:val="clear" w:color="000000" w:fill="FFFFFF"/>
            <w:vAlign w:val="center"/>
            <w:hideMark/>
          </w:tcPr>
          <w:p w14:paraId="4CB0D8F4" w14:textId="77777777" w:rsidR="00BB4F9D" w:rsidRPr="004040AF" w:rsidRDefault="00BB4F9D" w:rsidP="00BB4F9D">
            <w:pPr>
              <w:jc w:val="center"/>
              <w:rPr>
                <w:color w:val="000000"/>
                <w:sz w:val="20"/>
                <w:szCs w:val="20"/>
              </w:rPr>
            </w:pPr>
            <w:r w:rsidRPr="004040AF">
              <w:rPr>
                <w:color w:val="000000"/>
                <w:sz w:val="20"/>
                <w:szCs w:val="20"/>
              </w:rPr>
              <w:t>0,86</w:t>
            </w:r>
          </w:p>
        </w:tc>
        <w:tc>
          <w:tcPr>
            <w:tcW w:w="424" w:type="pct"/>
            <w:tcBorders>
              <w:top w:val="nil"/>
              <w:left w:val="nil"/>
              <w:bottom w:val="single" w:sz="4" w:space="0" w:color="000000"/>
              <w:right w:val="single" w:sz="4" w:space="0" w:color="000000"/>
            </w:tcBorders>
            <w:shd w:val="clear" w:color="000000" w:fill="FFFFFF"/>
            <w:vAlign w:val="center"/>
            <w:hideMark/>
          </w:tcPr>
          <w:p w14:paraId="377FEF12" w14:textId="77777777" w:rsidR="00BB4F9D" w:rsidRPr="004040AF" w:rsidRDefault="00BB4F9D" w:rsidP="00BB4F9D">
            <w:pPr>
              <w:jc w:val="center"/>
              <w:rPr>
                <w:color w:val="000000"/>
                <w:sz w:val="20"/>
                <w:szCs w:val="20"/>
              </w:rPr>
            </w:pPr>
            <w:r w:rsidRPr="004040AF">
              <w:rPr>
                <w:color w:val="000000"/>
                <w:sz w:val="20"/>
                <w:szCs w:val="20"/>
              </w:rPr>
              <w:t>1231,60</w:t>
            </w:r>
          </w:p>
        </w:tc>
      </w:tr>
      <w:tr w:rsidR="00BB4F9D" w:rsidRPr="004040AF" w14:paraId="5A7BE5FC" w14:textId="77777777" w:rsidTr="007D144B">
        <w:trPr>
          <w:trHeight w:val="227"/>
        </w:trPr>
        <w:tc>
          <w:tcPr>
            <w:tcW w:w="683" w:type="pct"/>
            <w:tcBorders>
              <w:top w:val="nil"/>
              <w:left w:val="single" w:sz="4" w:space="0" w:color="000000"/>
              <w:bottom w:val="single" w:sz="4" w:space="0" w:color="000000"/>
              <w:right w:val="single" w:sz="4" w:space="0" w:color="000000"/>
            </w:tcBorders>
            <w:shd w:val="clear" w:color="000000" w:fill="FFFFFF"/>
            <w:vAlign w:val="center"/>
            <w:hideMark/>
          </w:tcPr>
          <w:p w14:paraId="126CAC15" w14:textId="77777777" w:rsidR="00BB4F9D" w:rsidRPr="004040AF" w:rsidRDefault="00BB4F9D" w:rsidP="00BB4F9D">
            <w:pPr>
              <w:jc w:val="center"/>
              <w:rPr>
                <w:color w:val="000000"/>
                <w:sz w:val="20"/>
                <w:szCs w:val="20"/>
              </w:rPr>
            </w:pPr>
            <w:r w:rsidRPr="004040AF">
              <w:rPr>
                <w:color w:val="000000"/>
                <w:sz w:val="20"/>
                <w:szCs w:val="20"/>
              </w:rPr>
              <w:t>ТК-2</w:t>
            </w:r>
          </w:p>
        </w:tc>
        <w:tc>
          <w:tcPr>
            <w:tcW w:w="770" w:type="pct"/>
            <w:tcBorders>
              <w:top w:val="nil"/>
              <w:left w:val="nil"/>
              <w:bottom w:val="single" w:sz="4" w:space="0" w:color="000000"/>
              <w:right w:val="single" w:sz="4" w:space="0" w:color="000000"/>
            </w:tcBorders>
            <w:shd w:val="clear" w:color="000000" w:fill="FFFFFF"/>
            <w:vAlign w:val="center"/>
            <w:hideMark/>
          </w:tcPr>
          <w:p w14:paraId="6E126211" w14:textId="77777777" w:rsidR="00BB4F9D" w:rsidRPr="004040AF" w:rsidRDefault="00BB4F9D" w:rsidP="00BB4F9D">
            <w:pPr>
              <w:jc w:val="center"/>
              <w:rPr>
                <w:color w:val="000000"/>
                <w:sz w:val="20"/>
                <w:szCs w:val="20"/>
              </w:rPr>
            </w:pPr>
            <w:r w:rsidRPr="004040AF">
              <w:rPr>
                <w:color w:val="000000"/>
                <w:sz w:val="20"/>
                <w:szCs w:val="20"/>
              </w:rPr>
              <w:t>Спортивный зал</w:t>
            </w:r>
          </w:p>
        </w:tc>
        <w:tc>
          <w:tcPr>
            <w:tcW w:w="431" w:type="pct"/>
            <w:tcBorders>
              <w:top w:val="nil"/>
              <w:left w:val="nil"/>
              <w:bottom w:val="single" w:sz="4" w:space="0" w:color="000000"/>
              <w:right w:val="single" w:sz="4" w:space="0" w:color="000000"/>
            </w:tcBorders>
            <w:shd w:val="clear" w:color="000000" w:fill="FFFFFF"/>
            <w:vAlign w:val="center"/>
            <w:hideMark/>
          </w:tcPr>
          <w:p w14:paraId="5249081B" w14:textId="77777777" w:rsidR="00BB4F9D" w:rsidRPr="004040AF" w:rsidRDefault="00BB4F9D" w:rsidP="00BB4F9D">
            <w:pPr>
              <w:jc w:val="center"/>
              <w:rPr>
                <w:color w:val="000000"/>
                <w:sz w:val="20"/>
                <w:szCs w:val="20"/>
              </w:rPr>
            </w:pPr>
            <w:r w:rsidRPr="004040AF">
              <w:rPr>
                <w:color w:val="000000"/>
                <w:sz w:val="20"/>
                <w:szCs w:val="20"/>
              </w:rPr>
              <w:t>29,05</w:t>
            </w:r>
          </w:p>
        </w:tc>
        <w:tc>
          <w:tcPr>
            <w:tcW w:w="664" w:type="pct"/>
            <w:tcBorders>
              <w:top w:val="nil"/>
              <w:left w:val="nil"/>
              <w:bottom w:val="single" w:sz="4" w:space="0" w:color="000000"/>
              <w:right w:val="single" w:sz="4" w:space="0" w:color="000000"/>
            </w:tcBorders>
            <w:shd w:val="clear" w:color="000000" w:fill="FFFFFF"/>
            <w:vAlign w:val="center"/>
            <w:hideMark/>
          </w:tcPr>
          <w:p w14:paraId="56C8DD3B" w14:textId="77777777" w:rsidR="00BB4F9D" w:rsidRPr="004040AF" w:rsidRDefault="00BB4F9D" w:rsidP="00BB4F9D">
            <w:pPr>
              <w:jc w:val="center"/>
              <w:rPr>
                <w:color w:val="000000"/>
                <w:sz w:val="20"/>
                <w:szCs w:val="20"/>
              </w:rPr>
            </w:pPr>
            <w:r w:rsidRPr="004040AF">
              <w:rPr>
                <w:color w:val="000000"/>
                <w:sz w:val="20"/>
                <w:szCs w:val="20"/>
              </w:rPr>
              <w:t>0,05</w:t>
            </w:r>
          </w:p>
        </w:tc>
        <w:tc>
          <w:tcPr>
            <w:tcW w:w="664" w:type="pct"/>
            <w:tcBorders>
              <w:top w:val="nil"/>
              <w:left w:val="nil"/>
              <w:bottom w:val="single" w:sz="4" w:space="0" w:color="000000"/>
              <w:right w:val="nil"/>
            </w:tcBorders>
            <w:shd w:val="clear" w:color="000000" w:fill="FFFFFF"/>
            <w:vAlign w:val="center"/>
            <w:hideMark/>
          </w:tcPr>
          <w:p w14:paraId="72DC1013" w14:textId="77777777" w:rsidR="00BB4F9D" w:rsidRPr="004040AF" w:rsidRDefault="00BB4F9D" w:rsidP="00BB4F9D">
            <w:pPr>
              <w:jc w:val="center"/>
              <w:rPr>
                <w:color w:val="000000"/>
                <w:sz w:val="20"/>
                <w:szCs w:val="20"/>
              </w:rPr>
            </w:pPr>
            <w:r w:rsidRPr="004040AF">
              <w:rPr>
                <w:color w:val="000000"/>
                <w:sz w:val="20"/>
                <w:szCs w:val="20"/>
              </w:rPr>
              <w:t>0,05</w:t>
            </w:r>
          </w:p>
        </w:tc>
        <w:tc>
          <w:tcPr>
            <w:tcW w:w="528" w:type="pct"/>
            <w:tcBorders>
              <w:top w:val="nil"/>
              <w:left w:val="single" w:sz="4" w:space="0" w:color="000000"/>
              <w:bottom w:val="single" w:sz="4" w:space="0" w:color="000000"/>
              <w:right w:val="single" w:sz="4" w:space="0" w:color="000000"/>
            </w:tcBorders>
            <w:shd w:val="clear" w:color="000000" w:fill="FFFFFF"/>
            <w:vAlign w:val="center"/>
            <w:hideMark/>
          </w:tcPr>
          <w:p w14:paraId="7F619B77" w14:textId="77777777" w:rsidR="00BB4F9D" w:rsidRPr="004040AF" w:rsidRDefault="00BB4F9D" w:rsidP="00BB4F9D">
            <w:pPr>
              <w:jc w:val="center"/>
              <w:rPr>
                <w:color w:val="000000"/>
                <w:sz w:val="20"/>
                <w:szCs w:val="20"/>
              </w:rPr>
            </w:pPr>
            <w:r w:rsidRPr="004040AF">
              <w:rPr>
                <w:color w:val="000000"/>
                <w:sz w:val="20"/>
                <w:szCs w:val="20"/>
              </w:rPr>
              <w:t>39236,26</w:t>
            </w:r>
          </w:p>
        </w:tc>
        <w:tc>
          <w:tcPr>
            <w:tcW w:w="837" w:type="pct"/>
            <w:tcBorders>
              <w:top w:val="nil"/>
              <w:left w:val="nil"/>
              <w:bottom w:val="single" w:sz="4" w:space="0" w:color="auto"/>
              <w:right w:val="single" w:sz="4" w:space="0" w:color="auto"/>
            </w:tcBorders>
            <w:shd w:val="clear" w:color="000000" w:fill="FFFFFF"/>
            <w:vAlign w:val="center"/>
            <w:hideMark/>
          </w:tcPr>
          <w:p w14:paraId="5E961A17" w14:textId="77777777" w:rsidR="00BB4F9D" w:rsidRPr="004040AF" w:rsidRDefault="00BB4F9D" w:rsidP="00BB4F9D">
            <w:pPr>
              <w:jc w:val="center"/>
              <w:rPr>
                <w:color w:val="000000"/>
                <w:sz w:val="20"/>
                <w:szCs w:val="20"/>
              </w:rPr>
            </w:pPr>
            <w:r w:rsidRPr="004040AF">
              <w:rPr>
                <w:color w:val="000000"/>
                <w:sz w:val="20"/>
                <w:szCs w:val="20"/>
              </w:rPr>
              <w:t>0,86</w:t>
            </w:r>
          </w:p>
        </w:tc>
        <w:tc>
          <w:tcPr>
            <w:tcW w:w="424" w:type="pct"/>
            <w:tcBorders>
              <w:top w:val="nil"/>
              <w:left w:val="nil"/>
              <w:bottom w:val="single" w:sz="4" w:space="0" w:color="000000"/>
              <w:right w:val="single" w:sz="4" w:space="0" w:color="000000"/>
            </w:tcBorders>
            <w:shd w:val="clear" w:color="000000" w:fill="FFFFFF"/>
            <w:vAlign w:val="center"/>
            <w:hideMark/>
          </w:tcPr>
          <w:p w14:paraId="3F73D9EB" w14:textId="77777777" w:rsidR="00BB4F9D" w:rsidRPr="004040AF" w:rsidRDefault="00BB4F9D" w:rsidP="00BB4F9D">
            <w:pPr>
              <w:jc w:val="center"/>
              <w:rPr>
                <w:color w:val="000000"/>
                <w:sz w:val="20"/>
                <w:szCs w:val="20"/>
              </w:rPr>
            </w:pPr>
            <w:r w:rsidRPr="004040AF">
              <w:rPr>
                <w:color w:val="000000"/>
                <w:sz w:val="20"/>
                <w:szCs w:val="20"/>
              </w:rPr>
              <w:t>980,24</w:t>
            </w:r>
          </w:p>
        </w:tc>
      </w:tr>
      <w:tr w:rsidR="00BB4F9D" w:rsidRPr="004040AF" w14:paraId="230FFA0C" w14:textId="77777777" w:rsidTr="007D144B">
        <w:trPr>
          <w:trHeight w:val="227"/>
        </w:trPr>
        <w:tc>
          <w:tcPr>
            <w:tcW w:w="4576" w:type="pct"/>
            <w:gridSpan w:val="7"/>
            <w:tcBorders>
              <w:top w:val="nil"/>
              <w:left w:val="single" w:sz="4" w:space="0" w:color="000000"/>
              <w:bottom w:val="single" w:sz="4" w:space="0" w:color="000000"/>
              <w:right w:val="single" w:sz="4" w:space="0" w:color="000000"/>
            </w:tcBorders>
            <w:shd w:val="clear" w:color="000000" w:fill="FFFFFF"/>
            <w:vAlign w:val="center"/>
            <w:hideMark/>
          </w:tcPr>
          <w:p w14:paraId="5E32D7AD" w14:textId="77777777" w:rsidR="00BB4F9D" w:rsidRPr="004040AF" w:rsidRDefault="00BB4F9D" w:rsidP="00BB4F9D">
            <w:pPr>
              <w:jc w:val="center"/>
              <w:rPr>
                <w:color w:val="000000"/>
                <w:sz w:val="20"/>
                <w:szCs w:val="20"/>
              </w:rPr>
            </w:pPr>
            <w:r w:rsidRPr="004040AF">
              <w:rPr>
                <w:color w:val="000000"/>
                <w:sz w:val="20"/>
                <w:szCs w:val="20"/>
              </w:rPr>
              <w:t>Итого</w:t>
            </w:r>
          </w:p>
        </w:tc>
        <w:tc>
          <w:tcPr>
            <w:tcW w:w="424" w:type="pct"/>
            <w:tcBorders>
              <w:top w:val="nil"/>
              <w:left w:val="nil"/>
              <w:bottom w:val="single" w:sz="4" w:space="0" w:color="000000"/>
              <w:right w:val="single" w:sz="4" w:space="0" w:color="000000"/>
            </w:tcBorders>
            <w:shd w:val="clear" w:color="000000" w:fill="FFFFFF"/>
            <w:vAlign w:val="center"/>
            <w:hideMark/>
          </w:tcPr>
          <w:p w14:paraId="5F88ED99" w14:textId="77777777" w:rsidR="00BB4F9D" w:rsidRPr="004040AF" w:rsidRDefault="00BB4F9D" w:rsidP="00BB4F9D">
            <w:pPr>
              <w:jc w:val="center"/>
              <w:rPr>
                <w:color w:val="000000"/>
                <w:sz w:val="20"/>
                <w:szCs w:val="20"/>
              </w:rPr>
            </w:pPr>
            <w:r w:rsidRPr="004040AF">
              <w:rPr>
                <w:color w:val="000000"/>
                <w:sz w:val="20"/>
                <w:szCs w:val="20"/>
              </w:rPr>
              <w:t>11563,28</w:t>
            </w:r>
          </w:p>
        </w:tc>
      </w:tr>
    </w:tbl>
    <w:p w14:paraId="1B3FDA6D" w14:textId="13FD1872" w:rsidR="002D3B81" w:rsidRPr="004040AF" w:rsidRDefault="002D3B81" w:rsidP="00C44C99">
      <w:pPr>
        <w:pStyle w:val="-0"/>
        <w:numPr>
          <w:ilvl w:val="0"/>
          <w:numId w:val="0"/>
        </w:numPr>
        <w:spacing w:before="0" w:line="276" w:lineRule="auto"/>
        <w:jc w:val="both"/>
      </w:pPr>
    </w:p>
    <w:p w14:paraId="3BAFFCD9" w14:textId="77777777" w:rsidR="00594EA3" w:rsidRPr="004040AF" w:rsidRDefault="00594EA3" w:rsidP="00C44C99"/>
    <w:p w14:paraId="4B9C6023" w14:textId="77777777" w:rsidR="00594EA3" w:rsidRPr="004040AF" w:rsidRDefault="00594EA3" w:rsidP="00C44C99">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sectPr w:rsidR="00594EA3" w:rsidRPr="004040AF" w:rsidSect="00DE6416">
          <w:type w:val="continuous"/>
          <w:pgSz w:w="16840" w:h="11910" w:orient="landscape"/>
          <w:pgMar w:top="1134" w:right="851" w:bottom="851" w:left="1701" w:header="0" w:footer="590" w:gutter="0"/>
          <w:cols w:space="720"/>
          <w:docGrid w:linePitch="299"/>
        </w:sectPr>
      </w:pPr>
      <w:bookmarkStart w:id="110" w:name="_Toc523743516"/>
      <w:bookmarkEnd w:id="108"/>
    </w:p>
    <w:p w14:paraId="42E6AD7A" w14:textId="2C015EBE" w:rsidR="00DC6BCB" w:rsidRPr="004040AF" w:rsidRDefault="00DC6BCB" w:rsidP="00C44C99">
      <w:pPr>
        <w:pStyle w:val="23"/>
        <w:keepNext w:val="0"/>
        <w:keepLines w:val="0"/>
        <w:widowControl w:val="0"/>
        <w:numPr>
          <w:ilvl w:val="1"/>
          <w:numId w:val="2"/>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111" w:name="_Toc134064784"/>
      <w:r w:rsidRPr="004040AF">
        <w:rPr>
          <w:rFonts w:ascii="Times New Roman" w:hAnsi="Times New Roman" w:cs="Times New Roman"/>
          <w:b/>
          <w:color w:val="auto"/>
        </w:rPr>
        <w:lastRenderedPageBreak/>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10"/>
      <w:bookmarkEnd w:id="111"/>
    </w:p>
    <w:p w14:paraId="1A3971C8" w14:textId="5E756979" w:rsidR="009E5857" w:rsidRPr="004040AF" w:rsidRDefault="009E5857" w:rsidP="00C44C99">
      <w:pPr>
        <w:pStyle w:val="ab"/>
        <w:ind w:firstLine="709"/>
        <w:rPr>
          <w:sz w:val="26"/>
        </w:rPr>
      </w:pPr>
      <w:r w:rsidRPr="004040AF">
        <w:rPr>
          <w:sz w:val="26"/>
        </w:rPr>
        <w:t>Согласно выполненному анализу существующего состояния систем транспорта теплоносителя и мест расположения действующих источников тепловой энергии, а также их резервов, строительство тепловых сетей, обеспечивающих условия, при наличии которых существует возможность поставок тепловой энергии потребителям от разных источников тепловой энергии (при сохранении надёжности теплоснабжения) на территории Кобринского сельского поселения невозможно.</w:t>
      </w:r>
    </w:p>
    <w:p w14:paraId="79962479" w14:textId="3392C9C2" w:rsidR="00DC6BCB" w:rsidRPr="004040AF" w:rsidRDefault="00B6554A" w:rsidP="00C44C99">
      <w:pPr>
        <w:pStyle w:val="23"/>
        <w:keepNext w:val="0"/>
        <w:keepLines w:val="0"/>
        <w:widowControl w:val="0"/>
        <w:numPr>
          <w:ilvl w:val="1"/>
          <w:numId w:val="2"/>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112" w:name="_Toc523743517"/>
      <w:bookmarkStart w:id="113" w:name="_Toc134064785"/>
      <w:r w:rsidRPr="004040AF">
        <w:rPr>
          <w:rFonts w:ascii="Times New Roman" w:hAnsi="Times New Roman" w:cs="Times New Roman"/>
          <w:b/>
          <w:color w:val="auto"/>
        </w:rPr>
        <w:t>Предложения по строительству</w:t>
      </w:r>
      <w:r w:rsidR="00C511E7" w:rsidRPr="004040AF">
        <w:rPr>
          <w:rFonts w:ascii="Times New Roman" w:hAnsi="Times New Roman" w:cs="Times New Roman"/>
          <w:b/>
          <w:color w:val="auto"/>
        </w:rPr>
        <w:t xml:space="preserve">, реконструкции и (или) модернизации </w:t>
      </w:r>
      <w:r w:rsidR="00DC6BCB" w:rsidRPr="004040AF">
        <w:rPr>
          <w:rFonts w:ascii="Times New Roman" w:hAnsi="Times New Roman" w:cs="Times New Roman"/>
          <w:b/>
          <w:color w:val="auto"/>
        </w:rPr>
        <w:t>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12"/>
      <w:bookmarkEnd w:id="113"/>
    </w:p>
    <w:p w14:paraId="71A1F02E" w14:textId="3F1DA4D7" w:rsidR="009E5857" w:rsidRPr="004040AF" w:rsidRDefault="009E5857" w:rsidP="00C44C99">
      <w:pPr>
        <w:spacing w:after="120" w:line="360" w:lineRule="auto"/>
        <w:ind w:firstLine="709"/>
        <w:jc w:val="both"/>
        <w:rPr>
          <w:sz w:val="26"/>
          <w:szCs w:val="26"/>
        </w:rPr>
      </w:pPr>
      <w:r w:rsidRPr="004040AF">
        <w:rPr>
          <w:sz w:val="26"/>
          <w:szCs w:val="26"/>
        </w:rPr>
        <w:t>Строительство или реконструкция тепловых сетей за счет перевода котельных в пиковый режим не предусматривается, так как отсутствуют пиковые водогрейные котельные. Повышение эффективности функционирования системы теплоснабжения обеспечивают мероприятия по реконструкции тепловых сетей в связи с исчерпанием эксплуатационного ресурса.</w:t>
      </w:r>
    </w:p>
    <w:p w14:paraId="3DF34B17" w14:textId="55F3359F" w:rsidR="00DC6BCB" w:rsidRPr="004040AF" w:rsidRDefault="00DC6BCB" w:rsidP="00C44C99">
      <w:pPr>
        <w:pStyle w:val="23"/>
        <w:keepNext w:val="0"/>
        <w:keepLines w:val="0"/>
        <w:widowControl w:val="0"/>
        <w:numPr>
          <w:ilvl w:val="1"/>
          <w:numId w:val="2"/>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114" w:name="_Toc523743518"/>
      <w:bookmarkStart w:id="115" w:name="_Toc134064786"/>
      <w:r w:rsidRPr="004040AF">
        <w:rPr>
          <w:rFonts w:ascii="Times New Roman" w:hAnsi="Times New Roman" w:cs="Times New Roman"/>
          <w:b/>
          <w:color w:val="auto"/>
        </w:rPr>
        <w:t>Предложения по строительству</w:t>
      </w:r>
      <w:r w:rsidR="00C511E7" w:rsidRPr="004040AF">
        <w:rPr>
          <w:rFonts w:ascii="Times New Roman" w:hAnsi="Times New Roman" w:cs="Times New Roman"/>
          <w:b/>
          <w:color w:val="auto"/>
        </w:rPr>
        <w:t xml:space="preserve">, реконструкции и (или) модернизации </w:t>
      </w:r>
      <w:r w:rsidRPr="004040AF">
        <w:rPr>
          <w:rFonts w:ascii="Times New Roman" w:hAnsi="Times New Roman" w:cs="Times New Roman"/>
          <w:b/>
          <w:color w:val="auto"/>
        </w:rPr>
        <w:t>тепловых сетей для обеспечения нормативной надежности теплоснабжения потребителей</w:t>
      </w:r>
      <w:bookmarkEnd w:id="114"/>
      <w:bookmarkEnd w:id="115"/>
    </w:p>
    <w:p w14:paraId="7541AB80" w14:textId="77777777" w:rsidR="003E16BD" w:rsidRPr="004040AF" w:rsidRDefault="00594EA3" w:rsidP="00C44C99">
      <w:pPr>
        <w:pStyle w:val="af0"/>
        <w:spacing w:line="360" w:lineRule="auto"/>
        <w:ind w:left="0" w:firstLine="720"/>
        <w:jc w:val="both"/>
        <w:rPr>
          <w:sz w:val="26"/>
        </w:rPr>
      </w:pPr>
      <w:r w:rsidRPr="004040AF">
        <w:rPr>
          <w:sz w:val="26"/>
        </w:rPr>
        <w:t>Строительство тепловых сетей для обеспечения нормативной надежности и безопасности теплоснабжения на расчетный срок не предусматривается. Необходимые показатели надежности достигаются за счет реконструкции трубопроводов в связи с исчерпанием эксплуатационного ресурса последних.</w:t>
      </w:r>
    </w:p>
    <w:p w14:paraId="08AF8AE1" w14:textId="5E169BE0" w:rsidR="003E16BD" w:rsidRPr="004040AF" w:rsidRDefault="003E16BD" w:rsidP="00C44C99">
      <w:pPr>
        <w:pStyle w:val="af0"/>
        <w:numPr>
          <w:ilvl w:val="1"/>
          <w:numId w:val="2"/>
        </w:numPr>
        <w:spacing w:line="276" w:lineRule="auto"/>
        <w:ind w:left="0" w:firstLine="709"/>
        <w:jc w:val="both"/>
        <w:rPr>
          <w:rFonts w:eastAsiaTheme="majorEastAsia"/>
          <w:b/>
          <w:sz w:val="26"/>
          <w:szCs w:val="26"/>
          <w:lang w:bidi="ar-SA"/>
        </w:rPr>
      </w:pPr>
      <w:r w:rsidRPr="004040AF">
        <w:rPr>
          <w:b/>
          <w:sz w:val="26"/>
          <w:szCs w:val="26"/>
        </w:rPr>
        <w:t xml:space="preserve">Предложения по </w:t>
      </w:r>
      <w:r w:rsidRPr="004040AF">
        <w:rPr>
          <w:rFonts w:eastAsiaTheme="majorEastAsia"/>
          <w:b/>
          <w:sz w:val="26"/>
          <w:szCs w:val="26"/>
          <w:lang w:bidi="ar-SA"/>
        </w:rPr>
        <w:t>реконструкции тепловых сетей с увеличением диаметра трубопроводов для обеспечения перспективных приростов тепловой нагрузки</w:t>
      </w:r>
    </w:p>
    <w:p w14:paraId="6072EA38" w14:textId="158FC75D" w:rsidR="003E16BD" w:rsidRPr="004040AF" w:rsidRDefault="003E16BD" w:rsidP="00C44C99">
      <w:pPr>
        <w:pStyle w:val="af0"/>
        <w:spacing w:line="360" w:lineRule="auto"/>
        <w:ind w:left="0" w:firstLine="720"/>
        <w:jc w:val="both"/>
        <w:rPr>
          <w:sz w:val="26"/>
        </w:rPr>
      </w:pPr>
      <w:r w:rsidRPr="004040AF">
        <w:rPr>
          <w:sz w:val="26"/>
        </w:rPr>
        <w:t xml:space="preserve">Для обеспечения перспективных приростов тепловой нагрузки, а также обеспечения оптимального гидравлического режима Схемой теплоснабжения </w:t>
      </w:r>
      <w:r w:rsidR="00BB4F9D" w:rsidRPr="004040AF">
        <w:rPr>
          <w:sz w:val="26"/>
        </w:rPr>
        <w:t xml:space="preserve">не </w:t>
      </w:r>
      <w:r w:rsidRPr="004040AF">
        <w:rPr>
          <w:sz w:val="26"/>
        </w:rPr>
        <w:t>предусматривается перекладка ряда участков тепловых сетей с изменением диаметра.</w:t>
      </w:r>
    </w:p>
    <w:p w14:paraId="68452CEB" w14:textId="77777777" w:rsidR="00BB4F9D" w:rsidRPr="004040AF" w:rsidRDefault="00BB4F9D" w:rsidP="00C44C99">
      <w:pPr>
        <w:pStyle w:val="af0"/>
        <w:spacing w:line="360" w:lineRule="auto"/>
        <w:ind w:left="0" w:firstLine="720"/>
        <w:jc w:val="both"/>
        <w:rPr>
          <w:sz w:val="26"/>
        </w:rPr>
      </w:pPr>
    </w:p>
    <w:p w14:paraId="580EBC0B" w14:textId="626CC270" w:rsidR="00DC6BCB" w:rsidRPr="004040AF" w:rsidRDefault="00DC6BCB" w:rsidP="00C44C99">
      <w:pPr>
        <w:pStyle w:val="12"/>
        <w:keepNext w:val="0"/>
        <w:keepLines w:val="0"/>
        <w:widowControl w:val="0"/>
        <w:numPr>
          <w:ilvl w:val="0"/>
          <w:numId w:val="2"/>
        </w:numPr>
        <w:tabs>
          <w:tab w:val="left" w:pos="1418"/>
          <w:tab w:val="left" w:pos="1843"/>
          <w:tab w:val="left" w:pos="4423"/>
          <w:tab w:val="left" w:pos="7016"/>
          <w:tab w:val="left" w:pos="7976"/>
        </w:tabs>
        <w:autoSpaceDE w:val="0"/>
        <w:autoSpaceDN w:val="0"/>
        <w:spacing w:before="0" w:after="120" w:line="276" w:lineRule="auto"/>
        <w:ind w:left="0" w:firstLine="709"/>
        <w:jc w:val="both"/>
        <w:rPr>
          <w:rFonts w:ascii="Times New Roman" w:hAnsi="Times New Roman" w:cs="Times New Roman"/>
          <w:b/>
          <w:color w:val="auto"/>
          <w:sz w:val="26"/>
          <w:szCs w:val="26"/>
        </w:rPr>
      </w:pPr>
      <w:bookmarkStart w:id="116" w:name="_Toc523743519"/>
      <w:bookmarkStart w:id="117" w:name="_Toc134064787"/>
      <w:r w:rsidRPr="004040AF">
        <w:rPr>
          <w:rFonts w:ascii="Times New Roman" w:hAnsi="Times New Roman" w:cs="Times New Roman"/>
          <w:b/>
          <w:color w:val="auto"/>
          <w:sz w:val="26"/>
          <w:szCs w:val="26"/>
        </w:rPr>
        <w:t>ПЕРЕВОД ОТКРЫТЫХ СИСТЕМ ТЕПЛОСНАБЖЕНИЯ (ГОРЯЧЕГО ВОДОСНАБЖЕНИЯ) В ЗАКРЫТЫЕ СИСТЕМЫ ГОРЯЧЕГО ВОДОСНАБЖЕНИЯ</w:t>
      </w:r>
      <w:bookmarkEnd w:id="116"/>
      <w:bookmarkEnd w:id="117"/>
    </w:p>
    <w:p w14:paraId="47095132" w14:textId="77777777" w:rsidR="009E78B3" w:rsidRPr="004040AF" w:rsidRDefault="009E78B3" w:rsidP="009E78B3">
      <w:pPr>
        <w:widowControl w:val="0"/>
        <w:autoSpaceDE w:val="0"/>
        <w:autoSpaceDN w:val="0"/>
        <w:spacing w:line="360" w:lineRule="auto"/>
        <w:ind w:firstLine="709"/>
        <w:jc w:val="both"/>
        <w:rPr>
          <w:rFonts w:eastAsia="Calibri"/>
          <w:sz w:val="26"/>
          <w:szCs w:val="26"/>
          <w:lang w:eastAsia="en-US"/>
        </w:rPr>
      </w:pPr>
      <w:r w:rsidRPr="004040AF">
        <w:rPr>
          <w:rFonts w:eastAsia="Calibri"/>
          <w:sz w:val="26"/>
          <w:szCs w:val="26"/>
          <w:lang w:eastAsia="en-US"/>
        </w:rPr>
        <w:t>В соответствии с п. 10. статьи 20 ФЗ №417 от 07.12.2011 г. «О внесении изменений в отдельные законодательные акты Российской Федерации в связи с принятием Федерального закона «О водоснабжении и водоотведении» с 1 января 2013 года подключение объектов капитального строительства потребителей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14:paraId="71CDD964" w14:textId="45D6572F" w:rsidR="009E78B3" w:rsidRPr="004040AF" w:rsidRDefault="009E78B3" w:rsidP="009E78B3">
      <w:pPr>
        <w:widowControl w:val="0"/>
        <w:autoSpaceDE w:val="0"/>
        <w:autoSpaceDN w:val="0"/>
        <w:spacing w:line="360" w:lineRule="auto"/>
        <w:ind w:firstLine="709"/>
        <w:jc w:val="both"/>
        <w:rPr>
          <w:rFonts w:eastAsia="Calibri"/>
          <w:sz w:val="26"/>
          <w:szCs w:val="26"/>
          <w:lang w:eastAsia="en-US"/>
        </w:rPr>
      </w:pPr>
      <w:r w:rsidRPr="004040AF">
        <w:rPr>
          <w:rFonts w:eastAsia="Calibri"/>
          <w:sz w:val="26"/>
          <w:szCs w:val="26"/>
          <w:lang w:eastAsia="en-US"/>
        </w:rPr>
        <w:t>В соответствии с ФЗ №438 от 30.12.2021 г. «О внесении изменений в Федеральный закон «О теплоснабжении» допускается использование централизованных открытых систем теплоснабжения (горячего водоснабжения) для нужд горячего водоснабжения, осуществляемого путём отбора теплоносителя на нужды горячего водоснабжения. При этом все перспективные потребители городского поселения будут подключены к централизованной системе теплоснабжения по закрытой схеме.</w:t>
      </w:r>
    </w:p>
    <w:p w14:paraId="088F225D" w14:textId="766A9472" w:rsidR="00265014" w:rsidRPr="004040AF" w:rsidRDefault="00265014" w:rsidP="009E78B3">
      <w:pPr>
        <w:widowControl w:val="0"/>
        <w:autoSpaceDE w:val="0"/>
        <w:autoSpaceDN w:val="0"/>
        <w:spacing w:line="360" w:lineRule="auto"/>
        <w:ind w:firstLine="709"/>
        <w:jc w:val="both"/>
        <w:rPr>
          <w:sz w:val="26"/>
          <w:szCs w:val="26"/>
          <w:lang w:bidi="ru-RU"/>
        </w:rPr>
      </w:pPr>
      <w:r w:rsidRPr="004040AF">
        <w:rPr>
          <w:sz w:val="26"/>
          <w:szCs w:val="26"/>
          <w:lang w:bidi="ru-RU"/>
        </w:rPr>
        <w:t>При рассмотрении вопроса о переводе потребителей на закрытую схему теплоснабжения (горячего водоснабжения) было выделено три варианта:</w:t>
      </w:r>
    </w:p>
    <w:p w14:paraId="7625F5FD" w14:textId="77777777" w:rsidR="00265014" w:rsidRPr="004040AF" w:rsidRDefault="00265014" w:rsidP="00C44C99">
      <w:pPr>
        <w:widowControl w:val="0"/>
        <w:numPr>
          <w:ilvl w:val="0"/>
          <w:numId w:val="49"/>
        </w:numPr>
        <w:tabs>
          <w:tab w:val="left" w:pos="993"/>
        </w:tabs>
        <w:autoSpaceDE w:val="0"/>
        <w:autoSpaceDN w:val="0"/>
        <w:spacing w:line="360" w:lineRule="auto"/>
        <w:ind w:left="0" w:firstLine="709"/>
        <w:jc w:val="both"/>
        <w:rPr>
          <w:sz w:val="26"/>
          <w:szCs w:val="26"/>
          <w:lang w:bidi="ru-RU"/>
        </w:rPr>
      </w:pPr>
      <w:r w:rsidRPr="004040AF">
        <w:rPr>
          <w:sz w:val="26"/>
          <w:szCs w:val="26"/>
          <w:lang w:bidi="ru-RU"/>
        </w:rPr>
        <w:t>изменение схемы теплоснабжения (горячего водоснабжения) с двухтрубной на четырехтрубную;</w:t>
      </w:r>
    </w:p>
    <w:p w14:paraId="295AF18F" w14:textId="77777777" w:rsidR="00265014" w:rsidRPr="004040AF" w:rsidRDefault="00265014" w:rsidP="00C44C99">
      <w:pPr>
        <w:widowControl w:val="0"/>
        <w:numPr>
          <w:ilvl w:val="0"/>
          <w:numId w:val="49"/>
        </w:numPr>
        <w:tabs>
          <w:tab w:val="left" w:pos="993"/>
        </w:tabs>
        <w:autoSpaceDE w:val="0"/>
        <w:autoSpaceDN w:val="0"/>
        <w:spacing w:line="360" w:lineRule="auto"/>
        <w:ind w:left="0" w:firstLine="709"/>
        <w:jc w:val="both"/>
        <w:rPr>
          <w:sz w:val="26"/>
          <w:szCs w:val="26"/>
          <w:lang w:bidi="ru-RU"/>
        </w:rPr>
      </w:pPr>
      <w:r w:rsidRPr="004040AF">
        <w:rPr>
          <w:sz w:val="26"/>
          <w:szCs w:val="26"/>
          <w:lang w:bidi="ru-RU"/>
        </w:rPr>
        <w:t>установка ЦТП, что влечет за собой прокладку новых теплопроводов от пункта, до абонентов</w:t>
      </w:r>
    </w:p>
    <w:p w14:paraId="20F1BE2A" w14:textId="77777777" w:rsidR="00265014" w:rsidRPr="004040AF" w:rsidRDefault="00265014" w:rsidP="00C44C99">
      <w:pPr>
        <w:widowControl w:val="0"/>
        <w:numPr>
          <w:ilvl w:val="0"/>
          <w:numId w:val="49"/>
        </w:numPr>
        <w:tabs>
          <w:tab w:val="left" w:pos="993"/>
        </w:tabs>
        <w:autoSpaceDE w:val="0"/>
        <w:autoSpaceDN w:val="0"/>
        <w:spacing w:line="360" w:lineRule="auto"/>
        <w:ind w:left="0" w:firstLine="709"/>
        <w:jc w:val="both"/>
        <w:rPr>
          <w:sz w:val="26"/>
          <w:szCs w:val="26"/>
          <w:lang w:bidi="ru-RU"/>
        </w:rPr>
      </w:pPr>
      <w:r w:rsidRPr="004040AF">
        <w:rPr>
          <w:sz w:val="26"/>
          <w:szCs w:val="26"/>
          <w:lang w:bidi="ru-RU"/>
        </w:rPr>
        <w:t>установка ИТП</w:t>
      </w:r>
    </w:p>
    <w:p w14:paraId="7519021C" w14:textId="77777777" w:rsidR="00265014" w:rsidRPr="004040AF" w:rsidRDefault="00265014" w:rsidP="00C44C99">
      <w:pPr>
        <w:spacing w:line="360" w:lineRule="auto"/>
        <w:ind w:firstLine="709"/>
        <w:jc w:val="both"/>
        <w:rPr>
          <w:rFonts w:eastAsia="Calibri"/>
          <w:sz w:val="26"/>
          <w:szCs w:val="26"/>
          <w:lang w:eastAsia="en-US"/>
        </w:rPr>
      </w:pPr>
      <w:r w:rsidRPr="004040AF">
        <w:rPr>
          <w:rFonts w:eastAsia="Calibri"/>
          <w:sz w:val="26"/>
          <w:szCs w:val="26"/>
          <w:lang w:eastAsia="en-US"/>
        </w:rPr>
        <w:t>Устройство новых ЦТП для организации закрытой системы ГВС в кварталах сложившейся застройки не рассматривается в связи с рядом технических трудностей:</w:t>
      </w:r>
    </w:p>
    <w:p w14:paraId="5B72D67E" w14:textId="77777777" w:rsidR="00265014" w:rsidRPr="004040AF" w:rsidRDefault="00265014" w:rsidP="00C44C99">
      <w:pPr>
        <w:widowControl w:val="0"/>
        <w:numPr>
          <w:ilvl w:val="0"/>
          <w:numId w:val="51"/>
        </w:numPr>
        <w:tabs>
          <w:tab w:val="left" w:pos="993"/>
        </w:tabs>
        <w:autoSpaceDE w:val="0"/>
        <w:autoSpaceDN w:val="0"/>
        <w:spacing w:line="360" w:lineRule="auto"/>
        <w:ind w:left="0" w:firstLine="709"/>
        <w:jc w:val="both"/>
        <w:rPr>
          <w:rFonts w:eastAsia="Calibri"/>
          <w:sz w:val="26"/>
          <w:szCs w:val="26"/>
          <w:lang w:eastAsia="en-US"/>
        </w:rPr>
      </w:pPr>
      <w:r w:rsidRPr="004040AF">
        <w:rPr>
          <w:rFonts w:eastAsia="Calibri"/>
          <w:sz w:val="26"/>
          <w:szCs w:val="26"/>
          <w:lang w:eastAsia="en-US"/>
        </w:rPr>
        <w:t>выделение земельного участка для нового строительства ЦТП в зоне сложившейся застройки;</w:t>
      </w:r>
    </w:p>
    <w:p w14:paraId="5F9B9662" w14:textId="77777777" w:rsidR="00265014" w:rsidRPr="004040AF" w:rsidRDefault="00265014" w:rsidP="00C44C99">
      <w:pPr>
        <w:widowControl w:val="0"/>
        <w:numPr>
          <w:ilvl w:val="0"/>
          <w:numId w:val="51"/>
        </w:numPr>
        <w:tabs>
          <w:tab w:val="left" w:pos="993"/>
        </w:tabs>
        <w:autoSpaceDE w:val="0"/>
        <w:autoSpaceDN w:val="0"/>
        <w:spacing w:line="360" w:lineRule="auto"/>
        <w:ind w:left="0" w:firstLine="709"/>
        <w:jc w:val="both"/>
        <w:rPr>
          <w:rFonts w:eastAsia="Calibri"/>
          <w:sz w:val="26"/>
          <w:szCs w:val="26"/>
          <w:lang w:eastAsia="en-US"/>
        </w:rPr>
      </w:pPr>
      <w:r w:rsidRPr="004040AF">
        <w:rPr>
          <w:rFonts w:eastAsia="Calibri"/>
          <w:sz w:val="26"/>
          <w:szCs w:val="26"/>
          <w:lang w:eastAsia="en-US"/>
        </w:rPr>
        <w:t>необходимость инженерного обеспечения нового ЦТП (подвод холодного водоснабжения, канализации, электроснабжения, телекоммуникаций и пр.);</w:t>
      </w:r>
    </w:p>
    <w:p w14:paraId="6EE51C0B" w14:textId="77777777" w:rsidR="00265014" w:rsidRPr="004040AF" w:rsidRDefault="00265014" w:rsidP="00C44C99">
      <w:pPr>
        <w:widowControl w:val="0"/>
        <w:numPr>
          <w:ilvl w:val="0"/>
          <w:numId w:val="51"/>
        </w:numPr>
        <w:tabs>
          <w:tab w:val="left" w:pos="993"/>
        </w:tabs>
        <w:autoSpaceDE w:val="0"/>
        <w:autoSpaceDN w:val="0"/>
        <w:spacing w:line="360" w:lineRule="auto"/>
        <w:ind w:left="0" w:firstLine="709"/>
        <w:jc w:val="both"/>
        <w:rPr>
          <w:rFonts w:eastAsia="Calibri"/>
          <w:sz w:val="26"/>
          <w:szCs w:val="26"/>
          <w:lang w:eastAsia="en-US"/>
        </w:rPr>
      </w:pPr>
      <w:r w:rsidRPr="004040AF">
        <w:rPr>
          <w:rFonts w:eastAsia="Calibri"/>
          <w:sz w:val="26"/>
          <w:szCs w:val="26"/>
          <w:lang w:eastAsia="en-US"/>
        </w:rPr>
        <w:t>необходимость перекладки тепловых сетей после ЦТП и организация четырехтрубной схемы в условиях высокой плотности существующих коммуникаций.</w:t>
      </w:r>
    </w:p>
    <w:p w14:paraId="6671C828" w14:textId="77777777" w:rsidR="00265014" w:rsidRPr="004040AF" w:rsidRDefault="00265014" w:rsidP="00C44C99">
      <w:pPr>
        <w:widowControl w:val="0"/>
        <w:numPr>
          <w:ilvl w:val="0"/>
          <w:numId w:val="51"/>
        </w:numPr>
        <w:tabs>
          <w:tab w:val="left" w:pos="993"/>
        </w:tabs>
        <w:autoSpaceDE w:val="0"/>
        <w:autoSpaceDN w:val="0"/>
        <w:spacing w:line="360" w:lineRule="auto"/>
        <w:ind w:left="0" w:firstLine="709"/>
        <w:jc w:val="both"/>
        <w:rPr>
          <w:rFonts w:eastAsia="Calibri"/>
          <w:sz w:val="26"/>
          <w:szCs w:val="26"/>
          <w:lang w:eastAsia="en-US"/>
        </w:rPr>
      </w:pPr>
      <w:r w:rsidRPr="004040AF">
        <w:rPr>
          <w:rFonts w:eastAsia="Calibri"/>
          <w:sz w:val="26"/>
          <w:szCs w:val="26"/>
          <w:lang w:eastAsia="en-US"/>
        </w:rPr>
        <w:t>реконструкция существующих ИТП потребителей.</w:t>
      </w:r>
    </w:p>
    <w:p w14:paraId="3618919B" w14:textId="77777777" w:rsidR="00265014" w:rsidRPr="004040AF" w:rsidRDefault="00265014" w:rsidP="00C44C99">
      <w:pPr>
        <w:spacing w:line="360" w:lineRule="auto"/>
        <w:ind w:firstLine="709"/>
        <w:jc w:val="both"/>
        <w:rPr>
          <w:rFonts w:eastAsia="Calibri"/>
          <w:sz w:val="26"/>
          <w:szCs w:val="26"/>
          <w:lang w:eastAsia="en-US"/>
        </w:rPr>
      </w:pPr>
      <w:r w:rsidRPr="004040AF">
        <w:rPr>
          <w:rFonts w:eastAsia="Calibri"/>
          <w:sz w:val="26"/>
          <w:szCs w:val="26"/>
          <w:lang w:eastAsia="en-US"/>
        </w:rPr>
        <w:t>В связи с этим переход на закрытую схему ГВС от котельной №17 Кобринского сельского поселения предлагается осуществлять путем установки теплообменного оборудования на ГВС в зданиях потребителей.</w:t>
      </w:r>
    </w:p>
    <w:p w14:paraId="6796B070" w14:textId="77777777" w:rsidR="00265014" w:rsidRPr="004040AF" w:rsidRDefault="00265014" w:rsidP="00C44C99">
      <w:pPr>
        <w:spacing w:line="360" w:lineRule="auto"/>
        <w:ind w:firstLine="709"/>
        <w:jc w:val="both"/>
        <w:rPr>
          <w:rFonts w:eastAsia="Calibri"/>
          <w:sz w:val="26"/>
          <w:szCs w:val="26"/>
          <w:lang w:eastAsia="en-US"/>
        </w:rPr>
      </w:pPr>
      <w:r w:rsidRPr="004040AF">
        <w:rPr>
          <w:rFonts w:eastAsia="Calibri"/>
          <w:sz w:val="26"/>
          <w:szCs w:val="26"/>
          <w:lang w:eastAsia="en-US"/>
        </w:rPr>
        <w:t>При выборе теплообменного оборудования на ГВС к теплообменникам предъявляются следующие требования:</w:t>
      </w:r>
    </w:p>
    <w:p w14:paraId="1AFB9D52" w14:textId="77777777" w:rsidR="00265014" w:rsidRPr="004040AF" w:rsidRDefault="00265014" w:rsidP="00C44C99">
      <w:pPr>
        <w:widowControl w:val="0"/>
        <w:numPr>
          <w:ilvl w:val="0"/>
          <w:numId w:val="51"/>
        </w:numPr>
        <w:tabs>
          <w:tab w:val="left" w:pos="993"/>
        </w:tabs>
        <w:autoSpaceDE w:val="0"/>
        <w:autoSpaceDN w:val="0"/>
        <w:spacing w:line="360" w:lineRule="auto"/>
        <w:ind w:left="0" w:firstLine="709"/>
        <w:jc w:val="both"/>
        <w:rPr>
          <w:rFonts w:eastAsia="Calibri"/>
          <w:sz w:val="26"/>
          <w:szCs w:val="26"/>
          <w:lang w:eastAsia="en-US"/>
        </w:rPr>
      </w:pPr>
      <w:r w:rsidRPr="004040AF">
        <w:rPr>
          <w:rFonts w:eastAsia="Calibri"/>
          <w:sz w:val="26"/>
          <w:szCs w:val="26"/>
          <w:lang w:eastAsia="en-US"/>
        </w:rPr>
        <w:t>массогабаритные показатели. Например, в стесненных условиях подвальных ИТП могут быть «критичными» как длина теплообменного аппарата (могут отсутствовать монтажные проемы в подвалах), так и вес (необходимость вручную «доставлять» к месту монтажа без грузоподъёмных механизмов);</w:t>
      </w:r>
    </w:p>
    <w:p w14:paraId="41CF0418" w14:textId="77777777" w:rsidR="00265014" w:rsidRPr="004040AF" w:rsidRDefault="00265014" w:rsidP="00C44C99">
      <w:pPr>
        <w:widowControl w:val="0"/>
        <w:numPr>
          <w:ilvl w:val="0"/>
          <w:numId w:val="51"/>
        </w:numPr>
        <w:tabs>
          <w:tab w:val="left" w:pos="993"/>
        </w:tabs>
        <w:autoSpaceDE w:val="0"/>
        <w:autoSpaceDN w:val="0"/>
        <w:spacing w:line="360" w:lineRule="auto"/>
        <w:ind w:left="0" w:firstLine="709"/>
        <w:jc w:val="both"/>
        <w:rPr>
          <w:rFonts w:eastAsia="Calibri"/>
          <w:sz w:val="26"/>
          <w:szCs w:val="26"/>
          <w:lang w:eastAsia="en-US"/>
        </w:rPr>
      </w:pPr>
      <w:r w:rsidRPr="004040AF">
        <w:rPr>
          <w:rFonts w:eastAsia="Calibri"/>
          <w:sz w:val="26"/>
          <w:szCs w:val="26"/>
          <w:lang w:eastAsia="en-US"/>
        </w:rPr>
        <w:t>низкая стоимость теплообменника и низкая стоимость владения (обслуживания);</w:t>
      </w:r>
    </w:p>
    <w:p w14:paraId="3DDCD420" w14:textId="77777777" w:rsidR="00265014" w:rsidRPr="004040AF" w:rsidRDefault="00265014" w:rsidP="00C44C99">
      <w:pPr>
        <w:widowControl w:val="0"/>
        <w:numPr>
          <w:ilvl w:val="0"/>
          <w:numId w:val="51"/>
        </w:numPr>
        <w:tabs>
          <w:tab w:val="left" w:pos="993"/>
        </w:tabs>
        <w:autoSpaceDE w:val="0"/>
        <w:autoSpaceDN w:val="0"/>
        <w:spacing w:line="360" w:lineRule="auto"/>
        <w:ind w:left="0" w:firstLine="709"/>
        <w:jc w:val="both"/>
        <w:rPr>
          <w:rFonts w:eastAsia="Calibri"/>
          <w:sz w:val="26"/>
          <w:szCs w:val="26"/>
          <w:lang w:eastAsia="en-US"/>
        </w:rPr>
      </w:pPr>
      <w:r w:rsidRPr="004040AF">
        <w:rPr>
          <w:rFonts w:eastAsia="Calibri"/>
          <w:sz w:val="26"/>
          <w:szCs w:val="26"/>
          <w:lang w:eastAsia="en-US"/>
        </w:rPr>
        <w:t>доступность или даже возможность ремонта;</w:t>
      </w:r>
    </w:p>
    <w:p w14:paraId="5BC2AD6F" w14:textId="77777777" w:rsidR="00265014" w:rsidRPr="004040AF" w:rsidRDefault="00265014" w:rsidP="00C44C99">
      <w:pPr>
        <w:widowControl w:val="0"/>
        <w:numPr>
          <w:ilvl w:val="0"/>
          <w:numId w:val="51"/>
        </w:numPr>
        <w:tabs>
          <w:tab w:val="left" w:pos="993"/>
        </w:tabs>
        <w:autoSpaceDE w:val="0"/>
        <w:autoSpaceDN w:val="0"/>
        <w:spacing w:line="360" w:lineRule="auto"/>
        <w:ind w:left="0" w:firstLine="709"/>
        <w:jc w:val="both"/>
        <w:rPr>
          <w:rFonts w:eastAsia="Calibri"/>
          <w:sz w:val="26"/>
          <w:szCs w:val="26"/>
          <w:lang w:eastAsia="en-US"/>
        </w:rPr>
      </w:pPr>
      <w:r w:rsidRPr="004040AF">
        <w:rPr>
          <w:rFonts w:eastAsia="Calibri"/>
          <w:sz w:val="26"/>
          <w:szCs w:val="26"/>
          <w:lang w:eastAsia="en-US"/>
        </w:rPr>
        <w:t>простота доступа к поверхностям для очистки от отложений;</w:t>
      </w:r>
    </w:p>
    <w:p w14:paraId="5684650C" w14:textId="77777777" w:rsidR="00265014" w:rsidRPr="004040AF" w:rsidRDefault="00265014" w:rsidP="00C44C99">
      <w:pPr>
        <w:widowControl w:val="0"/>
        <w:numPr>
          <w:ilvl w:val="0"/>
          <w:numId w:val="51"/>
        </w:numPr>
        <w:tabs>
          <w:tab w:val="left" w:pos="993"/>
        </w:tabs>
        <w:autoSpaceDE w:val="0"/>
        <w:autoSpaceDN w:val="0"/>
        <w:spacing w:line="360" w:lineRule="auto"/>
        <w:ind w:left="0" w:firstLine="709"/>
        <w:jc w:val="both"/>
        <w:rPr>
          <w:rFonts w:eastAsia="Calibri"/>
          <w:sz w:val="26"/>
          <w:szCs w:val="26"/>
          <w:lang w:eastAsia="en-US"/>
        </w:rPr>
      </w:pPr>
      <w:r w:rsidRPr="004040AF">
        <w:rPr>
          <w:rFonts w:eastAsia="Calibri"/>
          <w:sz w:val="26"/>
          <w:szCs w:val="26"/>
          <w:lang w:eastAsia="en-US"/>
        </w:rPr>
        <w:t>невысокое гидродинамическое сопротивление;</w:t>
      </w:r>
    </w:p>
    <w:p w14:paraId="30256284" w14:textId="77777777" w:rsidR="00265014" w:rsidRPr="004040AF" w:rsidRDefault="00265014" w:rsidP="00C44C99">
      <w:pPr>
        <w:widowControl w:val="0"/>
        <w:numPr>
          <w:ilvl w:val="0"/>
          <w:numId w:val="51"/>
        </w:numPr>
        <w:tabs>
          <w:tab w:val="left" w:pos="993"/>
        </w:tabs>
        <w:autoSpaceDE w:val="0"/>
        <w:autoSpaceDN w:val="0"/>
        <w:spacing w:line="360" w:lineRule="auto"/>
        <w:ind w:left="0" w:firstLine="709"/>
        <w:jc w:val="both"/>
        <w:rPr>
          <w:rFonts w:eastAsia="Calibri"/>
          <w:sz w:val="26"/>
          <w:szCs w:val="26"/>
          <w:lang w:eastAsia="en-US"/>
        </w:rPr>
      </w:pPr>
      <w:r w:rsidRPr="004040AF">
        <w:rPr>
          <w:rFonts w:eastAsia="Calibri"/>
          <w:sz w:val="26"/>
          <w:szCs w:val="26"/>
          <w:lang w:eastAsia="en-US"/>
        </w:rPr>
        <w:t>склонность к самоочищению или минимальному загрязнению (при соблюдении скоростных режимов теплоносителя).</w:t>
      </w:r>
    </w:p>
    <w:p w14:paraId="25411DAC" w14:textId="1D402BBB" w:rsidR="00265014" w:rsidRPr="004040AF" w:rsidRDefault="00265014" w:rsidP="00C44C99">
      <w:pPr>
        <w:spacing w:line="360" w:lineRule="auto"/>
        <w:ind w:firstLine="709"/>
        <w:jc w:val="both"/>
        <w:rPr>
          <w:rFonts w:eastAsia="Calibri"/>
          <w:sz w:val="26"/>
          <w:szCs w:val="26"/>
          <w:lang w:eastAsia="en-US"/>
        </w:rPr>
      </w:pPr>
      <w:r w:rsidRPr="004040AF">
        <w:rPr>
          <w:rFonts w:eastAsia="Calibri"/>
          <w:sz w:val="26"/>
          <w:szCs w:val="26"/>
          <w:lang w:eastAsia="en-US"/>
        </w:rPr>
        <w:t>Сравнение по указанным пара</w:t>
      </w:r>
      <w:r w:rsidR="00F947E2" w:rsidRPr="004040AF">
        <w:rPr>
          <w:rFonts w:eastAsia="Calibri"/>
          <w:sz w:val="26"/>
          <w:szCs w:val="26"/>
          <w:lang w:eastAsia="en-US"/>
        </w:rPr>
        <w:t xml:space="preserve">метрам представлено в таблице </w:t>
      </w:r>
      <w:r w:rsidR="00BB4F9D" w:rsidRPr="004040AF">
        <w:rPr>
          <w:rFonts w:eastAsia="Calibri"/>
          <w:sz w:val="26"/>
          <w:szCs w:val="26"/>
          <w:lang w:eastAsia="en-US"/>
        </w:rPr>
        <w:t>ниже</w:t>
      </w:r>
      <w:r w:rsidRPr="004040AF">
        <w:rPr>
          <w:rFonts w:eastAsia="Calibri"/>
          <w:sz w:val="26"/>
          <w:szCs w:val="26"/>
          <w:lang w:eastAsia="en-US"/>
        </w:rPr>
        <w:t>. К сравнению приняты пластинчатые разборные, паяные и кожухотрубные интенсифицированные теплообменники.</w:t>
      </w:r>
    </w:p>
    <w:p w14:paraId="51D78CF3" w14:textId="3E580CAB" w:rsidR="00265014" w:rsidRPr="004040AF" w:rsidRDefault="00265014" w:rsidP="00C44C99">
      <w:pPr>
        <w:keepNext/>
        <w:tabs>
          <w:tab w:val="left" w:pos="1418"/>
          <w:tab w:val="left" w:pos="9067"/>
        </w:tabs>
        <w:spacing w:after="120"/>
        <w:jc w:val="both"/>
        <w:rPr>
          <w:b/>
          <w:iCs/>
        </w:rPr>
      </w:pPr>
      <w:bookmarkStart w:id="118" w:name="_Ref8913859"/>
      <w:r w:rsidRPr="004040AF">
        <w:rPr>
          <w:b/>
          <w:color w:val="000000"/>
          <w:sz w:val="22"/>
          <w:szCs w:val="22"/>
          <w:lang w:bidi="ru-RU"/>
        </w:rPr>
        <w:t xml:space="preserve">Таблица </w:t>
      </w:r>
      <w:r w:rsidRPr="004040AF">
        <w:rPr>
          <w:b/>
          <w:color w:val="000000"/>
          <w:sz w:val="22"/>
          <w:szCs w:val="22"/>
          <w:lang w:bidi="ru-RU"/>
        </w:rPr>
        <w:fldChar w:fldCharType="begin"/>
      </w:r>
      <w:r w:rsidRPr="004040AF">
        <w:rPr>
          <w:b/>
          <w:color w:val="000000"/>
          <w:sz w:val="22"/>
          <w:szCs w:val="22"/>
          <w:lang w:bidi="ru-RU"/>
        </w:rPr>
        <w:instrText xml:space="preserve"> SEQ Таблица \* ARABIC </w:instrText>
      </w:r>
      <w:r w:rsidRPr="004040AF">
        <w:rPr>
          <w:b/>
          <w:color w:val="000000"/>
          <w:sz w:val="22"/>
          <w:szCs w:val="22"/>
          <w:lang w:bidi="ru-RU"/>
        </w:rPr>
        <w:fldChar w:fldCharType="separate"/>
      </w:r>
      <w:r w:rsidR="00AB5640">
        <w:rPr>
          <w:b/>
          <w:noProof/>
          <w:color w:val="000000"/>
          <w:sz w:val="22"/>
          <w:szCs w:val="22"/>
          <w:lang w:bidi="ru-RU"/>
        </w:rPr>
        <w:t>15</w:t>
      </w:r>
      <w:r w:rsidRPr="004040AF">
        <w:rPr>
          <w:b/>
          <w:color w:val="000000"/>
          <w:sz w:val="22"/>
          <w:szCs w:val="22"/>
          <w:lang w:bidi="ru-RU"/>
        </w:rPr>
        <w:fldChar w:fldCharType="end"/>
      </w:r>
      <w:r w:rsidRPr="004040AF">
        <w:rPr>
          <w:b/>
          <w:iCs/>
        </w:rPr>
        <w:t xml:space="preserve"> Сравнение теплообменников по эксплуатационным требованиям</w:t>
      </w:r>
      <w:bookmarkEnd w:id="118"/>
    </w:p>
    <w:tbl>
      <w:tblPr>
        <w:tblStyle w:val="aff4"/>
        <w:tblW w:w="5000" w:type="pct"/>
        <w:tblLook w:val="04A0" w:firstRow="1" w:lastRow="0" w:firstColumn="1" w:lastColumn="0" w:noHBand="0" w:noVBand="1"/>
      </w:tblPr>
      <w:tblGrid>
        <w:gridCol w:w="2144"/>
        <w:gridCol w:w="1584"/>
        <w:gridCol w:w="1642"/>
        <w:gridCol w:w="2025"/>
        <w:gridCol w:w="869"/>
        <w:gridCol w:w="1084"/>
      </w:tblGrid>
      <w:tr w:rsidR="00265014" w:rsidRPr="004040AF" w14:paraId="5A626547" w14:textId="77777777" w:rsidTr="008446F1">
        <w:trPr>
          <w:trHeight w:val="283"/>
          <w:tblHeader/>
        </w:trPr>
        <w:tc>
          <w:tcPr>
            <w:tcW w:w="1147" w:type="pct"/>
            <w:vMerge w:val="restart"/>
            <w:shd w:val="clear" w:color="auto" w:fill="auto"/>
            <w:vAlign w:val="center"/>
          </w:tcPr>
          <w:p w14:paraId="2F0A09BE" w14:textId="77777777" w:rsidR="00265014" w:rsidRPr="004040AF" w:rsidRDefault="00265014" w:rsidP="00C44C99">
            <w:pPr>
              <w:ind w:left="-57" w:right="-57"/>
              <w:jc w:val="center"/>
              <w:rPr>
                <w:rFonts w:eastAsia="Calibri"/>
                <w:b/>
                <w:sz w:val="20"/>
                <w:szCs w:val="20"/>
                <w:lang w:eastAsia="en-US"/>
              </w:rPr>
            </w:pPr>
            <w:r w:rsidRPr="004040AF">
              <w:rPr>
                <w:rFonts w:eastAsia="Calibri"/>
                <w:b/>
                <w:sz w:val="20"/>
                <w:szCs w:val="20"/>
                <w:lang w:eastAsia="en-US"/>
              </w:rPr>
              <w:t>Критерии</w:t>
            </w:r>
          </w:p>
        </w:tc>
        <w:tc>
          <w:tcPr>
            <w:tcW w:w="847" w:type="pct"/>
            <w:vMerge w:val="restart"/>
            <w:shd w:val="clear" w:color="auto" w:fill="auto"/>
            <w:vAlign w:val="center"/>
          </w:tcPr>
          <w:p w14:paraId="2F247A7E" w14:textId="77777777" w:rsidR="00265014" w:rsidRPr="004040AF" w:rsidRDefault="00265014" w:rsidP="00C44C99">
            <w:pPr>
              <w:ind w:left="-57" w:right="-57"/>
              <w:jc w:val="center"/>
              <w:rPr>
                <w:rFonts w:eastAsia="Calibri"/>
                <w:b/>
                <w:sz w:val="20"/>
                <w:szCs w:val="20"/>
                <w:lang w:eastAsia="en-US"/>
              </w:rPr>
            </w:pPr>
            <w:r w:rsidRPr="004040AF">
              <w:rPr>
                <w:rFonts w:eastAsia="Calibri"/>
                <w:b/>
                <w:sz w:val="20"/>
                <w:szCs w:val="20"/>
                <w:lang w:eastAsia="en-US"/>
              </w:rPr>
              <w:t>Пластинчатый</w:t>
            </w:r>
          </w:p>
          <w:p w14:paraId="257BFDA8" w14:textId="77777777" w:rsidR="00265014" w:rsidRPr="004040AF" w:rsidRDefault="00265014" w:rsidP="00C44C99">
            <w:pPr>
              <w:ind w:left="-57" w:right="-57"/>
              <w:jc w:val="center"/>
              <w:rPr>
                <w:rFonts w:eastAsia="Calibri"/>
                <w:b/>
                <w:sz w:val="20"/>
                <w:szCs w:val="20"/>
                <w:lang w:eastAsia="en-US"/>
              </w:rPr>
            </w:pPr>
            <w:r w:rsidRPr="004040AF">
              <w:rPr>
                <w:rFonts w:eastAsia="Calibri"/>
                <w:b/>
                <w:sz w:val="20"/>
                <w:szCs w:val="20"/>
                <w:lang w:eastAsia="en-US"/>
              </w:rPr>
              <w:t>разборный</w:t>
            </w:r>
          </w:p>
        </w:tc>
        <w:tc>
          <w:tcPr>
            <w:tcW w:w="878" w:type="pct"/>
            <w:vMerge w:val="restart"/>
            <w:shd w:val="clear" w:color="auto" w:fill="auto"/>
            <w:vAlign w:val="center"/>
          </w:tcPr>
          <w:p w14:paraId="20BECD41" w14:textId="77777777" w:rsidR="00265014" w:rsidRPr="004040AF" w:rsidRDefault="00265014" w:rsidP="00C44C99">
            <w:pPr>
              <w:ind w:left="-57" w:right="-57"/>
              <w:jc w:val="center"/>
              <w:rPr>
                <w:rFonts w:eastAsia="Calibri"/>
                <w:b/>
                <w:sz w:val="20"/>
                <w:szCs w:val="20"/>
                <w:lang w:eastAsia="en-US"/>
              </w:rPr>
            </w:pPr>
            <w:r w:rsidRPr="004040AF">
              <w:rPr>
                <w:rFonts w:eastAsia="Calibri"/>
                <w:b/>
                <w:sz w:val="20"/>
                <w:szCs w:val="20"/>
                <w:lang w:eastAsia="en-US"/>
              </w:rPr>
              <w:t>Пластинчатый</w:t>
            </w:r>
          </w:p>
          <w:p w14:paraId="52D50B6E" w14:textId="77777777" w:rsidR="00265014" w:rsidRPr="004040AF" w:rsidRDefault="00265014" w:rsidP="00C44C99">
            <w:pPr>
              <w:ind w:left="-57" w:right="-57"/>
              <w:jc w:val="center"/>
              <w:rPr>
                <w:rFonts w:eastAsia="Calibri"/>
                <w:b/>
                <w:sz w:val="20"/>
                <w:szCs w:val="20"/>
                <w:lang w:eastAsia="en-US"/>
              </w:rPr>
            </w:pPr>
            <w:r w:rsidRPr="004040AF">
              <w:rPr>
                <w:rFonts w:eastAsia="Calibri"/>
                <w:b/>
                <w:sz w:val="20"/>
                <w:szCs w:val="20"/>
                <w:lang w:eastAsia="en-US"/>
              </w:rPr>
              <w:t>паяный</w:t>
            </w:r>
          </w:p>
        </w:tc>
        <w:tc>
          <w:tcPr>
            <w:tcW w:w="2128" w:type="pct"/>
            <w:gridSpan w:val="3"/>
            <w:shd w:val="clear" w:color="auto" w:fill="auto"/>
            <w:vAlign w:val="center"/>
          </w:tcPr>
          <w:p w14:paraId="52246C7A" w14:textId="77777777" w:rsidR="00265014" w:rsidRPr="004040AF" w:rsidRDefault="00265014" w:rsidP="00C44C99">
            <w:pPr>
              <w:ind w:left="-57" w:right="-57"/>
              <w:jc w:val="center"/>
              <w:rPr>
                <w:rFonts w:eastAsia="Calibri"/>
                <w:b/>
                <w:sz w:val="20"/>
                <w:szCs w:val="20"/>
                <w:lang w:eastAsia="en-US"/>
              </w:rPr>
            </w:pPr>
            <w:r w:rsidRPr="004040AF">
              <w:rPr>
                <w:rFonts w:eastAsia="Calibri"/>
                <w:b/>
                <w:sz w:val="20"/>
                <w:szCs w:val="20"/>
                <w:lang w:eastAsia="en-US"/>
              </w:rPr>
              <w:t>Кожухотрубный интенсифицированный</w:t>
            </w:r>
          </w:p>
        </w:tc>
      </w:tr>
      <w:tr w:rsidR="00265014" w:rsidRPr="004040AF" w14:paraId="1F61B977" w14:textId="77777777" w:rsidTr="008446F1">
        <w:trPr>
          <w:trHeight w:val="283"/>
          <w:tblHeader/>
        </w:trPr>
        <w:tc>
          <w:tcPr>
            <w:tcW w:w="1147" w:type="pct"/>
            <w:vMerge/>
            <w:shd w:val="clear" w:color="auto" w:fill="auto"/>
            <w:vAlign w:val="center"/>
          </w:tcPr>
          <w:p w14:paraId="0BD43049" w14:textId="77777777" w:rsidR="00265014" w:rsidRPr="004040AF" w:rsidRDefault="00265014" w:rsidP="00C44C99">
            <w:pPr>
              <w:ind w:left="-57" w:right="-57"/>
              <w:jc w:val="center"/>
              <w:rPr>
                <w:rFonts w:eastAsia="Calibri"/>
                <w:b/>
                <w:sz w:val="20"/>
                <w:szCs w:val="20"/>
                <w:lang w:eastAsia="en-US"/>
              </w:rPr>
            </w:pPr>
          </w:p>
        </w:tc>
        <w:tc>
          <w:tcPr>
            <w:tcW w:w="847" w:type="pct"/>
            <w:vMerge/>
            <w:shd w:val="clear" w:color="auto" w:fill="auto"/>
            <w:vAlign w:val="center"/>
          </w:tcPr>
          <w:p w14:paraId="664D0BAD" w14:textId="77777777" w:rsidR="00265014" w:rsidRPr="004040AF" w:rsidRDefault="00265014" w:rsidP="00C44C99">
            <w:pPr>
              <w:ind w:left="-57" w:right="-57"/>
              <w:jc w:val="center"/>
              <w:rPr>
                <w:rFonts w:eastAsia="Calibri"/>
                <w:b/>
                <w:sz w:val="20"/>
                <w:szCs w:val="20"/>
                <w:lang w:eastAsia="en-US"/>
              </w:rPr>
            </w:pPr>
          </w:p>
        </w:tc>
        <w:tc>
          <w:tcPr>
            <w:tcW w:w="878" w:type="pct"/>
            <w:vMerge/>
            <w:shd w:val="clear" w:color="auto" w:fill="auto"/>
            <w:vAlign w:val="center"/>
          </w:tcPr>
          <w:p w14:paraId="34C5DDAA" w14:textId="77777777" w:rsidR="00265014" w:rsidRPr="004040AF" w:rsidRDefault="00265014" w:rsidP="00C44C99">
            <w:pPr>
              <w:ind w:left="-57" w:right="-57"/>
              <w:jc w:val="center"/>
              <w:rPr>
                <w:rFonts w:eastAsia="Calibri"/>
                <w:b/>
                <w:sz w:val="20"/>
                <w:szCs w:val="20"/>
                <w:lang w:eastAsia="en-US"/>
              </w:rPr>
            </w:pPr>
          </w:p>
        </w:tc>
        <w:tc>
          <w:tcPr>
            <w:tcW w:w="1083" w:type="pct"/>
            <w:shd w:val="clear" w:color="auto" w:fill="auto"/>
            <w:vAlign w:val="center"/>
          </w:tcPr>
          <w:p w14:paraId="25D5993A" w14:textId="77777777" w:rsidR="00265014" w:rsidRPr="004040AF" w:rsidRDefault="00265014" w:rsidP="00C44C99">
            <w:pPr>
              <w:ind w:left="-57" w:right="-57"/>
              <w:jc w:val="center"/>
              <w:rPr>
                <w:rFonts w:eastAsia="Calibri"/>
                <w:b/>
                <w:sz w:val="20"/>
                <w:szCs w:val="20"/>
                <w:lang w:eastAsia="en-US"/>
              </w:rPr>
            </w:pPr>
            <w:r w:rsidRPr="004040AF">
              <w:rPr>
                <w:rFonts w:eastAsia="Calibri"/>
                <w:b/>
                <w:sz w:val="20"/>
                <w:szCs w:val="20"/>
                <w:lang w:eastAsia="en-US"/>
              </w:rPr>
              <w:t>С профилированными трубками</w:t>
            </w:r>
          </w:p>
        </w:tc>
        <w:tc>
          <w:tcPr>
            <w:tcW w:w="465" w:type="pct"/>
            <w:shd w:val="clear" w:color="auto" w:fill="auto"/>
            <w:vAlign w:val="center"/>
          </w:tcPr>
          <w:p w14:paraId="0E641114" w14:textId="77777777" w:rsidR="00265014" w:rsidRPr="004040AF" w:rsidRDefault="00265014" w:rsidP="00C44C99">
            <w:pPr>
              <w:ind w:left="-57" w:right="-57"/>
              <w:jc w:val="center"/>
              <w:rPr>
                <w:rFonts w:eastAsia="Calibri"/>
                <w:b/>
                <w:sz w:val="20"/>
                <w:szCs w:val="20"/>
                <w:lang w:eastAsia="en-US"/>
              </w:rPr>
            </w:pPr>
            <w:r w:rsidRPr="004040AF">
              <w:rPr>
                <w:rFonts w:eastAsia="Calibri"/>
                <w:b/>
                <w:sz w:val="20"/>
                <w:szCs w:val="20"/>
                <w:lang w:eastAsia="en-US"/>
              </w:rPr>
              <w:t>ТТАИ</w:t>
            </w:r>
          </w:p>
        </w:tc>
        <w:tc>
          <w:tcPr>
            <w:tcW w:w="580" w:type="pct"/>
            <w:shd w:val="clear" w:color="auto" w:fill="auto"/>
            <w:vAlign w:val="center"/>
          </w:tcPr>
          <w:p w14:paraId="2FEFD8ED" w14:textId="77777777" w:rsidR="00265014" w:rsidRPr="004040AF" w:rsidRDefault="00265014" w:rsidP="00C44C99">
            <w:pPr>
              <w:ind w:left="-57" w:right="-57"/>
              <w:jc w:val="center"/>
              <w:rPr>
                <w:rFonts w:eastAsia="Calibri"/>
                <w:b/>
                <w:sz w:val="20"/>
                <w:szCs w:val="20"/>
                <w:lang w:eastAsia="en-US"/>
              </w:rPr>
            </w:pPr>
            <w:r w:rsidRPr="004040AF">
              <w:rPr>
                <w:rFonts w:eastAsia="Calibri"/>
                <w:b/>
                <w:sz w:val="20"/>
                <w:szCs w:val="20"/>
                <w:lang w:eastAsia="en-US"/>
              </w:rPr>
              <w:t>Винтовой</w:t>
            </w:r>
          </w:p>
        </w:tc>
      </w:tr>
      <w:tr w:rsidR="00265014" w:rsidRPr="004040AF" w14:paraId="0F3E2970" w14:textId="77777777" w:rsidTr="008446F1">
        <w:trPr>
          <w:trHeight w:val="283"/>
        </w:trPr>
        <w:tc>
          <w:tcPr>
            <w:tcW w:w="1147" w:type="pct"/>
            <w:shd w:val="clear" w:color="auto" w:fill="auto"/>
          </w:tcPr>
          <w:p w14:paraId="0314DB02"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Компактность</w:t>
            </w:r>
          </w:p>
        </w:tc>
        <w:tc>
          <w:tcPr>
            <w:tcW w:w="847" w:type="pct"/>
            <w:shd w:val="clear" w:color="auto" w:fill="auto"/>
            <w:vAlign w:val="center"/>
          </w:tcPr>
          <w:p w14:paraId="522287DC"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878" w:type="pct"/>
            <w:shd w:val="clear" w:color="auto" w:fill="auto"/>
            <w:vAlign w:val="center"/>
          </w:tcPr>
          <w:p w14:paraId="11C2DC3E"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1083" w:type="pct"/>
            <w:shd w:val="clear" w:color="auto" w:fill="auto"/>
            <w:vAlign w:val="center"/>
          </w:tcPr>
          <w:p w14:paraId="7B87EE6B"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465" w:type="pct"/>
            <w:shd w:val="clear" w:color="auto" w:fill="auto"/>
            <w:vAlign w:val="center"/>
          </w:tcPr>
          <w:p w14:paraId="28D26C0B"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580" w:type="pct"/>
            <w:shd w:val="clear" w:color="auto" w:fill="auto"/>
            <w:vAlign w:val="center"/>
          </w:tcPr>
          <w:p w14:paraId="2B87AE80"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r>
      <w:tr w:rsidR="00265014" w:rsidRPr="004040AF" w14:paraId="1BB2C501" w14:textId="77777777" w:rsidTr="008446F1">
        <w:trPr>
          <w:trHeight w:val="283"/>
        </w:trPr>
        <w:tc>
          <w:tcPr>
            <w:tcW w:w="1147" w:type="pct"/>
            <w:shd w:val="clear" w:color="auto" w:fill="auto"/>
          </w:tcPr>
          <w:p w14:paraId="5EC8655C"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Низкая масса</w:t>
            </w:r>
          </w:p>
        </w:tc>
        <w:tc>
          <w:tcPr>
            <w:tcW w:w="847" w:type="pct"/>
            <w:shd w:val="clear" w:color="auto" w:fill="auto"/>
            <w:vAlign w:val="center"/>
          </w:tcPr>
          <w:p w14:paraId="48E552B0"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878" w:type="pct"/>
            <w:shd w:val="clear" w:color="auto" w:fill="auto"/>
            <w:vAlign w:val="center"/>
          </w:tcPr>
          <w:p w14:paraId="20A202BB"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1083" w:type="pct"/>
            <w:shd w:val="clear" w:color="auto" w:fill="auto"/>
            <w:vAlign w:val="center"/>
          </w:tcPr>
          <w:p w14:paraId="024F7CC8"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465" w:type="pct"/>
            <w:shd w:val="clear" w:color="auto" w:fill="auto"/>
            <w:vAlign w:val="center"/>
          </w:tcPr>
          <w:p w14:paraId="3E72A4A7"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580" w:type="pct"/>
            <w:shd w:val="clear" w:color="auto" w:fill="auto"/>
            <w:vAlign w:val="center"/>
          </w:tcPr>
          <w:p w14:paraId="4F2363A6"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r>
      <w:tr w:rsidR="00265014" w:rsidRPr="004040AF" w14:paraId="76FD2136" w14:textId="77777777" w:rsidTr="008446F1">
        <w:trPr>
          <w:trHeight w:val="283"/>
        </w:trPr>
        <w:tc>
          <w:tcPr>
            <w:tcW w:w="1147" w:type="pct"/>
            <w:shd w:val="clear" w:color="auto" w:fill="auto"/>
          </w:tcPr>
          <w:p w14:paraId="343C67D8"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 xml:space="preserve">Низкая стоимость теплообменника </w:t>
            </w:r>
          </w:p>
        </w:tc>
        <w:tc>
          <w:tcPr>
            <w:tcW w:w="847" w:type="pct"/>
            <w:shd w:val="clear" w:color="auto" w:fill="auto"/>
            <w:vAlign w:val="center"/>
          </w:tcPr>
          <w:p w14:paraId="0C6890F4"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878" w:type="pct"/>
            <w:shd w:val="clear" w:color="auto" w:fill="auto"/>
            <w:vAlign w:val="center"/>
          </w:tcPr>
          <w:p w14:paraId="228D9F0F"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1083" w:type="pct"/>
            <w:shd w:val="clear" w:color="auto" w:fill="auto"/>
            <w:vAlign w:val="center"/>
          </w:tcPr>
          <w:p w14:paraId="2E1BC1B1"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465" w:type="pct"/>
            <w:shd w:val="clear" w:color="auto" w:fill="auto"/>
            <w:vAlign w:val="center"/>
          </w:tcPr>
          <w:p w14:paraId="79E26276"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580" w:type="pct"/>
            <w:shd w:val="clear" w:color="auto" w:fill="auto"/>
            <w:vAlign w:val="center"/>
          </w:tcPr>
          <w:p w14:paraId="7CE84DC9"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r>
      <w:tr w:rsidR="00265014" w:rsidRPr="004040AF" w14:paraId="6FD2AF81" w14:textId="77777777" w:rsidTr="008446F1">
        <w:trPr>
          <w:trHeight w:val="283"/>
        </w:trPr>
        <w:tc>
          <w:tcPr>
            <w:tcW w:w="1147" w:type="pct"/>
            <w:shd w:val="clear" w:color="auto" w:fill="auto"/>
          </w:tcPr>
          <w:p w14:paraId="67F004EF"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Низкая стоимость владения</w:t>
            </w:r>
          </w:p>
        </w:tc>
        <w:tc>
          <w:tcPr>
            <w:tcW w:w="847" w:type="pct"/>
            <w:shd w:val="clear" w:color="auto" w:fill="auto"/>
            <w:vAlign w:val="center"/>
          </w:tcPr>
          <w:p w14:paraId="7DFA2973"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 -</w:t>
            </w:r>
          </w:p>
        </w:tc>
        <w:tc>
          <w:tcPr>
            <w:tcW w:w="878" w:type="pct"/>
            <w:shd w:val="clear" w:color="auto" w:fill="auto"/>
            <w:vAlign w:val="center"/>
          </w:tcPr>
          <w:p w14:paraId="01151ED0"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1083" w:type="pct"/>
            <w:shd w:val="clear" w:color="auto" w:fill="auto"/>
            <w:vAlign w:val="center"/>
          </w:tcPr>
          <w:p w14:paraId="224BB2C2"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465" w:type="pct"/>
            <w:shd w:val="clear" w:color="auto" w:fill="auto"/>
            <w:vAlign w:val="center"/>
          </w:tcPr>
          <w:p w14:paraId="4D1581DC"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580" w:type="pct"/>
            <w:shd w:val="clear" w:color="auto" w:fill="auto"/>
            <w:vAlign w:val="center"/>
          </w:tcPr>
          <w:p w14:paraId="4D23C1E8"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r>
      <w:tr w:rsidR="00265014" w:rsidRPr="004040AF" w14:paraId="5BC5F3D8" w14:textId="77777777" w:rsidTr="008446F1">
        <w:trPr>
          <w:trHeight w:val="283"/>
        </w:trPr>
        <w:tc>
          <w:tcPr>
            <w:tcW w:w="1147" w:type="pct"/>
            <w:shd w:val="clear" w:color="auto" w:fill="auto"/>
          </w:tcPr>
          <w:p w14:paraId="00A3D9FC"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Возможность ремонта</w:t>
            </w:r>
          </w:p>
        </w:tc>
        <w:tc>
          <w:tcPr>
            <w:tcW w:w="847" w:type="pct"/>
            <w:shd w:val="clear" w:color="auto" w:fill="auto"/>
            <w:vAlign w:val="center"/>
          </w:tcPr>
          <w:p w14:paraId="28EE3E3D"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878" w:type="pct"/>
            <w:shd w:val="clear" w:color="auto" w:fill="auto"/>
            <w:vAlign w:val="center"/>
          </w:tcPr>
          <w:p w14:paraId="56D66BA6"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1083" w:type="pct"/>
            <w:shd w:val="clear" w:color="auto" w:fill="auto"/>
            <w:vAlign w:val="center"/>
          </w:tcPr>
          <w:p w14:paraId="7AEC9B33"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465" w:type="pct"/>
            <w:shd w:val="clear" w:color="auto" w:fill="auto"/>
            <w:vAlign w:val="center"/>
          </w:tcPr>
          <w:p w14:paraId="620AFE98"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580" w:type="pct"/>
            <w:shd w:val="clear" w:color="auto" w:fill="auto"/>
            <w:vAlign w:val="center"/>
          </w:tcPr>
          <w:p w14:paraId="5AD5EBDA"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r>
      <w:tr w:rsidR="00265014" w:rsidRPr="004040AF" w14:paraId="45F90FCA" w14:textId="77777777" w:rsidTr="008446F1">
        <w:trPr>
          <w:trHeight w:val="283"/>
        </w:trPr>
        <w:tc>
          <w:tcPr>
            <w:tcW w:w="1147" w:type="pct"/>
            <w:shd w:val="clear" w:color="auto" w:fill="auto"/>
          </w:tcPr>
          <w:p w14:paraId="542883A7" w14:textId="77777777" w:rsidR="00265014" w:rsidRPr="004040AF" w:rsidRDefault="00265014" w:rsidP="00C44C99">
            <w:pPr>
              <w:ind w:left="-57" w:right="-57"/>
              <w:jc w:val="center"/>
              <w:rPr>
                <w:rFonts w:eastAsia="Calibri"/>
                <w:sz w:val="20"/>
                <w:szCs w:val="20"/>
                <w:lang w:val="ru-RU" w:eastAsia="en-US"/>
              </w:rPr>
            </w:pPr>
            <w:r w:rsidRPr="004040AF">
              <w:rPr>
                <w:rFonts w:eastAsia="Calibri"/>
                <w:sz w:val="20"/>
                <w:szCs w:val="20"/>
                <w:lang w:val="ru-RU" w:eastAsia="en-US"/>
              </w:rPr>
              <w:t>Простота доступа к поверхностям для очистки от отложений</w:t>
            </w:r>
          </w:p>
        </w:tc>
        <w:tc>
          <w:tcPr>
            <w:tcW w:w="847" w:type="pct"/>
            <w:shd w:val="clear" w:color="auto" w:fill="auto"/>
            <w:vAlign w:val="center"/>
          </w:tcPr>
          <w:p w14:paraId="314F83DF"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878" w:type="pct"/>
            <w:shd w:val="clear" w:color="auto" w:fill="auto"/>
            <w:vAlign w:val="center"/>
          </w:tcPr>
          <w:p w14:paraId="5282D28F"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1083" w:type="pct"/>
            <w:shd w:val="clear" w:color="auto" w:fill="auto"/>
            <w:vAlign w:val="center"/>
          </w:tcPr>
          <w:p w14:paraId="7FD49BE6"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465" w:type="pct"/>
            <w:shd w:val="clear" w:color="auto" w:fill="auto"/>
            <w:vAlign w:val="center"/>
          </w:tcPr>
          <w:p w14:paraId="1A6DD299"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580" w:type="pct"/>
            <w:shd w:val="clear" w:color="auto" w:fill="auto"/>
            <w:vAlign w:val="center"/>
          </w:tcPr>
          <w:p w14:paraId="0234FDCB"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r>
      <w:tr w:rsidR="00265014" w:rsidRPr="004040AF" w14:paraId="24D9BDF7" w14:textId="77777777" w:rsidTr="008446F1">
        <w:trPr>
          <w:trHeight w:val="283"/>
        </w:trPr>
        <w:tc>
          <w:tcPr>
            <w:tcW w:w="1147" w:type="pct"/>
            <w:shd w:val="clear" w:color="auto" w:fill="auto"/>
          </w:tcPr>
          <w:p w14:paraId="7EDF9751"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Невысокое гидродинамическое сопротивление</w:t>
            </w:r>
          </w:p>
        </w:tc>
        <w:tc>
          <w:tcPr>
            <w:tcW w:w="847" w:type="pct"/>
            <w:shd w:val="clear" w:color="auto" w:fill="auto"/>
            <w:vAlign w:val="center"/>
          </w:tcPr>
          <w:p w14:paraId="62BCF496"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878" w:type="pct"/>
            <w:shd w:val="clear" w:color="auto" w:fill="auto"/>
            <w:vAlign w:val="center"/>
          </w:tcPr>
          <w:p w14:paraId="06000992"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1083" w:type="pct"/>
            <w:shd w:val="clear" w:color="auto" w:fill="auto"/>
            <w:vAlign w:val="center"/>
          </w:tcPr>
          <w:p w14:paraId="4A7BC8CE"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465" w:type="pct"/>
            <w:shd w:val="clear" w:color="auto" w:fill="auto"/>
            <w:vAlign w:val="center"/>
          </w:tcPr>
          <w:p w14:paraId="09D36B78"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580" w:type="pct"/>
            <w:shd w:val="clear" w:color="auto" w:fill="auto"/>
            <w:vAlign w:val="center"/>
          </w:tcPr>
          <w:p w14:paraId="0ECE8BE6"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r>
      <w:tr w:rsidR="00265014" w:rsidRPr="004040AF" w14:paraId="558D459B" w14:textId="77777777" w:rsidTr="008446F1">
        <w:trPr>
          <w:trHeight w:val="283"/>
        </w:trPr>
        <w:tc>
          <w:tcPr>
            <w:tcW w:w="1147" w:type="pct"/>
            <w:shd w:val="clear" w:color="auto" w:fill="auto"/>
          </w:tcPr>
          <w:p w14:paraId="5059642D" w14:textId="77777777" w:rsidR="00265014" w:rsidRPr="004040AF" w:rsidRDefault="00265014" w:rsidP="00C44C99">
            <w:pPr>
              <w:ind w:left="-57" w:right="-57"/>
              <w:jc w:val="center"/>
              <w:rPr>
                <w:rFonts w:eastAsia="Calibri"/>
                <w:sz w:val="20"/>
                <w:szCs w:val="20"/>
                <w:lang w:val="ru-RU" w:eastAsia="en-US"/>
              </w:rPr>
            </w:pPr>
            <w:r w:rsidRPr="004040AF">
              <w:rPr>
                <w:rFonts w:eastAsia="Calibri"/>
                <w:sz w:val="20"/>
                <w:szCs w:val="20"/>
                <w:lang w:val="ru-RU" w:eastAsia="en-US"/>
              </w:rPr>
              <w:t>Склонность к самоочищению или минимальному загрязнению</w:t>
            </w:r>
          </w:p>
        </w:tc>
        <w:tc>
          <w:tcPr>
            <w:tcW w:w="847" w:type="pct"/>
            <w:shd w:val="clear" w:color="auto" w:fill="auto"/>
            <w:vAlign w:val="center"/>
          </w:tcPr>
          <w:p w14:paraId="1064FC13"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878" w:type="pct"/>
            <w:shd w:val="clear" w:color="auto" w:fill="auto"/>
            <w:vAlign w:val="center"/>
          </w:tcPr>
          <w:p w14:paraId="0D2723B2"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1083" w:type="pct"/>
            <w:shd w:val="clear" w:color="auto" w:fill="auto"/>
            <w:vAlign w:val="center"/>
          </w:tcPr>
          <w:p w14:paraId="31911F62"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465" w:type="pct"/>
            <w:shd w:val="clear" w:color="auto" w:fill="auto"/>
            <w:vAlign w:val="center"/>
          </w:tcPr>
          <w:p w14:paraId="276DC387"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c>
          <w:tcPr>
            <w:tcW w:w="580" w:type="pct"/>
            <w:shd w:val="clear" w:color="auto" w:fill="auto"/>
            <w:vAlign w:val="center"/>
          </w:tcPr>
          <w:p w14:paraId="38F2CC1D" w14:textId="77777777" w:rsidR="00265014" w:rsidRPr="004040AF" w:rsidRDefault="00265014" w:rsidP="00C44C99">
            <w:pPr>
              <w:ind w:left="-57" w:right="-57"/>
              <w:jc w:val="center"/>
              <w:rPr>
                <w:rFonts w:eastAsia="Calibri"/>
                <w:sz w:val="20"/>
                <w:szCs w:val="20"/>
                <w:lang w:eastAsia="en-US"/>
              </w:rPr>
            </w:pPr>
            <w:r w:rsidRPr="004040AF">
              <w:rPr>
                <w:rFonts w:eastAsia="Calibri"/>
                <w:sz w:val="20"/>
                <w:szCs w:val="20"/>
                <w:lang w:eastAsia="en-US"/>
              </w:rPr>
              <w:t>+</w:t>
            </w:r>
          </w:p>
        </w:tc>
      </w:tr>
    </w:tbl>
    <w:p w14:paraId="3EAE4470" w14:textId="77777777" w:rsidR="00265014" w:rsidRPr="004040AF" w:rsidRDefault="00265014" w:rsidP="00C44C99">
      <w:pPr>
        <w:spacing w:before="240" w:line="360" w:lineRule="auto"/>
        <w:ind w:firstLine="709"/>
        <w:jc w:val="both"/>
        <w:rPr>
          <w:rFonts w:eastAsia="Calibri"/>
          <w:sz w:val="26"/>
          <w:szCs w:val="26"/>
          <w:lang w:eastAsia="en-US"/>
        </w:rPr>
      </w:pPr>
      <w:r w:rsidRPr="004040AF">
        <w:rPr>
          <w:rFonts w:eastAsia="Calibri"/>
          <w:sz w:val="26"/>
          <w:szCs w:val="26"/>
          <w:lang w:eastAsia="en-US"/>
        </w:rPr>
        <w:t>Кроме того, нужно учитывать следующие особенности поставщика:</w:t>
      </w:r>
    </w:p>
    <w:p w14:paraId="3E844BBD" w14:textId="77777777" w:rsidR="00265014" w:rsidRPr="004040AF" w:rsidRDefault="00265014" w:rsidP="00C44C99">
      <w:pPr>
        <w:widowControl w:val="0"/>
        <w:numPr>
          <w:ilvl w:val="0"/>
          <w:numId w:val="52"/>
        </w:numPr>
        <w:tabs>
          <w:tab w:val="left" w:pos="993"/>
        </w:tabs>
        <w:autoSpaceDE w:val="0"/>
        <w:autoSpaceDN w:val="0"/>
        <w:spacing w:line="360" w:lineRule="auto"/>
        <w:ind w:left="0" w:firstLine="709"/>
        <w:jc w:val="both"/>
        <w:rPr>
          <w:rFonts w:eastAsia="Calibri"/>
          <w:sz w:val="26"/>
          <w:szCs w:val="26"/>
          <w:lang w:eastAsia="en-US"/>
        </w:rPr>
      </w:pPr>
      <w:r w:rsidRPr="004040AF">
        <w:rPr>
          <w:rFonts w:eastAsia="Calibri"/>
          <w:sz w:val="26"/>
          <w:szCs w:val="26"/>
          <w:lang w:eastAsia="en-US"/>
        </w:rPr>
        <w:t>Срок изготовления и поставки, особенно при массовой установке теплообменных аппаратов.</w:t>
      </w:r>
    </w:p>
    <w:p w14:paraId="745A5D56" w14:textId="77777777" w:rsidR="00265014" w:rsidRPr="004040AF" w:rsidRDefault="00265014" w:rsidP="00C44C99">
      <w:pPr>
        <w:widowControl w:val="0"/>
        <w:numPr>
          <w:ilvl w:val="0"/>
          <w:numId w:val="52"/>
        </w:numPr>
        <w:tabs>
          <w:tab w:val="left" w:pos="993"/>
        </w:tabs>
        <w:autoSpaceDE w:val="0"/>
        <w:autoSpaceDN w:val="0"/>
        <w:spacing w:line="360" w:lineRule="auto"/>
        <w:ind w:left="0" w:firstLine="709"/>
        <w:jc w:val="both"/>
        <w:rPr>
          <w:rFonts w:eastAsia="Calibri"/>
          <w:sz w:val="26"/>
          <w:szCs w:val="26"/>
          <w:lang w:eastAsia="en-US"/>
        </w:rPr>
      </w:pPr>
      <w:r w:rsidRPr="004040AF">
        <w:rPr>
          <w:rFonts w:eastAsia="Calibri"/>
          <w:sz w:val="26"/>
          <w:szCs w:val="26"/>
          <w:lang w:eastAsia="en-US"/>
        </w:rPr>
        <w:t>Обеспечение запасными частями и расходными материалами (для разборных пластинчатых), их стоимость и периодичность замены.</w:t>
      </w:r>
    </w:p>
    <w:p w14:paraId="49BB979D" w14:textId="77777777" w:rsidR="00265014" w:rsidRPr="004040AF" w:rsidRDefault="00265014" w:rsidP="00C44C99">
      <w:pPr>
        <w:widowControl w:val="0"/>
        <w:numPr>
          <w:ilvl w:val="0"/>
          <w:numId w:val="52"/>
        </w:numPr>
        <w:tabs>
          <w:tab w:val="left" w:pos="993"/>
        </w:tabs>
        <w:autoSpaceDE w:val="0"/>
        <w:autoSpaceDN w:val="0"/>
        <w:spacing w:line="360" w:lineRule="auto"/>
        <w:ind w:left="0" w:firstLine="709"/>
        <w:jc w:val="both"/>
        <w:rPr>
          <w:rFonts w:eastAsia="Calibri"/>
          <w:sz w:val="26"/>
          <w:szCs w:val="26"/>
          <w:lang w:eastAsia="en-US"/>
        </w:rPr>
      </w:pPr>
      <w:r w:rsidRPr="004040AF">
        <w:rPr>
          <w:rFonts w:eastAsia="Calibri"/>
          <w:sz w:val="26"/>
          <w:szCs w:val="26"/>
          <w:lang w:eastAsia="en-US"/>
        </w:rPr>
        <w:t>Расположение склада запасных частей в непосредственной близости к потенциальному заказчику (для разборных пластинчатых).</w:t>
      </w:r>
    </w:p>
    <w:p w14:paraId="3CB4471D" w14:textId="77777777" w:rsidR="00265014" w:rsidRPr="004040AF" w:rsidRDefault="00265014" w:rsidP="00C44C99">
      <w:pPr>
        <w:tabs>
          <w:tab w:val="left" w:pos="0"/>
        </w:tabs>
        <w:autoSpaceDE w:val="0"/>
        <w:autoSpaceDN w:val="0"/>
        <w:spacing w:line="360" w:lineRule="auto"/>
        <w:ind w:firstLine="709"/>
        <w:jc w:val="both"/>
        <w:rPr>
          <w:sz w:val="26"/>
          <w:szCs w:val="22"/>
          <w:lang w:bidi="ru-RU"/>
        </w:rPr>
      </w:pPr>
      <w:r w:rsidRPr="004040AF">
        <w:rPr>
          <w:sz w:val="26"/>
          <w:szCs w:val="22"/>
          <w:lang w:bidi="ru-RU"/>
        </w:rPr>
        <w:t>Схема присоединения водоподогревателей горячего водоснабжения выбирается согласно СП 41-101-95 «Проектирование тепловых пунктов»: если отношение максимального расхода теплоты на ГВС зданий к максимальному расходу теплоты на отопление зданий менее 0,2 или более 1,0 – одноступенчатая (параллельная) схема, если отношение более 0,2 и менее 1 – двухступенчатая (смешанная) схема.</w:t>
      </w:r>
    </w:p>
    <w:p w14:paraId="41D438D7" w14:textId="77777777" w:rsidR="00DC6BCB" w:rsidRPr="004040AF" w:rsidRDefault="00DC6BCB" w:rsidP="00C44C99">
      <w:pPr>
        <w:pStyle w:val="23"/>
        <w:keepNext w:val="0"/>
        <w:keepLines w:val="0"/>
        <w:widowControl w:val="0"/>
        <w:numPr>
          <w:ilvl w:val="1"/>
          <w:numId w:val="2"/>
        </w:numPr>
        <w:tabs>
          <w:tab w:val="left" w:pos="1418"/>
        </w:tabs>
        <w:autoSpaceDE w:val="0"/>
        <w:autoSpaceDN w:val="0"/>
        <w:spacing w:before="0" w:after="120" w:line="276" w:lineRule="auto"/>
        <w:ind w:left="0" w:firstLine="709"/>
        <w:jc w:val="both"/>
        <w:rPr>
          <w:rFonts w:ascii="Times New Roman" w:hAnsi="Times New Roman" w:cs="Times New Roman"/>
          <w:b/>
          <w:color w:val="auto"/>
        </w:rPr>
      </w:pPr>
      <w:bookmarkStart w:id="119" w:name="_Toc523743520"/>
      <w:bookmarkStart w:id="120" w:name="_Toc134064788"/>
      <w:r w:rsidRPr="004040AF">
        <w:rPr>
          <w:rFonts w:ascii="Times New Roman" w:hAnsi="Times New Roman" w:cs="Times New Roman"/>
          <w:b/>
          <w:color w:val="auto"/>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19"/>
      <w:bookmarkEnd w:id="120"/>
    </w:p>
    <w:p w14:paraId="027B7620" w14:textId="7F9A6FDC" w:rsidR="00D65513" w:rsidRPr="004040AF" w:rsidRDefault="00B944FF" w:rsidP="00C44C99">
      <w:pPr>
        <w:pStyle w:val="af0"/>
        <w:spacing w:line="360" w:lineRule="auto"/>
        <w:ind w:left="0" w:firstLine="709"/>
        <w:jc w:val="both"/>
        <w:rPr>
          <w:sz w:val="26"/>
          <w:szCs w:val="26"/>
        </w:rPr>
      </w:pPr>
      <w:bookmarkStart w:id="121" w:name="_Toc523743521"/>
      <w:r w:rsidRPr="004040AF">
        <w:rPr>
          <w:sz w:val="26"/>
          <w:szCs w:val="26"/>
        </w:rPr>
        <w:t>Планируется, что</w:t>
      </w:r>
      <w:r w:rsidR="00D65513" w:rsidRPr="004040AF">
        <w:rPr>
          <w:sz w:val="26"/>
          <w:szCs w:val="26"/>
        </w:rPr>
        <w:t xml:space="preserve"> все потребители тепловой энергии должны быть переведены на закрытую схему горячего водоснабжения, исходя из технико</w:t>
      </w:r>
      <w:r w:rsidR="00265014" w:rsidRPr="004040AF">
        <w:rPr>
          <w:sz w:val="26"/>
          <w:szCs w:val="26"/>
        </w:rPr>
        <w:t xml:space="preserve"> - </w:t>
      </w:r>
      <w:r w:rsidR="00D65513" w:rsidRPr="004040AF">
        <w:rPr>
          <w:sz w:val="26"/>
          <w:szCs w:val="26"/>
        </w:rPr>
        <w:t>экономических показателей перевод планируется осуществить по средствам оснащения индивидуальными тепловыми пунктами всех теплопотребителей.</w:t>
      </w:r>
    </w:p>
    <w:p w14:paraId="23951088" w14:textId="77777777" w:rsidR="009E78B3" w:rsidRPr="004040AF" w:rsidRDefault="00D65513" w:rsidP="00C44C99">
      <w:pPr>
        <w:tabs>
          <w:tab w:val="left" w:pos="0"/>
        </w:tabs>
        <w:spacing w:line="360" w:lineRule="auto"/>
        <w:ind w:firstLine="709"/>
        <w:jc w:val="both"/>
        <w:rPr>
          <w:sz w:val="26"/>
          <w:szCs w:val="26"/>
        </w:rPr>
        <w:sectPr w:rsidR="009E78B3" w:rsidRPr="004040AF" w:rsidSect="003E16BD">
          <w:pgSz w:w="11910" w:h="16840"/>
          <w:pgMar w:top="1134" w:right="851" w:bottom="851" w:left="1701" w:header="0" w:footer="590" w:gutter="0"/>
          <w:cols w:space="720"/>
          <w:docGrid w:linePitch="326"/>
        </w:sectPr>
      </w:pPr>
      <w:r w:rsidRPr="004040AF">
        <w:rPr>
          <w:sz w:val="26"/>
          <w:szCs w:val="26"/>
        </w:rPr>
        <w:t>Строительство центральных тепловых пунктов экономически нецелесообразно.</w:t>
      </w:r>
    </w:p>
    <w:p w14:paraId="19664D68" w14:textId="6D0BCB5F" w:rsidR="00DC6BCB" w:rsidRPr="004040AF" w:rsidRDefault="00DC6BCB" w:rsidP="00C44C99">
      <w:pPr>
        <w:pStyle w:val="23"/>
        <w:keepNext w:val="0"/>
        <w:keepLines w:val="0"/>
        <w:widowControl w:val="0"/>
        <w:numPr>
          <w:ilvl w:val="1"/>
          <w:numId w:val="2"/>
        </w:numPr>
        <w:tabs>
          <w:tab w:val="left" w:pos="1418"/>
        </w:tabs>
        <w:autoSpaceDE w:val="0"/>
        <w:autoSpaceDN w:val="0"/>
        <w:spacing w:before="0" w:after="120" w:line="276" w:lineRule="auto"/>
        <w:ind w:left="0" w:firstLine="709"/>
        <w:jc w:val="both"/>
        <w:rPr>
          <w:rFonts w:ascii="Times New Roman" w:hAnsi="Times New Roman" w:cs="Times New Roman"/>
          <w:b/>
          <w:color w:val="auto"/>
        </w:rPr>
      </w:pPr>
      <w:bookmarkStart w:id="122" w:name="_Toc134064789"/>
      <w:r w:rsidRPr="004040AF">
        <w:rPr>
          <w:rFonts w:ascii="Times New Roman" w:hAnsi="Times New Roman" w:cs="Times New Roman"/>
          <w:b/>
          <w:color w:val="auto"/>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21"/>
      <w:bookmarkEnd w:id="122"/>
    </w:p>
    <w:p w14:paraId="3C5C3011" w14:textId="54330C13" w:rsidR="003F5BA3" w:rsidRPr="004040AF" w:rsidRDefault="003F5BA3" w:rsidP="00C44C99">
      <w:pPr>
        <w:tabs>
          <w:tab w:val="left" w:pos="0"/>
        </w:tabs>
        <w:spacing w:line="360" w:lineRule="auto"/>
        <w:ind w:firstLine="709"/>
        <w:jc w:val="both"/>
        <w:rPr>
          <w:sz w:val="26"/>
        </w:rPr>
      </w:pPr>
      <w:r w:rsidRPr="004040AF">
        <w:rPr>
          <w:sz w:val="26"/>
        </w:rPr>
        <w:t>Расчет стоимости реализации мероприятий по переводу открытой системы теплоснабжения (горячего водоснабжения) в закрытую систему горячего водоснабжения выполнен на основании НЦС 81-02-19-202</w:t>
      </w:r>
      <w:r w:rsidR="00B944FF" w:rsidRPr="004040AF">
        <w:rPr>
          <w:sz w:val="26"/>
        </w:rPr>
        <w:t>3</w:t>
      </w:r>
      <w:r w:rsidRPr="004040AF">
        <w:rPr>
          <w:sz w:val="26"/>
        </w:rPr>
        <w:t xml:space="preserve"> «Здания и сооружения городской инфраструктуры».</w:t>
      </w:r>
    </w:p>
    <w:p w14:paraId="37ACC382" w14:textId="77777777" w:rsidR="003F5BA3" w:rsidRPr="004040AF" w:rsidRDefault="003F5BA3" w:rsidP="00C44C99">
      <w:pPr>
        <w:tabs>
          <w:tab w:val="left" w:pos="0"/>
        </w:tabs>
        <w:spacing w:line="360" w:lineRule="auto"/>
        <w:ind w:firstLine="709"/>
        <w:jc w:val="both"/>
        <w:rPr>
          <w:sz w:val="26"/>
        </w:rPr>
      </w:pPr>
      <w:r w:rsidRPr="004040AF">
        <w:rPr>
          <w:sz w:val="26"/>
        </w:rPr>
        <w:t>Показатели НЦС разработаны на основе ресурсно-технологических моделей, в основу которых положены схемы прокладки тепловых сетей, разработанные в соответствии с действующими на момент разработки НЦС строительными и противопожарными нормами, санитарно-эпидемиологическими правилами и иными обязательными требованиями, установленными законодательством Российской Федерации.</w:t>
      </w:r>
    </w:p>
    <w:p w14:paraId="79D53487" w14:textId="77777777" w:rsidR="003F5BA3" w:rsidRPr="004040AF" w:rsidRDefault="003F5BA3" w:rsidP="00C44C99">
      <w:pPr>
        <w:tabs>
          <w:tab w:val="left" w:pos="0"/>
        </w:tabs>
        <w:spacing w:line="360" w:lineRule="auto"/>
        <w:ind w:firstLine="709"/>
        <w:jc w:val="both"/>
        <w:rPr>
          <w:sz w:val="26"/>
        </w:rPr>
      </w:pPr>
      <w:r w:rsidRPr="004040AF">
        <w:rPr>
          <w:sz w:val="26"/>
        </w:rPr>
        <w:t>В показателях НЦС учтена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прокладки наружных тепловых сетей при строительстве в нормальных (стандартных) условиях, не осложненных внешними факторами.</w:t>
      </w:r>
    </w:p>
    <w:p w14:paraId="034D2B3D" w14:textId="77777777" w:rsidR="003F5BA3" w:rsidRPr="004040AF" w:rsidRDefault="003F5BA3" w:rsidP="00C44C99">
      <w:pPr>
        <w:tabs>
          <w:tab w:val="left" w:pos="0"/>
        </w:tabs>
        <w:spacing w:line="360" w:lineRule="auto"/>
        <w:ind w:firstLine="709"/>
        <w:jc w:val="both"/>
        <w:rPr>
          <w:sz w:val="26"/>
        </w:rPr>
      </w:pPr>
      <w:r w:rsidRPr="004040AF">
        <w:rPr>
          <w:sz w:val="26"/>
        </w:rPr>
        <w:t>Показатели НЦС учитывают стоимость строительных материалов, затраты на оплату труда рабочих и эксплуатацию строительных машин (механизмов), накладные расходы и сметную прибыль, а также затраты на строительство временных титульных зданий и сооружений, дополнительные затраты на производство работ в зимнее время, затраты на проектно-изыскательские работы и экспертизу проекта, строительный контроль, резерв средств на непредвиденные работы и затраты.</w:t>
      </w:r>
    </w:p>
    <w:p w14:paraId="589D988A" w14:textId="41FA0283" w:rsidR="003F5BA3" w:rsidRPr="004040AF" w:rsidRDefault="003F5BA3" w:rsidP="00C44C99">
      <w:pPr>
        <w:tabs>
          <w:tab w:val="left" w:pos="0"/>
        </w:tabs>
        <w:spacing w:line="360" w:lineRule="auto"/>
        <w:ind w:firstLine="709"/>
        <w:jc w:val="both"/>
        <w:rPr>
          <w:sz w:val="26"/>
        </w:rPr>
      </w:pPr>
      <w:r w:rsidRPr="004040AF">
        <w:rPr>
          <w:sz w:val="26"/>
        </w:rPr>
        <w:t>Показатели НЦС рассчитаны в уровне цен по состоянию на 01.01.202</w:t>
      </w:r>
      <w:r w:rsidR="005F7BA3">
        <w:rPr>
          <w:sz w:val="26"/>
        </w:rPr>
        <w:t>3</w:t>
      </w:r>
      <w:r w:rsidRPr="004040AF">
        <w:rPr>
          <w:sz w:val="26"/>
        </w:rPr>
        <w:t xml:space="preserve"> г. для базового района (Московская область). Для приведения уровня цен к ценам 1 квартала 20</w:t>
      </w:r>
      <w:r w:rsidR="00B944FF" w:rsidRPr="004040AF">
        <w:rPr>
          <w:sz w:val="26"/>
        </w:rPr>
        <w:t>23</w:t>
      </w:r>
      <w:r w:rsidRPr="004040AF">
        <w:rPr>
          <w:sz w:val="26"/>
        </w:rPr>
        <w:t xml:space="preserve"> г. для Ленинградской области использован временной переводной коэффициент – 0,9</w:t>
      </w:r>
      <w:r w:rsidR="00B944FF" w:rsidRPr="004040AF">
        <w:rPr>
          <w:sz w:val="26"/>
        </w:rPr>
        <w:t>2</w:t>
      </w:r>
      <w:r w:rsidRPr="004040AF">
        <w:rPr>
          <w:sz w:val="26"/>
        </w:rPr>
        <w:t>.</w:t>
      </w:r>
    </w:p>
    <w:p w14:paraId="79E36FDF" w14:textId="658F3B65" w:rsidR="00B944FF" w:rsidRPr="004040AF" w:rsidRDefault="00F70280" w:rsidP="00C44C99">
      <w:pPr>
        <w:pStyle w:val="-0"/>
        <w:numPr>
          <w:ilvl w:val="0"/>
          <w:numId w:val="0"/>
        </w:numPr>
        <w:spacing w:before="0" w:line="276" w:lineRule="auto"/>
        <w:jc w:val="both"/>
        <w:rPr>
          <w:iCs/>
        </w:rPr>
      </w:pPr>
      <w:r w:rsidRPr="004040AF">
        <w:rPr>
          <w:color w:val="000000"/>
          <w:sz w:val="22"/>
          <w:szCs w:val="22"/>
          <w:lang w:bidi="ru-RU"/>
        </w:rPr>
        <w:t xml:space="preserve">Таблица </w:t>
      </w:r>
      <w:r w:rsidRPr="004040AF">
        <w:rPr>
          <w:color w:val="000000"/>
          <w:sz w:val="22"/>
          <w:szCs w:val="22"/>
          <w:lang w:bidi="ru-RU"/>
        </w:rPr>
        <w:fldChar w:fldCharType="begin"/>
      </w:r>
      <w:r w:rsidRPr="004040AF">
        <w:rPr>
          <w:color w:val="000000"/>
          <w:sz w:val="22"/>
          <w:szCs w:val="22"/>
          <w:lang w:bidi="ru-RU"/>
        </w:rPr>
        <w:instrText xml:space="preserve"> SEQ Таблица \* ARABIC </w:instrText>
      </w:r>
      <w:r w:rsidRPr="004040AF">
        <w:rPr>
          <w:color w:val="000000"/>
          <w:sz w:val="22"/>
          <w:szCs w:val="22"/>
          <w:lang w:bidi="ru-RU"/>
        </w:rPr>
        <w:fldChar w:fldCharType="separate"/>
      </w:r>
      <w:r w:rsidR="00AB5640">
        <w:rPr>
          <w:noProof/>
          <w:color w:val="000000"/>
          <w:sz w:val="22"/>
          <w:szCs w:val="22"/>
          <w:lang w:bidi="ru-RU"/>
        </w:rPr>
        <w:t>16</w:t>
      </w:r>
      <w:r w:rsidRPr="004040AF">
        <w:rPr>
          <w:color w:val="000000"/>
          <w:sz w:val="22"/>
          <w:szCs w:val="22"/>
          <w:lang w:bidi="ru-RU"/>
        </w:rPr>
        <w:fldChar w:fldCharType="end"/>
      </w:r>
      <w:r w:rsidRPr="004040AF">
        <w:rPr>
          <w:color w:val="000000"/>
          <w:sz w:val="22"/>
          <w:szCs w:val="22"/>
          <w:lang w:bidi="ru-RU"/>
        </w:rPr>
        <w:t xml:space="preserve"> </w:t>
      </w:r>
      <w:r w:rsidR="00594EA3" w:rsidRPr="004040AF">
        <w:rPr>
          <w:iCs/>
        </w:rPr>
        <w:t>Стоимость перевода на закрытую систему горячего водоснабжения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1"/>
        <w:gridCol w:w="993"/>
        <w:gridCol w:w="787"/>
        <w:gridCol w:w="710"/>
        <w:gridCol w:w="826"/>
        <w:gridCol w:w="826"/>
        <w:gridCol w:w="1210"/>
        <w:gridCol w:w="873"/>
        <w:gridCol w:w="1197"/>
        <w:gridCol w:w="1045"/>
      </w:tblGrid>
      <w:tr w:rsidR="00B944FF" w:rsidRPr="004040AF" w14:paraId="240E7367" w14:textId="77777777" w:rsidTr="00B944FF">
        <w:trPr>
          <w:trHeight w:val="458"/>
          <w:tblHeader/>
        </w:trPr>
        <w:tc>
          <w:tcPr>
            <w:tcW w:w="471" w:type="pct"/>
            <w:vMerge w:val="restart"/>
            <w:shd w:val="clear" w:color="auto" w:fill="auto"/>
            <w:vAlign w:val="center"/>
            <w:hideMark/>
          </w:tcPr>
          <w:p w14:paraId="2547AEA2" w14:textId="77777777" w:rsidR="00B944FF" w:rsidRPr="004040AF" w:rsidRDefault="00B944FF" w:rsidP="00B944FF">
            <w:pPr>
              <w:jc w:val="center"/>
              <w:rPr>
                <w:b/>
                <w:bCs/>
                <w:color w:val="000000"/>
                <w:sz w:val="20"/>
                <w:szCs w:val="20"/>
              </w:rPr>
            </w:pPr>
            <w:r w:rsidRPr="004040AF">
              <w:rPr>
                <w:b/>
                <w:bCs/>
                <w:color w:val="000000"/>
                <w:sz w:val="20"/>
                <w:szCs w:val="20"/>
              </w:rPr>
              <w:t>Адрес узла ввода</w:t>
            </w:r>
          </w:p>
        </w:tc>
        <w:tc>
          <w:tcPr>
            <w:tcW w:w="531" w:type="pct"/>
            <w:vMerge w:val="restart"/>
            <w:shd w:val="clear" w:color="auto" w:fill="auto"/>
            <w:vAlign w:val="center"/>
            <w:hideMark/>
          </w:tcPr>
          <w:p w14:paraId="4A0330A0" w14:textId="77777777" w:rsidR="00B944FF" w:rsidRPr="004040AF" w:rsidRDefault="00B944FF" w:rsidP="00B944FF">
            <w:pPr>
              <w:jc w:val="center"/>
              <w:rPr>
                <w:b/>
                <w:bCs/>
                <w:color w:val="000000"/>
                <w:sz w:val="20"/>
                <w:szCs w:val="20"/>
              </w:rPr>
            </w:pPr>
            <w:r w:rsidRPr="004040AF">
              <w:rPr>
                <w:b/>
                <w:bCs/>
                <w:color w:val="000000"/>
                <w:sz w:val="20"/>
                <w:szCs w:val="20"/>
              </w:rPr>
              <w:t>Наименование узла</w:t>
            </w:r>
          </w:p>
        </w:tc>
        <w:tc>
          <w:tcPr>
            <w:tcW w:w="421" w:type="pct"/>
            <w:vMerge w:val="restart"/>
            <w:shd w:val="clear" w:color="auto" w:fill="auto"/>
            <w:vAlign w:val="center"/>
            <w:hideMark/>
          </w:tcPr>
          <w:p w14:paraId="776D57AB" w14:textId="77777777" w:rsidR="00B944FF" w:rsidRPr="004040AF" w:rsidRDefault="00B944FF" w:rsidP="00B944FF">
            <w:pPr>
              <w:jc w:val="center"/>
              <w:rPr>
                <w:b/>
                <w:bCs/>
                <w:color w:val="000000"/>
                <w:sz w:val="20"/>
                <w:szCs w:val="20"/>
              </w:rPr>
            </w:pPr>
            <w:r w:rsidRPr="004040AF">
              <w:rPr>
                <w:b/>
                <w:bCs/>
                <w:color w:val="000000"/>
                <w:sz w:val="20"/>
                <w:szCs w:val="20"/>
              </w:rPr>
              <w:t>Нагрузка на отопление, Гкал/ч</w:t>
            </w:r>
          </w:p>
        </w:tc>
        <w:tc>
          <w:tcPr>
            <w:tcW w:w="380" w:type="pct"/>
            <w:vMerge w:val="restart"/>
            <w:shd w:val="clear" w:color="auto" w:fill="auto"/>
            <w:vAlign w:val="center"/>
            <w:hideMark/>
          </w:tcPr>
          <w:p w14:paraId="38C92A64" w14:textId="77777777" w:rsidR="00B944FF" w:rsidRPr="004040AF" w:rsidRDefault="00B944FF" w:rsidP="00B944FF">
            <w:pPr>
              <w:jc w:val="center"/>
              <w:rPr>
                <w:b/>
                <w:bCs/>
                <w:color w:val="000000"/>
                <w:sz w:val="20"/>
                <w:szCs w:val="20"/>
              </w:rPr>
            </w:pPr>
            <w:r w:rsidRPr="004040AF">
              <w:rPr>
                <w:b/>
                <w:bCs/>
                <w:color w:val="000000"/>
                <w:sz w:val="20"/>
                <w:szCs w:val="20"/>
              </w:rPr>
              <w:t>Нагрузка на ГВС, Гкал/ч</w:t>
            </w:r>
          </w:p>
        </w:tc>
        <w:tc>
          <w:tcPr>
            <w:tcW w:w="442" w:type="pct"/>
            <w:vMerge w:val="restart"/>
            <w:shd w:val="clear" w:color="auto" w:fill="auto"/>
            <w:vAlign w:val="center"/>
            <w:hideMark/>
          </w:tcPr>
          <w:p w14:paraId="186C0E21" w14:textId="77777777" w:rsidR="00B944FF" w:rsidRPr="004040AF" w:rsidRDefault="00B944FF" w:rsidP="00B944FF">
            <w:pPr>
              <w:jc w:val="center"/>
              <w:rPr>
                <w:b/>
                <w:bCs/>
                <w:color w:val="000000"/>
                <w:sz w:val="20"/>
                <w:szCs w:val="20"/>
              </w:rPr>
            </w:pPr>
            <w:r w:rsidRPr="004040AF">
              <w:rPr>
                <w:b/>
                <w:bCs/>
                <w:color w:val="000000"/>
                <w:sz w:val="20"/>
                <w:szCs w:val="20"/>
              </w:rPr>
              <w:t>Суммарная нагрузка, Гкал/ч</w:t>
            </w:r>
          </w:p>
        </w:tc>
        <w:tc>
          <w:tcPr>
            <w:tcW w:w="442" w:type="pct"/>
            <w:vMerge w:val="restart"/>
            <w:shd w:val="clear" w:color="auto" w:fill="auto"/>
            <w:vAlign w:val="center"/>
            <w:hideMark/>
          </w:tcPr>
          <w:p w14:paraId="0466CCA0" w14:textId="77777777" w:rsidR="00B944FF" w:rsidRPr="004040AF" w:rsidRDefault="00B944FF" w:rsidP="00B944FF">
            <w:pPr>
              <w:jc w:val="center"/>
              <w:rPr>
                <w:b/>
                <w:bCs/>
                <w:color w:val="000000"/>
                <w:sz w:val="20"/>
                <w:szCs w:val="20"/>
              </w:rPr>
            </w:pPr>
            <w:r w:rsidRPr="004040AF">
              <w:rPr>
                <w:b/>
                <w:bCs/>
                <w:color w:val="000000"/>
                <w:sz w:val="20"/>
                <w:szCs w:val="20"/>
              </w:rPr>
              <w:t>Суммарная нагрузка, МВт</w:t>
            </w:r>
          </w:p>
        </w:tc>
        <w:tc>
          <w:tcPr>
            <w:tcW w:w="647" w:type="pct"/>
            <w:vMerge w:val="restart"/>
            <w:shd w:val="clear" w:color="auto" w:fill="auto"/>
            <w:vAlign w:val="center"/>
            <w:hideMark/>
          </w:tcPr>
          <w:p w14:paraId="76C4D849" w14:textId="77777777" w:rsidR="00B944FF" w:rsidRPr="004040AF" w:rsidRDefault="00B944FF" w:rsidP="00B944FF">
            <w:pPr>
              <w:jc w:val="center"/>
              <w:rPr>
                <w:b/>
                <w:bCs/>
                <w:color w:val="000000"/>
                <w:sz w:val="20"/>
                <w:szCs w:val="20"/>
              </w:rPr>
            </w:pPr>
            <w:r w:rsidRPr="004040AF">
              <w:rPr>
                <w:b/>
                <w:bCs/>
                <w:color w:val="000000"/>
                <w:sz w:val="20"/>
                <w:szCs w:val="20"/>
              </w:rPr>
              <w:t>Стоимость за 1 МВт, тыс. руб.</w:t>
            </w:r>
          </w:p>
        </w:tc>
        <w:tc>
          <w:tcPr>
            <w:tcW w:w="467" w:type="pct"/>
            <w:vMerge w:val="restart"/>
            <w:shd w:val="clear" w:color="auto" w:fill="auto"/>
            <w:vAlign w:val="center"/>
            <w:hideMark/>
          </w:tcPr>
          <w:p w14:paraId="78AA5144" w14:textId="77777777" w:rsidR="00B944FF" w:rsidRPr="004040AF" w:rsidRDefault="00B944FF" w:rsidP="00B944FF">
            <w:pPr>
              <w:jc w:val="center"/>
              <w:rPr>
                <w:b/>
                <w:bCs/>
                <w:color w:val="000000"/>
                <w:sz w:val="20"/>
                <w:szCs w:val="20"/>
              </w:rPr>
            </w:pPr>
            <w:r w:rsidRPr="004040AF">
              <w:rPr>
                <w:b/>
                <w:bCs/>
                <w:color w:val="000000"/>
                <w:sz w:val="20"/>
                <w:szCs w:val="20"/>
              </w:rPr>
              <w:t>Климатологический коэффициент</w:t>
            </w:r>
          </w:p>
        </w:tc>
        <w:tc>
          <w:tcPr>
            <w:tcW w:w="640" w:type="pct"/>
            <w:vMerge w:val="restart"/>
            <w:shd w:val="clear" w:color="auto" w:fill="auto"/>
            <w:vAlign w:val="center"/>
            <w:hideMark/>
          </w:tcPr>
          <w:p w14:paraId="38FC9B82" w14:textId="77777777" w:rsidR="00B944FF" w:rsidRPr="004040AF" w:rsidRDefault="00B944FF" w:rsidP="00B944FF">
            <w:pPr>
              <w:jc w:val="center"/>
              <w:rPr>
                <w:b/>
                <w:bCs/>
                <w:color w:val="000000"/>
                <w:sz w:val="20"/>
                <w:szCs w:val="20"/>
              </w:rPr>
            </w:pPr>
            <w:r w:rsidRPr="004040AF">
              <w:rPr>
                <w:b/>
                <w:bCs/>
                <w:color w:val="000000"/>
                <w:sz w:val="20"/>
                <w:szCs w:val="20"/>
              </w:rPr>
              <w:t>Территориальный коэффициент</w:t>
            </w:r>
          </w:p>
        </w:tc>
        <w:tc>
          <w:tcPr>
            <w:tcW w:w="559" w:type="pct"/>
            <w:vMerge w:val="restart"/>
            <w:shd w:val="clear" w:color="auto" w:fill="auto"/>
            <w:vAlign w:val="center"/>
            <w:hideMark/>
          </w:tcPr>
          <w:p w14:paraId="4DE6A32A" w14:textId="77777777" w:rsidR="00B944FF" w:rsidRPr="004040AF" w:rsidRDefault="00B944FF" w:rsidP="00B944FF">
            <w:pPr>
              <w:jc w:val="center"/>
              <w:rPr>
                <w:b/>
                <w:bCs/>
                <w:color w:val="000000"/>
                <w:sz w:val="20"/>
                <w:szCs w:val="20"/>
              </w:rPr>
            </w:pPr>
            <w:r w:rsidRPr="004040AF">
              <w:rPr>
                <w:b/>
                <w:bCs/>
                <w:color w:val="000000"/>
                <w:sz w:val="20"/>
                <w:szCs w:val="20"/>
              </w:rPr>
              <w:t>Стоимость,тыс. руб, с НДС</w:t>
            </w:r>
          </w:p>
        </w:tc>
      </w:tr>
      <w:tr w:rsidR="00B944FF" w:rsidRPr="004040AF" w14:paraId="0DBCCB92" w14:textId="77777777" w:rsidTr="00B944FF">
        <w:trPr>
          <w:trHeight w:val="458"/>
        </w:trPr>
        <w:tc>
          <w:tcPr>
            <w:tcW w:w="471" w:type="pct"/>
            <w:vMerge/>
            <w:shd w:val="clear" w:color="auto" w:fill="auto"/>
            <w:vAlign w:val="center"/>
            <w:hideMark/>
          </w:tcPr>
          <w:p w14:paraId="596DF488" w14:textId="77777777" w:rsidR="00B944FF" w:rsidRPr="004040AF" w:rsidRDefault="00B944FF" w:rsidP="00B944FF">
            <w:pPr>
              <w:rPr>
                <w:b/>
                <w:bCs/>
                <w:color w:val="000000"/>
                <w:sz w:val="20"/>
                <w:szCs w:val="20"/>
              </w:rPr>
            </w:pPr>
          </w:p>
        </w:tc>
        <w:tc>
          <w:tcPr>
            <w:tcW w:w="531" w:type="pct"/>
            <w:vMerge/>
            <w:shd w:val="clear" w:color="auto" w:fill="auto"/>
            <w:vAlign w:val="center"/>
            <w:hideMark/>
          </w:tcPr>
          <w:p w14:paraId="6A4AF57F" w14:textId="77777777" w:rsidR="00B944FF" w:rsidRPr="004040AF" w:rsidRDefault="00B944FF" w:rsidP="00B944FF">
            <w:pPr>
              <w:rPr>
                <w:b/>
                <w:bCs/>
                <w:color w:val="000000"/>
                <w:sz w:val="20"/>
                <w:szCs w:val="20"/>
              </w:rPr>
            </w:pPr>
          </w:p>
        </w:tc>
        <w:tc>
          <w:tcPr>
            <w:tcW w:w="421" w:type="pct"/>
            <w:vMerge/>
            <w:shd w:val="clear" w:color="auto" w:fill="auto"/>
            <w:vAlign w:val="center"/>
            <w:hideMark/>
          </w:tcPr>
          <w:p w14:paraId="58B8FF26" w14:textId="77777777" w:rsidR="00B944FF" w:rsidRPr="004040AF" w:rsidRDefault="00B944FF" w:rsidP="00B944FF">
            <w:pPr>
              <w:rPr>
                <w:b/>
                <w:bCs/>
                <w:color w:val="000000"/>
                <w:sz w:val="20"/>
                <w:szCs w:val="20"/>
              </w:rPr>
            </w:pPr>
          </w:p>
        </w:tc>
        <w:tc>
          <w:tcPr>
            <w:tcW w:w="380" w:type="pct"/>
            <w:vMerge/>
            <w:shd w:val="clear" w:color="auto" w:fill="auto"/>
            <w:vAlign w:val="center"/>
            <w:hideMark/>
          </w:tcPr>
          <w:p w14:paraId="4C2131DD" w14:textId="77777777" w:rsidR="00B944FF" w:rsidRPr="004040AF" w:rsidRDefault="00B944FF" w:rsidP="00B944FF">
            <w:pPr>
              <w:rPr>
                <w:b/>
                <w:bCs/>
                <w:color w:val="000000"/>
                <w:sz w:val="20"/>
                <w:szCs w:val="20"/>
              </w:rPr>
            </w:pPr>
          </w:p>
        </w:tc>
        <w:tc>
          <w:tcPr>
            <w:tcW w:w="442" w:type="pct"/>
            <w:vMerge/>
            <w:shd w:val="clear" w:color="auto" w:fill="auto"/>
            <w:vAlign w:val="center"/>
            <w:hideMark/>
          </w:tcPr>
          <w:p w14:paraId="3082DC0E" w14:textId="77777777" w:rsidR="00B944FF" w:rsidRPr="004040AF" w:rsidRDefault="00B944FF" w:rsidP="00B944FF">
            <w:pPr>
              <w:rPr>
                <w:b/>
                <w:bCs/>
                <w:color w:val="000000"/>
                <w:sz w:val="20"/>
                <w:szCs w:val="20"/>
              </w:rPr>
            </w:pPr>
          </w:p>
        </w:tc>
        <w:tc>
          <w:tcPr>
            <w:tcW w:w="442" w:type="pct"/>
            <w:vMerge/>
            <w:shd w:val="clear" w:color="auto" w:fill="auto"/>
            <w:vAlign w:val="center"/>
            <w:hideMark/>
          </w:tcPr>
          <w:p w14:paraId="2740C6BA" w14:textId="77777777" w:rsidR="00B944FF" w:rsidRPr="004040AF" w:rsidRDefault="00B944FF" w:rsidP="00B944FF">
            <w:pPr>
              <w:rPr>
                <w:b/>
                <w:bCs/>
                <w:color w:val="000000"/>
                <w:sz w:val="20"/>
                <w:szCs w:val="20"/>
              </w:rPr>
            </w:pPr>
          </w:p>
        </w:tc>
        <w:tc>
          <w:tcPr>
            <w:tcW w:w="647" w:type="pct"/>
            <w:vMerge/>
            <w:shd w:val="clear" w:color="auto" w:fill="auto"/>
            <w:vAlign w:val="center"/>
            <w:hideMark/>
          </w:tcPr>
          <w:p w14:paraId="7B14858A" w14:textId="77777777" w:rsidR="00B944FF" w:rsidRPr="004040AF" w:rsidRDefault="00B944FF" w:rsidP="00B944FF">
            <w:pPr>
              <w:rPr>
                <w:b/>
                <w:bCs/>
                <w:color w:val="000000"/>
                <w:sz w:val="20"/>
                <w:szCs w:val="20"/>
              </w:rPr>
            </w:pPr>
          </w:p>
        </w:tc>
        <w:tc>
          <w:tcPr>
            <w:tcW w:w="467" w:type="pct"/>
            <w:vMerge/>
            <w:shd w:val="clear" w:color="auto" w:fill="auto"/>
            <w:vAlign w:val="center"/>
            <w:hideMark/>
          </w:tcPr>
          <w:p w14:paraId="5D53F345" w14:textId="77777777" w:rsidR="00B944FF" w:rsidRPr="004040AF" w:rsidRDefault="00B944FF" w:rsidP="00B944FF">
            <w:pPr>
              <w:rPr>
                <w:b/>
                <w:bCs/>
                <w:color w:val="000000"/>
                <w:sz w:val="20"/>
                <w:szCs w:val="20"/>
              </w:rPr>
            </w:pPr>
          </w:p>
        </w:tc>
        <w:tc>
          <w:tcPr>
            <w:tcW w:w="640" w:type="pct"/>
            <w:vMerge/>
            <w:shd w:val="clear" w:color="auto" w:fill="auto"/>
            <w:vAlign w:val="center"/>
            <w:hideMark/>
          </w:tcPr>
          <w:p w14:paraId="78A88CE2" w14:textId="77777777" w:rsidR="00B944FF" w:rsidRPr="004040AF" w:rsidRDefault="00B944FF" w:rsidP="00B944FF">
            <w:pPr>
              <w:rPr>
                <w:b/>
                <w:bCs/>
                <w:color w:val="000000"/>
                <w:sz w:val="20"/>
                <w:szCs w:val="20"/>
              </w:rPr>
            </w:pPr>
          </w:p>
        </w:tc>
        <w:tc>
          <w:tcPr>
            <w:tcW w:w="559" w:type="pct"/>
            <w:vMerge/>
            <w:shd w:val="clear" w:color="auto" w:fill="auto"/>
            <w:vAlign w:val="center"/>
            <w:hideMark/>
          </w:tcPr>
          <w:p w14:paraId="7531ACBD" w14:textId="77777777" w:rsidR="00B944FF" w:rsidRPr="004040AF" w:rsidRDefault="00B944FF" w:rsidP="00B944FF">
            <w:pPr>
              <w:rPr>
                <w:b/>
                <w:bCs/>
                <w:color w:val="000000"/>
                <w:sz w:val="20"/>
                <w:szCs w:val="20"/>
              </w:rPr>
            </w:pPr>
          </w:p>
        </w:tc>
      </w:tr>
      <w:tr w:rsidR="00B944FF" w:rsidRPr="004040AF" w14:paraId="46F9AF57" w14:textId="77777777" w:rsidTr="00B944FF">
        <w:trPr>
          <w:trHeight w:val="284"/>
        </w:trPr>
        <w:tc>
          <w:tcPr>
            <w:tcW w:w="471" w:type="pct"/>
            <w:shd w:val="clear" w:color="auto" w:fill="auto"/>
            <w:vAlign w:val="center"/>
            <w:hideMark/>
          </w:tcPr>
          <w:p w14:paraId="1EDA4BBA" w14:textId="77777777" w:rsidR="00B944FF" w:rsidRPr="004040AF" w:rsidRDefault="00B944FF" w:rsidP="00B944FF">
            <w:pPr>
              <w:jc w:val="center"/>
              <w:rPr>
                <w:color w:val="000000"/>
                <w:sz w:val="20"/>
                <w:szCs w:val="20"/>
              </w:rPr>
            </w:pPr>
            <w:r w:rsidRPr="004040AF">
              <w:rPr>
                <w:color w:val="000000"/>
                <w:sz w:val="20"/>
                <w:szCs w:val="20"/>
              </w:rPr>
              <w:t>ул. Центральная, д.8а</w:t>
            </w:r>
          </w:p>
        </w:tc>
        <w:tc>
          <w:tcPr>
            <w:tcW w:w="531" w:type="pct"/>
            <w:shd w:val="clear" w:color="auto" w:fill="auto"/>
            <w:vAlign w:val="center"/>
            <w:hideMark/>
          </w:tcPr>
          <w:p w14:paraId="3797CE13" w14:textId="77777777" w:rsidR="00B944FF" w:rsidRPr="004040AF" w:rsidRDefault="00B944FF" w:rsidP="00B944FF">
            <w:pPr>
              <w:jc w:val="center"/>
              <w:rPr>
                <w:color w:val="000000"/>
                <w:sz w:val="20"/>
                <w:szCs w:val="20"/>
              </w:rPr>
            </w:pPr>
            <w:r w:rsidRPr="004040AF">
              <w:rPr>
                <w:color w:val="000000"/>
                <w:sz w:val="20"/>
                <w:szCs w:val="20"/>
              </w:rPr>
              <w:t>ул. Центральная, д.8а</w:t>
            </w:r>
          </w:p>
        </w:tc>
        <w:tc>
          <w:tcPr>
            <w:tcW w:w="421" w:type="pct"/>
            <w:shd w:val="clear" w:color="auto" w:fill="auto"/>
            <w:vAlign w:val="center"/>
            <w:hideMark/>
          </w:tcPr>
          <w:p w14:paraId="55C98EE2" w14:textId="77777777" w:rsidR="00B944FF" w:rsidRPr="004040AF" w:rsidRDefault="00B944FF" w:rsidP="00B944FF">
            <w:pPr>
              <w:jc w:val="center"/>
              <w:rPr>
                <w:color w:val="000000"/>
                <w:sz w:val="20"/>
                <w:szCs w:val="20"/>
              </w:rPr>
            </w:pPr>
            <w:r w:rsidRPr="004040AF">
              <w:rPr>
                <w:color w:val="000000"/>
                <w:sz w:val="20"/>
                <w:szCs w:val="20"/>
              </w:rPr>
              <w:t>0,276</w:t>
            </w:r>
          </w:p>
        </w:tc>
        <w:tc>
          <w:tcPr>
            <w:tcW w:w="380" w:type="pct"/>
            <w:shd w:val="clear" w:color="auto" w:fill="auto"/>
            <w:vAlign w:val="center"/>
            <w:hideMark/>
          </w:tcPr>
          <w:p w14:paraId="307B6818" w14:textId="77777777" w:rsidR="00B944FF" w:rsidRPr="004040AF" w:rsidRDefault="00B944FF" w:rsidP="00B944FF">
            <w:pPr>
              <w:jc w:val="center"/>
              <w:rPr>
                <w:color w:val="000000"/>
                <w:sz w:val="20"/>
                <w:szCs w:val="20"/>
              </w:rPr>
            </w:pPr>
            <w:r w:rsidRPr="004040AF">
              <w:rPr>
                <w:color w:val="000000"/>
                <w:sz w:val="20"/>
                <w:szCs w:val="20"/>
              </w:rPr>
              <w:t>0,011</w:t>
            </w:r>
          </w:p>
        </w:tc>
        <w:tc>
          <w:tcPr>
            <w:tcW w:w="442" w:type="pct"/>
            <w:shd w:val="clear" w:color="auto" w:fill="auto"/>
            <w:vAlign w:val="center"/>
            <w:hideMark/>
          </w:tcPr>
          <w:p w14:paraId="09551B17" w14:textId="77777777" w:rsidR="00B944FF" w:rsidRPr="004040AF" w:rsidRDefault="00B944FF" w:rsidP="00B944FF">
            <w:pPr>
              <w:jc w:val="center"/>
              <w:rPr>
                <w:color w:val="000000"/>
                <w:sz w:val="20"/>
                <w:szCs w:val="20"/>
              </w:rPr>
            </w:pPr>
            <w:r w:rsidRPr="004040AF">
              <w:rPr>
                <w:color w:val="000000"/>
                <w:sz w:val="20"/>
                <w:szCs w:val="20"/>
              </w:rPr>
              <w:t>0,287</w:t>
            </w:r>
          </w:p>
        </w:tc>
        <w:tc>
          <w:tcPr>
            <w:tcW w:w="442" w:type="pct"/>
            <w:shd w:val="clear" w:color="auto" w:fill="auto"/>
            <w:vAlign w:val="center"/>
            <w:hideMark/>
          </w:tcPr>
          <w:p w14:paraId="20FD07F1" w14:textId="77777777" w:rsidR="00B944FF" w:rsidRPr="004040AF" w:rsidRDefault="00B944FF" w:rsidP="00B944FF">
            <w:pPr>
              <w:jc w:val="center"/>
              <w:rPr>
                <w:color w:val="000000"/>
                <w:sz w:val="20"/>
                <w:szCs w:val="20"/>
              </w:rPr>
            </w:pPr>
            <w:r w:rsidRPr="004040AF">
              <w:rPr>
                <w:color w:val="000000"/>
                <w:sz w:val="20"/>
                <w:szCs w:val="20"/>
              </w:rPr>
              <w:t>0,334</w:t>
            </w:r>
          </w:p>
        </w:tc>
        <w:tc>
          <w:tcPr>
            <w:tcW w:w="64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6266013" w14:textId="77777777" w:rsidR="00B944FF" w:rsidRPr="004040AF" w:rsidRDefault="00B944FF" w:rsidP="00B944FF">
            <w:pPr>
              <w:jc w:val="center"/>
              <w:rPr>
                <w:color w:val="000000"/>
                <w:sz w:val="20"/>
                <w:szCs w:val="20"/>
              </w:rPr>
            </w:pPr>
            <w:r w:rsidRPr="004040AF">
              <w:rPr>
                <w:color w:val="000000"/>
                <w:sz w:val="20"/>
                <w:szCs w:val="20"/>
                <w:lang w:bidi="ru-RU"/>
              </w:rPr>
              <w:t>14040,29</w:t>
            </w:r>
          </w:p>
        </w:tc>
        <w:tc>
          <w:tcPr>
            <w:tcW w:w="467" w:type="pct"/>
            <w:shd w:val="clear" w:color="auto" w:fill="auto"/>
            <w:vAlign w:val="center"/>
            <w:hideMark/>
          </w:tcPr>
          <w:p w14:paraId="2940833C" w14:textId="77777777" w:rsidR="00B944FF" w:rsidRPr="004040AF" w:rsidRDefault="00B944FF" w:rsidP="00B944FF">
            <w:pPr>
              <w:jc w:val="center"/>
              <w:rPr>
                <w:color w:val="000000"/>
                <w:sz w:val="20"/>
                <w:szCs w:val="20"/>
              </w:rPr>
            </w:pPr>
            <w:r w:rsidRPr="004040AF">
              <w:rPr>
                <w:color w:val="000000"/>
                <w:sz w:val="20"/>
                <w:szCs w:val="20"/>
              </w:rPr>
              <w:t>1</w:t>
            </w:r>
          </w:p>
        </w:tc>
        <w:tc>
          <w:tcPr>
            <w:tcW w:w="640" w:type="pct"/>
            <w:shd w:val="clear" w:color="auto" w:fill="auto"/>
            <w:vAlign w:val="center"/>
            <w:hideMark/>
          </w:tcPr>
          <w:p w14:paraId="2AF74F78" w14:textId="77777777" w:rsidR="00B944FF" w:rsidRPr="004040AF" w:rsidRDefault="00B944FF" w:rsidP="00B944FF">
            <w:pPr>
              <w:jc w:val="center"/>
              <w:rPr>
                <w:color w:val="000000"/>
                <w:sz w:val="20"/>
                <w:szCs w:val="20"/>
                <w:lang w:val="en-US"/>
              </w:rPr>
            </w:pPr>
            <w:r w:rsidRPr="004040AF">
              <w:rPr>
                <w:color w:val="000000"/>
                <w:sz w:val="20"/>
                <w:szCs w:val="20"/>
              </w:rPr>
              <w:t>0,92</w:t>
            </w:r>
          </w:p>
        </w:tc>
        <w:tc>
          <w:tcPr>
            <w:tcW w:w="55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CB06AAF" w14:textId="77777777" w:rsidR="00B944FF" w:rsidRPr="004040AF" w:rsidRDefault="00B944FF" w:rsidP="00B944FF">
            <w:pPr>
              <w:jc w:val="center"/>
              <w:rPr>
                <w:color w:val="000000"/>
                <w:sz w:val="20"/>
                <w:szCs w:val="20"/>
              </w:rPr>
            </w:pPr>
            <w:r w:rsidRPr="004040AF">
              <w:rPr>
                <w:color w:val="000000"/>
                <w:sz w:val="20"/>
                <w:szCs w:val="20"/>
                <w:lang w:bidi="ru-RU"/>
              </w:rPr>
              <w:t>5177,16</w:t>
            </w:r>
          </w:p>
        </w:tc>
      </w:tr>
      <w:tr w:rsidR="00B944FF" w:rsidRPr="004040AF" w14:paraId="78AB6A73" w14:textId="77777777" w:rsidTr="00B944FF">
        <w:trPr>
          <w:trHeight w:val="284"/>
        </w:trPr>
        <w:tc>
          <w:tcPr>
            <w:tcW w:w="471" w:type="pct"/>
            <w:shd w:val="clear" w:color="auto" w:fill="auto"/>
            <w:vAlign w:val="center"/>
            <w:hideMark/>
          </w:tcPr>
          <w:p w14:paraId="73C86881" w14:textId="77777777" w:rsidR="00B944FF" w:rsidRPr="004040AF" w:rsidRDefault="00B944FF" w:rsidP="00B944FF">
            <w:pPr>
              <w:jc w:val="center"/>
              <w:rPr>
                <w:color w:val="000000"/>
                <w:sz w:val="20"/>
                <w:szCs w:val="20"/>
              </w:rPr>
            </w:pPr>
            <w:r w:rsidRPr="004040AF">
              <w:rPr>
                <w:color w:val="000000"/>
                <w:sz w:val="20"/>
                <w:szCs w:val="20"/>
              </w:rPr>
              <w:t>Частный сектор</w:t>
            </w:r>
          </w:p>
        </w:tc>
        <w:tc>
          <w:tcPr>
            <w:tcW w:w="531" w:type="pct"/>
            <w:shd w:val="clear" w:color="auto" w:fill="auto"/>
            <w:vAlign w:val="center"/>
            <w:hideMark/>
          </w:tcPr>
          <w:p w14:paraId="6A5E1D23" w14:textId="77777777" w:rsidR="00B944FF" w:rsidRPr="004040AF" w:rsidRDefault="00B944FF" w:rsidP="00B944FF">
            <w:pPr>
              <w:jc w:val="center"/>
              <w:rPr>
                <w:color w:val="000000"/>
                <w:sz w:val="20"/>
                <w:szCs w:val="20"/>
              </w:rPr>
            </w:pPr>
            <w:r w:rsidRPr="004040AF">
              <w:rPr>
                <w:color w:val="000000"/>
                <w:sz w:val="20"/>
                <w:szCs w:val="20"/>
              </w:rPr>
              <w:t>Частный сектор</w:t>
            </w:r>
          </w:p>
        </w:tc>
        <w:tc>
          <w:tcPr>
            <w:tcW w:w="421" w:type="pct"/>
            <w:shd w:val="clear" w:color="auto" w:fill="auto"/>
            <w:vAlign w:val="center"/>
            <w:hideMark/>
          </w:tcPr>
          <w:p w14:paraId="3790C6B8" w14:textId="77777777" w:rsidR="00B944FF" w:rsidRPr="004040AF" w:rsidRDefault="00B944FF" w:rsidP="00B944FF">
            <w:pPr>
              <w:jc w:val="center"/>
              <w:rPr>
                <w:color w:val="000000"/>
                <w:sz w:val="20"/>
                <w:szCs w:val="20"/>
              </w:rPr>
            </w:pPr>
            <w:r w:rsidRPr="004040AF">
              <w:rPr>
                <w:color w:val="000000"/>
                <w:sz w:val="20"/>
                <w:szCs w:val="20"/>
              </w:rPr>
              <w:t>0,027</w:t>
            </w:r>
          </w:p>
        </w:tc>
        <w:tc>
          <w:tcPr>
            <w:tcW w:w="380" w:type="pct"/>
            <w:shd w:val="clear" w:color="auto" w:fill="auto"/>
            <w:vAlign w:val="center"/>
            <w:hideMark/>
          </w:tcPr>
          <w:p w14:paraId="4824561D" w14:textId="77777777" w:rsidR="00B944FF" w:rsidRPr="004040AF" w:rsidRDefault="00B944FF" w:rsidP="00B944FF">
            <w:pPr>
              <w:jc w:val="center"/>
              <w:rPr>
                <w:color w:val="000000"/>
                <w:sz w:val="20"/>
                <w:szCs w:val="20"/>
              </w:rPr>
            </w:pPr>
            <w:r w:rsidRPr="004040AF">
              <w:rPr>
                <w:color w:val="000000"/>
                <w:sz w:val="20"/>
                <w:szCs w:val="20"/>
              </w:rPr>
              <w:t>0,007</w:t>
            </w:r>
          </w:p>
        </w:tc>
        <w:tc>
          <w:tcPr>
            <w:tcW w:w="442" w:type="pct"/>
            <w:shd w:val="clear" w:color="auto" w:fill="auto"/>
            <w:vAlign w:val="center"/>
            <w:hideMark/>
          </w:tcPr>
          <w:p w14:paraId="35086523" w14:textId="77777777" w:rsidR="00B944FF" w:rsidRPr="004040AF" w:rsidRDefault="00B944FF" w:rsidP="00B944FF">
            <w:pPr>
              <w:jc w:val="center"/>
              <w:rPr>
                <w:color w:val="000000"/>
                <w:sz w:val="20"/>
                <w:szCs w:val="20"/>
              </w:rPr>
            </w:pPr>
            <w:r w:rsidRPr="004040AF">
              <w:rPr>
                <w:color w:val="000000"/>
                <w:sz w:val="20"/>
                <w:szCs w:val="20"/>
              </w:rPr>
              <w:t>0,034</w:t>
            </w:r>
          </w:p>
        </w:tc>
        <w:tc>
          <w:tcPr>
            <w:tcW w:w="442" w:type="pct"/>
            <w:shd w:val="clear" w:color="auto" w:fill="auto"/>
            <w:vAlign w:val="center"/>
            <w:hideMark/>
          </w:tcPr>
          <w:p w14:paraId="1E1CB7F3" w14:textId="77777777" w:rsidR="00B944FF" w:rsidRPr="004040AF" w:rsidRDefault="00B944FF" w:rsidP="00B944FF">
            <w:pPr>
              <w:jc w:val="center"/>
              <w:rPr>
                <w:color w:val="000000"/>
                <w:sz w:val="20"/>
                <w:szCs w:val="20"/>
              </w:rPr>
            </w:pPr>
            <w:r w:rsidRPr="004040AF">
              <w:rPr>
                <w:color w:val="000000"/>
                <w:sz w:val="20"/>
                <w:szCs w:val="20"/>
              </w:rPr>
              <w:t>0,039</w:t>
            </w:r>
          </w:p>
        </w:tc>
        <w:tc>
          <w:tcPr>
            <w:tcW w:w="647" w:type="pct"/>
            <w:tcBorders>
              <w:top w:val="nil"/>
              <w:left w:val="single" w:sz="4" w:space="0" w:color="auto"/>
              <w:bottom w:val="single" w:sz="4" w:space="0" w:color="auto"/>
              <w:right w:val="single" w:sz="4" w:space="0" w:color="auto"/>
            </w:tcBorders>
            <w:shd w:val="clear" w:color="auto" w:fill="auto"/>
            <w:vAlign w:val="center"/>
            <w:hideMark/>
          </w:tcPr>
          <w:p w14:paraId="4EC99CA6" w14:textId="77777777" w:rsidR="00B944FF" w:rsidRPr="004040AF" w:rsidRDefault="00B944FF" w:rsidP="00B944FF">
            <w:pPr>
              <w:jc w:val="center"/>
              <w:rPr>
                <w:color w:val="000000"/>
                <w:sz w:val="20"/>
                <w:szCs w:val="20"/>
              </w:rPr>
            </w:pPr>
            <w:r w:rsidRPr="004040AF">
              <w:rPr>
                <w:color w:val="000000"/>
                <w:sz w:val="20"/>
                <w:szCs w:val="20"/>
                <w:lang w:bidi="ru-RU"/>
              </w:rPr>
              <w:t>18709,7</w:t>
            </w:r>
          </w:p>
        </w:tc>
        <w:tc>
          <w:tcPr>
            <w:tcW w:w="467" w:type="pct"/>
            <w:shd w:val="clear" w:color="auto" w:fill="auto"/>
            <w:vAlign w:val="center"/>
            <w:hideMark/>
          </w:tcPr>
          <w:p w14:paraId="278B6F10" w14:textId="77777777" w:rsidR="00B944FF" w:rsidRPr="004040AF" w:rsidRDefault="00B944FF" w:rsidP="00B944FF">
            <w:pPr>
              <w:jc w:val="center"/>
              <w:rPr>
                <w:color w:val="000000"/>
                <w:sz w:val="20"/>
                <w:szCs w:val="20"/>
              </w:rPr>
            </w:pPr>
            <w:r w:rsidRPr="004040AF">
              <w:rPr>
                <w:color w:val="000000"/>
                <w:sz w:val="20"/>
                <w:szCs w:val="20"/>
              </w:rPr>
              <w:t>1</w:t>
            </w:r>
          </w:p>
        </w:tc>
        <w:tc>
          <w:tcPr>
            <w:tcW w:w="640" w:type="pct"/>
            <w:shd w:val="clear" w:color="auto" w:fill="auto"/>
            <w:vAlign w:val="center"/>
            <w:hideMark/>
          </w:tcPr>
          <w:p w14:paraId="2B307BBA" w14:textId="77777777" w:rsidR="00B944FF" w:rsidRPr="004040AF" w:rsidRDefault="00B944FF" w:rsidP="00B944FF">
            <w:pPr>
              <w:jc w:val="center"/>
              <w:rPr>
                <w:color w:val="000000"/>
                <w:sz w:val="20"/>
                <w:szCs w:val="20"/>
              </w:rPr>
            </w:pPr>
            <w:r w:rsidRPr="004040AF">
              <w:rPr>
                <w:color w:val="000000"/>
                <w:sz w:val="20"/>
                <w:szCs w:val="20"/>
              </w:rPr>
              <w:t>0,92</w:t>
            </w:r>
          </w:p>
        </w:tc>
        <w:tc>
          <w:tcPr>
            <w:tcW w:w="559" w:type="pct"/>
            <w:tcBorders>
              <w:top w:val="nil"/>
              <w:left w:val="single" w:sz="4" w:space="0" w:color="auto"/>
              <w:bottom w:val="single" w:sz="4" w:space="0" w:color="auto"/>
              <w:right w:val="single" w:sz="4" w:space="0" w:color="auto"/>
            </w:tcBorders>
            <w:shd w:val="clear" w:color="auto" w:fill="auto"/>
            <w:vAlign w:val="center"/>
            <w:hideMark/>
          </w:tcPr>
          <w:p w14:paraId="7E0749E9" w14:textId="77777777" w:rsidR="00B944FF" w:rsidRPr="004040AF" w:rsidRDefault="00B944FF" w:rsidP="00B944FF">
            <w:pPr>
              <w:jc w:val="center"/>
              <w:rPr>
                <w:color w:val="000000"/>
                <w:sz w:val="20"/>
                <w:szCs w:val="20"/>
              </w:rPr>
            </w:pPr>
            <w:r w:rsidRPr="004040AF">
              <w:rPr>
                <w:color w:val="000000"/>
                <w:sz w:val="20"/>
                <w:szCs w:val="20"/>
                <w:lang w:bidi="ru-RU"/>
              </w:rPr>
              <w:t>826,22</w:t>
            </w:r>
          </w:p>
        </w:tc>
      </w:tr>
      <w:tr w:rsidR="00B944FF" w:rsidRPr="004040AF" w14:paraId="1DB29228" w14:textId="77777777" w:rsidTr="00B944FF">
        <w:trPr>
          <w:trHeight w:val="284"/>
        </w:trPr>
        <w:tc>
          <w:tcPr>
            <w:tcW w:w="471" w:type="pct"/>
            <w:shd w:val="clear" w:color="auto" w:fill="auto"/>
            <w:vAlign w:val="center"/>
            <w:hideMark/>
          </w:tcPr>
          <w:p w14:paraId="631FB2E3" w14:textId="77777777" w:rsidR="00B944FF" w:rsidRPr="004040AF" w:rsidRDefault="00B944FF" w:rsidP="00B944FF">
            <w:pPr>
              <w:jc w:val="center"/>
              <w:rPr>
                <w:color w:val="000000"/>
                <w:sz w:val="20"/>
                <w:szCs w:val="20"/>
              </w:rPr>
            </w:pPr>
            <w:r w:rsidRPr="004040AF">
              <w:rPr>
                <w:color w:val="000000"/>
                <w:sz w:val="20"/>
                <w:szCs w:val="20"/>
              </w:rPr>
              <w:t>ул. Центральная, д.12</w:t>
            </w:r>
          </w:p>
        </w:tc>
        <w:tc>
          <w:tcPr>
            <w:tcW w:w="531" w:type="pct"/>
            <w:shd w:val="clear" w:color="auto" w:fill="auto"/>
            <w:vAlign w:val="center"/>
            <w:hideMark/>
          </w:tcPr>
          <w:p w14:paraId="521EAB12" w14:textId="77777777" w:rsidR="00B944FF" w:rsidRPr="004040AF" w:rsidRDefault="00B944FF" w:rsidP="00B944FF">
            <w:pPr>
              <w:jc w:val="center"/>
              <w:rPr>
                <w:color w:val="000000"/>
                <w:sz w:val="20"/>
                <w:szCs w:val="20"/>
              </w:rPr>
            </w:pPr>
            <w:r w:rsidRPr="004040AF">
              <w:rPr>
                <w:color w:val="000000"/>
                <w:sz w:val="20"/>
                <w:szCs w:val="20"/>
              </w:rPr>
              <w:t>ул. Центральная, д.12</w:t>
            </w:r>
          </w:p>
        </w:tc>
        <w:tc>
          <w:tcPr>
            <w:tcW w:w="421" w:type="pct"/>
            <w:shd w:val="clear" w:color="auto" w:fill="auto"/>
            <w:vAlign w:val="center"/>
            <w:hideMark/>
          </w:tcPr>
          <w:p w14:paraId="7D95ADFF" w14:textId="77777777" w:rsidR="00B944FF" w:rsidRPr="004040AF" w:rsidRDefault="00B944FF" w:rsidP="00B944FF">
            <w:pPr>
              <w:jc w:val="center"/>
              <w:rPr>
                <w:color w:val="000000"/>
                <w:sz w:val="20"/>
                <w:szCs w:val="20"/>
              </w:rPr>
            </w:pPr>
            <w:r w:rsidRPr="004040AF">
              <w:rPr>
                <w:color w:val="000000"/>
                <w:sz w:val="20"/>
                <w:szCs w:val="20"/>
              </w:rPr>
              <w:t>0,109</w:t>
            </w:r>
          </w:p>
        </w:tc>
        <w:tc>
          <w:tcPr>
            <w:tcW w:w="380" w:type="pct"/>
            <w:shd w:val="clear" w:color="auto" w:fill="auto"/>
            <w:vAlign w:val="center"/>
            <w:hideMark/>
          </w:tcPr>
          <w:p w14:paraId="72411562" w14:textId="77777777" w:rsidR="00B944FF" w:rsidRPr="004040AF" w:rsidRDefault="00B944FF" w:rsidP="00B944FF">
            <w:pPr>
              <w:jc w:val="center"/>
              <w:rPr>
                <w:color w:val="000000"/>
                <w:sz w:val="20"/>
                <w:szCs w:val="20"/>
              </w:rPr>
            </w:pPr>
            <w:r w:rsidRPr="004040AF">
              <w:rPr>
                <w:color w:val="000000"/>
                <w:sz w:val="20"/>
                <w:szCs w:val="20"/>
              </w:rPr>
              <w:t>0,000</w:t>
            </w:r>
          </w:p>
        </w:tc>
        <w:tc>
          <w:tcPr>
            <w:tcW w:w="442" w:type="pct"/>
            <w:shd w:val="clear" w:color="auto" w:fill="auto"/>
            <w:vAlign w:val="center"/>
            <w:hideMark/>
          </w:tcPr>
          <w:p w14:paraId="45DE3348" w14:textId="77777777" w:rsidR="00B944FF" w:rsidRPr="004040AF" w:rsidRDefault="00B944FF" w:rsidP="00B944FF">
            <w:pPr>
              <w:jc w:val="center"/>
              <w:rPr>
                <w:color w:val="000000"/>
                <w:sz w:val="20"/>
                <w:szCs w:val="20"/>
              </w:rPr>
            </w:pPr>
            <w:r w:rsidRPr="004040AF">
              <w:rPr>
                <w:color w:val="000000"/>
                <w:sz w:val="20"/>
                <w:szCs w:val="20"/>
              </w:rPr>
              <w:t>0,109</w:t>
            </w:r>
          </w:p>
        </w:tc>
        <w:tc>
          <w:tcPr>
            <w:tcW w:w="442" w:type="pct"/>
            <w:shd w:val="clear" w:color="auto" w:fill="auto"/>
            <w:vAlign w:val="center"/>
            <w:hideMark/>
          </w:tcPr>
          <w:p w14:paraId="78623389" w14:textId="77777777" w:rsidR="00B944FF" w:rsidRPr="004040AF" w:rsidRDefault="00B944FF" w:rsidP="00B944FF">
            <w:pPr>
              <w:jc w:val="center"/>
              <w:rPr>
                <w:color w:val="000000"/>
                <w:sz w:val="20"/>
                <w:szCs w:val="20"/>
              </w:rPr>
            </w:pPr>
            <w:r w:rsidRPr="004040AF">
              <w:rPr>
                <w:color w:val="000000"/>
                <w:sz w:val="20"/>
                <w:szCs w:val="20"/>
              </w:rPr>
              <w:t>0,127</w:t>
            </w:r>
          </w:p>
        </w:tc>
        <w:tc>
          <w:tcPr>
            <w:tcW w:w="647" w:type="pct"/>
            <w:tcBorders>
              <w:top w:val="nil"/>
              <w:left w:val="single" w:sz="4" w:space="0" w:color="auto"/>
              <w:bottom w:val="single" w:sz="4" w:space="0" w:color="auto"/>
              <w:right w:val="single" w:sz="4" w:space="0" w:color="auto"/>
            </w:tcBorders>
            <w:shd w:val="clear" w:color="auto" w:fill="auto"/>
            <w:vAlign w:val="center"/>
            <w:hideMark/>
          </w:tcPr>
          <w:p w14:paraId="6A5FFB90" w14:textId="77777777" w:rsidR="00B944FF" w:rsidRPr="004040AF" w:rsidRDefault="00B944FF" w:rsidP="00B944FF">
            <w:pPr>
              <w:jc w:val="center"/>
              <w:rPr>
                <w:color w:val="000000"/>
                <w:sz w:val="20"/>
                <w:szCs w:val="20"/>
              </w:rPr>
            </w:pPr>
            <w:r w:rsidRPr="004040AF">
              <w:rPr>
                <w:color w:val="000000"/>
                <w:sz w:val="20"/>
                <w:szCs w:val="20"/>
                <w:lang w:bidi="ru-RU"/>
              </w:rPr>
              <w:t>18709,7</w:t>
            </w:r>
          </w:p>
        </w:tc>
        <w:tc>
          <w:tcPr>
            <w:tcW w:w="467" w:type="pct"/>
            <w:shd w:val="clear" w:color="auto" w:fill="auto"/>
            <w:vAlign w:val="center"/>
            <w:hideMark/>
          </w:tcPr>
          <w:p w14:paraId="7F42B99F" w14:textId="77777777" w:rsidR="00B944FF" w:rsidRPr="004040AF" w:rsidRDefault="00B944FF" w:rsidP="00B944FF">
            <w:pPr>
              <w:jc w:val="center"/>
              <w:rPr>
                <w:color w:val="000000"/>
                <w:sz w:val="20"/>
                <w:szCs w:val="20"/>
              </w:rPr>
            </w:pPr>
            <w:r w:rsidRPr="004040AF">
              <w:rPr>
                <w:color w:val="000000"/>
                <w:sz w:val="20"/>
                <w:szCs w:val="20"/>
              </w:rPr>
              <w:t>1</w:t>
            </w:r>
          </w:p>
        </w:tc>
        <w:tc>
          <w:tcPr>
            <w:tcW w:w="640" w:type="pct"/>
            <w:shd w:val="clear" w:color="auto" w:fill="auto"/>
            <w:vAlign w:val="center"/>
            <w:hideMark/>
          </w:tcPr>
          <w:p w14:paraId="3DD801B2" w14:textId="77777777" w:rsidR="00B944FF" w:rsidRPr="004040AF" w:rsidRDefault="00B944FF" w:rsidP="00B944FF">
            <w:pPr>
              <w:jc w:val="center"/>
              <w:rPr>
                <w:color w:val="000000"/>
                <w:sz w:val="20"/>
                <w:szCs w:val="20"/>
              </w:rPr>
            </w:pPr>
            <w:r w:rsidRPr="004040AF">
              <w:rPr>
                <w:color w:val="000000"/>
                <w:sz w:val="20"/>
                <w:szCs w:val="20"/>
              </w:rPr>
              <w:t>0,92</w:t>
            </w:r>
          </w:p>
        </w:tc>
        <w:tc>
          <w:tcPr>
            <w:tcW w:w="559" w:type="pct"/>
            <w:tcBorders>
              <w:top w:val="nil"/>
              <w:left w:val="single" w:sz="4" w:space="0" w:color="auto"/>
              <w:bottom w:val="single" w:sz="4" w:space="0" w:color="auto"/>
              <w:right w:val="single" w:sz="4" w:space="0" w:color="auto"/>
            </w:tcBorders>
            <w:shd w:val="clear" w:color="auto" w:fill="auto"/>
            <w:vAlign w:val="center"/>
            <w:hideMark/>
          </w:tcPr>
          <w:p w14:paraId="22C5EA19" w14:textId="77777777" w:rsidR="00B944FF" w:rsidRPr="004040AF" w:rsidRDefault="00B944FF" w:rsidP="00B944FF">
            <w:pPr>
              <w:jc w:val="center"/>
              <w:rPr>
                <w:color w:val="000000"/>
                <w:sz w:val="20"/>
                <w:szCs w:val="20"/>
              </w:rPr>
            </w:pPr>
            <w:r w:rsidRPr="004040AF">
              <w:rPr>
                <w:color w:val="000000"/>
                <w:sz w:val="20"/>
                <w:szCs w:val="20"/>
                <w:lang w:bidi="ru-RU"/>
              </w:rPr>
              <w:t>2623,25</w:t>
            </w:r>
          </w:p>
        </w:tc>
      </w:tr>
      <w:tr w:rsidR="00B944FF" w:rsidRPr="004040AF" w14:paraId="343CE18B" w14:textId="77777777" w:rsidTr="00B944FF">
        <w:trPr>
          <w:trHeight w:val="284"/>
        </w:trPr>
        <w:tc>
          <w:tcPr>
            <w:tcW w:w="471" w:type="pct"/>
            <w:shd w:val="clear" w:color="auto" w:fill="auto"/>
            <w:vAlign w:val="center"/>
            <w:hideMark/>
          </w:tcPr>
          <w:p w14:paraId="669DD089" w14:textId="77777777" w:rsidR="00B944FF" w:rsidRPr="004040AF" w:rsidRDefault="00B944FF" w:rsidP="00B944FF">
            <w:pPr>
              <w:jc w:val="center"/>
              <w:rPr>
                <w:color w:val="000000"/>
                <w:sz w:val="20"/>
                <w:szCs w:val="20"/>
              </w:rPr>
            </w:pPr>
            <w:r w:rsidRPr="004040AF">
              <w:rPr>
                <w:color w:val="000000"/>
                <w:sz w:val="20"/>
                <w:szCs w:val="20"/>
              </w:rPr>
              <w:t>ул. Центральная, д.5а</w:t>
            </w:r>
          </w:p>
        </w:tc>
        <w:tc>
          <w:tcPr>
            <w:tcW w:w="531" w:type="pct"/>
            <w:shd w:val="clear" w:color="auto" w:fill="auto"/>
            <w:vAlign w:val="center"/>
            <w:hideMark/>
          </w:tcPr>
          <w:p w14:paraId="4F5606F6" w14:textId="77777777" w:rsidR="00B944FF" w:rsidRPr="004040AF" w:rsidRDefault="00B944FF" w:rsidP="00B944FF">
            <w:pPr>
              <w:jc w:val="center"/>
              <w:rPr>
                <w:color w:val="000000"/>
                <w:sz w:val="20"/>
                <w:szCs w:val="20"/>
              </w:rPr>
            </w:pPr>
            <w:r w:rsidRPr="004040AF">
              <w:rPr>
                <w:color w:val="000000"/>
                <w:sz w:val="20"/>
                <w:szCs w:val="20"/>
              </w:rPr>
              <w:t>ул. Центральная, д.5а</w:t>
            </w:r>
          </w:p>
        </w:tc>
        <w:tc>
          <w:tcPr>
            <w:tcW w:w="421" w:type="pct"/>
            <w:shd w:val="clear" w:color="auto" w:fill="auto"/>
            <w:vAlign w:val="center"/>
            <w:hideMark/>
          </w:tcPr>
          <w:p w14:paraId="3255FA7D" w14:textId="77777777" w:rsidR="00B944FF" w:rsidRPr="004040AF" w:rsidRDefault="00B944FF" w:rsidP="00B944FF">
            <w:pPr>
              <w:jc w:val="center"/>
              <w:rPr>
                <w:color w:val="000000"/>
                <w:sz w:val="20"/>
                <w:szCs w:val="20"/>
              </w:rPr>
            </w:pPr>
            <w:r w:rsidRPr="004040AF">
              <w:rPr>
                <w:color w:val="000000"/>
                <w:sz w:val="20"/>
                <w:szCs w:val="20"/>
              </w:rPr>
              <w:t>0,108</w:t>
            </w:r>
          </w:p>
        </w:tc>
        <w:tc>
          <w:tcPr>
            <w:tcW w:w="380" w:type="pct"/>
            <w:shd w:val="clear" w:color="auto" w:fill="auto"/>
            <w:vAlign w:val="center"/>
            <w:hideMark/>
          </w:tcPr>
          <w:p w14:paraId="27774F33" w14:textId="77777777" w:rsidR="00B944FF" w:rsidRPr="004040AF" w:rsidRDefault="00B944FF" w:rsidP="00B944FF">
            <w:pPr>
              <w:jc w:val="center"/>
              <w:rPr>
                <w:color w:val="000000"/>
                <w:sz w:val="20"/>
                <w:szCs w:val="20"/>
              </w:rPr>
            </w:pPr>
            <w:r w:rsidRPr="004040AF">
              <w:rPr>
                <w:color w:val="000000"/>
                <w:sz w:val="20"/>
                <w:szCs w:val="20"/>
              </w:rPr>
              <w:t>0,001</w:t>
            </w:r>
          </w:p>
        </w:tc>
        <w:tc>
          <w:tcPr>
            <w:tcW w:w="442" w:type="pct"/>
            <w:shd w:val="clear" w:color="auto" w:fill="auto"/>
            <w:vAlign w:val="center"/>
            <w:hideMark/>
          </w:tcPr>
          <w:p w14:paraId="27261D70" w14:textId="77777777" w:rsidR="00B944FF" w:rsidRPr="004040AF" w:rsidRDefault="00B944FF" w:rsidP="00B944FF">
            <w:pPr>
              <w:jc w:val="center"/>
              <w:rPr>
                <w:color w:val="000000"/>
                <w:sz w:val="20"/>
                <w:szCs w:val="20"/>
              </w:rPr>
            </w:pPr>
            <w:r w:rsidRPr="004040AF">
              <w:rPr>
                <w:color w:val="000000"/>
                <w:sz w:val="20"/>
                <w:szCs w:val="20"/>
              </w:rPr>
              <w:t>0,109</w:t>
            </w:r>
          </w:p>
        </w:tc>
        <w:tc>
          <w:tcPr>
            <w:tcW w:w="442" w:type="pct"/>
            <w:shd w:val="clear" w:color="auto" w:fill="auto"/>
            <w:vAlign w:val="center"/>
            <w:hideMark/>
          </w:tcPr>
          <w:p w14:paraId="7C441738" w14:textId="77777777" w:rsidR="00B944FF" w:rsidRPr="004040AF" w:rsidRDefault="00B944FF" w:rsidP="00B944FF">
            <w:pPr>
              <w:jc w:val="center"/>
              <w:rPr>
                <w:color w:val="000000"/>
                <w:sz w:val="20"/>
                <w:szCs w:val="20"/>
              </w:rPr>
            </w:pPr>
            <w:r w:rsidRPr="004040AF">
              <w:rPr>
                <w:color w:val="000000"/>
                <w:sz w:val="20"/>
                <w:szCs w:val="20"/>
              </w:rPr>
              <w:t>0,127</w:t>
            </w:r>
          </w:p>
        </w:tc>
        <w:tc>
          <w:tcPr>
            <w:tcW w:w="647" w:type="pct"/>
            <w:tcBorders>
              <w:top w:val="nil"/>
              <w:left w:val="single" w:sz="4" w:space="0" w:color="auto"/>
              <w:bottom w:val="single" w:sz="4" w:space="0" w:color="auto"/>
              <w:right w:val="single" w:sz="4" w:space="0" w:color="auto"/>
            </w:tcBorders>
            <w:shd w:val="clear" w:color="auto" w:fill="auto"/>
            <w:vAlign w:val="center"/>
            <w:hideMark/>
          </w:tcPr>
          <w:p w14:paraId="5B3BAEC3" w14:textId="77777777" w:rsidR="00B944FF" w:rsidRPr="004040AF" w:rsidRDefault="00B944FF" w:rsidP="00B944FF">
            <w:pPr>
              <w:jc w:val="center"/>
              <w:rPr>
                <w:color w:val="000000"/>
                <w:sz w:val="20"/>
                <w:szCs w:val="20"/>
              </w:rPr>
            </w:pPr>
            <w:r w:rsidRPr="004040AF">
              <w:rPr>
                <w:color w:val="000000"/>
                <w:sz w:val="20"/>
                <w:szCs w:val="20"/>
                <w:lang w:bidi="ru-RU"/>
              </w:rPr>
              <w:t>18709,7</w:t>
            </w:r>
          </w:p>
        </w:tc>
        <w:tc>
          <w:tcPr>
            <w:tcW w:w="467" w:type="pct"/>
            <w:shd w:val="clear" w:color="auto" w:fill="auto"/>
            <w:vAlign w:val="center"/>
            <w:hideMark/>
          </w:tcPr>
          <w:p w14:paraId="1BAC4C94" w14:textId="77777777" w:rsidR="00B944FF" w:rsidRPr="004040AF" w:rsidRDefault="00B944FF" w:rsidP="00B944FF">
            <w:pPr>
              <w:jc w:val="center"/>
              <w:rPr>
                <w:color w:val="000000"/>
                <w:sz w:val="20"/>
                <w:szCs w:val="20"/>
              </w:rPr>
            </w:pPr>
            <w:r w:rsidRPr="004040AF">
              <w:rPr>
                <w:color w:val="000000"/>
                <w:sz w:val="20"/>
                <w:szCs w:val="20"/>
              </w:rPr>
              <w:t>1</w:t>
            </w:r>
          </w:p>
        </w:tc>
        <w:tc>
          <w:tcPr>
            <w:tcW w:w="640" w:type="pct"/>
            <w:shd w:val="clear" w:color="auto" w:fill="auto"/>
            <w:vAlign w:val="center"/>
            <w:hideMark/>
          </w:tcPr>
          <w:p w14:paraId="3C028629" w14:textId="77777777" w:rsidR="00B944FF" w:rsidRPr="004040AF" w:rsidRDefault="00B944FF" w:rsidP="00B944FF">
            <w:pPr>
              <w:jc w:val="center"/>
              <w:rPr>
                <w:color w:val="000000"/>
                <w:sz w:val="20"/>
                <w:szCs w:val="20"/>
              </w:rPr>
            </w:pPr>
            <w:r w:rsidRPr="004040AF">
              <w:rPr>
                <w:color w:val="000000"/>
                <w:sz w:val="20"/>
                <w:szCs w:val="20"/>
              </w:rPr>
              <w:t>0,92</w:t>
            </w:r>
          </w:p>
        </w:tc>
        <w:tc>
          <w:tcPr>
            <w:tcW w:w="559" w:type="pct"/>
            <w:tcBorders>
              <w:top w:val="nil"/>
              <w:left w:val="single" w:sz="4" w:space="0" w:color="auto"/>
              <w:bottom w:val="single" w:sz="4" w:space="0" w:color="auto"/>
              <w:right w:val="single" w:sz="4" w:space="0" w:color="auto"/>
            </w:tcBorders>
            <w:shd w:val="clear" w:color="auto" w:fill="auto"/>
            <w:vAlign w:val="center"/>
            <w:hideMark/>
          </w:tcPr>
          <w:p w14:paraId="47E195CE" w14:textId="77777777" w:rsidR="00B944FF" w:rsidRPr="004040AF" w:rsidRDefault="00B944FF" w:rsidP="00B944FF">
            <w:pPr>
              <w:jc w:val="center"/>
              <w:rPr>
                <w:color w:val="000000"/>
                <w:sz w:val="20"/>
                <w:szCs w:val="20"/>
              </w:rPr>
            </w:pPr>
            <w:r w:rsidRPr="004040AF">
              <w:rPr>
                <w:color w:val="000000"/>
                <w:sz w:val="20"/>
                <w:szCs w:val="20"/>
                <w:lang w:bidi="ru-RU"/>
              </w:rPr>
              <w:t>2623,25</w:t>
            </w:r>
          </w:p>
        </w:tc>
      </w:tr>
      <w:tr w:rsidR="00B944FF" w:rsidRPr="004040AF" w14:paraId="2F3F9968" w14:textId="77777777" w:rsidTr="00B944FF">
        <w:trPr>
          <w:trHeight w:val="284"/>
        </w:trPr>
        <w:tc>
          <w:tcPr>
            <w:tcW w:w="471" w:type="pct"/>
            <w:shd w:val="clear" w:color="auto" w:fill="auto"/>
            <w:vAlign w:val="center"/>
            <w:hideMark/>
          </w:tcPr>
          <w:p w14:paraId="1EA565F1" w14:textId="77777777" w:rsidR="00B944FF" w:rsidRPr="004040AF" w:rsidRDefault="00B944FF" w:rsidP="00B944FF">
            <w:pPr>
              <w:jc w:val="center"/>
              <w:rPr>
                <w:color w:val="000000"/>
                <w:sz w:val="20"/>
                <w:szCs w:val="20"/>
              </w:rPr>
            </w:pPr>
            <w:r w:rsidRPr="004040AF">
              <w:rPr>
                <w:color w:val="000000"/>
                <w:sz w:val="20"/>
                <w:szCs w:val="20"/>
              </w:rPr>
              <w:t>ул. Центральная, д.14</w:t>
            </w:r>
          </w:p>
        </w:tc>
        <w:tc>
          <w:tcPr>
            <w:tcW w:w="531" w:type="pct"/>
            <w:shd w:val="clear" w:color="auto" w:fill="auto"/>
            <w:vAlign w:val="center"/>
            <w:hideMark/>
          </w:tcPr>
          <w:p w14:paraId="4A449D3A" w14:textId="77777777" w:rsidR="00B944FF" w:rsidRPr="004040AF" w:rsidRDefault="00B944FF" w:rsidP="00B944FF">
            <w:pPr>
              <w:jc w:val="center"/>
              <w:rPr>
                <w:color w:val="000000"/>
                <w:sz w:val="20"/>
                <w:szCs w:val="20"/>
              </w:rPr>
            </w:pPr>
            <w:r w:rsidRPr="004040AF">
              <w:rPr>
                <w:color w:val="000000"/>
                <w:sz w:val="20"/>
                <w:szCs w:val="20"/>
              </w:rPr>
              <w:t>ул. Центральная, д.14</w:t>
            </w:r>
          </w:p>
        </w:tc>
        <w:tc>
          <w:tcPr>
            <w:tcW w:w="421" w:type="pct"/>
            <w:shd w:val="clear" w:color="auto" w:fill="auto"/>
            <w:vAlign w:val="center"/>
            <w:hideMark/>
          </w:tcPr>
          <w:p w14:paraId="45508945" w14:textId="77777777" w:rsidR="00B944FF" w:rsidRPr="004040AF" w:rsidRDefault="00B944FF" w:rsidP="00B944FF">
            <w:pPr>
              <w:jc w:val="center"/>
              <w:rPr>
                <w:color w:val="000000"/>
                <w:sz w:val="20"/>
                <w:szCs w:val="20"/>
              </w:rPr>
            </w:pPr>
            <w:r w:rsidRPr="004040AF">
              <w:rPr>
                <w:color w:val="000000"/>
                <w:sz w:val="20"/>
                <w:szCs w:val="20"/>
              </w:rPr>
              <w:t>0,251</w:t>
            </w:r>
          </w:p>
        </w:tc>
        <w:tc>
          <w:tcPr>
            <w:tcW w:w="380" w:type="pct"/>
            <w:shd w:val="clear" w:color="auto" w:fill="auto"/>
            <w:vAlign w:val="center"/>
            <w:hideMark/>
          </w:tcPr>
          <w:p w14:paraId="3DAEF5AE" w14:textId="77777777" w:rsidR="00B944FF" w:rsidRPr="004040AF" w:rsidRDefault="00B944FF" w:rsidP="00B944FF">
            <w:pPr>
              <w:jc w:val="center"/>
              <w:rPr>
                <w:color w:val="000000"/>
                <w:sz w:val="20"/>
                <w:szCs w:val="20"/>
              </w:rPr>
            </w:pPr>
            <w:r w:rsidRPr="004040AF">
              <w:rPr>
                <w:color w:val="000000"/>
                <w:sz w:val="20"/>
                <w:szCs w:val="20"/>
              </w:rPr>
              <w:t>0,011</w:t>
            </w:r>
          </w:p>
        </w:tc>
        <w:tc>
          <w:tcPr>
            <w:tcW w:w="442" w:type="pct"/>
            <w:shd w:val="clear" w:color="auto" w:fill="auto"/>
            <w:vAlign w:val="center"/>
            <w:hideMark/>
          </w:tcPr>
          <w:p w14:paraId="7C13F756" w14:textId="77777777" w:rsidR="00B944FF" w:rsidRPr="004040AF" w:rsidRDefault="00B944FF" w:rsidP="00B944FF">
            <w:pPr>
              <w:jc w:val="center"/>
              <w:rPr>
                <w:color w:val="000000"/>
                <w:sz w:val="20"/>
                <w:szCs w:val="20"/>
              </w:rPr>
            </w:pPr>
            <w:r w:rsidRPr="004040AF">
              <w:rPr>
                <w:color w:val="000000"/>
                <w:sz w:val="20"/>
                <w:szCs w:val="20"/>
              </w:rPr>
              <w:t>0,262</w:t>
            </w:r>
          </w:p>
        </w:tc>
        <w:tc>
          <w:tcPr>
            <w:tcW w:w="442" w:type="pct"/>
            <w:shd w:val="clear" w:color="auto" w:fill="auto"/>
            <w:vAlign w:val="center"/>
            <w:hideMark/>
          </w:tcPr>
          <w:p w14:paraId="2504AA5C" w14:textId="77777777" w:rsidR="00B944FF" w:rsidRPr="004040AF" w:rsidRDefault="00B944FF" w:rsidP="00B944FF">
            <w:pPr>
              <w:jc w:val="center"/>
              <w:rPr>
                <w:color w:val="000000"/>
                <w:sz w:val="20"/>
                <w:szCs w:val="20"/>
              </w:rPr>
            </w:pPr>
            <w:r w:rsidRPr="004040AF">
              <w:rPr>
                <w:color w:val="000000"/>
                <w:sz w:val="20"/>
                <w:szCs w:val="20"/>
              </w:rPr>
              <w:t>0,304</w:t>
            </w:r>
          </w:p>
        </w:tc>
        <w:tc>
          <w:tcPr>
            <w:tcW w:w="647" w:type="pct"/>
            <w:tcBorders>
              <w:top w:val="nil"/>
              <w:left w:val="single" w:sz="4" w:space="0" w:color="auto"/>
              <w:bottom w:val="single" w:sz="4" w:space="0" w:color="auto"/>
              <w:right w:val="single" w:sz="4" w:space="0" w:color="auto"/>
            </w:tcBorders>
            <w:shd w:val="clear" w:color="auto" w:fill="auto"/>
            <w:vAlign w:val="center"/>
            <w:hideMark/>
          </w:tcPr>
          <w:p w14:paraId="3F0858AC" w14:textId="77777777" w:rsidR="00B944FF" w:rsidRPr="004040AF" w:rsidRDefault="00B944FF" w:rsidP="00B944FF">
            <w:pPr>
              <w:jc w:val="center"/>
              <w:rPr>
                <w:color w:val="000000"/>
                <w:sz w:val="20"/>
                <w:szCs w:val="20"/>
              </w:rPr>
            </w:pPr>
            <w:r w:rsidRPr="004040AF">
              <w:rPr>
                <w:color w:val="000000"/>
                <w:sz w:val="20"/>
                <w:szCs w:val="20"/>
                <w:lang w:bidi="ru-RU"/>
              </w:rPr>
              <w:t>14040,29</w:t>
            </w:r>
          </w:p>
        </w:tc>
        <w:tc>
          <w:tcPr>
            <w:tcW w:w="467" w:type="pct"/>
            <w:shd w:val="clear" w:color="auto" w:fill="auto"/>
            <w:vAlign w:val="center"/>
            <w:hideMark/>
          </w:tcPr>
          <w:p w14:paraId="3E3EA2BD" w14:textId="77777777" w:rsidR="00B944FF" w:rsidRPr="004040AF" w:rsidRDefault="00B944FF" w:rsidP="00B944FF">
            <w:pPr>
              <w:jc w:val="center"/>
              <w:rPr>
                <w:color w:val="000000"/>
                <w:sz w:val="20"/>
                <w:szCs w:val="20"/>
              </w:rPr>
            </w:pPr>
            <w:r w:rsidRPr="004040AF">
              <w:rPr>
                <w:color w:val="000000"/>
                <w:sz w:val="20"/>
                <w:szCs w:val="20"/>
              </w:rPr>
              <w:t>1</w:t>
            </w:r>
          </w:p>
        </w:tc>
        <w:tc>
          <w:tcPr>
            <w:tcW w:w="640" w:type="pct"/>
            <w:shd w:val="clear" w:color="auto" w:fill="auto"/>
            <w:vAlign w:val="center"/>
            <w:hideMark/>
          </w:tcPr>
          <w:p w14:paraId="03F607DA" w14:textId="77777777" w:rsidR="00B944FF" w:rsidRPr="004040AF" w:rsidRDefault="00B944FF" w:rsidP="00B944FF">
            <w:pPr>
              <w:jc w:val="center"/>
              <w:rPr>
                <w:color w:val="000000"/>
                <w:sz w:val="20"/>
                <w:szCs w:val="20"/>
              </w:rPr>
            </w:pPr>
            <w:r w:rsidRPr="004040AF">
              <w:rPr>
                <w:color w:val="000000"/>
                <w:sz w:val="20"/>
                <w:szCs w:val="20"/>
              </w:rPr>
              <w:t>0,92</w:t>
            </w:r>
          </w:p>
        </w:tc>
        <w:tc>
          <w:tcPr>
            <w:tcW w:w="559" w:type="pct"/>
            <w:tcBorders>
              <w:top w:val="nil"/>
              <w:left w:val="single" w:sz="4" w:space="0" w:color="auto"/>
              <w:bottom w:val="single" w:sz="4" w:space="0" w:color="auto"/>
              <w:right w:val="single" w:sz="4" w:space="0" w:color="auto"/>
            </w:tcBorders>
            <w:shd w:val="clear" w:color="auto" w:fill="auto"/>
            <w:vAlign w:val="center"/>
            <w:hideMark/>
          </w:tcPr>
          <w:p w14:paraId="1097EBD9" w14:textId="77777777" w:rsidR="00B944FF" w:rsidRPr="004040AF" w:rsidRDefault="00B944FF" w:rsidP="00B944FF">
            <w:pPr>
              <w:jc w:val="center"/>
              <w:rPr>
                <w:color w:val="000000"/>
                <w:sz w:val="20"/>
                <w:szCs w:val="20"/>
              </w:rPr>
            </w:pPr>
            <w:r w:rsidRPr="004040AF">
              <w:rPr>
                <w:color w:val="000000"/>
                <w:sz w:val="20"/>
                <w:szCs w:val="20"/>
                <w:lang w:bidi="ru-RU"/>
              </w:rPr>
              <w:t>4727,65</w:t>
            </w:r>
          </w:p>
        </w:tc>
      </w:tr>
      <w:tr w:rsidR="00B944FF" w:rsidRPr="004040AF" w14:paraId="0106699E" w14:textId="77777777" w:rsidTr="00B944FF">
        <w:trPr>
          <w:trHeight w:val="284"/>
        </w:trPr>
        <w:tc>
          <w:tcPr>
            <w:tcW w:w="471" w:type="pct"/>
            <w:shd w:val="clear" w:color="auto" w:fill="auto"/>
            <w:vAlign w:val="center"/>
            <w:hideMark/>
          </w:tcPr>
          <w:p w14:paraId="35ECFFC0" w14:textId="77777777" w:rsidR="00B944FF" w:rsidRPr="004040AF" w:rsidRDefault="00B944FF" w:rsidP="00B944FF">
            <w:pPr>
              <w:jc w:val="center"/>
              <w:rPr>
                <w:color w:val="000000"/>
                <w:sz w:val="20"/>
                <w:szCs w:val="20"/>
              </w:rPr>
            </w:pPr>
            <w:r w:rsidRPr="004040AF">
              <w:rPr>
                <w:color w:val="000000"/>
                <w:sz w:val="20"/>
                <w:szCs w:val="20"/>
              </w:rPr>
              <w:t>ул. Центральная, д.16</w:t>
            </w:r>
          </w:p>
        </w:tc>
        <w:tc>
          <w:tcPr>
            <w:tcW w:w="531" w:type="pct"/>
            <w:shd w:val="clear" w:color="auto" w:fill="auto"/>
            <w:vAlign w:val="center"/>
            <w:hideMark/>
          </w:tcPr>
          <w:p w14:paraId="601C41D7" w14:textId="77777777" w:rsidR="00B944FF" w:rsidRPr="004040AF" w:rsidRDefault="00B944FF" w:rsidP="00B944FF">
            <w:pPr>
              <w:jc w:val="center"/>
              <w:rPr>
                <w:color w:val="000000"/>
                <w:sz w:val="20"/>
                <w:szCs w:val="20"/>
              </w:rPr>
            </w:pPr>
            <w:r w:rsidRPr="004040AF">
              <w:rPr>
                <w:color w:val="000000"/>
                <w:sz w:val="20"/>
                <w:szCs w:val="20"/>
              </w:rPr>
              <w:t>ул. Центральная, д.16</w:t>
            </w:r>
          </w:p>
        </w:tc>
        <w:tc>
          <w:tcPr>
            <w:tcW w:w="421" w:type="pct"/>
            <w:shd w:val="clear" w:color="auto" w:fill="auto"/>
            <w:vAlign w:val="center"/>
            <w:hideMark/>
          </w:tcPr>
          <w:p w14:paraId="3716ADD2" w14:textId="77777777" w:rsidR="00B944FF" w:rsidRPr="004040AF" w:rsidRDefault="00B944FF" w:rsidP="00B944FF">
            <w:pPr>
              <w:jc w:val="center"/>
              <w:rPr>
                <w:color w:val="000000"/>
                <w:sz w:val="20"/>
                <w:szCs w:val="20"/>
              </w:rPr>
            </w:pPr>
            <w:r w:rsidRPr="004040AF">
              <w:rPr>
                <w:color w:val="000000"/>
                <w:sz w:val="20"/>
                <w:szCs w:val="20"/>
              </w:rPr>
              <w:t>0,251</w:t>
            </w:r>
          </w:p>
        </w:tc>
        <w:tc>
          <w:tcPr>
            <w:tcW w:w="380" w:type="pct"/>
            <w:shd w:val="clear" w:color="auto" w:fill="auto"/>
            <w:vAlign w:val="center"/>
            <w:hideMark/>
          </w:tcPr>
          <w:p w14:paraId="7C172D86" w14:textId="77777777" w:rsidR="00B944FF" w:rsidRPr="004040AF" w:rsidRDefault="00B944FF" w:rsidP="00B944FF">
            <w:pPr>
              <w:jc w:val="center"/>
              <w:rPr>
                <w:color w:val="000000"/>
                <w:sz w:val="20"/>
                <w:szCs w:val="20"/>
              </w:rPr>
            </w:pPr>
            <w:r w:rsidRPr="004040AF">
              <w:rPr>
                <w:color w:val="000000"/>
                <w:sz w:val="20"/>
                <w:szCs w:val="20"/>
              </w:rPr>
              <w:t>0,005</w:t>
            </w:r>
          </w:p>
        </w:tc>
        <w:tc>
          <w:tcPr>
            <w:tcW w:w="442" w:type="pct"/>
            <w:shd w:val="clear" w:color="auto" w:fill="auto"/>
            <w:vAlign w:val="center"/>
            <w:hideMark/>
          </w:tcPr>
          <w:p w14:paraId="203A5E86" w14:textId="77777777" w:rsidR="00B944FF" w:rsidRPr="004040AF" w:rsidRDefault="00B944FF" w:rsidP="00B944FF">
            <w:pPr>
              <w:jc w:val="center"/>
              <w:rPr>
                <w:color w:val="000000"/>
                <w:sz w:val="20"/>
                <w:szCs w:val="20"/>
              </w:rPr>
            </w:pPr>
            <w:r w:rsidRPr="004040AF">
              <w:rPr>
                <w:color w:val="000000"/>
                <w:sz w:val="20"/>
                <w:szCs w:val="20"/>
              </w:rPr>
              <w:t>0,256</w:t>
            </w:r>
          </w:p>
        </w:tc>
        <w:tc>
          <w:tcPr>
            <w:tcW w:w="442" w:type="pct"/>
            <w:shd w:val="clear" w:color="auto" w:fill="auto"/>
            <w:vAlign w:val="center"/>
            <w:hideMark/>
          </w:tcPr>
          <w:p w14:paraId="7A49036F" w14:textId="77777777" w:rsidR="00B944FF" w:rsidRPr="004040AF" w:rsidRDefault="00B944FF" w:rsidP="00B944FF">
            <w:pPr>
              <w:jc w:val="center"/>
              <w:rPr>
                <w:color w:val="000000"/>
                <w:sz w:val="20"/>
                <w:szCs w:val="20"/>
              </w:rPr>
            </w:pPr>
            <w:r w:rsidRPr="004040AF">
              <w:rPr>
                <w:color w:val="000000"/>
                <w:sz w:val="20"/>
                <w:szCs w:val="20"/>
              </w:rPr>
              <w:t>0,297</w:t>
            </w:r>
          </w:p>
        </w:tc>
        <w:tc>
          <w:tcPr>
            <w:tcW w:w="647" w:type="pct"/>
            <w:tcBorders>
              <w:top w:val="nil"/>
              <w:left w:val="single" w:sz="4" w:space="0" w:color="auto"/>
              <w:bottom w:val="single" w:sz="4" w:space="0" w:color="auto"/>
              <w:right w:val="single" w:sz="4" w:space="0" w:color="auto"/>
            </w:tcBorders>
            <w:shd w:val="clear" w:color="auto" w:fill="auto"/>
            <w:vAlign w:val="center"/>
            <w:hideMark/>
          </w:tcPr>
          <w:p w14:paraId="5E15A179" w14:textId="77777777" w:rsidR="00B944FF" w:rsidRPr="004040AF" w:rsidRDefault="00B944FF" w:rsidP="00B944FF">
            <w:pPr>
              <w:jc w:val="center"/>
              <w:rPr>
                <w:color w:val="000000"/>
                <w:sz w:val="20"/>
                <w:szCs w:val="20"/>
              </w:rPr>
            </w:pPr>
            <w:r w:rsidRPr="004040AF">
              <w:rPr>
                <w:color w:val="000000"/>
                <w:sz w:val="20"/>
                <w:szCs w:val="20"/>
                <w:lang w:bidi="ru-RU"/>
              </w:rPr>
              <w:t>14040,29</w:t>
            </w:r>
          </w:p>
        </w:tc>
        <w:tc>
          <w:tcPr>
            <w:tcW w:w="467" w:type="pct"/>
            <w:shd w:val="clear" w:color="auto" w:fill="auto"/>
            <w:vAlign w:val="center"/>
            <w:hideMark/>
          </w:tcPr>
          <w:p w14:paraId="7EE08B60" w14:textId="77777777" w:rsidR="00B944FF" w:rsidRPr="004040AF" w:rsidRDefault="00B944FF" w:rsidP="00B944FF">
            <w:pPr>
              <w:jc w:val="center"/>
              <w:rPr>
                <w:color w:val="000000"/>
                <w:sz w:val="20"/>
                <w:szCs w:val="20"/>
              </w:rPr>
            </w:pPr>
            <w:r w:rsidRPr="004040AF">
              <w:rPr>
                <w:color w:val="000000"/>
                <w:sz w:val="20"/>
                <w:szCs w:val="20"/>
              </w:rPr>
              <w:t>1</w:t>
            </w:r>
          </w:p>
        </w:tc>
        <w:tc>
          <w:tcPr>
            <w:tcW w:w="640" w:type="pct"/>
            <w:shd w:val="clear" w:color="auto" w:fill="auto"/>
            <w:vAlign w:val="center"/>
            <w:hideMark/>
          </w:tcPr>
          <w:p w14:paraId="074FDBB6" w14:textId="77777777" w:rsidR="00B944FF" w:rsidRPr="004040AF" w:rsidRDefault="00B944FF" w:rsidP="00B944FF">
            <w:pPr>
              <w:jc w:val="center"/>
              <w:rPr>
                <w:color w:val="000000"/>
                <w:sz w:val="20"/>
                <w:szCs w:val="20"/>
              </w:rPr>
            </w:pPr>
            <w:r w:rsidRPr="004040AF">
              <w:rPr>
                <w:color w:val="000000"/>
                <w:sz w:val="20"/>
                <w:szCs w:val="20"/>
              </w:rPr>
              <w:t>0,92</w:t>
            </w:r>
          </w:p>
        </w:tc>
        <w:tc>
          <w:tcPr>
            <w:tcW w:w="559" w:type="pct"/>
            <w:tcBorders>
              <w:top w:val="nil"/>
              <w:left w:val="single" w:sz="4" w:space="0" w:color="auto"/>
              <w:bottom w:val="single" w:sz="4" w:space="0" w:color="auto"/>
              <w:right w:val="single" w:sz="4" w:space="0" w:color="auto"/>
            </w:tcBorders>
            <w:shd w:val="clear" w:color="auto" w:fill="auto"/>
            <w:vAlign w:val="center"/>
            <w:hideMark/>
          </w:tcPr>
          <w:p w14:paraId="1DAC9615" w14:textId="77777777" w:rsidR="00B944FF" w:rsidRPr="004040AF" w:rsidRDefault="00B944FF" w:rsidP="00B944FF">
            <w:pPr>
              <w:jc w:val="center"/>
              <w:rPr>
                <w:color w:val="000000"/>
                <w:sz w:val="20"/>
                <w:szCs w:val="20"/>
              </w:rPr>
            </w:pPr>
            <w:r w:rsidRPr="004040AF">
              <w:rPr>
                <w:color w:val="000000"/>
                <w:sz w:val="20"/>
                <w:szCs w:val="20"/>
                <w:lang w:bidi="ru-RU"/>
              </w:rPr>
              <w:t>4619,14</w:t>
            </w:r>
          </w:p>
        </w:tc>
      </w:tr>
      <w:tr w:rsidR="00B944FF" w:rsidRPr="004040AF" w14:paraId="50267DB0" w14:textId="77777777" w:rsidTr="00B944FF">
        <w:trPr>
          <w:trHeight w:val="284"/>
        </w:trPr>
        <w:tc>
          <w:tcPr>
            <w:tcW w:w="471" w:type="pct"/>
            <w:shd w:val="clear" w:color="auto" w:fill="auto"/>
            <w:vAlign w:val="center"/>
            <w:hideMark/>
          </w:tcPr>
          <w:p w14:paraId="6E0E7889" w14:textId="77777777" w:rsidR="00B944FF" w:rsidRPr="004040AF" w:rsidRDefault="00B944FF" w:rsidP="00B944FF">
            <w:pPr>
              <w:jc w:val="center"/>
              <w:rPr>
                <w:color w:val="000000"/>
                <w:sz w:val="20"/>
                <w:szCs w:val="20"/>
              </w:rPr>
            </w:pPr>
            <w:r w:rsidRPr="004040AF">
              <w:rPr>
                <w:color w:val="000000"/>
                <w:sz w:val="20"/>
                <w:szCs w:val="20"/>
              </w:rPr>
              <w:t>ул. Центральная, д.6</w:t>
            </w:r>
          </w:p>
        </w:tc>
        <w:tc>
          <w:tcPr>
            <w:tcW w:w="531" w:type="pct"/>
            <w:shd w:val="clear" w:color="auto" w:fill="auto"/>
            <w:vAlign w:val="center"/>
            <w:hideMark/>
          </w:tcPr>
          <w:p w14:paraId="3C330B12" w14:textId="77777777" w:rsidR="00B944FF" w:rsidRPr="004040AF" w:rsidRDefault="00B944FF" w:rsidP="00B944FF">
            <w:pPr>
              <w:jc w:val="center"/>
              <w:rPr>
                <w:color w:val="000000"/>
                <w:sz w:val="20"/>
                <w:szCs w:val="20"/>
              </w:rPr>
            </w:pPr>
            <w:r w:rsidRPr="004040AF">
              <w:rPr>
                <w:color w:val="000000"/>
                <w:sz w:val="20"/>
                <w:szCs w:val="20"/>
              </w:rPr>
              <w:t>ул. Центральная, д.6</w:t>
            </w:r>
          </w:p>
        </w:tc>
        <w:tc>
          <w:tcPr>
            <w:tcW w:w="421" w:type="pct"/>
            <w:shd w:val="clear" w:color="auto" w:fill="auto"/>
            <w:vAlign w:val="center"/>
            <w:hideMark/>
          </w:tcPr>
          <w:p w14:paraId="0D3C74C1" w14:textId="77777777" w:rsidR="00B944FF" w:rsidRPr="004040AF" w:rsidRDefault="00B944FF" w:rsidP="00B944FF">
            <w:pPr>
              <w:jc w:val="center"/>
              <w:rPr>
                <w:color w:val="000000"/>
                <w:sz w:val="20"/>
                <w:szCs w:val="20"/>
              </w:rPr>
            </w:pPr>
            <w:r w:rsidRPr="004040AF">
              <w:rPr>
                <w:color w:val="000000"/>
                <w:sz w:val="20"/>
                <w:szCs w:val="20"/>
              </w:rPr>
              <w:t>0,094</w:t>
            </w:r>
          </w:p>
        </w:tc>
        <w:tc>
          <w:tcPr>
            <w:tcW w:w="380" w:type="pct"/>
            <w:shd w:val="clear" w:color="auto" w:fill="auto"/>
            <w:vAlign w:val="center"/>
            <w:hideMark/>
          </w:tcPr>
          <w:p w14:paraId="6357C0F7" w14:textId="77777777" w:rsidR="00B944FF" w:rsidRPr="004040AF" w:rsidRDefault="00B944FF" w:rsidP="00B944FF">
            <w:pPr>
              <w:jc w:val="center"/>
              <w:rPr>
                <w:color w:val="000000"/>
                <w:sz w:val="20"/>
                <w:szCs w:val="20"/>
              </w:rPr>
            </w:pPr>
            <w:r w:rsidRPr="004040AF">
              <w:rPr>
                <w:color w:val="000000"/>
                <w:sz w:val="20"/>
                <w:szCs w:val="20"/>
              </w:rPr>
              <w:t>0,002</w:t>
            </w:r>
          </w:p>
        </w:tc>
        <w:tc>
          <w:tcPr>
            <w:tcW w:w="442" w:type="pct"/>
            <w:shd w:val="clear" w:color="auto" w:fill="auto"/>
            <w:vAlign w:val="center"/>
            <w:hideMark/>
          </w:tcPr>
          <w:p w14:paraId="3892AE0E" w14:textId="77777777" w:rsidR="00B944FF" w:rsidRPr="004040AF" w:rsidRDefault="00B944FF" w:rsidP="00B944FF">
            <w:pPr>
              <w:jc w:val="center"/>
              <w:rPr>
                <w:color w:val="000000"/>
                <w:sz w:val="20"/>
                <w:szCs w:val="20"/>
              </w:rPr>
            </w:pPr>
            <w:r w:rsidRPr="004040AF">
              <w:rPr>
                <w:color w:val="000000"/>
                <w:sz w:val="20"/>
                <w:szCs w:val="20"/>
              </w:rPr>
              <w:t>0,096</w:t>
            </w:r>
          </w:p>
        </w:tc>
        <w:tc>
          <w:tcPr>
            <w:tcW w:w="442" w:type="pct"/>
            <w:shd w:val="clear" w:color="auto" w:fill="auto"/>
            <w:vAlign w:val="center"/>
            <w:hideMark/>
          </w:tcPr>
          <w:p w14:paraId="6E2C1F42" w14:textId="77777777" w:rsidR="00B944FF" w:rsidRPr="004040AF" w:rsidRDefault="00B944FF" w:rsidP="00B944FF">
            <w:pPr>
              <w:jc w:val="center"/>
              <w:rPr>
                <w:color w:val="000000"/>
                <w:sz w:val="20"/>
                <w:szCs w:val="20"/>
              </w:rPr>
            </w:pPr>
            <w:r w:rsidRPr="004040AF">
              <w:rPr>
                <w:color w:val="000000"/>
                <w:sz w:val="20"/>
                <w:szCs w:val="20"/>
              </w:rPr>
              <w:t>0,112</w:t>
            </w:r>
          </w:p>
        </w:tc>
        <w:tc>
          <w:tcPr>
            <w:tcW w:w="647" w:type="pct"/>
            <w:tcBorders>
              <w:top w:val="nil"/>
              <w:left w:val="single" w:sz="4" w:space="0" w:color="auto"/>
              <w:bottom w:val="single" w:sz="4" w:space="0" w:color="auto"/>
              <w:right w:val="single" w:sz="4" w:space="0" w:color="auto"/>
            </w:tcBorders>
            <w:shd w:val="clear" w:color="auto" w:fill="auto"/>
            <w:vAlign w:val="center"/>
            <w:hideMark/>
          </w:tcPr>
          <w:p w14:paraId="2DB80E74" w14:textId="77777777" w:rsidR="00B944FF" w:rsidRPr="004040AF" w:rsidRDefault="00B944FF" w:rsidP="00B944FF">
            <w:pPr>
              <w:jc w:val="center"/>
              <w:rPr>
                <w:color w:val="000000"/>
                <w:sz w:val="20"/>
                <w:szCs w:val="20"/>
              </w:rPr>
            </w:pPr>
            <w:r w:rsidRPr="004040AF">
              <w:rPr>
                <w:color w:val="000000"/>
                <w:sz w:val="20"/>
                <w:szCs w:val="20"/>
                <w:lang w:bidi="ru-RU"/>
              </w:rPr>
              <w:t>18709,7</w:t>
            </w:r>
          </w:p>
        </w:tc>
        <w:tc>
          <w:tcPr>
            <w:tcW w:w="467" w:type="pct"/>
            <w:shd w:val="clear" w:color="auto" w:fill="auto"/>
            <w:vAlign w:val="center"/>
            <w:hideMark/>
          </w:tcPr>
          <w:p w14:paraId="090F4C24" w14:textId="77777777" w:rsidR="00B944FF" w:rsidRPr="004040AF" w:rsidRDefault="00B944FF" w:rsidP="00B944FF">
            <w:pPr>
              <w:jc w:val="center"/>
              <w:rPr>
                <w:color w:val="000000"/>
                <w:sz w:val="20"/>
                <w:szCs w:val="20"/>
              </w:rPr>
            </w:pPr>
            <w:r w:rsidRPr="004040AF">
              <w:rPr>
                <w:color w:val="000000"/>
                <w:sz w:val="20"/>
                <w:szCs w:val="20"/>
              </w:rPr>
              <w:t>1</w:t>
            </w:r>
          </w:p>
        </w:tc>
        <w:tc>
          <w:tcPr>
            <w:tcW w:w="640" w:type="pct"/>
            <w:shd w:val="clear" w:color="auto" w:fill="auto"/>
            <w:vAlign w:val="center"/>
            <w:hideMark/>
          </w:tcPr>
          <w:p w14:paraId="2AE8A5F2" w14:textId="77777777" w:rsidR="00B944FF" w:rsidRPr="004040AF" w:rsidRDefault="00B944FF" w:rsidP="00B944FF">
            <w:pPr>
              <w:jc w:val="center"/>
              <w:rPr>
                <w:color w:val="000000"/>
                <w:sz w:val="20"/>
                <w:szCs w:val="20"/>
              </w:rPr>
            </w:pPr>
            <w:r w:rsidRPr="004040AF">
              <w:rPr>
                <w:color w:val="000000"/>
                <w:sz w:val="20"/>
                <w:szCs w:val="20"/>
              </w:rPr>
              <w:t>0,92</w:t>
            </w:r>
          </w:p>
        </w:tc>
        <w:tc>
          <w:tcPr>
            <w:tcW w:w="559" w:type="pct"/>
            <w:tcBorders>
              <w:top w:val="nil"/>
              <w:left w:val="single" w:sz="4" w:space="0" w:color="auto"/>
              <w:bottom w:val="single" w:sz="4" w:space="0" w:color="auto"/>
              <w:right w:val="single" w:sz="4" w:space="0" w:color="auto"/>
            </w:tcBorders>
            <w:shd w:val="clear" w:color="auto" w:fill="auto"/>
            <w:vAlign w:val="center"/>
            <w:hideMark/>
          </w:tcPr>
          <w:p w14:paraId="3A32F67A" w14:textId="77777777" w:rsidR="00B944FF" w:rsidRPr="004040AF" w:rsidRDefault="00B944FF" w:rsidP="00B944FF">
            <w:pPr>
              <w:jc w:val="center"/>
              <w:rPr>
                <w:color w:val="000000"/>
                <w:sz w:val="20"/>
                <w:szCs w:val="20"/>
              </w:rPr>
            </w:pPr>
            <w:r w:rsidRPr="004040AF">
              <w:rPr>
                <w:color w:val="000000"/>
                <w:sz w:val="20"/>
                <w:szCs w:val="20"/>
                <w:lang w:bidi="ru-RU"/>
              </w:rPr>
              <w:t>2313,42</w:t>
            </w:r>
          </w:p>
        </w:tc>
      </w:tr>
      <w:tr w:rsidR="00B944FF" w:rsidRPr="004040AF" w14:paraId="027E18D0" w14:textId="77777777" w:rsidTr="00B944FF">
        <w:trPr>
          <w:trHeight w:val="284"/>
        </w:trPr>
        <w:tc>
          <w:tcPr>
            <w:tcW w:w="471" w:type="pct"/>
            <w:shd w:val="clear" w:color="auto" w:fill="auto"/>
            <w:vAlign w:val="center"/>
            <w:hideMark/>
          </w:tcPr>
          <w:p w14:paraId="6FB09AD5" w14:textId="77777777" w:rsidR="00B944FF" w:rsidRPr="004040AF" w:rsidRDefault="00B944FF" w:rsidP="00B944FF">
            <w:pPr>
              <w:jc w:val="center"/>
              <w:rPr>
                <w:color w:val="000000"/>
                <w:sz w:val="20"/>
                <w:szCs w:val="20"/>
              </w:rPr>
            </w:pPr>
            <w:r w:rsidRPr="004040AF">
              <w:rPr>
                <w:color w:val="000000"/>
                <w:sz w:val="20"/>
                <w:szCs w:val="20"/>
              </w:rPr>
              <w:t>ул. Центральная, д.5</w:t>
            </w:r>
          </w:p>
        </w:tc>
        <w:tc>
          <w:tcPr>
            <w:tcW w:w="531" w:type="pct"/>
            <w:shd w:val="clear" w:color="auto" w:fill="auto"/>
            <w:vAlign w:val="center"/>
            <w:hideMark/>
          </w:tcPr>
          <w:p w14:paraId="6530CBAC" w14:textId="77777777" w:rsidR="00B944FF" w:rsidRPr="004040AF" w:rsidRDefault="00B944FF" w:rsidP="00B944FF">
            <w:pPr>
              <w:jc w:val="center"/>
              <w:rPr>
                <w:color w:val="000000"/>
                <w:sz w:val="20"/>
                <w:szCs w:val="20"/>
              </w:rPr>
            </w:pPr>
            <w:r w:rsidRPr="004040AF">
              <w:rPr>
                <w:color w:val="000000"/>
                <w:sz w:val="20"/>
                <w:szCs w:val="20"/>
              </w:rPr>
              <w:t>ул. Центральная, д.5</w:t>
            </w:r>
          </w:p>
        </w:tc>
        <w:tc>
          <w:tcPr>
            <w:tcW w:w="421" w:type="pct"/>
            <w:shd w:val="clear" w:color="auto" w:fill="auto"/>
            <w:vAlign w:val="center"/>
            <w:hideMark/>
          </w:tcPr>
          <w:p w14:paraId="1C026DB6" w14:textId="77777777" w:rsidR="00B944FF" w:rsidRPr="004040AF" w:rsidRDefault="00B944FF" w:rsidP="00B944FF">
            <w:pPr>
              <w:jc w:val="center"/>
              <w:rPr>
                <w:color w:val="000000"/>
                <w:sz w:val="20"/>
                <w:szCs w:val="20"/>
              </w:rPr>
            </w:pPr>
            <w:r w:rsidRPr="004040AF">
              <w:rPr>
                <w:color w:val="000000"/>
                <w:sz w:val="20"/>
                <w:szCs w:val="20"/>
              </w:rPr>
              <w:t>0,060</w:t>
            </w:r>
          </w:p>
        </w:tc>
        <w:tc>
          <w:tcPr>
            <w:tcW w:w="380" w:type="pct"/>
            <w:shd w:val="clear" w:color="auto" w:fill="auto"/>
            <w:vAlign w:val="center"/>
            <w:hideMark/>
          </w:tcPr>
          <w:p w14:paraId="2437ABFF" w14:textId="77777777" w:rsidR="00B944FF" w:rsidRPr="004040AF" w:rsidRDefault="00B944FF" w:rsidP="00B944FF">
            <w:pPr>
              <w:jc w:val="center"/>
              <w:rPr>
                <w:color w:val="000000"/>
                <w:sz w:val="20"/>
                <w:szCs w:val="20"/>
              </w:rPr>
            </w:pPr>
            <w:r w:rsidRPr="004040AF">
              <w:rPr>
                <w:color w:val="000000"/>
                <w:sz w:val="20"/>
                <w:szCs w:val="20"/>
              </w:rPr>
              <w:t>0,000</w:t>
            </w:r>
          </w:p>
        </w:tc>
        <w:tc>
          <w:tcPr>
            <w:tcW w:w="442" w:type="pct"/>
            <w:shd w:val="clear" w:color="auto" w:fill="auto"/>
            <w:vAlign w:val="center"/>
            <w:hideMark/>
          </w:tcPr>
          <w:p w14:paraId="06CE170E" w14:textId="77777777" w:rsidR="00B944FF" w:rsidRPr="004040AF" w:rsidRDefault="00B944FF" w:rsidP="00B944FF">
            <w:pPr>
              <w:jc w:val="center"/>
              <w:rPr>
                <w:color w:val="000000"/>
                <w:sz w:val="20"/>
                <w:szCs w:val="20"/>
              </w:rPr>
            </w:pPr>
            <w:r w:rsidRPr="004040AF">
              <w:rPr>
                <w:color w:val="000000"/>
                <w:sz w:val="20"/>
                <w:szCs w:val="20"/>
              </w:rPr>
              <w:t>0,060</w:t>
            </w:r>
          </w:p>
        </w:tc>
        <w:tc>
          <w:tcPr>
            <w:tcW w:w="442" w:type="pct"/>
            <w:shd w:val="clear" w:color="auto" w:fill="auto"/>
            <w:vAlign w:val="center"/>
            <w:hideMark/>
          </w:tcPr>
          <w:p w14:paraId="2B571727" w14:textId="77777777" w:rsidR="00B944FF" w:rsidRPr="004040AF" w:rsidRDefault="00B944FF" w:rsidP="00B944FF">
            <w:pPr>
              <w:jc w:val="center"/>
              <w:rPr>
                <w:color w:val="000000"/>
                <w:sz w:val="20"/>
                <w:szCs w:val="20"/>
              </w:rPr>
            </w:pPr>
            <w:r w:rsidRPr="004040AF">
              <w:rPr>
                <w:color w:val="000000"/>
                <w:sz w:val="20"/>
                <w:szCs w:val="20"/>
              </w:rPr>
              <w:t>0,070</w:t>
            </w:r>
          </w:p>
        </w:tc>
        <w:tc>
          <w:tcPr>
            <w:tcW w:w="647" w:type="pct"/>
            <w:tcBorders>
              <w:top w:val="nil"/>
              <w:left w:val="single" w:sz="4" w:space="0" w:color="auto"/>
              <w:bottom w:val="single" w:sz="4" w:space="0" w:color="auto"/>
              <w:right w:val="single" w:sz="4" w:space="0" w:color="auto"/>
            </w:tcBorders>
            <w:shd w:val="clear" w:color="auto" w:fill="auto"/>
            <w:vAlign w:val="center"/>
            <w:hideMark/>
          </w:tcPr>
          <w:p w14:paraId="47200D4E" w14:textId="77777777" w:rsidR="00B944FF" w:rsidRPr="004040AF" w:rsidRDefault="00B944FF" w:rsidP="00B944FF">
            <w:pPr>
              <w:jc w:val="center"/>
              <w:rPr>
                <w:color w:val="000000"/>
                <w:sz w:val="20"/>
                <w:szCs w:val="20"/>
              </w:rPr>
            </w:pPr>
            <w:r w:rsidRPr="004040AF">
              <w:rPr>
                <w:color w:val="000000"/>
                <w:sz w:val="20"/>
                <w:szCs w:val="20"/>
                <w:lang w:bidi="ru-RU"/>
              </w:rPr>
              <w:t>18709,7</w:t>
            </w:r>
          </w:p>
        </w:tc>
        <w:tc>
          <w:tcPr>
            <w:tcW w:w="467" w:type="pct"/>
            <w:shd w:val="clear" w:color="auto" w:fill="auto"/>
            <w:vAlign w:val="center"/>
            <w:hideMark/>
          </w:tcPr>
          <w:p w14:paraId="33AB56E2" w14:textId="77777777" w:rsidR="00B944FF" w:rsidRPr="004040AF" w:rsidRDefault="00B944FF" w:rsidP="00B944FF">
            <w:pPr>
              <w:jc w:val="center"/>
              <w:rPr>
                <w:color w:val="000000"/>
                <w:sz w:val="20"/>
                <w:szCs w:val="20"/>
              </w:rPr>
            </w:pPr>
            <w:r w:rsidRPr="004040AF">
              <w:rPr>
                <w:color w:val="000000"/>
                <w:sz w:val="20"/>
                <w:szCs w:val="20"/>
              </w:rPr>
              <w:t>1</w:t>
            </w:r>
          </w:p>
        </w:tc>
        <w:tc>
          <w:tcPr>
            <w:tcW w:w="640" w:type="pct"/>
            <w:shd w:val="clear" w:color="auto" w:fill="auto"/>
            <w:vAlign w:val="center"/>
            <w:hideMark/>
          </w:tcPr>
          <w:p w14:paraId="4F30E502" w14:textId="77777777" w:rsidR="00B944FF" w:rsidRPr="004040AF" w:rsidRDefault="00B944FF" w:rsidP="00B944FF">
            <w:pPr>
              <w:jc w:val="center"/>
              <w:rPr>
                <w:color w:val="000000"/>
                <w:sz w:val="20"/>
                <w:szCs w:val="20"/>
              </w:rPr>
            </w:pPr>
            <w:r w:rsidRPr="004040AF">
              <w:rPr>
                <w:color w:val="000000"/>
                <w:sz w:val="20"/>
                <w:szCs w:val="20"/>
              </w:rPr>
              <w:t>0,92</w:t>
            </w:r>
          </w:p>
        </w:tc>
        <w:tc>
          <w:tcPr>
            <w:tcW w:w="559" w:type="pct"/>
            <w:tcBorders>
              <w:top w:val="nil"/>
              <w:left w:val="single" w:sz="4" w:space="0" w:color="auto"/>
              <w:bottom w:val="single" w:sz="4" w:space="0" w:color="auto"/>
              <w:right w:val="single" w:sz="4" w:space="0" w:color="auto"/>
            </w:tcBorders>
            <w:shd w:val="clear" w:color="auto" w:fill="auto"/>
            <w:vAlign w:val="center"/>
            <w:hideMark/>
          </w:tcPr>
          <w:p w14:paraId="21CE4D74" w14:textId="77777777" w:rsidR="00B944FF" w:rsidRPr="004040AF" w:rsidRDefault="00B944FF" w:rsidP="00B944FF">
            <w:pPr>
              <w:jc w:val="center"/>
              <w:rPr>
                <w:color w:val="000000"/>
                <w:sz w:val="20"/>
                <w:szCs w:val="20"/>
              </w:rPr>
            </w:pPr>
            <w:r w:rsidRPr="004040AF">
              <w:rPr>
                <w:color w:val="000000"/>
                <w:sz w:val="20"/>
                <w:szCs w:val="20"/>
                <w:lang w:bidi="ru-RU"/>
              </w:rPr>
              <w:t>1445,89</w:t>
            </w:r>
          </w:p>
        </w:tc>
      </w:tr>
      <w:tr w:rsidR="00B944FF" w:rsidRPr="004040AF" w14:paraId="3D4C8A56" w14:textId="77777777" w:rsidTr="00B944FF">
        <w:trPr>
          <w:trHeight w:val="284"/>
        </w:trPr>
        <w:tc>
          <w:tcPr>
            <w:tcW w:w="471" w:type="pct"/>
            <w:shd w:val="clear" w:color="auto" w:fill="auto"/>
            <w:vAlign w:val="center"/>
            <w:hideMark/>
          </w:tcPr>
          <w:p w14:paraId="3A8A837C" w14:textId="77777777" w:rsidR="00B944FF" w:rsidRPr="004040AF" w:rsidRDefault="00B944FF" w:rsidP="00B944FF">
            <w:pPr>
              <w:jc w:val="center"/>
              <w:rPr>
                <w:color w:val="000000"/>
                <w:sz w:val="20"/>
                <w:szCs w:val="20"/>
              </w:rPr>
            </w:pPr>
            <w:r w:rsidRPr="004040AF">
              <w:rPr>
                <w:color w:val="000000"/>
                <w:sz w:val="20"/>
                <w:szCs w:val="20"/>
              </w:rPr>
              <w:t>ул. Центральная, д.3</w:t>
            </w:r>
          </w:p>
        </w:tc>
        <w:tc>
          <w:tcPr>
            <w:tcW w:w="531" w:type="pct"/>
            <w:shd w:val="clear" w:color="auto" w:fill="auto"/>
            <w:vAlign w:val="center"/>
            <w:hideMark/>
          </w:tcPr>
          <w:p w14:paraId="6EE2EE0F" w14:textId="77777777" w:rsidR="00B944FF" w:rsidRPr="004040AF" w:rsidRDefault="00B944FF" w:rsidP="00B944FF">
            <w:pPr>
              <w:jc w:val="center"/>
              <w:rPr>
                <w:color w:val="000000"/>
                <w:sz w:val="20"/>
                <w:szCs w:val="20"/>
              </w:rPr>
            </w:pPr>
            <w:r w:rsidRPr="004040AF">
              <w:rPr>
                <w:color w:val="000000"/>
                <w:sz w:val="20"/>
                <w:szCs w:val="20"/>
              </w:rPr>
              <w:t>ул. Центральная, д.3</w:t>
            </w:r>
          </w:p>
        </w:tc>
        <w:tc>
          <w:tcPr>
            <w:tcW w:w="421" w:type="pct"/>
            <w:shd w:val="clear" w:color="auto" w:fill="auto"/>
            <w:vAlign w:val="center"/>
            <w:hideMark/>
          </w:tcPr>
          <w:p w14:paraId="12D3A745" w14:textId="77777777" w:rsidR="00B944FF" w:rsidRPr="004040AF" w:rsidRDefault="00B944FF" w:rsidP="00B944FF">
            <w:pPr>
              <w:jc w:val="center"/>
              <w:rPr>
                <w:color w:val="000000"/>
                <w:sz w:val="20"/>
                <w:szCs w:val="20"/>
              </w:rPr>
            </w:pPr>
            <w:r w:rsidRPr="004040AF">
              <w:rPr>
                <w:color w:val="000000"/>
                <w:sz w:val="20"/>
                <w:szCs w:val="20"/>
              </w:rPr>
              <w:t>0,070</w:t>
            </w:r>
          </w:p>
        </w:tc>
        <w:tc>
          <w:tcPr>
            <w:tcW w:w="380" w:type="pct"/>
            <w:shd w:val="clear" w:color="auto" w:fill="auto"/>
            <w:vAlign w:val="center"/>
            <w:hideMark/>
          </w:tcPr>
          <w:p w14:paraId="5CC4B23E" w14:textId="77777777" w:rsidR="00B944FF" w:rsidRPr="004040AF" w:rsidRDefault="00B944FF" w:rsidP="00B944FF">
            <w:pPr>
              <w:jc w:val="center"/>
              <w:rPr>
                <w:color w:val="000000"/>
                <w:sz w:val="20"/>
                <w:szCs w:val="20"/>
              </w:rPr>
            </w:pPr>
            <w:r w:rsidRPr="004040AF">
              <w:rPr>
                <w:color w:val="000000"/>
                <w:sz w:val="20"/>
                <w:szCs w:val="20"/>
              </w:rPr>
              <w:t>0,000</w:t>
            </w:r>
          </w:p>
        </w:tc>
        <w:tc>
          <w:tcPr>
            <w:tcW w:w="442" w:type="pct"/>
            <w:shd w:val="clear" w:color="auto" w:fill="auto"/>
            <w:vAlign w:val="center"/>
            <w:hideMark/>
          </w:tcPr>
          <w:p w14:paraId="00F6ECDD" w14:textId="77777777" w:rsidR="00B944FF" w:rsidRPr="004040AF" w:rsidRDefault="00B944FF" w:rsidP="00B944FF">
            <w:pPr>
              <w:jc w:val="center"/>
              <w:rPr>
                <w:color w:val="000000"/>
                <w:sz w:val="20"/>
                <w:szCs w:val="20"/>
              </w:rPr>
            </w:pPr>
            <w:r w:rsidRPr="004040AF">
              <w:rPr>
                <w:color w:val="000000"/>
                <w:sz w:val="20"/>
                <w:szCs w:val="20"/>
              </w:rPr>
              <w:t>0,070</w:t>
            </w:r>
          </w:p>
        </w:tc>
        <w:tc>
          <w:tcPr>
            <w:tcW w:w="442" w:type="pct"/>
            <w:shd w:val="clear" w:color="auto" w:fill="auto"/>
            <w:vAlign w:val="center"/>
            <w:hideMark/>
          </w:tcPr>
          <w:p w14:paraId="1BE982D3" w14:textId="77777777" w:rsidR="00B944FF" w:rsidRPr="004040AF" w:rsidRDefault="00B944FF" w:rsidP="00B944FF">
            <w:pPr>
              <w:jc w:val="center"/>
              <w:rPr>
                <w:color w:val="000000"/>
                <w:sz w:val="20"/>
                <w:szCs w:val="20"/>
              </w:rPr>
            </w:pPr>
            <w:r w:rsidRPr="004040AF">
              <w:rPr>
                <w:color w:val="000000"/>
                <w:sz w:val="20"/>
                <w:szCs w:val="20"/>
              </w:rPr>
              <w:t>0,081</w:t>
            </w:r>
          </w:p>
        </w:tc>
        <w:tc>
          <w:tcPr>
            <w:tcW w:w="647" w:type="pct"/>
            <w:tcBorders>
              <w:top w:val="nil"/>
              <w:left w:val="single" w:sz="4" w:space="0" w:color="auto"/>
              <w:bottom w:val="single" w:sz="4" w:space="0" w:color="auto"/>
              <w:right w:val="single" w:sz="4" w:space="0" w:color="auto"/>
            </w:tcBorders>
            <w:shd w:val="clear" w:color="auto" w:fill="auto"/>
            <w:vAlign w:val="center"/>
            <w:hideMark/>
          </w:tcPr>
          <w:p w14:paraId="684C9664" w14:textId="77777777" w:rsidR="00B944FF" w:rsidRPr="004040AF" w:rsidRDefault="00B944FF" w:rsidP="00B944FF">
            <w:pPr>
              <w:jc w:val="center"/>
              <w:rPr>
                <w:color w:val="000000"/>
                <w:sz w:val="20"/>
                <w:szCs w:val="20"/>
              </w:rPr>
            </w:pPr>
            <w:r w:rsidRPr="004040AF">
              <w:rPr>
                <w:color w:val="000000"/>
                <w:sz w:val="20"/>
                <w:szCs w:val="20"/>
                <w:lang w:bidi="ru-RU"/>
              </w:rPr>
              <w:t>18709,7</w:t>
            </w:r>
          </w:p>
        </w:tc>
        <w:tc>
          <w:tcPr>
            <w:tcW w:w="467" w:type="pct"/>
            <w:shd w:val="clear" w:color="auto" w:fill="auto"/>
            <w:vAlign w:val="center"/>
            <w:hideMark/>
          </w:tcPr>
          <w:p w14:paraId="5D327971" w14:textId="77777777" w:rsidR="00B944FF" w:rsidRPr="004040AF" w:rsidRDefault="00B944FF" w:rsidP="00B944FF">
            <w:pPr>
              <w:jc w:val="center"/>
              <w:rPr>
                <w:color w:val="000000"/>
                <w:sz w:val="20"/>
                <w:szCs w:val="20"/>
              </w:rPr>
            </w:pPr>
            <w:r w:rsidRPr="004040AF">
              <w:rPr>
                <w:color w:val="000000"/>
                <w:sz w:val="20"/>
                <w:szCs w:val="20"/>
              </w:rPr>
              <w:t>1</w:t>
            </w:r>
          </w:p>
        </w:tc>
        <w:tc>
          <w:tcPr>
            <w:tcW w:w="640" w:type="pct"/>
            <w:shd w:val="clear" w:color="auto" w:fill="auto"/>
            <w:vAlign w:val="center"/>
            <w:hideMark/>
          </w:tcPr>
          <w:p w14:paraId="7469D6FD" w14:textId="77777777" w:rsidR="00B944FF" w:rsidRPr="004040AF" w:rsidRDefault="00B944FF" w:rsidP="00B944FF">
            <w:pPr>
              <w:jc w:val="center"/>
              <w:rPr>
                <w:color w:val="000000"/>
                <w:sz w:val="20"/>
                <w:szCs w:val="20"/>
              </w:rPr>
            </w:pPr>
            <w:r w:rsidRPr="004040AF">
              <w:rPr>
                <w:color w:val="000000"/>
                <w:sz w:val="20"/>
                <w:szCs w:val="20"/>
              </w:rPr>
              <w:t>0,92</w:t>
            </w:r>
          </w:p>
        </w:tc>
        <w:tc>
          <w:tcPr>
            <w:tcW w:w="559" w:type="pct"/>
            <w:tcBorders>
              <w:top w:val="nil"/>
              <w:left w:val="single" w:sz="4" w:space="0" w:color="auto"/>
              <w:bottom w:val="single" w:sz="4" w:space="0" w:color="auto"/>
              <w:right w:val="single" w:sz="4" w:space="0" w:color="auto"/>
            </w:tcBorders>
            <w:shd w:val="clear" w:color="auto" w:fill="auto"/>
            <w:vAlign w:val="center"/>
            <w:hideMark/>
          </w:tcPr>
          <w:p w14:paraId="1B699A2E" w14:textId="77777777" w:rsidR="00B944FF" w:rsidRPr="004040AF" w:rsidRDefault="00B944FF" w:rsidP="00B944FF">
            <w:pPr>
              <w:jc w:val="center"/>
              <w:rPr>
                <w:color w:val="000000"/>
                <w:sz w:val="20"/>
                <w:szCs w:val="20"/>
              </w:rPr>
            </w:pPr>
            <w:r w:rsidRPr="004040AF">
              <w:rPr>
                <w:color w:val="000000"/>
                <w:sz w:val="20"/>
                <w:szCs w:val="20"/>
                <w:lang w:bidi="ru-RU"/>
              </w:rPr>
              <w:t>1673,10</w:t>
            </w:r>
          </w:p>
        </w:tc>
      </w:tr>
      <w:tr w:rsidR="00B944FF" w:rsidRPr="004040AF" w14:paraId="6E9EB98A" w14:textId="77777777" w:rsidTr="00B944FF">
        <w:trPr>
          <w:trHeight w:val="284"/>
        </w:trPr>
        <w:tc>
          <w:tcPr>
            <w:tcW w:w="471" w:type="pct"/>
            <w:shd w:val="clear" w:color="auto" w:fill="auto"/>
            <w:vAlign w:val="center"/>
            <w:hideMark/>
          </w:tcPr>
          <w:p w14:paraId="3C63E4DA" w14:textId="77777777" w:rsidR="00B944FF" w:rsidRPr="004040AF" w:rsidRDefault="00B944FF" w:rsidP="00B944FF">
            <w:pPr>
              <w:jc w:val="center"/>
              <w:rPr>
                <w:color w:val="000000"/>
                <w:sz w:val="20"/>
                <w:szCs w:val="20"/>
              </w:rPr>
            </w:pPr>
            <w:r w:rsidRPr="004040AF">
              <w:rPr>
                <w:color w:val="000000"/>
                <w:sz w:val="20"/>
                <w:szCs w:val="20"/>
              </w:rPr>
              <w:t>ул. Центральная, д.9</w:t>
            </w:r>
          </w:p>
        </w:tc>
        <w:tc>
          <w:tcPr>
            <w:tcW w:w="531" w:type="pct"/>
            <w:shd w:val="clear" w:color="auto" w:fill="auto"/>
            <w:vAlign w:val="center"/>
            <w:hideMark/>
          </w:tcPr>
          <w:p w14:paraId="5F4F5057" w14:textId="77777777" w:rsidR="00B944FF" w:rsidRPr="004040AF" w:rsidRDefault="00B944FF" w:rsidP="00B944FF">
            <w:pPr>
              <w:jc w:val="center"/>
              <w:rPr>
                <w:color w:val="000000"/>
                <w:sz w:val="20"/>
                <w:szCs w:val="20"/>
              </w:rPr>
            </w:pPr>
            <w:r w:rsidRPr="004040AF">
              <w:rPr>
                <w:color w:val="000000"/>
                <w:sz w:val="20"/>
                <w:szCs w:val="20"/>
              </w:rPr>
              <w:t>ул. Центральная, д.9</w:t>
            </w:r>
          </w:p>
        </w:tc>
        <w:tc>
          <w:tcPr>
            <w:tcW w:w="421" w:type="pct"/>
            <w:shd w:val="clear" w:color="auto" w:fill="auto"/>
            <w:vAlign w:val="center"/>
            <w:hideMark/>
          </w:tcPr>
          <w:p w14:paraId="00CA0EF3" w14:textId="77777777" w:rsidR="00B944FF" w:rsidRPr="004040AF" w:rsidRDefault="00B944FF" w:rsidP="00B944FF">
            <w:pPr>
              <w:jc w:val="center"/>
              <w:rPr>
                <w:color w:val="000000"/>
                <w:sz w:val="20"/>
                <w:szCs w:val="20"/>
              </w:rPr>
            </w:pPr>
            <w:r w:rsidRPr="004040AF">
              <w:rPr>
                <w:color w:val="000000"/>
                <w:sz w:val="20"/>
                <w:szCs w:val="20"/>
              </w:rPr>
              <w:t>0,380</w:t>
            </w:r>
          </w:p>
        </w:tc>
        <w:tc>
          <w:tcPr>
            <w:tcW w:w="380" w:type="pct"/>
            <w:shd w:val="clear" w:color="auto" w:fill="auto"/>
            <w:vAlign w:val="center"/>
            <w:hideMark/>
          </w:tcPr>
          <w:p w14:paraId="62AC1E9F" w14:textId="77777777" w:rsidR="00B944FF" w:rsidRPr="004040AF" w:rsidRDefault="00B944FF" w:rsidP="00B944FF">
            <w:pPr>
              <w:jc w:val="center"/>
              <w:rPr>
                <w:color w:val="000000"/>
                <w:sz w:val="20"/>
                <w:szCs w:val="20"/>
              </w:rPr>
            </w:pPr>
            <w:r w:rsidRPr="004040AF">
              <w:rPr>
                <w:color w:val="000000"/>
                <w:sz w:val="20"/>
                <w:szCs w:val="20"/>
              </w:rPr>
              <w:t>0,008</w:t>
            </w:r>
          </w:p>
        </w:tc>
        <w:tc>
          <w:tcPr>
            <w:tcW w:w="442" w:type="pct"/>
            <w:shd w:val="clear" w:color="auto" w:fill="auto"/>
            <w:vAlign w:val="center"/>
            <w:hideMark/>
          </w:tcPr>
          <w:p w14:paraId="001FA943" w14:textId="77777777" w:rsidR="00B944FF" w:rsidRPr="004040AF" w:rsidRDefault="00B944FF" w:rsidP="00B944FF">
            <w:pPr>
              <w:jc w:val="center"/>
              <w:rPr>
                <w:color w:val="000000"/>
                <w:sz w:val="20"/>
                <w:szCs w:val="20"/>
              </w:rPr>
            </w:pPr>
            <w:r w:rsidRPr="004040AF">
              <w:rPr>
                <w:color w:val="000000"/>
                <w:sz w:val="20"/>
                <w:szCs w:val="20"/>
              </w:rPr>
              <w:t>0,388</w:t>
            </w:r>
          </w:p>
        </w:tc>
        <w:tc>
          <w:tcPr>
            <w:tcW w:w="442" w:type="pct"/>
            <w:shd w:val="clear" w:color="auto" w:fill="auto"/>
            <w:vAlign w:val="center"/>
            <w:hideMark/>
          </w:tcPr>
          <w:p w14:paraId="59AD12B4" w14:textId="77777777" w:rsidR="00B944FF" w:rsidRPr="004040AF" w:rsidRDefault="00B944FF" w:rsidP="00B944FF">
            <w:pPr>
              <w:jc w:val="center"/>
              <w:rPr>
                <w:color w:val="000000"/>
                <w:sz w:val="20"/>
                <w:szCs w:val="20"/>
              </w:rPr>
            </w:pPr>
            <w:r w:rsidRPr="004040AF">
              <w:rPr>
                <w:color w:val="000000"/>
                <w:sz w:val="20"/>
                <w:szCs w:val="20"/>
              </w:rPr>
              <w:t>0,451</w:t>
            </w:r>
          </w:p>
        </w:tc>
        <w:tc>
          <w:tcPr>
            <w:tcW w:w="647" w:type="pct"/>
            <w:tcBorders>
              <w:top w:val="nil"/>
              <w:left w:val="single" w:sz="4" w:space="0" w:color="auto"/>
              <w:bottom w:val="single" w:sz="4" w:space="0" w:color="auto"/>
              <w:right w:val="single" w:sz="4" w:space="0" w:color="auto"/>
            </w:tcBorders>
            <w:shd w:val="clear" w:color="auto" w:fill="auto"/>
            <w:vAlign w:val="center"/>
            <w:hideMark/>
          </w:tcPr>
          <w:p w14:paraId="5FB37967" w14:textId="77777777" w:rsidR="00B944FF" w:rsidRPr="004040AF" w:rsidRDefault="00B944FF" w:rsidP="00B944FF">
            <w:pPr>
              <w:jc w:val="center"/>
              <w:rPr>
                <w:color w:val="000000"/>
                <w:sz w:val="20"/>
                <w:szCs w:val="20"/>
              </w:rPr>
            </w:pPr>
            <w:r w:rsidRPr="004040AF">
              <w:rPr>
                <w:color w:val="000000"/>
                <w:sz w:val="20"/>
                <w:szCs w:val="20"/>
                <w:lang w:bidi="ru-RU"/>
              </w:rPr>
              <w:t>9431,34</w:t>
            </w:r>
          </w:p>
        </w:tc>
        <w:tc>
          <w:tcPr>
            <w:tcW w:w="467" w:type="pct"/>
            <w:shd w:val="clear" w:color="auto" w:fill="auto"/>
            <w:vAlign w:val="center"/>
            <w:hideMark/>
          </w:tcPr>
          <w:p w14:paraId="03454FDF" w14:textId="77777777" w:rsidR="00B944FF" w:rsidRPr="004040AF" w:rsidRDefault="00B944FF" w:rsidP="00B944FF">
            <w:pPr>
              <w:jc w:val="center"/>
              <w:rPr>
                <w:color w:val="000000"/>
                <w:sz w:val="20"/>
                <w:szCs w:val="20"/>
              </w:rPr>
            </w:pPr>
            <w:r w:rsidRPr="004040AF">
              <w:rPr>
                <w:color w:val="000000"/>
                <w:sz w:val="20"/>
                <w:szCs w:val="20"/>
              </w:rPr>
              <w:t>1</w:t>
            </w:r>
          </w:p>
        </w:tc>
        <w:tc>
          <w:tcPr>
            <w:tcW w:w="640" w:type="pct"/>
            <w:shd w:val="clear" w:color="auto" w:fill="auto"/>
            <w:vAlign w:val="center"/>
            <w:hideMark/>
          </w:tcPr>
          <w:p w14:paraId="1515BD43" w14:textId="77777777" w:rsidR="00B944FF" w:rsidRPr="004040AF" w:rsidRDefault="00B944FF" w:rsidP="00B944FF">
            <w:pPr>
              <w:jc w:val="center"/>
              <w:rPr>
                <w:color w:val="000000"/>
                <w:sz w:val="20"/>
                <w:szCs w:val="20"/>
              </w:rPr>
            </w:pPr>
            <w:r w:rsidRPr="004040AF">
              <w:rPr>
                <w:color w:val="000000"/>
                <w:sz w:val="20"/>
                <w:szCs w:val="20"/>
              </w:rPr>
              <w:t>0,92</w:t>
            </w:r>
          </w:p>
        </w:tc>
        <w:tc>
          <w:tcPr>
            <w:tcW w:w="559" w:type="pct"/>
            <w:tcBorders>
              <w:top w:val="nil"/>
              <w:left w:val="single" w:sz="4" w:space="0" w:color="auto"/>
              <w:bottom w:val="single" w:sz="4" w:space="0" w:color="auto"/>
              <w:right w:val="single" w:sz="4" w:space="0" w:color="auto"/>
            </w:tcBorders>
            <w:shd w:val="clear" w:color="auto" w:fill="auto"/>
            <w:vAlign w:val="center"/>
            <w:hideMark/>
          </w:tcPr>
          <w:p w14:paraId="7E0A5D00" w14:textId="77777777" w:rsidR="00B944FF" w:rsidRPr="004040AF" w:rsidRDefault="00B944FF" w:rsidP="00B944FF">
            <w:pPr>
              <w:jc w:val="center"/>
              <w:rPr>
                <w:color w:val="000000"/>
                <w:sz w:val="20"/>
                <w:szCs w:val="20"/>
              </w:rPr>
            </w:pPr>
            <w:r w:rsidRPr="004040AF">
              <w:rPr>
                <w:color w:val="000000"/>
                <w:sz w:val="20"/>
                <w:szCs w:val="20"/>
                <w:lang w:bidi="ru-RU"/>
              </w:rPr>
              <w:t>4695,90</w:t>
            </w:r>
          </w:p>
        </w:tc>
      </w:tr>
      <w:tr w:rsidR="00B944FF" w:rsidRPr="004040AF" w14:paraId="5BCB621B" w14:textId="77777777" w:rsidTr="00B944FF">
        <w:trPr>
          <w:trHeight w:val="284"/>
        </w:trPr>
        <w:tc>
          <w:tcPr>
            <w:tcW w:w="471" w:type="pct"/>
            <w:shd w:val="clear" w:color="auto" w:fill="auto"/>
            <w:vAlign w:val="center"/>
            <w:hideMark/>
          </w:tcPr>
          <w:p w14:paraId="5A40DCBD" w14:textId="77777777" w:rsidR="00B944FF" w:rsidRPr="004040AF" w:rsidRDefault="00B944FF" w:rsidP="00B944FF">
            <w:pPr>
              <w:jc w:val="center"/>
              <w:rPr>
                <w:color w:val="000000"/>
                <w:sz w:val="20"/>
                <w:szCs w:val="20"/>
              </w:rPr>
            </w:pPr>
            <w:r w:rsidRPr="004040AF">
              <w:rPr>
                <w:color w:val="000000"/>
                <w:sz w:val="20"/>
                <w:szCs w:val="20"/>
              </w:rPr>
              <w:t>ул. Центральная, д.7</w:t>
            </w:r>
          </w:p>
        </w:tc>
        <w:tc>
          <w:tcPr>
            <w:tcW w:w="531" w:type="pct"/>
            <w:shd w:val="clear" w:color="auto" w:fill="auto"/>
            <w:vAlign w:val="center"/>
            <w:hideMark/>
          </w:tcPr>
          <w:p w14:paraId="05613760" w14:textId="77777777" w:rsidR="00B944FF" w:rsidRPr="004040AF" w:rsidRDefault="00B944FF" w:rsidP="00B944FF">
            <w:pPr>
              <w:jc w:val="center"/>
              <w:rPr>
                <w:color w:val="000000"/>
                <w:sz w:val="20"/>
                <w:szCs w:val="20"/>
              </w:rPr>
            </w:pPr>
            <w:r w:rsidRPr="004040AF">
              <w:rPr>
                <w:color w:val="000000"/>
                <w:sz w:val="20"/>
                <w:szCs w:val="20"/>
              </w:rPr>
              <w:t>ул. Центральная, д.7</w:t>
            </w:r>
          </w:p>
        </w:tc>
        <w:tc>
          <w:tcPr>
            <w:tcW w:w="421" w:type="pct"/>
            <w:shd w:val="clear" w:color="auto" w:fill="auto"/>
            <w:vAlign w:val="center"/>
            <w:hideMark/>
          </w:tcPr>
          <w:p w14:paraId="7D9602E3" w14:textId="77777777" w:rsidR="00B944FF" w:rsidRPr="004040AF" w:rsidRDefault="00B944FF" w:rsidP="00B944FF">
            <w:pPr>
              <w:jc w:val="center"/>
              <w:rPr>
                <w:color w:val="000000"/>
                <w:sz w:val="20"/>
                <w:szCs w:val="20"/>
              </w:rPr>
            </w:pPr>
            <w:r w:rsidRPr="004040AF">
              <w:rPr>
                <w:color w:val="000000"/>
                <w:sz w:val="20"/>
                <w:szCs w:val="20"/>
              </w:rPr>
              <w:t>0,046</w:t>
            </w:r>
          </w:p>
        </w:tc>
        <w:tc>
          <w:tcPr>
            <w:tcW w:w="380" w:type="pct"/>
            <w:shd w:val="clear" w:color="auto" w:fill="auto"/>
            <w:vAlign w:val="center"/>
            <w:hideMark/>
          </w:tcPr>
          <w:p w14:paraId="7EF9B453" w14:textId="77777777" w:rsidR="00B944FF" w:rsidRPr="004040AF" w:rsidRDefault="00B944FF" w:rsidP="00B944FF">
            <w:pPr>
              <w:jc w:val="center"/>
              <w:rPr>
                <w:color w:val="000000"/>
                <w:sz w:val="20"/>
                <w:szCs w:val="20"/>
              </w:rPr>
            </w:pPr>
            <w:r w:rsidRPr="004040AF">
              <w:rPr>
                <w:color w:val="000000"/>
                <w:sz w:val="20"/>
                <w:szCs w:val="20"/>
              </w:rPr>
              <w:t>0,001</w:t>
            </w:r>
          </w:p>
        </w:tc>
        <w:tc>
          <w:tcPr>
            <w:tcW w:w="442" w:type="pct"/>
            <w:shd w:val="clear" w:color="auto" w:fill="auto"/>
            <w:vAlign w:val="center"/>
            <w:hideMark/>
          </w:tcPr>
          <w:p w14:paraId="4C87C9B7" w14:textId="77777777" w:rsidR="00B944FF" w:rsidRPr="004040AF" w:rsidRDefault="00B944FF" w:rsidP="00B944FF">
            <w:pPr>
              <w:jc w:val="center"/>
              <w:rPr>
                <w:color w:val="000000"/>
                <w:sz w:val="20"/>
                <w:szCs w:val="20"/>
              </w:rPr>
            </w:pPr>
            <w:r w:rsidRPr="004040AF">
              <w:rPr>
                <w:color w:val="000000"/>
                <w:sz w:val="20"/>
                <w:szCs w:val="20"/>
              </w:rPr>
              <w:t>0,047</w:t>
            </w:r>
          </w:p>
        </w:tc>
        <w:tc>
          <w:tcPr>
            <w:tcW w:w="442" w:type="pct"/>
            <w:shd w:val="clear" w:color="auto" w:fill="auto"/>
            <w:vAlign w:val="center"/>
            <w:hideMark/>
          </w:tcPr>
          <w:p w14:paraId="10524B2C" w14:textId="77777777" w:rsidR="00B944FF" w:rsidRPr="004040AF" w:rsidRDefault="00B944FF" w:rsidP="00B944FF">
            <w:pPr>
              <w:jc w:val="center"/>
              <w:rPr>
                <w:color w:val="000000"/>
                <w:sz w:val="20"/>
                <w:szCs w:val="20"/>
              </w:rPr>
            </w:pPr>
            <w:r w:rsidRPr="004040AF">
              <w:rPr>
                <w:color w:val="000000"/>
                <w:sz w:val="20"/>
                <w:szCs w:val="20"/>
              </w:rPr>
              <w:t>0,055</w:t>
            </w:r>
          </w:p>
        </w:tc>
        <w:tc>
          <w:tcPr>
            <w:tcW w:w="647" w:type="pct"/>
            <w:tcBorders>
              <w:top w:val="nil"/>
              <w:left w:val="single" w:sz="4" w:space="0" w:color="auto"/>
              <w:bottom w:val="single" w:sz="4" w:space="0" w:color="auto"/>
              <w:right w:val="single" w:sz="4" w:space="0" w:color="auto"/>
            </w:tcBorders>
            <w:shd w:val="clear" w:color="auto" w:fill="auto"/>
            <w:vAlign w:val="center"/>
            <w:hideMark/>
          </w:tcPr>
          <w:p w14:paraId="401A9AB8" w14:textId="77777777" w:rsidR="00B944FF" w:rsidRPr="004040AF" w:rsidRDefault="00B944FF" w:rsidP="00B944FF">
            <w:pPr>
              <w:jc w:val="center"/>
              <w:rPr>
                <w:color w:val="000000"/>
                <w:sz w:val="20"/>
                <w:szCs w:val="20"/>
              </w:rPr>
            </w:pPr>
            <w:r w:rsidRPr="004040AF">
              <w:rPr>
                <w:color w:val="000000"/>
                <w:sz w:val="20"/>
                <w:szCs w:val="20"/>
                <w:lang w:bidi="ru-RU"/>
              </w:rPr>
              <w:t>18709,7</w:t>
            </w:r>
          </w:p>
        </w:tc>
        <w:tc>
          <w:tcPr>
            <w:tcW w:w="467" w:type="pct"/>
            <w:shd w:val="clear" w:color="auto" w:fill="auto"/>
            <w:vAlign w:val="center"/>
            <w:hideMark/>
          </w:tcPr>
          <w:p w14:paraId="57AE6679" w14:textId="77777777" w:rsidR="00B944FF" w:rsidRPr="004040AF" w:rsidRDefault="00B944FF" w:rsidP="00B944FF">
            <w:pPr>
              <w:jc w:val="center"/>
              <w:rPr>
                <w:color w:val="000000"/>
                <w:sz w:val="20"/>
                <w:szCs w:val="20"/>
              </w:rPr>
            </w:pPr>
            <w:r w:rsidRPr="004040AF">
              <w:rPr>
                <w:color w:val="000000"/>
                <w:sz w:val="20"/>
                <w:szCs w:val="20"/>
              </w:rPr>
              <w:t>1</w:t>
            </w:r>
          </w:p>
        </w:tc>
        <w:tc>
          <w:tcPr>
            <w:tcW w:w="640" w:type="pct"/>
            <w:shd w:val="clear" w:color="auto" w:fill="auto"/>
            <w:vAlign w:val="center"/>
            <w:hideMark/>
          </w:tcPr>
          <w:p w14:paraId="589E23CC" w14:textId="77777777" w:rsidR="00B944FF" w:rsidRPr="004040AF" w:rsidRDefault="00B944FF" w:rsidP="00B944FF">
            <w:pPr>
              <w:jc w:val="center"/>
              <w:rPr>
                <w:color w:val="000000"/>
                <w:sz w:val="20"/>
                <w:szCs w:val="20"/>
              </w:rPr>
            </w:pPr>
            <w:r w:rsidRPr="004040AF">
              <w:rPr>
                <w:color w:val="000000"/>
                <w:sz w:val="20"/>
                <w:szCs w:val="20"/>
              </w:rPr>
              <w:t>0,92</w:t>
            </w:r>
          </w:p>
        </w:tc>
        <w:tc>
          <w:tcPr>
            <w:tcW w:w="559" w:type="pct"/>
            <w:tcBorders>
              <w:top w:val="nil"/>
              <w:left w:val="single" w:sz="4" w:space="0" w:color="auto"/>
              <w:bottom w:val="single" w:sz="4" w:space="0" w:color="auto"/>
              <w:right w:val="single" w:sz="4" w:space="0" w:color="auto"/>
            </w:tcBorders>
            <w:shd w:val="clear" w:color="auto" w:fill="auto"/>
            <w:vAlign w:val="center"/>
            <w:hideMark/>
          </w:tcPr>
          <w:p w14:paraId="45D01BE8" w14:textId="77777777" w:rsidR="00B944FF" w:rsidRPr="004040AF" w:rsidRDefault="00B944FF" w:rsidP="00B944FF">
            <w:pPr>
              <w:jc w:val="center"/>
              <w:rPr>
                <w:color w:val="000000"/>
                <w:sz w:val="20"/>
                <w:szCs w:val="20"/>
              </w:rPr>
            </w:pPr>
            <w:r w:rsidRPr="004040AF">
              <w:rPr>
                <w:color w:val="000000"/>
                <w:sz w:val="20"/>
                <w:szCs w:val="20"/>
                <w:lang w:bidi="ru-RU"/>
              </w:rPr>
              <w:t>1136,05</w:t>
            </w:r>
          </w:p>
        </w:tc>
      </w:tr>
      <w:tr w:rsidR="00B944FF" w:rsidRPr="004040AF" w14:paraId="0C7C8FB3" w14:textId="77777777" w:rsidTr="00B944FF">
        <w:trPr>
          <w:trHeight w:val="284"/>
        </w:trPr>
        <w:tc>
          <w:tcPr>
            <w:tcW w:w="471" w:type="pct"/>
            <w:shd w:val="clear" w:color="auto" w:fill="auto"/>
            <w:vAlign w:val="center"/>
            <w:hideMark/>
          </w:tcPr>
          <w:p w14:paraId="247F82F2" w14:textId="77777777" w:rsidR="00B944FF" w:rsidRPr="004040AF" w:rsidRDefault="00B944FF" w:rsidP="00B944FF">
            <w:pPr>
              <w:jc w:val="center"/>
              <w:rPr>
                <w:color w:val="000000"/>
                <w:sz w:val="20"/>
                <w:szCs w:val="20"/>
              </w:rPr>
            </w:pPr>
            <w:r w:rsidRPr="004040AF">
              <w:rPr>
                <w:color w:val="000000"/>
                <w:sz w:val="20"/>
                <w:szCs w:val="20"/>
              </w:rPr>
              <w:t>Парковая улица, 2</w:t>
            </w:r>
          </w:p>
        </w:tc>
        <w:tc>
          <w:tcPr>
            <w:tcW w:w="531" w:type="pct"/>
            <w:shd w:val="clear" w:color="auto" w:fill="auto"/>
            <w:vAlign w:val="center"/>
            <w:hideMark/>
          </w:tcPr>
          <w:p w14:paraId="4ACF4F49" w14:textId="77777777" w:rsidR="00B944FF" w:rsidRPr="004040AF" w:rsidRDefault="00B944FF" w:rsidP="00B944FF">
            <w:pPr>
              <w:jc w:val="center"/>
              <w:rPr>
                <w:color w:val="000000"/>
                <w:sz w:val="20"/>
                <w:szCs w:val="20"/>
              </w:rPr>
            </w:pPr>
            <w:r w:rsidRPr="004040AF">
              <w:rPr>
                <w:color w:val="000000"/>
                <w:sz w:val="20"/>
                <w:szCs w:val="20"/>
              </w:rPr>
              <w:t>МУ "ЦК Кобринского поселения"</w:t>
            </w:r>
          </w:p>
        </w:tc>
        <w:tc>
          <w:tcPr>
            <w:tcW w:w="421" w:type="pct"/>
            <w:shd w:val="clear" w:color="auto" w:fill="auto"/>
            <w:vAlign w:val="center"/>
            <w:hideMark/>
          </w:tcPr>
          <w:p w14:paraId="0E218767" w14:textId="77777777" w:rsidR="00B944FF" w:rsidRPr="004040AF" w:rsidRDefault="00B944FF" w:rsidP="00B944FF">
            <w:pPr>
              <w:jc w:val="center"/>
              <w:rPr>
                <w:color w:val="000000"/>
                <w:sz w:val="20"/>
                <w:szCs w:val="20"/>
              </w:rPr>
            </w:pPr>
            <w:r w:rsidRPr="004040AF">
              <w:rPr>
                <w:color w:val="000000"/>
                <w:sz w:val="20"/>
                <w:szCs w:val="20"/>
              </w:rPr>
              <w:t>0,046</w:t>
            </w:r>
          </w:p>
        </w:tc>
        <w:tc>
          <w:tcPr>
            <w:tcW w:w="380" w:type="pct"/>
            <w:shd w:val="clear" w:color="auto" w:fill="auto"/>
            <w:vAlign w:val="center"/>
            <w:hideMark/>
          </w:tcPr>
          <w:p w14:paraId="375432C4" w14:textId="77777777" w:rsidR="00B944FF" w:rsidRPr="004040AF" w:rsidRDefault="00B944FF" w:rsidP="00B944FF">
            <w:pPr>
              <w:jc w:val="center"/>
              <w:rPr>
                <w:color w:val="000000"/>
                <w:sz w:val="20"/>
                <w:szCs w:val="20"/>
              </w:rPr>
            </w:pPr>
            <w:r w:rsidRPr="004040AF">
              <w:rPr>
                <w:color w:val="000000"/>
                <w:sz w:val="20"/>
                <w:szCs w:val="20"/>
              </w:rPr>
              <w:t>0,000</w:t>
            </w:r>
          </w:p>
        </w:tc>
        <w:tc>
          <w:tcPr>
            <w:tcW w:w="442" w:type="pct"/>
            <w:shd w:val="clear" w:color="auto" w:fill="auto"/>
            <w:vAlign w:val="center"/>
            <w:hideMark/>
          </w:tcPr>
          <w:p w14:paraId="342C5375" w14:textId="77777777" w:rsidR="00B944FF" w:rsidRPr="004040AF" w:rsidRDefault="00B944FF" w:rsidP="00B944FF">
            <w:pPr>
              <w:jc w:val="center"/>
              <w:rPr>
                <w:color w:val="000000"/>
                <w:sz w:val="20"/>
                <w:szCs w:val="20"/>
              </w:rPr>
            </w:pPr>
            <w:r w:rsidRPr="004040AF">
              <w:rPr>
                <w:color w:val="000000"/>
                <w:sz w:val="20"/>
                <w:szCs w:val="20"/>
              </w:rPr>
              <w:t>0,046</w:t>
            </w:r>
          </w:p>
        </w:tc>
        <w:tc>
          <w:tcPr>
            <w:tcW w:w="442" w:type="pct"/>
            <w:shd w:val="clear" w:color="auto" w:fill="auto"/>
            <w:vAlign w:val="center"/>
            <w:hideMark/>
          </w:tcPr>
          <w:p w14:paraId="238A8992" w14:textId="77777777" w:rsidR="00B944FF" w:rsidRPr="004040AF" w:rsidRDefault="00B944FF" w:rsidP="00B944FF">
            <w:pPr>
              <w:jc w:val="center"/>
              <w:rPr>
                <w:color w:val="000000"/>
                <w:sz w:val="20"/>
                <w:szCs w:val="20"/>
              </w:rPr>
            </w:pPr>
            <w:r w:rsidRPr="004040AF">
              <w:rPr>
                <w:color w:val="000000"/>
                <w:sz w:val="20"/>
                <w:szCs w:val="20"/>
              </w:rPr>
              <w:t>0,053</w:t>
            </w:r>
          </w:p>
        </w:tc>
        <w:tc>
          <w:tcPr>
            <w:tcW w:w="647" w:type="pct"/>
            <w:tcBorders>
              <w:top w:val="nil"/>
              <w:left w:val="single" w:sz="4" w:space="0" w:color="auto"/>
              <w:bottom w:val="single" w:sz="4" w:space="0" w:color="auto"/>
              <w:right w:val="single" w:sz="4" w:space="0" w:color="auto"/>
            </w:tcBorders>
            <w:shd w:val="clear" w:color="auto" w:fill="auto"/>
            <w:vAlign w:val="center"/>
            <w:hideMark/>
          </w:tcPr>
          <w:p w14:paraId="14CC6641" w14:textId="77777777" w:rsidR="00B944FF" w:rsidRPr="004040AF" w:rsidRDefault="00B944FF" w:rsidP="00B944FF">
            <w:pPr>
              <w:jc w:val="center"/>
              <w:rPr>
                <w:color w:val="000000"/>
                <w:sz w:val="20"/>
                <w:szCs w:val="20"/>
              </w:rPr>
            </w:pPr>
            <w:r w:rsidRPr="004040AF">
              <w:rPr>
                <w:color w:val="000000"/>
                <w:sz w:val="20"/>
                <w:szCs w:val="20"/>
                <w:lang w:bidi="ru-RU"/>
              </w:rPr>
              <w:t>18709,7</w:t>
            </w:r>
          </w:p>
        </w:tc>
        <w:tc>
          <w:tcPr>
            <w:tcW w:w="467" w:type="pct"/>
            <w:shd w:val="clear" w:color="auto" w:fill="auto"/>
            <w:vAlign w:val="center"/>
            <w:hideMark/>
          </w:tcPr>
          <w:p w14:paraId="007B98A5" w14:textId="77777777" w:rsidR="00B944FF" w:rsidRPr="004040AF" w:rsidRDefault="00B944FF" w:rsidP="00B944FF">
            <w:pPr>
              <w:jc w:val="center"/>
              <w:rPr>
                <w:color w:val="000000"/>
                <w:sz w:val="20"/>
                <w:szCs w:val="20"/>
              </w:rPr>
            </w:pPr>
            <w:r w:rsidRPr="004040AF">
              <w:rPr>
                <w:color w:val="000000"/>
                <w:sz w:val="20"/>
                <w:szCs w:val="20"/>
              </w:rPr>
              <w:t>1</w:t>
            </w:r>
          </w:p>
        </w:tc>
        <w:tc>
          <w:tcPr>
            <w:tcW w:w="640" w:type="pct"/>
            <w:shd w:val="clear" w:color="auto" w:fill="auto"/>
            <w:vAlign w:val="center"/>
            <w:hideMark/>
          </w:tcPr>
          <w:p w14:paraId="209B9AEE" w14:textId="77777777" w:rsidR="00B944FF" w:rsidRPr="004040AF" w:rsidRDefault="00B944FF" w:rsidP="00B944FF">
            <w:pPr>
              <w:jc w:val="center"/>
              <w:rPr>
                <w:color w:val="000000"/>
                <w:sz w:val="20"/>
                <w:szCs w:val="20"/>
              </w:rPr>
            </w:pPr>
            <w:r w:rsidRPr="004040AF">
              <w:rPr>
                <w:color w:val="000000"/>
                <w:sz w:val="20"/>
                <w:szCs w:val="20"/>
              </w:rPr>
              <w:t>0,92</w:t>
            </w:r>
          </w:p>
        </w:tc>
        <w:tc>
          <w:tcPr>
            <w:tcW w:w="559" w:type="pct"/>
            <w:tcBorders>
              <w:top w:val="nil"/>
              <w:left w:val="single" w:sz="4" w:space="0" w:color="auto"/>
              <w:bottom w:val="single" w:sz="4" w:space="0" w:color="auto"/>
              <w:right w:val="single" w:sz="4" w:space="0" w:color="auto"/>
            </w:tcBorders>
            <w:shd w:val="clear" w:color="auto" w:fill="auto"/>
            <w:vAlign w:val="center"/>
            <w:hideMark/>
          </w:tcPr>
          <w:p w14:paraId="0C935DA7" w14:textId="77777777" w:rsidR="00B944FF" w:rsidRPr="004040AF" w:rsidRDefault="00B944FF" w:rsidP="00B944FF">
            <w:pPr>
              <w:jc w:val="center"/>
              <w:rPr>
                <w:color w:val="000000"/>
                <w:sz w:val="20"/>
                <w:szCs w:val="20"/>
              </w:rPr>
            </w:pPr>
            <w:r w:rsidRPr="004040AF">
              <w:rPr>
                <w:color w:val="000000"/>
                <w:sz w:val="20"/>
                <w:szCs w:val="20"/>
                <w:lang w:bidi="ru-RU"/>
              </w:rPr>
              <w:t>1094,74</w:t>
            </w:r>
          </w:p>
        </w:tc>
      </w:tr>
      <w:tr w:rsidR="00B944FF" w:rsidRPr="004040AF" w14:paraId="517A4515" w14:textId="77777777" w:rsidTr="00B944FF">
        <w:trPr>
          <w:trHeight w:val="284"/>
        </w:trPr>
        <w:tc>
          <w:tcPr>
            <w:tcW w:w="471" w:type="pct"/>
            <w:shd w:val="clear" w:color="auto" w:fill="auto"/>
            <w:vAlign w:val="center"/>
            <w:hideMark/>
          </w:tcPr>
          <w:p w14:paraId="21A16E74" w14:textId="77777777" w:rsidR="00B944FF" w:rsidRPr="004040AF" w:rsidRDefault="00B944FF" w:rsidP="00B944FF">
            <w:pPr>
              <w:jc w:val="center"/>
              <w:rPr>
                <w:color w:val="000000"/>
                <w:sz w:val="20"/>
                <w:szCs w:val="20"/>
              </w:rPr>
            </w:pPr>
            <w:r w:rsidRPr="004040AF">
              <w:rPr>
                <w:color w:val="000000"/>
                <w:sz w:val="20"/>
                <w:szCs w:val="20"/>
              </w:rPr>
              <w:t>ул. Центральная, д.8</w:t>
            </w:r>
          </w:p>
        </w:tc>
        <w:tc>
          <w:tcPr>
            <w:tcW w:w="531" w:type="pct"/>
            <w:shd w:val="clear" w:color="auto" w:fill="auto"/>
            <w:vAlign w:val="center"/>
            <w:hideMark/>
          </w:tcPr>
          <w:p w14:paraId="49171E9C" w14:textId="77777777" w:rsidR="00B944FF" w:rsidRPr="004040AF" w:rsidRDefault="00B944FF" w:rsidP="00B944FF">
            <w:pPr>
              <w:jc w:val="center"/>
              <w:rPr>
                <w:color w:val="000000"/>
                <w:sz w:val="20"/>
                <w:szCs w:val="20"/>
              </w:rPr>
            </w:pPr>
            <w:r w:rsidRPr="004040AF">
              <w:rPr>
                <w:color w:val="000000"/>
                <w:sz w:val="20"/>
                <w:szCs w:val="20"/>
              </w:rPr>
              <w:t>ул. Центральная, д.8</w:t>
            </w:r>
          </w:p>
        </w:tc>
        <w:tc>
          <w:tcPr>
            <w:tcW w:w="421" w:type="pct"/>
            <w:shd w:val="clear" w:color="auto" w:fill="auto"/>
            <w:vAlign w:val="center"/>
            <w:hideMark/>
          </w:tcPr>
          <w:p w14:paraId="16FE2D4A" w14:textId="77777777" w:rsidR="00B944FF" w:rsidRPr="004040AF" w:rsidRDefault="00B944FF" w:rsidP="00B944FF">
            <w:pPr>
              <w:jc w:val="center"/>
              <w:rPr>
                <w:color w:val="000000"/>
                <w:sz w:val="20"/>
                <w:szCs w:val="20"/>
              </w:rPr>
            </w:pPr>
            <w:r w:rsidRPr="004040AF">
              <w:rPr>
                <w:color w:val="000000"/>
                <w:sz w:val="20"/>
                <w:szCs w:val="20"/>
              </w:rPr>
              <w:t>0,093</w:t>
            </w:r>
          </w:p>
        </w:tc>
        <w:tc>
          <w:tcPr>
            <w:tcW w:w="380" w:type="pct"/>
            <w:shd w:val="clear" w:color="auto" w:fill="auto"/>
            <w:vAlign w:val="center"/>
            <w:hideMark/>
          </w:tcPr>
          <w:p w14:paraId="301C2D2D" w14:textId="77777777" w:rsidR="00B944FF" w:rsidRPr="004040AF" w:rsidRDefault="00B944FF" w:rsidP="00B944FF">
            <w:pPr>
              <w:jc w:val="center"/>
              <w:rPr>
                <w:color w:val="000000"/>
                <w:sz w:val="20"/>
                <w:szCs w:val="20"/>
              </w:rPr>
            </w:pPr>
            <w:r w:rsidRPr="004040AF">
              <w:rPr>
                <w:color w:val="000000"/>
                <w:sz w:val="20"/>
                <w:szCs w:val="20"/>
              </w:rPr>
              <w:t>0,001</w:t>
            </w:r>
          </w:p>
        </w:tc>
        <w:tc>
          <w:tcPr>
            <w:tcW w:w="442" w:type="pct"/>
            <w:shd w:val="clear" w:color="auto" w:fill="auto"/>
            <w:vAlign w:val="center"/>
            <w:hideMark/>
          </w:tcPr>
          <w:p w14:paraId="43FDE127" w14:textId="77777777" w:rsidR="00B944FF" w:rsidRPr="004040AF" w:rsidRDefault="00B944FF" w:rsidP="00B944FF">
            <w:pPr>
              <w:jc w:val="center"/>
              <w:rPr>
                <w:color w:val="000000"/>
                <w:sz w:val="20"/>
                <w:szCs w:val="20"/>
              </w:rPr>
            </w:pPr>
            <w:r w:rsidRPr="004040AF">
              <w:rPr>
                <w:color w:val="000000"/>
                <w:sz w:val="20"/>
                <w:szCs w:val="20"/>
              </w:rPr>
              <w:t>0,094</w:t>
            </w:r>
          </w:p>
        </w:tc>
        <w:tc>
          <w:tcPr>
            <w:tcW w:w="442" w:type="pct"/>
            <w:shd w:val="clear" w:color="auto" w:fill="auto"/>
            <w:vAlign w:val="center"/>
            <w:hideMark/>
          </w:tcPr>
          <w:p w14:paraId="7DB36BC8" w14:textId="77777777" w:rsidR="00B944FF" w:rsidRPr="004040AF" w:rsidRDefault="00B944FF" w:rsidP="00B944FF">
            <w:pPr>
              <w:jc w:val="center"/>
              <w:rPr>
                <w:color w:val="000000"/>
                <w:sz w:val="20"/>
                <w:szCs w:val="20"/>
              </w:rPr>
            </w:pPr>
            <w:r w:rsidRPr="004040AF">
              <w:rPr>
                <w:color w:val="000000"/>
                <w:sz w:val="20"/>
                <w:szCs w:val="20"/>
              </w:rPr>
              <w:t>0,110</w:t>
            </w:r>
          </w:p>
        </w:tc>
        <w:tc>
          <w:tcPr>
            <w:tcW w:w="647" w:type="pct"/>
            <w:tcBorders>
              <w:top w:val="nil"/>
              <w:left w:val="single" w:sz="4" w:space="0" w:color="auto"/>
              <w:bottom w:val="single" w:sz="4" w:space="0" w:color="auto"/>
              <w:right w:val="single" w:sz="4" w:space="0" w:color="auto"/>
            </w:tcBorders>
            <w:shd w:val="clear" w:color="auto" w:fill="auto"/>
            <w:vAlign w:val="center"/>
            <w:hideMark/>
          </w:tcPr>
          <w:p w14:paraId="673AD6F5" w14:textId="77777777" w:rsidR="00B944FF" w:rsidRPr="004040AF" w:rsidRDefault="00B944FF" w:rsidP="00B944FF">
            <w:pPr>
              <w:jc w:val="center"/>
              <w:rPr>
                <w:color w:val="000000"/>
                <w:sz w:val="20"/>
                <w:szCs w:val="20"/>
              </w:rPr>
            </w:pPr>
            <w:r w:rsidRPr="004040AF">
              <w:rPr>
                <w:color w:val="000000"/>
                <w:sz w:val="20"/>
                <w:szCs w:val="20"/>
                <w:lang w:bidi="ru-RU"/>
              </w:rPr>
              <w:t>18709,7</w:t>
            </w:r>
          </w:p>
        </w:tc>
        <w:tc>
          <w:tcPr>
            <w:tcW w:w="467" w:type="pct"/>
            <w:shd w:val="clear" w:color="auto" w:fill="auto"/>
            <w:vAlign w:val="center"/>
            <w:hideMark/>
          </w:tcPr>
          <w:p w14:paraId="57556638" w14:textId="77777777" w:rsidR="00B944FF" w:rsidRPr="004040AF" w:rsidRDefault="00B944FF" w:rsidP="00B944FF">
            <w:pPr>
              <w:jc w:val="center"/>
              <w:rPr>
                <w:color w:val="000000"/>
                <w:sz w:val="20"/>
                <w:szCs w:val="20"/>
              </w:rPr>
            </w:pPr>
            <w:r w:rsidRPr="004040AF">
              <w:rPr>
                <w:color w:val="000000"/>
                <w:sz w:val="20"/>
                <w:szCs w:val="20"/>
              </w:rPr>
              <w:t>1</w:t>
            </w:r>
          </w:p>
        </w:tc>
        <w:tc>
          <w:tcPr>
            <w:tcW w:w="640" w:type="pct"/>
            <w:shd w:val="clear" w:color="auto" w:fill="auto"/>
            <w:vAlign w:val="center"/>
            <w:hideMark/>
          </w:tcPr>
          <w:p w14:paraId="023F5DCC" w14:textId="77777777" w:rsidR="00B944FF" w:rsidRPr="004040AF" w:rsidRDefault="00B944FF" w:rsidP="00B944FF">
            <w:pPr>
              <w:jc w:val="center"/>
              <w:rPr>
                <w:color w:val="000000"/>
                <w:sz w:val="20"/>
                <w:szCs w:val="20"/>
              </w:rPr>
            </w:pPr>
            <w:r w:rsidRPr="004040AF">
              <w:rPr>
                <w:color w:val="000000"/>
                <w:sz w:val="20"/>
                <w:szCs w:val="20"/>
              </w:rPr>
              <w:t>0,92</w:t>
            </w:r>
          </w:p>
        </w:tc>
        <w:tc>
          <w:tcPr>
            <w:tcW w:w="559" w:type="pct"/>
            <w:tcBorders>
              <w:top w:val="nil"/>
              <w:left w:val="single" w:sz="4" w:space="0" w:color="auto"/>
              <w:bottom w:val="single" w:sz="4" w:space="0" w:color="auto"/>
              <w:right w:val="single" w:sz="4" w:space="0" w:color="auto"/>
            </w:tcBorders>
            <w:shd w:val="clear" w:color="auto" w:fill="auto"/>
            <w:vAlign w:val="center"/>
            <w:hideMark/>
          </w:tcPr>
          <w:p w14:paraId="53FDFA5B" w14:textId="77777777" w:rsidR="00B944FF" w:rsidRPr="004040AF" w:rsidRDefault="00B944FF" w:rsidP="00B944FF">
            <w:pPr>
              <w:jc w:val="center"/>
              <w:rPr>
                <w:color w:val="000000"/>
                <w:sz w:val="20"/>
                <w:szCs w:val="20"/>
              </w:rPr>
            </w:pPr>
            <w:r w:rsidRPr="004040AF">
              <w:rPr>
                <w:color w:val="000000"/>
                <w:sz w:val="20"/>
                <w:szCs w:val="20"/>
                <w:lang w:bidi="ru-RU"/>
              </w:rPr>
              <w:t>2251,45</w:t>
            </w:r>
          </w:p>
        </w:tc>
      </w:tr>
      <w:tr w:rsidR="00B944FF" w:rsidRPr="004040AF" w14:paraId="32334CEB" w14:textId="77777777" w:rsidTr="00B944FF">
        <w:trPr>
          <w:trHeight w:val="284"/>
        </w:trPr>
        <w:tc>
          <w:tcPr>
            <w:tcW w:w="471" w:type="pct"/>
            <w:shd w:val="clear" w:color="auto" w:fill="auto"/>
            <w:vAlign w:val="center"/>
            <w:hideMark/>
          </w:tcPr>
          <w:p w14:paraId="5AB9272B" w14:textId="77777777" w:rsidR="00B944FF" w:rsidRPr="004040AF" w:rsidRDefault="00B944FF" w:rsidP="00B944FF">
            <w:pPr>
              <w:jc w:val="center"/>
              <w:rPr>
                <w:color w:val="000000"/>
                <w:sz w:val="20"/>
                <w:szCs w:val="20"/>
              </w:rPr>
            </w:pPr>
            <w:r w:rsidRPr="004040AF">
              <w:rPr>
                <w:color w:val="000000"/>
                <w:sz w:val="20"/>
                <w:szCs w:val="20"/>
              </w:rPr>
              <w:t>ул. Центральная, д.10</w:t>
            </w:r>
          </w:p>
        </w:tc>
        <w:tc>
          <w:tcPr>
            <w:tcW w:w="531" w:type="pct"/>
            <w:shd w:val="clear" w:color="auto" w:fill="auto"/>
            <w:vAlign w:val="center"/>
            <w:hideMark/>
          </w:tcPr>
          <w:p w14:paraId="0C209615" w14:textId="77777777" w:rsidR="00B944FF" w:rsidRPr="004040AF" w:rsidRDefault="00B944FF" w:rsidP="00B944FF">
            <w:pPr>
              <w:jc w:val="center"/>
              <w:rPr>
                <w:color w:val="000000"/>
                <w:sz w:val="20"/>
                <w:szCs w:val="20"/>
              </w:rPr>
            </w:pPr>
            <w:r w:rsidRPr="004040AF">
              <w:rPr>
                <w:color w:val="000000"/>
                <w:sz w:val="20"/>
                <w:szCs w:val="20"/>
              </w:rPr>
              <w:t>ул. Центральная, д.10</w:t>
            </w:r>
          </w:p>
        </w:tc>
        <w:tc>
          <w:tcPr>
            <w:tcW w:w="421" w:type="pct"/>
            <w:shd w:val="clear" w:color="auto" w:fill="auto"/>
            <w:vAlign w:val="center"/>
            <w:hideMark/>
          </w:tcPr>
          <w:p w14:paraId="592A67F6" w14:textId="77777777" w:rsidR="00B944FF" w:rsidRPr="004040AF" w:rsidRDefault="00B944FF" w:rsidP="00B944FF">
            <w:pPr>
              <w:jc w:val="center"/>
              <w:rPr>
                <w:color w:val="000000"/>
                <w:sz w:val="20"/>
                <w:szCs w:val="20"/>
              </w:rPr>
            </w:pPr>
            <w:r w:rsidRPr="004040AF">
              <w:rPr>
                <w:color w:val="000000"/>
                <w:sz w:val="20"/>
                <w:szCs w:val="20"/>
              </w:rPr>
              <w:t>0,110</w:t>
            </w:r>
          </w:p>
        </w:tc>
        <w:tc>
          <w:tcPr>
            <w:tcW w:w="380" w:type="pct"/>
            <w:shd w:val="clear" w:color="auto" w:fill="auto"/>
            <w:vAlign w:val="center"/>
            <w:hideMark/>
          </w:tcPr>
          <w:p w14:paraId="4AE33B62" w14:textId="77777777" w:rsidR="00B944FF" w:rsidRPr="004040AF" w:rsidRDefault="00B944FF" w:rsidP="00B944FF">
            <w:pPr>
              <w:jc w:val="center"/>
              <w:rPr>
                <w:color w:val="000000"/>
                <w:sz w:val="20"/>
                <w:szCs w:val="20"/>
              </w:rPr>
            </w:pPr>
            <w:r w:rsidRPr="004040AF">
              <w:rPr>
                <w:color w:val="000000"/>
                <w:sz w:val="20"/>
                <w:szCs w:val="20"/>
              </w:rPr>
              <w:t>0,002</w:t>
            </w:r>
          </w:p>
        </w:tc>
        <w:tc>
          <w:tcPr>
            <w:tcW w:w="442" w:type="pct"/>
            <w:shd w:val="clear" w:color="auto" w:fill="auto"/>
            <w:vAlign w:val="center"/>
            <w:hideMark/>
          </w:tcPr>
          <w:p w14:paraId="0A69F17A" w14:textId="77777777" w:rsidR="00B944FF" w:rsidRPr="004040AF" w:rsidRDefault="00B944FF" w:rsidP="00B944FF">
            <w:pPr>
              <w:jc w:val="center"/>
              <w:rPr>
                <w:color w:val="000000"/>
                <w:sz w:val="20"/>
                <w:szCs w:val="20"/>
              </w:rPr>
            </w:pPr>
            <w:r w:rsidRPr="004040AF">
              <w:rPr>
                <w:color w:val="000000"/>
                <w:sz w:val="20"/>
                <w:szCs w:val="20"/>
              </w:rPr>
              <w:t>0,112</w:t>
            </w:r>
          </w:p>
        </w:tc>
        <w:tc>
          <w:tcPr>
            <w:tcW w:w="442" w:type="pct"/>
            <w:shd w:val="clear" w:color="auto" w:fill="auto"/>
            <w:vAlign w:val="center"/>
            <w:hideMark/>
          </w:tcPr>
          <w:p w14:paraId="1D6184C1" w14:textId="77777777" w:rsidR="00B944FF" w:rsidRPr="004040AF" w:rsidRDefault="00B944FF" w:rsidP="00B944FF">
            <w:pPr>
              <w:jc w:val="center"/>
              <w:rPr>
                <w:color w:val="000000"/>
                <w:sz w:val="20"/>
                <w:szCs w:val="20"/>
              </w:rPr>
            </w:pPr>
            <w:r w:rsidRPr="004040AF">
              <w:rPr>
                <w:color w:val="000000"/>
                <w:sz w:val="20"/>
                <w:szCs w:val="20"/>
              </w:rPr>
              <w:t>0,130</w:t>
            </w:r>
          </w:p>
        </w:tc>
        <w:tc>
          <w:tcPr>
            <w:tcW w:w="647" w:type="pct"/>
            <w:tcBorders>
              <w:top w:val="nil"/>
              <w:left w:val="single" w:sz="4" w:space="0" w:color="auto"/>
              <w:bottom w:val="single" w:sz="4" w:space="0" w:color="auto"/>
              <w:right w:val="single" w:sz="4" w:space="0" w:color="auto"/>
            </w:tcBorders>
            <w:shd w:val="clear" w:color="auto" w:fill="auto"/>
            <w:noWrap/>
            <w:vAlign w:val="center"/>
            <w:hideMark/>
          </w:tcPr>
          <w:p w14:paraId="412E92C4" w14:textId="77777777" w:rsidR="00B944FF" w:rsidRPr="004040AF" w:rsidRDefault="00B944FF" w:rsidP="00B944FF">
            <w:pPr>
              <w:jc w:val="center"/>
              <w:rPr>
                <w:color w:val="000000"/>
                <w:sz w:val="20"/>
                <w:szCs w:val="20"/>
              </w:rPr>
            </w:pPr>
            <w:r w:rsidRPr="004040AF">
              <w:rPr>
                <w:color w:val="000000"/>
                <w:sz w:val="20"/>
                <w:szCs w:val="20"/>
                <w:lang w:bidi="ru-RU"/>
              </w:rPr>
              <w:t>18709,7</w:t>
            </w:r>
          </w:p>
        </w:tc>
        <w:tc>
          <w:tcPr>
            <w:tcW w:w="467" w:type="pct"/>
            <w:shd w:val="clear" w:color="auto" w:fill="auto"/>
            <w:vAlign w:val="center"/>
            <w:hideMark/>
          </w:tcPr>
          <w:p w14:paraId="32C13AF3" w14:textId="77777777" w:rsidR="00B944FF" w:rsidRPr="004040AF" w:rsidRDefault="00B944FF" w:rsidP="00B944FF">
            <w:pPr>
              <w:jc w:val="center"/>
              <w:rPr>
                <w:color w:val="000000"/>
                <w:sz w:val="20"/>
                <w:szCs w:val="20"/>
              </w:rPr>
            </w:pPr>
            <w:r w:rsidRPr="004040AF">
              <w:rPr>
                <w:color w:val="000000"/>
                <w:sz w:val="20"/>
                <w:szCs w:val="20"/>
              </w:rPr>
              <w:t>1</w:t>
            </w:r>
          </w:p>
        </w:tc>
        <w:tc>
          <w:tcPr>
            <w:tcW w:w="640" w:type="pct"/>
            <w:shd w:val="clear" w:color="auto" w:fill="auto"/>
            <w:vAlign w:val="center"/>
            <w:hideMark/>
          </w:tcPr>
          <w:p w14:paraId="39FF5CA3" w14:textId="77777777" w:rsidR="00B944FF" w:rsidRPr="004040AF" w:rsidRDefault="00B944FF" w:rsidP="00B944FF">
            <w:pPr>
              <w:jc w:val="center"/>
              <w:rPr>
                <w:color w:val="000000"/>
                <w:sz w:val="20"/>
                <w:szCs w:val="20"/>
              </w:rPr>
            </w:pPr>
            <w:r w:rsidRPr="004040AF">
              <w:rPr>
                <w:color w:val="000000"/>
                <w:sz w:val="20"/>
                <w:szCs w:val="20"/>
              </w:rPr>
              <w:t>0,92</w:t>
            </w:r>
          </w:p>
        </w:tc>
        <w:tc>
          <w:tcPr>
            <w:tcW w:w="559" w:type="pct"/>
            <w:tcBorders>
              <w:top w:val="nil"/>
              <w:left w:val="single" w:sz="4" w:space="0" w:color="auto"/>
              <w:bottom w:val="single" w:sz="4" w:space="0" w:color="auto"/>
              <w:right w:val="single" w:sz="4" w:space="0" w:color="auto"/>
            </w:tcBorders>
            <w:shd w:val="clear" w:color="auto" w:fill="auto"/>
            <w:vAlign w:val="center"/>
            <w:hideMark/>
          </w:tcPr>
          <w:p w14:paraId="1491A352" w14:textId="77777777" w:rsidR="00B944FF" w:rsidRPr="004040AF" w:rsidRDefault="00B944FF" w:rsidP="00B944FF">
            <w:pPr>
              <w:jc w:val="center"/>
              <w:rPr>
                <w:color w:val="000000"/>
                <w:sz w:val="20"/>
                <w:szCs w:val="20"/>
              </w:rPr>
            </w:pPr>
            <w:r w:rsidRPr="004040AF">
              <w:rPr>
                <w:color w:val="000000"/>
                <w:sz w:val="20"/>
                <w:szCs w:val="20"/>
                <w:lang w:bidi="ru-RU"/>
              </w:rPr>
              <w:t>2685,22</w:t>
            </w:r>
          </w:p>
        </w:tc>
      </w:tr>
      <w:tr w:rsidR="00B944FF" w:rsidRPr="004040AF" w14:paraId="53429A07" w14:textId="77777777" w:rsidTr="00B944FF">
        <w:trPr>
          <w:trHeight w:val="284"/>
        </w:trPr>
        <w:tc>
          <w:tcPr>
            <w:tcW w:w="471" w:type="pct"/>
            <w:shd w:val="clear" w:color="auto" w:fill="auto"/>
            <w:vAlign w:val="center"/>
            <w:hideMark/>
          </w:tcPr>
          <w:p w14:paraId="751A9BD3" w14:textId="77777777" w:rsidR="00B944FF" w:rsidRPr="004040AF" w:rsidRDefault="00B944FF" w:rsidP="00B944FF">
            <w:pPr>
              <w:jc w:val="center"/>
              <w:rPr>
                <w:color w:val="000000"/>
                <w:sz w:val="20"/>
                <w:szCs w:val="20"/>
              </w:rPr>
            </w:pPr>
            <w:r w:rsidRPr="004040AF">
              <w:rPr>
                <w:color w:val="000000"/>
                <w:sz w:val="20"/>
                <w:szCs w:val="20"/>
              </w:rPr>
              <w:t xml:space="preserve">МДОУ "Детский сад № 21" </w:t>
            </w:r>
          </w:p>
        </w:tc>
        <w:tc>
          <w:tcPr>
            <w:tcW w:w="531" w:type="pct"/>
            <w:shd w:val="clear" w:color="auto" w:fill="auto"/>
            <w:vAlign w:val="center"/>
            <w:hideMark/>
          </w:tcPr>
          <w:p w14:paraId="18D8E04C" w14:textId="77777777" w:rsidR="00B944FF" w:rsidRPr="004040AF" w:rsidRDefault="00B944FF" w:rsidP="00B944FF">
            <w:pPr>
              <w:jc w:val="center"/>
              <w:rPr>
                <w:color w:val="000000"/>
                <w:sz w:val="20"/>
                <w:szCs w:val="20"/>
              </w:rPr>
            </w:pPr>
            <w:r w:rsidRPr="004040AF">
              <w:rPr>
                <w:color w:val="000000"/>
                <w:sz w:val="20"/>
                <w:szCs w:val="20"/>
              </w:rPr>
              <w:t xml:space="preserve">МДОУ "Детский сад № 21" </w:t>
            </w:r>
          </w:p>
        </w:tc>
        <w:tc>
          <w:tcPr>
            <w:tcW w:w="421" w:type="pct"/>
            <w:shd w:val="clear" w:color="auto" w:fill="auto"/>
            <w:vAlign w:val="center"/>
            <w:hideMark/>
          </w:tcPr>
          <w:p w14:paraId="532173CA" w14:textId="77777777" w:rsidR="00B944FF" w:rsidRPr="004040AF" w:rsidRDefault="00B944FF" w:rsidP="00B944FF">
            <w:pPr>
              <w:jc w:val="center"/>
              <w:rPr>
                <w:color w:val="000000"/>
                <w:sz w:val="20"/>
                <w:szCs w:val="20"/>
              </w:rPr>
            </w:pPr>
            <w:r w:rsidRPr="004040AF">
              <w:rPr>
                <w:color w:val="000000"/>
                <w:sz w:val="20"/>
                <w:szCs w:val="20"/>
              </w:rPr>
              <w:t>0,069</w:t>
            </w:r>
          </w:p>
        </w:tc>
        <w:tc>
          <w:tcPr>
            <w:tcW w:w="380" w:type="pct"/>
            <w:shd w:val="clear" w:color="auto" w:fill="auto"/>
            <w:vAlign w:val="center"/>
            <w:hideMark/>
          </w:tcPr>
          <w:p w14:paraId="4563DE5B" w14:textId="77777777" w:rsidR="00B944FF" w:rsidRPr="004040AF" w:rsidRDefault="00B944FF" w:rsidP="00B944FF">
            <w:pPr>
              <w:jc w:val="center"/>
              <w:rPr>
                <w:color w:val="000000"/>
                <w:sz w:val="20"/>
                <w:szCs w:val="20"/>
              </w:rPr>
            </w:pPr>
            <w:r w:rsidRPr="004040AF">
              <w:rPr>
                <w:color w:val="000000"/>
                <w:sz w:val="20"/>
                <w:szCs w:val="20"/>
              </w:rPr>
              <w:t>0,005</w:t>
            </w:r>
          </w:p>
        </w:tc>
        <w:tc>
          <w:tcPr>
            <w:tcW w:w="442" w:type="pct"/>
            <w:shd w:val="clear" w:color="auto" w:fill="auto"/>
            <w:vAlign w:val="center"/>
            <w:hideMark/>
          </w:tcPr>
          <w:p w14:paraId="235617F6" w14:textId="77777777" w:rsidR="00B944FF" w:rsidRPr="004040AF" w:rsidRDefault="00B944FF" w:rsidP="00B944FF">
            <w:pPr>
              <w:jc w:val="center"/>
              <w:rPr>
                <w:color w:val="000000"/>
                <w:sz w:val="20"/>
                <w:szCs w:val="20"/>
              </w:rPr>
            </w:pPr>
            <w:r w:rsidRPr="004040AF">
              <w:rPr>
                <w:color w:val="000000"/>
                <w:sz w:val="20"/>
                <w:szCs w:val="20"/>
              </w:rPr>
              <w:t>0,074</w:t>
            </w:r>
          </w:p>
        </w:tc>
        <w:tc>
          <w:tcPr>
            <w:tcW w:w="442" w:type="pct"/>
            <w:shd w:val="clear" w:color="auto" w:fill="auto"/>
            <w:vAlign w:val="center"/>
            <w:hideMark/>
          </w:tcPr>
          <w:p w14:paraId="38E1F61C" w14:textId="77777777" w:rsidR="00B944FF" w:rsidRPr="004040AF" w:rsidRDefault="00B944FF" w:rsidP="00B944FF">
            <w:pPr>
              <w:jc w:val="center"/>
              <w:rPr>
                <w:color w:val="000000"/>
                <w:sz w:val="20"/>
                <w:szCs w:val="20"/>
              </w:rPr>
            </w:pPr>
            <w:r w:rsidRPr="004040AF">
              <w:rPr>
                <w:color w:val="000000"/>
                <w:sz w:val="20"/>
                <w:szCs w:val="20"/>
              </w:rPr>
              <w:t>0,086</w:t>
            </w:r>
          </w:p>
        </w:tc>
        <w:tc>
          <w:tcPr>
            <w:tcW w:w="647" w:type="pct"/>
            <w:tcBorders>
              <w:top w:val="nil"/>
              <w:left w:val="single" w:sz="4" w:space="0" w:color="auto"/>
              <w:bottom w:val="single" w:sz="4" w:space="0" w:color="auto"/>
              <w:right w:val="single" w:sz="4" w:space="0" w:color="auto"/>
            </w:tcBorders>
            <w:shd w:val="clear" w:color="auto" w:fill="auto"/>
            <w:noWrap/>
            <w:vAlign w:val="center"/>
            <w:hideMark/>
          </w:tcPr>
          <w:p w14:paraId="4FAB5D6C" w14:textId="77777777" w:rsidR="00B944FF" w:rsidRPr="004040AF" w:rsidRDefault="00B944FF" w:rsidP="00B944FF">
            <w:pPr>
              <w:jc w:val="center"/>
              <w:rPr>
                <w:color w:val="000000"/>
                <w:sz w:val="20"/>
                <w:szCs w:val="20"/>
              </w:rPr>
            </w:pPr>
            <w:r w:rsidRPr="004040AF">
              <w:rPr>
                <w:color w:val="000000"/>
                <w:sz w:val="20"/>
                <w:szCs w:val="20"/>
                <w:lang w:bidi="ru-RU"/>
              </w:rPr>
              <w:t>18709,7</w:t>
            </w:r>
          </w:p>
        </w:tc>
        <w:tc>
          <w:tcPr>
            <w:tcW w:w="467" w:type="pct"/>
            <w:shd w:val="clear" w:color="auto" w:fill="auto"/>
            <w:vAlign w:val="center"/>
            <w:hideMark/>
          </w:tcPr>
          <w:p w14:paraId="7C2BDC7C" w14:textId="77777777" w:rsidR="00B944FF" w:rsidRPr="004040AF" w:rsidRDefault="00B944FF" w:rsidP="00B944FF">
            <w:pPr>
              <w:jc w:val="center"/>
              <w:rPr>
                <w:color w:val="000000"/>
                <w:sz w:val="20"/>
                <w:szCs w:val="20"/>
              </w:rPr>
            </w:pPr>
            <w:r w:rsidRPr="004040AF">
              <w:rPr>
                <w:color w:val="000000"/>
                <w:sz w:val="20"/>
                <w:szCs w:val="20"/>
              </w:rPr>
              <w:t>1</w:t>
            </w:r>
          </w:p>
        </w:tc>
        <w:tc>
          <w:tcPr>
            <w:tcW w:w="640" w:type="pct"/>
            <w:shd w:val="clear" w:color="auto" w:fill="auto"/>
            <w:vAlign w:val="center"/>
            <w:hideMark/>
          </w:tcPr>
          <w:p w14:paraId="39B68299" w14:textId="77777777" w:rsidR="00B944FF" w:rsidRPr="004040AF" w:rsidRDefault="00B944FF" w:rsidP="00B944FF">
            <w:pPr>
              <w:jc w:val="center"/>
              <w:rPr>
                <w:color w:val="000000"/>
                <w:sz w:val="20"/>
                <w:szCs w:val="20"/>
              </w:rPr>
            </w:pPr>
            <w:r w:rsidRPr="004040AF">
              <w:rPr>
                <w:color w:val="000000"/>
                <w:sz w:val="20"/>
                <w:szCs w:val="20"/>
              </w:rPr>
              <w:t>0,92</w:t>
            </w:r>
          </w:p>
        </w:tc>
        <w:tc>
          <w:tcPr>
            <w:tcW w:w="559" w:type="pct"/>
            <w:tcBorders>
              <w:top w:val="nil"/>
              <w:left w:val="single" w:sz="4" w:space="0" w:color="auto"/>
              <w:bottom w:val="single" w:sz="4" w:space="0" w:color="auto"/>
              <w:right w:val="single" w:sz="4" w:space="0" w:color="auto"/>
            </w:tcBorders>
            <w:shd w:val="clear" w:color="auto" w:fill="auto"/>
            <w:vAlign w:val="center"/>
            <w:hideMark/>
          </w:tcPr>
          <w:p w14:paraId="29BD03AC" w14:textId="77777777" w:rsidR="00B944FF" w:rsidRPr="004040AF" w:rsidRDefault="00B944FF" w:rsidP="00B944FF">
            <w:pPr>
              <w:jc w:val="center"/>
              <w:rPr>
                <w:color w:val="000000"/>
                <w:sz w:val="20"/>
                <w:szCs w:val="20"/>
              </w:rPr>
            </w:pPr>
            <w:r w:rsidRPr="004040AF">
              <w:rPr>
                <w:color w:val="000000"/>
                <w:sz w:val="20"/>
                <w:szCs w:val="20"/>
                <w:lang w:bidi="ru-RU"/>
              </w:rPr>
              <w:t>1776,37</w:t>
            </w:r>
          </w:p>
        </w:tc>
      </w:tr>
      <w:tr w:rsidR="00B944FF" w:rsidRPr="004040AF" w14:paraId="098E28F1" w14:textId="77777777" w:rsidTr="00B944FF">
        <w:trPr>
          <w:trHeight w:val="284"/>
        </w:trPr>
        <w:tc>
          <w:tcPr>
            <w:tcW w:w="4441" w:type="pct"/>
            <w:gridSpan w:val="9"/>
            <w:shd w:val="clear" w:color="auto" w:fill="auto"/>
            <w:noWrap/>
            <w:vAlign w:val="center"/>
            <w:hideMark/>
          </w:tcPr>
          <w:p w14:paraId="3D1BCF64" w14:textId="77777777" w:rsidR="00B944FF" w:rsidRPr="004040AF" w:rsidRDefault="00B944FF" w:rsidP="00B944FF">
            <w:pPr>
              <w:jc w:val="center"/>
              <w:rPr>
                <w:b/>
                <w:color w:val="000000"/>
                <w:sz w:val="20"/>
                <w:szCs w:val="20"/>
              </w:rPr>
            </w:pPr>
            <w:r w:rsidRPr="004040AF">
              <w:rPr>
                <w:b/>
                <w:color w:val="000000"/>
                <w:sz w:val="20"/>
                <w:szCs w:val="20"/>
              </w:rPr>
              <w:t>Итого тыс. руб. (с НДС)</w:t>
            </w:r>
          </w:p>
        </w:tc>
        <w:tc>
          <w:tcPr>
            <w:tcW w:w="559" w:type="pct"/>
            <w:shd w:val="clear" w:color="auto" w:fill="auto"/>
            <w:noWrap/>
            <w:vAlign w:val="center"/>
            <w:hideMark/>
          </w:tcPr>
          <w:p w14:paraId="6EF008CA" w14:textId="77777777" w:rsidR="00B944FF" w:rsidRPr="004040AF" w:rsidRDefault="00B944FF" w:rsidP="00B944FF">
            <w:pPr>
              <w:jc w:val="center"/>
              <w:rPr>
                <w:b/>
                <w:color w:val="000000"/>
                <w:sz w:val="20"/>
                <w:szCs w:val="20"/>
              </w:rPr>
            </w:pPr>
            <w:r w:rsidRPr="004040AF">
              <w:rPr>
                <w:b/>
                <w:color w:val="000000"/>
                <w:sz w:val="20"/>
                <w:szCs w:val="20"/>
              </w:rPr>
              <w:t>39668,81</w:t>
            </w:r>
          </w:p>
        </w:tc>
      </w:tr>
    </w:tbl>
    <w:p w14:paraId="393DFAFD" w14:textId="32942F32" w:rsidR="00594EA3" w:rsidRPr="004040AF" w:rsidRDefault="00594EA3" w:rsidP="00C44C99">
      <w:pPr>
        <w:pStyle w:val="-0"/>
        <w:numPr>
          <w:ilvl w:val="0"/>
          <w:numId w:val="0"/>
        </w:numPr>
        <w:spacing w:before="0" w:line="276" w:lineRule="auto"/>
        <w:jc w:val="both"/>
        <w:rPr>
          <w:iCs/>
        </w:rPr>
      </w:pPr>
    </w:p>
    <w:p w14:paraId="2395D429" w14:textId="697304DC" w:rsidR="0080157F" w:rsidRPr="004040AF" w:rsidRDefault="0080157F" w:rsidP="00C44C99">
      <w:pPr>
        <w:pStyle w:val="23"/>
        <w:keepNext w:val="0"/>
        <w:keepLines w:val="0"/>
        <w:widowControl w:val="0"/>
        <w:numPr>
          <w:ilvl w:val="1"/>
          <w:numId w:val="2"/>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123" w:name="_Toc134064790"/>
      <w:r w:rsidRPr="004040AF">
        <w:rPr>
          <w:rFonts w:ascii="Times New Roman" w:hAnsi="Times New Roman" w:cs="Times New Roman"/>
          <w:b/>
          <w:color w:val="auto"/>
        </w:rPr>
        <w:t>Уточнение протяженности тепловых сетей</w:t>
      </w:r>
      <w:bookmarkEnd w:id="123"/>
    </w:p>
    <w:p w14:paraId="2ECAED41" w14:textId="4A51D139" w:rsidR="00891E75" w:rsidRPr="004040AF" w:rsidRDefault="0080157F" w:rsidP="00C44C99">
      <w:pPr>
        <w:pStyle w:val="afff0"/>
      </w:pPr>
      <w:r w:rsidRPr="004040AF">
        <w:t>При переходе на закрытую схему горячего водоснабжения потребителей отсутствуют изменения протяженности тепловой сети.</w:t>
      </w:r>
    </w:p>
    <w:p w14:paraId="0DEC2EAB" w14:textId="68FAA5EF" w:rsidR="00594EA3" w:rsidRPr="004040AF" w:rsidRDefault="00594EA3" w:rsidP="00C44C99"/>
    <w:p w14:paraId="72BCAF71" w14:textId="77777777" w:rsidR="00594EA3" w:rsidRPr="004040AF" w:rsidRDefault="00594EA3" w:rsidP="00C44C99">
      <w:pPr>
        <w:sectPr w:rsidR="00594EA3" w:rsidRPr="004040AF" w:rsidSect="003E16BD">
          <w:pgSz w:w="11910" w:h="16840"/>
          <w:pgMar w:top="1134" w:right="851" w:bottom="851" w:left="1701" w:header="0" w:footer="590" w:gutter="0"/>
          <w:cols w:space="720"/>
          <w:docGrid w:linePitch="326"/>
        </w:sectPr>
      </w:pPr>
    </w:p>
    <w:p w14:paraId="675E1631" w14:textId="6494B224" w:rsidR="00DC6BCB" w:rsidRPr="004040AF" w:rsidRDefault="008201BA" w:rsidP="00C44C99">
      <w:pPr>
        <w:pStyle w:val="12"/>
        <w:keepNext w:val="0"/>
        <w:keepLines w:val="0"/>
        <w:widowControl w:val="0"/>
        <w:numPr>
          <w:ilvl w:val="0"/>
          <w:numId w:val="2"/>
        </w:numPr>
        <w:tabs>
          <w:tab w:val="left" w:pos="1418"/>
          <w:tab w:val="left" w:pos="1843"/>
          <w:tab w:val="left" w:pos="4423"/>
          <w:tab w:val="left" w:pos="7016"/>
          <w:tab w:val="left" w:pos="7976"/>
        </w:tabs>
        <w:autoSpaceDE w:val="0"/>
        <w:autoSpaceDN w:val="0"/>
        <w:spacing w:before="0" w:after="120" w:line="276" w:lineRule="auto"/>
        <w:ind w:left="0" w:firstLine="709"/>
        <w:jc w:val="both"/>
        <w:rPr>
          <w:rFonts w:ascii="Times New Roman" w:hAnsi="Times New Roman" w:cs="Times New Roman"/>
          <w:b/>
          <w:color w:val="auto"/>
          <w:sz w:val="26"/>
          <w:szCs w:val="26"/>
        </w:rPr>
      </w:pPr>
      <w:bookmarkStart w:id="124" w:name="_Toc134064791"/>
      <w:r w:rsidRPr="004040AF">
        <w:rPr>
          <w:rFonts w:ascii="Times New Roman" w:hAnsi="Times New Roman" w:cs="Times New Roman"/>
          <w:b/>
          <w:color w:val="auto"/>
          <w:sz w:val="26"/>
          <w:szCs w:val="26"/>
        </w:rPr>
        <w:t>ПЕРСПЕКТИВНЫЕ ТОПЛИВНЫЕ БАЛАНСЫ</w:t>
      </w:r>
      <w:bookmarkEnd w:id="124"/>
    </w:p>
    <w:p w14:paraId="1F8651CF" w14:textId="73942B4D" w:rsidR="00DC6BCB" w:rsidRPr="004040AF" w:rsidRDefault="00DC6BCB" w:rsidP="00C44C99">
      <w:pPr>
        <w:pStyle w:val="23"/>
        <w:keepNext w:val="0"/>
        <w:keepLines w:val="0"/>
        <w:widowControl w:val="0"/>
        <w:numPr>
          <w:ilvl w:val="1"/>
          <w:numId w:val="2"/>
        </w:numPr>
        <w:tabs>
          <w:tab w:val="left" w:pos="1418"/>
          <w:tab w:val="left" w:pos="1560"/>
        </w:tabs>
        <w:autoSpaceDE w:val="0"/>
        <w:autoSpaceDN w:val="0"/>
        <w:spacing w:before="120" w:after="120" w:line="276" w:lineRule="auto"/>
        <w:ind w:left="0" w:firstLine="709"/>
        <w:jc w:val="both"/>
        <w:rPr>
          <w:rFonts w:ascii="Times New Roman" w:hAnsi="Times New Roman" w:cs="Times New Roman"/>
          <w:b/>
          <w:color w:val="auto"/>
        </w:rPr>
      </w:pPr>
      <w:bookmarkStart w:id="125" w:name="_Toc523743523"/>
      <w:bookmarkStart w:id="126" w:name="_Toc134064792"/>
      <w:r w:rsidRPr="004040AF">
        <w:rPr>
          <w:rFonts w:ascii="Times New Roman" w:hAnsi="Times New Roman" w:cs="Times New Roman"/>
          <w:b/>
          <w:color w:val="auto"/>
        </w:rPr>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25"/>
      <w:bookmarkEnd w:id="126"/>
    </w:p>
    <w:p w14:paraId="44154E19" w14:textId="630B2D6C" w:rsidR="00594EA3" w:rsidRPr="004040AF" w:rsidRDefault="00594EA3" w:rsidP="00C44C99">
      <w:pPr>
        <w:spacing w:line="360" w:lineRule="auto"/>
        <w:ind w:firstLine="709"/>
        <w:jc w:val="both"/>
        <w:rPr>
          <w:sz w:val="26"/>
          <w:szCs w:val="26"/>
        </w:rPr>
      </w:pPr>
      <w:r w:rsidRPr="004040AF">
        <w:rPr>
          <w:sz w:val="26"/>
          <w:szCs w:val="26"/>
        </w:rPr>
        <w:t xml:space="preserve">В качестве основного топлива на котельных №11, 17, 42 централизованного теплоснабжения используется природный газ. На котельной №18 в качестве основного топлива используется </w:t>
      </w:r>
      <w:r w:rsidR="00B944FF" w:rsidRPr="004040AF">
        <w:rPr>
          <w:sz w:val="26"/>
          <w:szCs w:val="26"/>
        </w:rPr>
        <w:t>дизель</w:t>
      </w:r>
      <w:r w:rsidRPr="004040AF">
        <w:rPr>
          <w:sz w:val="26"/>
          <w:szCs w:val="26"/>
        </w:rPr>
        <w:t xml:space="preserve">. После </w:t>
      </w:r>
      <w:r w:rsidR="00B944FF" w:rsidRPr="004040AF">
        <w:rPr>
          <w:sz w:val="26"/>
          <w:szCs w:val="26"/>
        </w:rPr>
        <w:t>введения в эксплуатацию</w:t>
      </w:r>
      <w:r w:rsidRPr="004040AF">
        <w:rPr>
          <w:sz w:val="26"/>
          <w:szCs w:val="26"/>
        </w:rPr>
        <w:t xml:space="preserve"> новой БМК, взамен старой котельной №18, основным видом топлива на источнике тепловой энергии будет являться природный газ.</w:t>
      </w:r>
    </w:p>
    <w:p w14:paraId="3FDF5A96" w14:textId="01CA4DEB" w:rsidR="008201BA" w:rsidRPr="004040AF" w:rsidRDefault="00594EA3" w:rsidP="00C44C99">
      <w:pPr>
        <w:spacing w:line="360" w:lineRule="auto"/>
        <w:ind w:firstLine="709"/>
        <w:jc w:val="both"/>
        <w:rPr>
          <w:sz w:val="26"/>
          <w:szCs w:val="26"/>
        </w:rPr>
      </w:pPr>
      <w:r w:rsidRPr="004040AF">
        <w:rPr>
          <w:sz w:val="26"/>
          <w:szCs w:val="26"/>
        </w:rPr>
        <w:t>Результаты расчетов перспективных максимальных часовых и годовых расходов основного топлива для зимнего и летнего периодов для котельных на территории Кобринского сельского поселения представлены в таблице</w:t>
      </w:r>
      <w:r w:rsidR="008201BA" w:rsidRPr="004040AF">
        <w:rPr>
          <w:sz w:val="26"/>
          <w:szCs w:val="26"/>
        </w:rPr>
        <w:t xml:space="preserve"> </w:t>
      </w:r>
      <w:r w:rsidR="001B24DB" w:rsidRPr="004040AF">
        <w:rPr>
          <w:sz w:val="26"/>
          <w:szCs w:val="26"/>
        </w:rPr>
        <w:t>ниже.</w:t>
      </w:r>
    </w:p>
    <w:p w14:paraId="76A303A1" w14:textId="77777777" w:rsidR="008201BA" w:rsidRPr="004040AF" w:rsidRDefault="008201BA" w:rsidP="00C44C99">
      <w:pPr>
        <w:spacing w:after="120"/>
        <w:rPr>
          <w:b/>
        </w:rPr>
        <w:sectPr w:rsidR="008201BA" w:rsidRPr="004040AF" w:rsidSect="003E16BD">
          <w:pgSz w:w="11906" w:h="16838"/>
          <w:pgMar w:top="1134" w:right="851" w:bottom="851" w:left="1701" w:header="709" w:footer="709" w:gutter="0"/>
          <w:cols w:space="708"/>
          <w:docGrid w:linePitch="360"/>
        </w:sectPr>
      </w:pPr>
    </w:p>
    <w:p w14:paraId="0AD3CC78" w14:textId="4C0D31BD" w:rsidR="00B944FF" w:rsidRPr="004040AF" w:rsidRDefault="000307F2" w:rsidP="00C44C99">
      <w:pPr>
        <w:pStyle w:val="-0"/>
        <w:numPr>
          <w:ilvl w:val="0"/>
          <w:numId w:val="0"/>
        </w:numPr>
        <w:spacing w:before="0" w:line="276" w:lineRule="auto"/>
        <w:jc w:val="both"/>
      </w:pPr>
      <w:r w:rsidRPr="004040AF">
        <w:rPr>
          <w:lang w:bidi="ru-RU"/>
        </w:rPr>
        <w:t xml:space="preserve">Таблица </w:t>
      </w:r>
      <w:r w:rsidRPr="004040AF">
        <w:rPr>
          <w:lang w:bidi="ru-RU"/>
        </w:rPr>
        <w:fldChar w:fldCharType="begin"/>
      </w:r>
      <w:r w:rsidRPr="004040AF">
        <w:rPr>
          <w:lang w:bidi="ru-RU"/>
        </w:rPr>
        <w:instrText xml:space="preserve"> SEQ Таблица \* ARABIC </w:instrText>
      </w:r>
      <w:r w:rsidRPr="004040AF">
        <w:rPr>
          <w:lang w:bidi="ru-RU"/>
        </w:rPr>
        <w:fldChar w:fldCharType="separate"/>
      </w:r>
      <w:r w:rsidR="00AB5640">
        <w:rPr>
          <w:noProof/>
          <w:lang w:bidi="ru-RU"/>
        </w:rPr>
        <w:t>17</w:t>
      </w:r>
      <w:r w:rsidRPr="004040AF">
        <w:rPr>
          <w:lang w:bidi="ru-RU"/>
        </w:rPr>
        <w:fldChar w:fldCharType="end"/>
      </w:r>
      <w:r w:rsidRPr="004040AF">
        <w:rPr>
          <w:lang w:bidi="ru-RU"/>
        </w:rPr>
        <w:t xml:space="preserve"> </w:t>
      </w:r>
      <w:r w:rsidR="00594EA3" w:rsidRPr="004040AF">
        <w:t>Топливный баланс источников тепловой энергии на территории Кобринского сельского поселения</w:t>
      </w:r>
    </w:p>
    <w:tbl>
      <w:tblPr>
        <w:tblW w:w="5000" w:type="pct"/>
        <w:tblLook w:val="04A0" w:firstRow="1" w:lastRow="0" w:firstColumn="1" w:lastColumn="0" w:noHBand="0" w:noVBand="1"/>
      </w:tblPr>
      <w:tblGrid>
        <w:gridCol w:w="4095"/>
        <w:gridCol w:w="1185"/>
        <w:gridCol w:w="1244"/>
        <w:gridCol w:w="964"/>
        <w:gridCol w:w="964"/>
        <w:gridCol w:w="964"/>
        <w:gridCol w:w="964"/>
        <w:gridCol w:w="973"/>
        <w:gridCol w:w="973"/>
        <w:gridCol w:w="973"/>
        <w:gridCol w:w="967"/>
      </w:tblGrid>
      <w:tr w:rsidR="00B944FF" w:rsidRPr="004040AF" w14:paraId="0F7E789A" w14:textId="77777777" w:rsidTr="004040AF">
        <w:trPr>
          <w:trHeight w:val="227"/>
          <w:tblHeader/>
        </w:trPr>
        <w:tc>
          <w:tcPr>
            <w:tcW w:w="1435" w:type="pct"/>
            <w:tcBorders>
              <w:top w:val="single" w:sz="8" w:space="0" w:color="auto"/>
              <w:left w:val="single" w:sz="8" w:space="0" w:color="auto"/>
              <w:bottom w:val="single" w:sz="8" w:space="0" w:color="auto"/>
              <w:right w:val="single" w:sz="8" w:space="0" w:color="auto"/>
            </w:tcBorders>
            <w:shd w:val="clear" w:color="000000" w:fill="FFFFFF"/>
            <w:vAlign w:val="center"/>
            <w:hideMark/>
          </w:tcPr>
          <w:p w14:paraId="7A57DC26" w14:textId="77777777" w:rsidR="00B944FF" w:rsidRPr="004040AF" w:rsidRDefault="00B944FF" w:rsidP="00B944FF">
            <w:pPr>
              <w:jc w:val="center"/>
              <w:rPr>
                <w:b/>
                <w:bCs/>
                <w:color w:val="000000"/>
                <w:sz w:val="20"/>
                <w:szCs w:val="20"/>
              </w:rPr>
            </w:pPr>
            <w:r w:rsidRPr="004040AF">
              <w:rPr>
                <w:b/>
                <w:bCs/>
                <w:color w:val="000000"/>
                <w:sz w:val="20"/>
                <w:szCs w:val="20"/>
              </w:rPr>
              <w:t>Наименование показателя</w:t>
            </w:r>
          </w:p>
        </w:tc>
        <w:tc>
          <w:tcPr>
            <w:tcW w:w="415" w:type="pct"/>
            <w:tcBorders>
              <w:top w:val="single" w:sz="8" w:space="0" w:color="auto"/>
              <w:left w:val="nil"/>
              <w:bottom w:val="single" w:sz="8" w:space="0" w:color="auto"/>
              <w:right w:val="single" w:sz="8" w:space="0" w:color="auto"/>
            </w:tcBorders>
            <w:shd w:val="clear" w:color="000000" w:fill="FFFFFF"/>
            <w:vAlign w:val="center"/>
            <w:hideMark/>
          </w:tcPr>
          <w:p w14:paraId="17A5A5BA" w14:textId="77777777" w:rsidR="00B944FF" w:rsidRPr="004040AF" w:rsidRDefault="00B944FF" w:rsidP="00B944FF">
            <w:pPr>
              <w:jc w:val="center"/>
              <w:rPr>
                <w:b/>
                <w:bCs/>
                <w:color w:val="000000"/>
                <w:sz w:val="20"/>
                <w:szCs w:val="20"/>
              </w:rPr>
            </w:pPr>
            <w:r w:rsidRPr="004040AF">
              <w:rPr>
                <w:b/>
                <w:bCs/>
                <w:color w:val="000000"/>
                <w:sz w:val="20"/>
                <w:szCs w:val="20"/>
              </w:rPr>
              <w:t>Ед. измерения</w:t>
            </w:r>
          </w:p>
        </w:tc>
        <w:tc>
          <w:tcPr>
            <w:tcW w:w="436" w:type="pct"/>
            <w:tcBorders>
              <w:top w:val="single" w:sz="8" w:space="0" w:color="auto"/>
              <w:left w:val="nil"/>
              <w:bottom w:val="single" w:sz="8" w:space="0" w:color="auto"/>
              <w:right w:val="single" w:sz="8" w:space="0" w:color="auto"/>
            </w:tcBorders>
            <w:shd w:val="clear" w:color="000000" w:fill="FFFFFF"/>
            <w:vAlign w:val="center"/>
            <w:hideMark/>
          </w:tcPr>
          <w:p w14:paraId="48D3973A" w14:textId="77777777" w:rsidR="00B944FF" w:rsidRPr="004040AF" w:rsidRDefault="00B944FF" w:rsidP="00B944FF">
            <w:pPr>
              <w:jc w:val="center"/>
              <w:rPr>
                <w:b/>
                <w:bCs/>
                <w:color w:val="000000"/>
                <w:sz w:val="20"/>
                <w:szCs w:val="20"/>
              </w:rPr>
            </w:pPr>
            <w:r w:rsidRPr="004040AF">
              <w:rPr>
                <w:b/>
                <w:bCs/>
                <w:color w:val="000000"/>
                <w:sz w:val="20"/>
                <w:szCs w:val="20"/>
              </w:rPr>
              <w:t>2022</w:t>
            </w:r>
          </w:p>
        </w:tc>
        <w:tc>
          <w:tcPr>
            <w:tcW w:w="338" w:type="pct"/>
            <w:tcBorders>
              <w:top w:val="single" w:sz="8" w:space="0" w:color="auto"/>
              <w:left w:val="nil"/>
              <w:bottom w:val="single" w:sz="8" w:space="0" w:color="auto"/>
              <w:right w:val="single" w:sz="8" w:space="0" w:color="auto"/>
            </w:tcBorders>
            <w:shd w:val="clear" w:color="000000" w:fill="FFFFFF"/>
            <w:vAlign w:val="center"/>
            <w:hideMark/>
          </w:tcPr>
          <w:p w14:paraId="785D70EC" w14:textId="77777777" w:rsidR="00B944FF" w:rsidRPr="004040AF" w:rsidRDefault="00B944FF" w:rsidP="00B944FF">
            <w:pPr>
              <w:jc w:val="center"/>
              <w:rPr>
                <w:b/>
                <w:bCs/>
                <w:color w:val="000000"/>
                <w:sz w:val="20"/>
                <w:szCs w:val="20"/>
              </w:rPr>
            </w:pPr>
            <w:r w:rsidRPr="004040AF">
              <w:rPr>
                <w:b/>
                <w:bCs/>
                <w:color w:val="000000"/>
                <w:sz w:val="20"/>
                <w:szCs w:val="20"/>
              </w:rPr>
              <w:t>2023</w:t>
            </w:r>
          </w:p>
        </w:tc>
        <w:tc>
          <w:tcPr>
            <w:tcW w:w="338" w:type="pct"/>
            <w:tcBorders>
              <w:top w:val="single" w:sz="8" w:space="0" w:color="auto"/>
              <w:left w:val="nil"/>
              <w:bottom w:val="single" w:sz="8" w:space="0" w:color="auto"/>
              <w:right w:val="single" w:sz="8" w:space="0" w:color="auto"/>
            </w:tcBorders>
            <w:shd w:val="clear" w:color="000000" w:fill="FFFFFF"/>
            <w:vAlign w:val="center"/>
            <w:hideMark/>
          </w:tcPr>
          <w:p w14:paraId="33C1FA4E" w14:textId="77777777" w:rsidR="00B944FF" w:rsidRPr="004040AF" w:rsidRDefault="00B944FF" w:rsidP="00B944FF">
            <w:pPr>
              <w:jc w:val="center"/>
              <w:rPr>
                <w:b/>
                <w:bCs/>
                <w:color w:val="000000"/>
                <w:sz w:val="20"/>
                <w:szCs w:val="20"/>
              </w:rPr>
            </w:pPr>
            <w:r w:rsidRPr="004040AF">
              <w:rPr>
                <w:b/>
                <w:bCs/>
                <w:color w:val="000000"/>
                <w:sz w:val="20"/>
                <w:szCs w:val="20"/>
              </w:rPr>
              <w:t>2024</w:t>
            </w:r>
          </w:p>
        </w:tc>
        <w:tc>
          <w:tcPr>
            <w:tcW w:w="338" w:type="pct"/>
            <w:tcBorders>
              <w:top w:val="single" w:sz="8" w:space="0" w:color="auto"/>
              <w:left w:val="nil"/>
              <w:bottom w:val="single" w:sz="8" w:space="0" w:color="auto"/>
              <w:right w:val="single" w:sz="8" w:space="0" w:color="auto"/>
            </w:tcBorders>
            <w:shd w:val="clear" w:color="000000" w:fill="FFFFFF"/>
            <w:vAlign w:val="center"/>
            <w:hideMark/>
          </w:tcPr>
          <w:p w14:paraId="33AC63D2" w14:textId="77777777" w:rsidR="00B944FF" w:rsidRPr="004040AF" w:rsidRDefault="00B944FF" w:rsidP="00B944FF">
            <w:pPr>
              <w:jc w:val="center"/>
              <w:rPr>
                <w:b/>
                <w:bCs/>
                <w:color w:val="000000"/>
                <w:sz w:val="20"/>
                <w:szCs w:val="20"/>
              </w:rPr>
            </w:pPr>
            <w:r w:rsidRPr="004040AF">
              <w:rPr>
                <w:b/>
                <w:bCs/>
                <w:color w:val="000000"/>
                <w:sz w:val="20"/>
                <w:szCs w:val="20"/>
              </w:rPr>
              <w:t>2025</w:t>
            </w:r>
          </w:p>
        </w:tc>
        <w:tc>
          <w:tcPr>
            <w:tcW w:w="338" w:type="pct"/>
            <w:tcBorders>
              <w:top w:val="single" w:sz="8" w:space="0" w:color="auto"/>
              <w:left w:val="nil"/>
              <w:bottom w:val="single" w:sz="8" w:space="0" w:color="auto"/>
              <w:right w:val="single" w:sz="8" w:space="0" w:color="auto"/>
            </w:tcBorders>
            <w:shd w:val="clear" w:color="000000" w:fill="FFFFFF"/>
            <w:vAlign w:val="center"/>
            <w:hideMark/>
          </w:tcPr>
          <w:p w14:paraId="777E2ED3" w14:textId="77777777" w:rsidR="00B944FF" w:rsidRPr="004040AF" w:rsidRDefault="00B944FF" w:rsidP="00B944FF">
            <w:pPr>
              <w:jc w:val="center"/>
              <w:rPr>
                <w:b/>
                <w:bCs/>
                <w:color w:val="000000"/>
                <w:sz w:val="20"/>
                <w:szCs w:val="20"/>
              </w:rPr>
            </w:pPr>
            <w:r w:rsidRPr="004040AF">
              <w:rPr>
                <w:b/>
                <w:bCs/>
                <w:color w:val="000000"/>
                <w:sz w:val="20"/>
                <w:szCs w:val="20"/>
              </w:rPr>
              <w:t>2026</w:t>
            </w:r>
          </w:p>
        </w:tc>
        <w:tc>
          <w:tcPr>
            <w:tcW w:w="341" w:type="pct"/>
            <w:tcBorders>
              <w:top w:val="single" w:sz="8" w:space="0" w:color="auto"/>
              <w:left w:val="nil"/>
              <w:bottom w:val="single" w:sz="8" w:space="0" w:color="auto"/>
              <w:right w:val="single" w:sz="8" w:space="0" w:color="auto"/>
            </w:tcBorders>
            <w:shd w:val="clear" w:color="000000" w:fill="FFFFFF"/>
            <w:vAlign w:val="center"/>
            <w:hideMark/>
          </w:tcPr>
          <w:p w14:paraId="3ED7560E" w14:textId="77777777" w:rsidR="00B944FF" w:rsidRPr="004040AF" w:rsidRDefault="00B944FF" w:rsidP="00B944FF">
            <w:pPr>
              <w:jc w:val="center"/>
              <w:rPr>
                <w:b/>
                <w:bCs/>
                <w:color w:val="000000"/>
                <w:sz w:val="20"/>
                <w:szCs w:val="20"/>
              </w:rPr>
            </w:pPr>
            <w:r w:rsidRPr="004040AF">
              <w:rPr>
                <w:b/>
                <w:bCs/>
                <w:color w:val="000000"/>
                <w:sz w:val="20"/>
                <w:szCs w:val="20"/>
              </w:rPr>
              <w:t>2027</w:t>
            </w:r>
          </w:p>
        </w:tc>
        <w:tc>
          <w:tcPr>
            <w:tcW w:w="341" w:type="pct"/>
            <w:tcBorders>
              <w:top w:val="single" w:sz="8" w:space="0" w:color="auto"/>
              <w:left w:val="nil"/>
              <w:bottom w:val="single" w:sz="8" w:space="0" w:color="auto"/>
              <w:right w:val="single" w:sz="8" w:space="0" w:color="auto"/>
            </w:tcBorders>
            <w:shd w:val="clear" w:color="000000" w:fill="FFFFFF"/>
            <w:vAlign w:val="center"/>
            <w:hideMark/>
          </w:tcPr>
          <w:p w14:paraId="660D253C" w14:textId="77777777" w:rsidR="00B944FF" w:rsidRPr="004040AF" w:rsidRDefault="00B944FF" w:rsidP="00B944FF">
            <w:pPr>
              <w:jc w:val="center"/>
              <w:rPr>
                <w:b/>
                <w:bCs/>
                <w:color w:val="000000"/>
                <w:sz w:val="20"/>
                <w:szCs w:val="20"/>
              </w:rPr>
            </w:pPr>
            <w:r w:rsidRPr="004040AF">
              <w:rPr>
                <w:b/>
                <w:bCs/>
                <w:color w:val="000000"/>
                <w:sz w:val="20"/>
                <w:szCs w:val="20"/>
              </w:rPr>
              <w:t>2028</w:t>
            </w:r>
          </w:p>
        </w:tc>
        <w:tc>
          <w:tcPr>
            <w:tcW w:w="341" w:type="pct"/>
            <w:tcBorders>
              <w:top w:val="single" w:sz="8" w:space="0" w:color="auto"/>
              <w:left w:val="nil"/>
              <w:bottom w:val="single" w:sz="8" w:space="0" w:color="auto"/>
              <w:right w:val="single" w:sz="8" w:space="0" w:color="auto"/>
            </w:tcBorders>
            <w:shd w:val="clear" w:color="000000" w:fill="FFFFFF"/>
            <w:vAlign w:val="center"/>
            <w:hideMark/>
          </w:tcPr>
          <w:p w14:paraId="215A59F2" w14:textId="77777777" w:rsidR="00B944FF" w:rsidRPr="004040AF" w:rsidRDefault="00B944FF" w:rsidP="00B944FF">
            <w:pPr>
              <w:jc w:val="center"/>
              <w:rPr>
                <w:b/>
                <w:bCs/>
                <w:color w:val="000000"/>
                <w:sz w:val="20"/>
                <w:szCs w:val="20"/>
              </w:rPr>
            </w:pPr>
            <w:r w:rsidRPr="004040AF">
              <w:rPr>
                <w:b/>
                <w:bCs/>
                <w:color w:val="000000"/>
                <w:sz w:val="20"/>
                <w:szCs w:val="20"/>
              </w:rPr>
              <w:t>2029</w:t>
            </w:r>
          </w:p>
        </w:tc>
        <w:tc>
          <w:tcPr>
            <w:tcW w:w="339" w:type="pct"/>
            <w:tcBorders>
              <w:top w:val="single" w:sz="8" w:space="0" w:color="auto"/>
              <w:left w:val="nil"/>
              <w:bottom w:val="single" w:sz="8" w:space="0" w:color="auto"/>
              <w:right w:val="single" w:sz="8" w:space="0" w:color="auto"/>
            </w:tcBorders>
            <w:shd w:val="clear" w:color="000000" w:fill="FFFFFF"/>
            <w:vAlign w:val="center"/>
            <w:hideMark/>
          </w:tcPr>
          <w:p w14:paraId="22396904" w14:textId="77777777" w:rsidR="00B944FF" w:rsidRPr="004040AF" w:rsidRDefault="00B944FF" w:rsidP="00B944FF">
            <w:pPr>
              <w:jc w:val="center"/>
              <w:rPr>
                <w:b/>
                <w:bCs/>
                <w:color w:val="000000"/>
                <w:sz w:val="20"/>
                <w:szCs w:val="20"/>
              </w:rPr>
            </w:pPr>
            <w:r w:rsidRPr="004040AF">
              <w:rPr>
                <w:b/>
                <w:bCs/>
                <w:color w:val="000000"/>
                <w:sz w:val="20"/>
                <w:szCs w:val="20"/>
              </w:rPr>
              <w:t>2030-2035</w:t>
            </w:r>
          </w:p>
        </w:tc>
      </w:tr>
      <w:tr w:rsidR="00B944FF" w:rsidRPr="004040AF" w14:paraId="57458702" w14:textId="77777777" w:rsidTr="00D7101C">
        <w:trPr>
          <w:trHeight w:val="227"/>
        </w:trPr>
        <w:tc>
          <w:tcPr>
            <w:tcW w:w="5000" w:type="pct"/>
            <w:gridSpan w:val="11"/>
            <w:tcBorders>
              <w:top w:val="single" w:sz="8" w:space="0" w:color="auto"/>
              <w:left w:val="single" w:sz="8" w:space="0" w:color="auto"/>
              <w:bottom w:val="single" w:sz="8" w:space="0" w:color="auto"/>
              <w:right w:val="single" w:sz="8" w:space="0" w:color="000000"/>
            </w:tcBorders>
            <w:shd w:val="clear" w:color="000000" w:fill="FFFFFF"/>
            <w:vAlign w:val="center"/>
            <w:hideMark/>
          </w:tcPr>
          <w:p w14:paraId="01E55DA0" w14:textId="77777777" w:rsidR="00B944FF" w:rsidRPr="004040AF" w:rsidRDefault="00B944FF" w:rsidP="00B944FF">
            <w:pPr>
              <w:jc w:val="center"/>
              <w:rPr>
                <w:b/>
                <w:bCs/>
                <w:color w:val="000000"/>
                <w:sz w:val="20"/>
                <w:szCs w:val="20"/>
              </w:rPr>
            </w:pPr>
            <w:r w:rsidRPr="004040AF">
              <w:rPr>
                <w:b/>
                <w:bCs/>
                <w:color w:val="000000"/>
                <w:sz w:val="20"/>
                <w:szCs w:val="20"/>
              </w:rPr>
              <w:t>Котельная №11</w:t>
            </w:r>
          </w:p>
        </w:tc>
      </w:tr>
      <w:tr w:rsidR="00B944FF" w:rsidRPr="004040AF" w14:paraId="035E2701"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2159474D" w14:textId="77777777" w:rsidR="00B944FF" w:rsidRPr="004040AF" w:rsidRDefault="00B944FF" w:rsidP="00B944FF">
            <w:pPr>
              <w:jc w:val="center"/>
              <w:rPr>
                <w:color w:val="000000"/>
                <w:sz w:val="20"/>
                <w:szCs w:val="20"/>
              </w:rPr>
            </w:pPr>
            <w:r w:rsidRPr="004040AF">
              <w:rPr>
                <w:color w:val="000000"/>
                <w:sz w:val="20"/>
                <w:szCs w:val="20"/>
              </w:rPr>
              <w:t>Нагрузка источника</w:t>
            </w:r>
          </w:p>
        </w:tc>
        <w:tc>
          <w:tcPr>
            <w:tcW w:w="415" w:type="pct"/>
            <w:tcBorders>
              <w:top w:val="nil"/>
              <w:left w:val="nil"/>
              <w:bottom w:val="single" w:sz="8" w:space="0" w:color="auto"/>
              <w:right w:val="single" w:sz="8" w:space="0" w:color="auto"/>
            </w:tcBorders>
            <w:shd w:val="clear" w:color="000000" w:fill="FFFFFF"/>
            <w:vAlign w:val="center"/>
            <w:hideMark/>
          </w:tcPr>
          <w:p w14:paraId="79110AD8" w14:textId="77777777" w:rsidR="00B944FF" w:rsidRPr="004040AF" w:rsidRDefault="00B944FF" w:rsidP="00B944FF">
            <w:pPr>
              <w:jc w:val="center"/>
              <w:rPr>
                <w:color w:val="000000"/>
                <w:sz w:val="20"/>
                <w:szCs w:val="20"/>
              </w:rPr>
            </w:pPr>
            <w:r w:rsidRPr="004040AF">
              <w:rPr>
                <w:color w:val="000000"/>
                <w:sz w:val="20"/>
                <w:szCs w:val="20"/>
              </w:rPr>
              <w:t>Гкал/ч</w:t>
            </w:r>
          </w:p>
        </w:tc>
        <w:tc>
          <w:tcPr>
            <w:tcW w:w="436" w:type="pct"/>
            <w:tcBorders>
              <w:top w:val="nil"/>
              <w:left w:val="nil"/>
              <w:bottom w:val="single" w:sz="8" w:space="0" w:color="auto"/>
              <w:right w:val="single" w:sz="8" w:space="0" w:color="auto"/>
            </w:tcBorders>
            <w:shd w:val="clear" w:color="000000" w:fill="FFFFFF"/>
            <w:noWrap/>
            <w:vAlign w:val="center"/>
            <w:hideMark/>
          </w:tcPr>
          <w:p w14:paraId="1DD9F150" w14:textId="77777777" w:rsidR="00B944FF" w:rsidRPr="004040AF" w:rsidRDefault="00B944FF" w:rsidP="00B944FF">
            <w:pPr>
              <w:jc w:val="center"/>
              <w:rPr>
                <w:color w:val="000000"/>
                <w:sz w:val="20"/>
                <w:szCs w:val="20"/>
              </w:rPr>
            </w:pPr>
            <w:r w:rsidRPr="004040AF">
              <w:rPr>
                <w:color w:val="000000"/>
                <w:sz w:val="20"/>
                <w:szCs w:val="20"/>
              </w:rPr>
              <w:t>1,97</w:t>
            </w:r>
          </w:p>
        </w:tc>
        <w:tc>
          <w:tcPr>
            <w:tcW w:w="338" w:type="pct"/>
            <w:tcBorders>
              <w:top w:val="nil"/>
              <w:left w:val="nil"/>
              <w:bottom w:val="single" w:sz="8" w:space="0" w:color="auto"/>
              <w:right w:val="single" w:sz="8" w:space="0" w:color="auto"/>
            </w:tcBorders>
            <w:shd w:val="clear" w:color="000000" w:fill="FFFFFF"/>
            <w:noWrap/>
            <w:vAlign w:val="center"/>
            <w:hideMark/>
          </w:tcPr>
          <w:p w14:paraId="4D0B52D1" w14:textId="77777777" w:rsidR="00B944FF" w:rsidRPr="004040AF" w:rsidRDefault="00B944FF" w:rsidP="00B944FF">
            <w:pPr>
              <w:jc w:val="center"/>
              <w:rPr>
                <w:color w:val="000000"/>
                <w:sz w:val="20"/>
                <w:szCs w:val="20"/>
              </w:rPr>
            </w:pPr>
            <w:r w:rsidRPr="004040AF">
              <w:rPr>
                <w:color w:val="000000"/>
                <w:sz w:val="20"/>
                <w:szCs w:val="20"/>
              </w:rPr>
              <w:t>1,97</w:t>
            </w:r>
          </w:p>
        </w:tc>
        <w:tc>
          <w:tcPr>
            <w:tcW w:w="338" w:type="pct"/>
            <w:tcBorders>
              <w:top w:val="nil"/>
              <w:left w:val="nil"/>
              <w:bottom w:val="single" w:sz="8" w:space="0" w:color="auto"/>
              <w:right w:val="single" w:sz="8" w:space="0" w:color="auto"/>
            </w:tcBorders>
            <w:shd w:val="clear" w:color="000000" w:fill="FFFFFF"/>
            <w:noWrap/>
            <w:vAlign w:val="center"/>
            <w:hideMark/>
          </w:tcPr>
          <w:p w14:paraId="46750413" w14:textId="77777777" w:rsidR="00B944FF" w:rsidRPr="004040AF" w:rsidRDefault="00B944FF" w:rsidP="00B944FF">
            <w:pPr>
              <w:jc w:val="center"/>
              <w:rPr>
                <w:color w:val="000000"/>
                <w:sz w:val="20"/>
                <w:szCs w:val="20"/>
              </w:rPr>
            </w:pPr>
            <w:r w:rsidRPr="004040AF">
              <w:rPr>
                <w:color w:val="000000"/>
                <w:sz w:val="20"/>
                <w:szCs w:val="20"/>
              </w:rPr>
              <w:t>1,97</w:t>
            </w:r>
          </w:p>
        </w:tc>
        <w:tc>
          <w:tcPr>
            <w:tcW w:w="338" w:type="pct"/>
            <w:tcBorders>
              <w:top w:val="nil"/>
              <w:left w:val="nil"/>
              <w:bottom w:val="single" w:sz="8" w:space="0" w:color="auto"/>
              <w:right w:val="single" w:sz="8" w:space="0" w:color="auto"/>
            </w:tcBorders>
            <w:shd w:val="clear" w:color="000000" w:fill="FFFFFF"/>
            <w:noWrap/>
            <w:vAlign w:val="center"/>
            <w:hideMark/>
          </w:tcPr>
          <w:p w14:paraId="122A392D" w14:textId="77777777" w:rsidR="00B944FF" w:rsidRPr="004040AF" w:rsidRDefault="00B944FF" w:rsidP="00B944FF">
            <w:pPr>
              <w:jc w:val="center"/>
              <w:rPr>
                <w:color w:val="000000"/>
                <w:sz w:val="20"/>
                <w:szCs w:val="20"/>
              </w:rPr>
            </w:pPr>
            <w:r w:rsidRPr="004040AF">
              <w:rPr>
                <w:color w:val="000000"/>
                <w:sz w:val="20"/>
                <w:szCs w:val="20"/>
              </w:rPr>
              <w:t>2,15</w:t>
            </w:r>
          </w:p>
        </w:tc>
        <w:tc>
          <w:tcPr>
            <w:tcW w:w="338" w:type="pct"/>
            <w:tcBorders>
              <w:top w:val="nil"/>
              <w:left w:val="nil"/>
              <w:bottom w:val="single" w:sz="8" w:space="0" w:color="auto"/>
              <w:right w:val="single" w:sz="8" w:space="0" w:color="auto"/>
            </w:tcBorders>
            <w:shd w:val="clear" w:color="000000" w:fill="FFFFFF"/>
            <w:noWrap/>
            <w:vAlign w:val="center"/>
            <w:hideMark/>
          </w:tcPr>
          <w:p w14:paraId="78E038E1" w14:textId="77777777" w:rsidR="00B944FF" w:rsidRPr="004040AF" w:rsidRDefault="00B944FF" w:rsidP="00B944FF">
            <w:pPr>
              <w:jc w:val="center"/>
              <w:rPr>
                <w:color w:val="000000"/>
                <w:sz w:val="20"/>
                <w:szCs w:val="20"/>
              </w:rPr>
            </w:pPr>
            <w:r w:rsidRPr="004040AF">
              <w:rPr>
                <w:color w:val="000000"/>
                <w:sz w:val="20"/>
                <w:szCs w:val="20"/>
              </w:rPr>
              <w:t>2,15</w:t>
            </w:r>
          </w:p>
        </w:tc>
        <w:tc>
          <w:tcPr>
            <w:tcW w:w="341" w:type="pct"/>
            <w:tcBorders>
              <w:top w:val="nil"/>
              <w:left w:val="nil"/>
              <w:bottom w:val="single" w:sz="8" w:space="0" w:color="auto"/>
              <w:right w:val="single" w:sz="8" w:space="0" w:color="auto"/>
            </w:tcBorders>
            <w:shd w:val="clear" w:color="000000" w:fill="FFFFFF"/>
            <w:noWrap/>
            <w:vAlign w:val="center"/>
            <w:hideMark/>
          </w:tcPr>
          <w:p w14:paraId="4CF2FF28" w14:textId="77777777" w:rsidR="00B944FF" w:rsidRPr="004040AF" w:rsidRDefault="00B944FF" w:rsidP="00B944FF">
            <w:pPr>
              <w:jc w:val="center"/>
              <w:rPr>
                <w:color w:val="000000"/>
                <w:sz w:val="20"/>
                <w:szCs w:val="20"/>
              </w:rPr>
            </w:pPr>
            <w:r w:rsidRPr="004040AF">
              <w:rPr>
                <w:color w:val="000000"/>
                <w:sz w:val="20"/>
                <w:szCs w:val="20"/>
              </w:rPr>
              <w:t>2,35</w:t>
            </w:r>
          </w:p>
        </w:tc>
        <w:tc>
          <w:tcPr>
            <w:tcW w:w="341" w:type="pct"/>
            <w:tcBorders>
              <w:top w:val="nil"/>
              <w:left w:val="nil"/>
              <w:bottom w:val="single" w:sz="8" w:space="0" w:color="auto"/>
              <w:right w:val="single" w:sz="8" w:space="0" w:color="auto"/>
            </w:tcBorders>
            <w:shd w:val="clear" w:color="000000" w:fill="FFFFFF"/>
            <w:noWrap/>
            <w:vAlign w:val="center"/>
            <w:hideMark/>
          </w:tcPr>
          <w:p w14:paraId="21337F45" w14:textId="77777777" w:rsidR="00B944FF" w:rsidRPr="004040AF" w:rsidRDefault="00B944FF" w:rsidP="00B944FF">
            <w:pPr>
              <w:jc w:val="center"/>
              <w:rPr>
                <w:color w:val="000000"/>
                <w:sz w:val="20"/>
                <w:szCs w:val="20"/>
              </w:rPr>
            </w:pPr>
            <w:r w:rsidRPr="004040AF">
              <w:rPr>
                <w:color w:val="000000"/>
                <w:sz w:val="20"/>
                <w:szCs w:val="20"/>
              </w:rPr>
              <w:t>2,35</w:t>
            </w:r>
          </w:p>
        </w:tc>
        <w:tc>
          <w:tcPr>
            <w:tcW w:w="341" w:type="pct"/>
            <w:tcBorders>
              <w:top w:val="nil"/>
              <w:left w:val="nil"/>
              <w:bottom w:val="single" w:sz="8" w:space="0" w:color="auto"/>
              <w:right w:val="single" w:sz="8" w:space="0" w:color="auto"/>
            </w:tcBorders>
            <w:shd w:val="clear" w:color="000000" w:fill="FFFFFF"/>
            <w:noWrap/>
            <w:vAlign w:val="center"/>
            <w:hideMark/>
          </w:tcPr>
          <w:p w14:paraId="4FA63675" w14:textId="77777777" w:rsidR="00B944FF" w:rsidRPr="004040AF" w:rsidRDefault="00B944FF" w:rsidP="00B944FF">
            <w:pPr>
              <w:jc w:val="center"/>
              <w:rPr>
                <w:color w:val="000000"/>
                <w:sz w:val="20"/>
                <w:szCs w:val="20"/>
              </w:rPr>
            </w:pPr>
            <w:r w:rsidRPr="004040AF">
              <w:rPr>
                <w:color w:val="000000"/>
                <w:sz w:val="20"/>
                <w:szCs w:val="20"/>
              </w:rPr>
              <w:t>2,35</w:t>
            </w:r>
          </w:p>
        </w:tc>
        <w:tc>
          <w:tcPr>
            <w:tcW w:w="339" w:type="pct"/>
            <w:tcBorders>
              <w:top w:val="nil"/>
              <w:left w:val="nil"/>
              <w:bottom w:val="single" w:sz="8" w:space="0" w:color="auto"/>
              <w:right w:val="single" w:sz="8" w:space="0" w:color="auto"/>
            </w:tcBorders>
            <w:shd w:val="clear" w:color="000000" w:fill="FFFFFF"/>
            <w:noWrap/>
            <w:vAlign w:val="center"/>
            <w:hideMark/>
          </w:tcPr>
          <w:p w14:paraId="36840FC7" w14:textId="77777777" w:rsidR="00B944FF" w:rsidRPr="004040AF" w:rsidRDefault="00B944FF" w:rsidP="00B944FF">
            <w:pPr>
              <w:jc w:val="center"/>
              <w:rPr>
                <w:color w:val="000000"/>
                <w:sz w:val="20"/>
                <w:szCs w:val="20"/>
              </w:rPr>
            </w:pPr>
            <w:r w:rsidRPr="004040AF">
              <w:rPr>
                <w:color w:val="000000"/>
                <w:sz w:val="20"/>
                <w:szCs w:val="20"/>
              </w:rPr>
              <w:t>2,35</w:t>
            </w:r>
          </w:p>
        </w:tc>
      </w:tr>
      <w:tr w:rsidR="00B944FF" w:rsidRPr="004040AF" w14:paraId="514E2CA8"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4E0AFF72" w14:textId="77777777" w:rsidR="00B944FF" w:rsidRPr="004040AF" w:rsidRDefault="00B944FF" w:rsidP="00B944FF">
            <w:pPr>
              <w:jc w:val="center"/>
              <w:rPr>
                <w:color w:val="000000"/>
                <w:sz w:val="20"/>
                <w:szCs w:val="20"/>
              </w:rPr>
            </w:pPr>
            <w:r w:rsidRPr="004040AF">
              <w:rPr>
                <w:color w:val="000000"/>
                <w:sz w:val="20"/>
                <w:szCs w:val="20"/>
              </w:rPr>
              <w:t>Подключенная нагрузка отопления</w:t>
            </w:r>
          </w:p>
        </w:tc>
        <w:tc>
          <w:tcPr>
            <w:tcW w:w="415" w:type="pct"/>
            <w:tcBorders>
              <w:top w:val="nil"/>
              <w:left w:val="nil"/>
              <w:bottom w:val="single" w:sz="8" w:space="0" w:color="auto"/>
              <w:right w:val="single" w:sz="8" w:space="0" w:color="auto"/>
            </w:tcBorders>
            <w:shd w:val="clear" w:color="000000" w:fill="FFFFFF"/>
            <w:vAlign w:val="center"/>
            <w:hideMark/>
          </w:tcPr>
          <w:p w14:paraId="16F68717" w14:textId="77777777" w:rsidR="00B944FF" w:rsidRPr="004040AF" w:rsidRDefault="00B944FF" w:rsidP="00B944FF">
            <w:pPr>
              <w:jc w:val="center"/>
              <w:rPr>
                <w:color w:val="000000"/>
                <w:sz w:val="20"/>
                <w:szCs w:val="20"/>
              </w:rPr>
            </w:pPr>
            <w:r w:rsidRPr="004040AF">
              <w:rPr>
                <w:color w:val="000000"/>
                <w:sz w:val="20"/>
                <w:szCs w:val="20"/>
              </w:rPr>
              <w:t>Гкал/ч</w:t>
            </w:r>
          </w:p>
        </w:tc>
        <w:tc>
          <w:tcPr>
            <w:tcW w:w="436" w:type="pct"/>
            <w:tcBorders>
              <w:top w:val="nil"/>
              <w:left w:val="nil"/>
              <w:bottom w:val="single" w:sz="8" w:space="0" w:color="auto"/>
              <w:right w:val="single" w:sz="8" w:space="0" w:color="auto"/>
            </w:tcBorders>
            <w:shd w:val="clear" w:color="000000" w:fill="FFFFFF"/>
            <w:noWrap/>
            <w:vAlign w:val="center"/>
            <w:hideMark/>
          </w:tcPr>
          <w:p w14:paraId="0AA94C8F" w14:textId="77777777" w:rsidR="00B944FF" w:rsidRPr="004040AF" w:rsidRDefault="00B944FF" w:rsidP="00B944FF">
            <w:pPr>
              <w:jc w:val="center"/>
              <w:rPr>
                <w:color w:val="000000"/>
                <w:sz w:val="20"/>
                <w:szCs w:val="20"/>
              </w:rPr>
            </w:pPr>
            <w:r w:rsidRPr="004040AF">
              <w:rPr>
                <w:color w:val="000000"/>
                <w:sz w:val="20"/>
                <w:szCs w:val="20"/>
              </w:rPr>
              <w:t>1,87</w:t>
            </w:r>
          </w:p>
        </w:tc>
        <w:tc>
          <w:tcPr>
            <w:tcW w:w="338" w:type="pct"/>
            <w:tcBorders>
              <w:top w:val="nil"/>
              <w:left w:val="nil"/>
              <w:bottom w:val="single" w:sz="8" w:space="0" w:color="auto"/>
              <w:right w:val="single" w:sz="8" w:space="0" w:color="auto"/>
            </w:tcBorders>
            <w:shd w:val="clear" w:color="000000" w:fill="FFFFFF"/>
            <w:noWrap/>
            <w:vAlign w:val="center"/>
            <w:hideMark/>
          </w:tcPr>
          <w:p w14:paraId="1BEABD34" w14:textId="77777777" w:rsidR="00B944FF" w:rsidRPr="004040AF" w:rsidRDefault="00B944FF" w:rsidP="00B944FF">
            <w:pPr>
              <w:jc w:val="center"/>
              <w:rPr>
                <w:color w:val="000000"/>
                <w:sz w:val="20"/>
                <w:szCs w:val="20"/>
              </w:rPr>
            </w:pPr>
            <w:r w:rsidRPr="004040AF">
              <w:rPr>
                <w:color w:val="000000"/>
                <w:sz w:val="20"/>
                <w:szCs w:val="20"/>
              </w:rPr>
              <w:t>1,87</w:t>
            </w:r>
          </w:p>
        </w:tc>
        <w:tc>
          <w:tcPr>
            <w:tcW w:w="338" w:type="pct"/>
            <w:tcBorders>
              <w:top w:val="nil"/>
              <w:left w:val="nil"/>
              <w:bottom w:val="single" w:sz="8" w:space="0" w:color="auto"/>
              <w:right w:val="single" w:sz="8" w:space="0" w:color="auto"/>
            </w:tcBorders>
            <w:shd w:val="clear" w:color="000000" w:fill="FFFFFF"/>
            <w:noWrap/>
            <w:vAlign w:val="center"/>
            <w:hideMark/>
          </w:tcPr>
          <w:p w14:paraId="176930A9" w14:textId="77777777" w:rsidR="00B944FF" w:rsidRPr="004040AF" w:rsidRDefault="00B944FF" w:rsidP="00B944FF">
            <w:pPr>
              <w:jc w:val="center"/>
              <w:rPr>
                <w:color w:val="000000"/>
                <w:sz w:val="20"/>
                <w:szCs w:val="20"/>
              </w:rPr>
            </w:pPr>
            <w:r w:rsidRPr="004040AF">
              <w:rPr>
                <w:color w:val="000000"/>
                <w:sz w:val="20"/>
                <w:szCs w:val="20"/>
              </w:rPr>
              <w:t>1,87</w:t>
            </w:r>
          </w:p>
        </w:tc>
        <w:tc>
          <w:tcPr>
            <w:tcW w:w="338" w:type="pct"/>
            <w:tcBorders>
              <w:top w:val="nil"/>
              <w:left w:val="nil"/>
              <w:bottom w:val="single" w:sz="8" w:space="0" w:color="auto"/>
              <w:right w:val="single" w:sz="8" w:space="0" w:color="auto"/>
            </w:tcBorders>
            <w:shd w:val="clear" w:color="000000" w:fill="FFFFFF"/>
            <w:noWrap/>
            <w:vAlign w:val="center"/>
            <w:hideMark/>
          </w:tcPr>
          <w:p w14:paraId="397C82C9" w14:textId="77777777" w:rsidR="00B944FF" w:rsidRPr="004040AF" w:rsidRDefault="00B944FF" w:rsidP="00B944FF">
            <w:pPr>
              <w:jc w:val="center"/>
              <w:rPr>
                <w:color w:val="000000"/>
                <w:sz w:val="20"/>
                <w:szCs w:val="20"/>
              </w:rPr>
            </w:pPr>
            <w:r w:rsidRPr="004040AF">
              <w:rPr>
                <w:color w:val="000000"/>
                <w:sz w:val="20"/>
                <w:szCs w:val="20"/>
              </w:rPr>
              <w:t>2,04</w:t>
            </w:r>
          </w:p>
        </w:tc>
        <w:tc>
          <w:tcPr>
            <w:tcW w:w="338" w:type="pct"/>
            <w:tcBorders>
              <w:top w:val="nil"/>
              <w:left w:val="nil"/>
              <w:bottom w:val="single" w:sz="8" w:space="0" w:color="auto"/>
              <w:right w:val="single" w:sz="8" w:space="0" w:color="auto"/>
            </w:tcBorders>
            <w:shd w:val="clear" w:color="000000" w:fill="FFFFFF"/>
            <w:noWrap/>
            <w:vAlign w:val="center"/>
            <w:hideMark/>
          </w:tcPr>
          <w:p w14:paraId="78B2261E" w14:textId="77777777" w:rsidR="00B944FF" w:rsidRPr="004040AF" w:rsidRDefault="00B944FF" w:rsidP="00B944FF">
            <w:pPr>
              <w:jc w:val="center"/>
              <w:rPr>
                <w:color w:val="000000"/>
                <w:sz w:val="20"/>
                <w:szCs w:val="20"/>
              </w:rPr>
            </w:pPr>
            <w:r w:rsidRPr="004040AF">
              <w:rPr>
                <w:color w:val="000000"/>
                <w:sz w:val="20"/>
                <w:szCs w:val="20"/>
              </w:rPr>
              <w:t>2,04</w:t>
            </w:r>
          </w:p>
        </w:tc>
        <w:tc>
          <w:tcPr>
            <w:tcW w:w="341" w:type="pct"/>
            <w:tcBorders>
              <w:top w:val="nil"/>
              <w:left w:val="nil"/>
              <w:bottom w:val="single" w:sz="8" w:space="0" w:color="auto"/>
              <w:right w:val="single" w:sz="8" w:space="0" w:color="auto"/>
            </w:tcBorders>
            <w:shd w:val="clear" w:color="000000" w:fill="FFFFFF"/>
            <w:noWrap/>
            <w:vAlign w:val="center"/>
            <w:hideMark/>
          </w:tcPr>
          <w:p w14:paraId="656D4994" w14:textId="77777777" w:rsidR="00B944FF" w:rsidRPr="004040AF" w:rsidRDefault="00B944FF" w:rsidP="00B944FF">
            <w:pPr>
              <w:jc w:val="center"/>
              <w:rPr>
                <w:color w:val="000000"/>
                <w:sz w:val="20"/>
                <w:szCs w:val="20"/>
              </w:rPr>
            </w:pPr>
            <w:r w:rsidRPr="004040AF">
              <w:rPr>
                <w:color w:val="000000"/>
                <w:sz w:val="20"/>
                <w:szCs w:val="20"/>
              </w:rPr>
              <w:t>2,19</w:t>
            </w:r>
          </w:p>
        </w:tc>
        <w:tc>
          <w:tcPr>
            <w:tcW w:w="341" w:type="pct"/>
            <w:tcBorders>
              <w:top w:val="nil"/>
              <w:left w:val="nil"/>
              <w:bottom w:val="single" w:sz="8" w:space="0" w:color="auto"/>
              <w:right w:val="single" w:sz="8" w:space="0" w:color="auto"/>
            </w:tcBorders>
            <w:shd w:val="clear" w:color="000000" w:fill="FFFFFF"/>
            <w:noWrap/>
            <w:vAlign w:val="center"/>
            <w:hideMark/>
          </w:tcPr>
          <w:p w14:paraId="2CAC9632" w14:textId="77777777" w:rsidR="00B944FF" w:rsidRPr="004040AF" w:rsidRDefault="00B944FF" w:rsidP="00B944FF">
            <w:pPr>
              <w:jc w:val="center"/>
              <w:rPr>
                <w:color w:val="000000"/>
                <w:sz w:val="20"/>
                <w:szCs w:val="20"/>
              </w:rPr>
            </w:pPr>
            <w:r w:rsidRPr="004040AF">
              <w:rPr>
                <w:color w:val="000000"/>
                <w:sz w:val="20"/>
                <w:szCs w:val="20"/>
              </w:rPr>
              <w:t>2,19</w:t>
            </w:r>
          </w:p>
        </w:tc>
        <w:tc>
          <w:tcPr>
            <w:tcW w:w="341" w:type="pct"/>
            <w:tcBorders>
              <w:top w:val="nil"/>
              <w:left w:val="nil"/>
              <w:bottom w:val="single" w:sz="8" w:space="0" w:color="auto"/>
              <w:right w:val="single" w:sz="8" w:space="0" w:color="auto"/>
            </w:tcBorders>
            <w:shd w:val="clear" w:color="000000" w:fill="FFFFFF"/>
            <w:noWrap/>
            <w:vAlign w:val="center"/>
            <w:hideMark/>
          </w:tcPr>
          <w:p w14:paraId="740AD76D" w14:textId="77777777" w:rsidR="00B944FF" w:rsidRPr="004040AF" w:rsidRDefault="00B944FF" w:rsidP="00B944FF">
            <w:pPr>
              <w:jc w:val="center"/>
              <w:rPr>
                <w:color w:val="000000"/>
                <w:sz w:val="20"/>
                <w:szCs w:val="20"/>
              </w:rPr>
            </w:pPr>
            <w:r w:rsidRPr="004040AF">
              <w:rPr>
                <w:color w:val="000000"/>
                <w:sz w:val="20"/>
                <w:szCs w:val="20"/>
              </w:rPr>
              <w:t>2,19</w:t>
            </w:r>
          </w:p>
        </w:tc>
        <w:tc>
          <w:tcPr>
            <w:tcW w:w="339" w:type="pct"/>
            <w:tcBorders>
              <w:top w:val="nil"/>
              <w:left w:val="nil"/>
              <w:bottom w:val="single" w:sz="8" w:space="0" w:color="auto"/>
              <w:right w:val="single" w:sz="8" w:space="0" w:color="auto"/>
            </w:tcBorders>
            <w:shd w:val="clear" w:color="000000" w:fill="FFFFFF"/>
            <w:noWrap/>
            <w:vAlign w:val="center"/>
            <w:hideMark/>
          </w:tcPr>
          <w:p w14:paraId="5EF75394" w14:textId="77777777" w:rsidR="00B944FF" w:rsidRPr="004040AF" w:rsidRDefault="00B944FF" w:rsidP="00B944FF">
            <w:pPr>
              <w:jc w:val="center"/>
              <w:rPr>
                <w:color w:val="000000"/>
                <w:sz w:val="20"/>
                <w:szCs w:val="20"/>
              </w:rPr>
            </w:pPr>
            <w:r w:rsidRPr="004040AF">
              <w:rPr>
                <w:color w:val="000000"/>
                <w:sz w:val="20"/>
                <w:szCs w:val="20"/>
              </w:rPr>
              <w:t>2,19</w:t>
            </w:r>
          </w:p>
        </w:tc>
      </w:tr>
      <w:tr w:rsidR="00B944FF" w:rsidRPr="004040AF" w14:paraId="51E8E21B"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3F140558" w14:textId="77777777" w:rsidR="00B944FF" w:rsidRPr="004040AF" w:rsidRDefault="00B944FF" w:rsidP="00B944FF">
            <w:pPr>
              <w:jc w:val="center"/>
              <w:rPr>
                <w:color w:val="000000"/>
                <w:sz w:val="20"/>
                <w:szCs w:val="20"/>
              </w:rPr>
            </w:pPr>
            <w:r w:rsidRPr="004040AF">
              <w:rPr>
                <w:color w:val="000000"/>
                <w:sz w:val="20"/>
                <w:szCs w:val="20"/>
              </w:rPr>
              <w:t>Нагрузка ГВС (средняя)</w:t>
            </w:r>
          </w:p>
        </w:tc>
        <w:tc>
          <w:tcPr>
            <w:tcW w:w="415" w:type="pct"/>
            <w:tcBorders>
              <w:top w:val="nil"/>
              <w:left w:val="nil"/>
              <w:bottom w:val="single" w:sz="8" w:space="0" w:color="auto"/>
              <w:right w:val="single" w:sz="8" w:space="0" w:color="auto"/>
            </w:tcBorders>
            <w:shd w:val="clear" w:color="000000" w:fill="FFFFFF"/>
            <w:vAlign w:val="center"/>
            <w:hideMark/>
          </w:tcPr>
          <w:p w14:paraId="7E1DD26A" w14:textId="77777777" w:rsidR="00B944FF" w:rsidRPr="004040AF" w:rsidRDefault="00B944FF" w:rsidP="00B944FF">
            <w:pPr>
              <w:jc w:val="center"/>
              <w:rPr>
                <w:color w:val="000000"/>
                <w:sz w:val="20"/>
                <w:szCs w:val="20"/>
              </w:rPr>
            </w:pPr>
            <w:r w:rsidRPr="004040AF">
              <w:rPr>
                <w:color w:val="000000"/>
                <w:sz w:val="20"/>
                <w:szCs w:val="20"/>
              </w:rPr>
              <w:t>Гкал/ч</w:t>
            </w:r>
          </w:p>
        </w:tc>
        <w:tc>
          <w:tcPr>
            <w:tcW w:w="436" w:type="pct"/>
            <w:tcBorders>
              <w:top w:val="nil"/>
              <w:left w:val="nil"/>
              <w:bottom w:val="single" w:sz="8" w:space="0" w:color="auto"/>
              <w:right w:val="single" w:sz="8" w:space="0" w:color="auto"/>
            </w:tcBorders>
            <w:shd w:val="clear" w:color="000000" w:fill="FFFFFF"/>
            <w:noWrap/>
            <w:vAlign w:val="center"/>
            <w:hideMark/>
          </w:tcPr>
          <w:p w14:paraId="591E175B" w14:textId="77777777" w:rsidR="00B944FF" w:rsidRPr="004040AF" w:rsidRDefault="00B944FF" w:rsidP="00B944FF">
            <w:pPr>
              <w:jc w:val="center"/>
              <w:rPr>
                <w:color w:val="000000"/>
                <w:sz w:val="20"/>
                <w:szCs w:val="20"/>
              </w:rPr>
            </w:pPr>
            <w:r w:rsidRPr="004040AF">
              <w:rPr>
                <w:color w:val="000000"/>
                <w:sz w:val="20"/>
                <w:szCs w:val="20"/>
              </w:rPr>
              <w:t>0,1</w:t>
            </w:r>
          </w:p>
        </w:tc>
        <w:tc>
          <w:tcPr>
            <w:tcW w:w="338" w:type="pct"/>
            <w:tcBorders>
              <w:top w:val="nil"/>
              <w:left w:val="nil"/>
              <w:bottom w:val="single" w:sz="8" w:space="0" w:color="auto"/>
              <w:right w:val="single" w:sz="8" w:space="0" w:color="auto"/>
            </w:tcBorders>
            <w:shd w:val="clear" w:color="000000" w:fill="FFFFFF"/>
            <w:noWrap/>
            <w:vAlign w:val="center"/>
            <w:hideMark/>
          </w:tcPr>
          <w:p w14:paraId="7272D8CB" w14:textId="77777777" w:rsidR="00B944FF" w:rsidRPr="004040AF" w:rsidRDefault="00B944FF" w:rsidP="00B944FF">
            <w:pPr>
              <w:jc w:val="center"/>
              <w:rPr>
                <w:color w:val="000000"/>
                <w:sz w:val="20"/>
                <w:szCs w:val="20"/>
              </w:rPr>
            </w:pPr>
            <w:r w:rsidRPr="004040AF">
              <w:rPr>
                <w:color w:val="000000"/>
                <w:sz w:val="20"/>
                <w:szCs w:val="20"/>
              </w:rPr>
              <w:t>0,1</w:t>
            </w:r>
          </w:p>
        </w:tc>
        <w:tc>
          <w:tcPr>
            <w:tcW w:w="338" w:type="pct"/>
            <w:tcBorders>
              <w:top w:val="nil"/>
              <w:left w:val="nil"/>
              <w:bottom w:val="single" w:sz="8" w:space="0" w:color="auto"/>
              <w:right w:val="single" w:sz="8" w:space="0" w:color="auto"/>
            </w:tcBorders>
            <w:shd w:val="clear" w:color="000000" w:fill="FFFFFF"/>
            <w:noWrap/>
            <w:vAlign w:val="center"/>
            <w:hideMark/>
          </w:tcPr>
          <w:p w14:paraId="3AF3E2AD" w14:textId="77777777" w:rsidR="00B944FF" w:rsidRPr="004040AF" w:rsidRDefault="00B944FF" w:rsidP="00B944FF">
            <w:pPr>
              <w:jc w:val="center"/>
              <w:rPr>
                <w:color w:val="000000"/>
                <w:sz w:val="20"/>
                <w:szCs w:val="20"/>
              </w:rPr>
            </w:pPr>
            <w:r w:rsidRPr="004040AF">
              <w:rPr>
                <w:color w:val="000000"/>
                <w:sz w:val="20"/>
                <w:szCs w:val="20"/>
              </w:rPr>
              <w:t>0,1</w:t>
            </w:r>
          </w:p>
        </w:tc>
        <w:tc>
          <w:tcPr>
            <w:tcW w:w="338" w:type="pct"/>
            <w:tcBorders>
              <w:top w:val="nil"/>
              <w:left w:val="nil"/>
              <w:bottom w:val="single" w:sz="8" w:space="0" w:color="auto"/>
              <w:right w:val="single" w:sz="8" w:space="0" w:color="auto"/>
            </w:tcBorders>
            <w:shd w:val="clear" w:color="000000" w:fill="FFFFFF"/>
            <w:noWrap/>
            <w:vAlign w:val="center"/>
            <w:hideMark/>
          </w:tcPr>
          <w:p w14:paraId="394BD54C" w14:textId="77777777" w:rsidR="00B944FF" w:rsidRPr="004040AF" w:rsidRDefault="00B944FF" w:rsidP="00B944FF">
            <w:pPr>
              <w:jc w:val="center"/>
              <w:rPr>
                <w:color w:val="000000"/>
                <w:sz w:val="20"/>
                <w:szCs w:val="20"/>
              </w:rPr>
            </w:pPr>
            <w:r w:rsidRPr="004040AF">
              <w:rPr>
                <w:color w:val="000000"/>
                <w:sz w:val="20"/>
                <w:szCs w:val="20"/>
              </w:rPr>
              <w:t>0,11</w:t>
            </w:r>
          </w:p>
        </w:tc>
        <w:tc>
          <w:tcPr>
            <w:tcW w:w="338" w:type="pct"/>
            <w:tcBorders>
              <w:top w:val="nil"/>
              <w:left w:val="nil"/>
              <w:bottom w:val="single" w:sz="8" w:space="0" w:color="auto"/>
              <w:right w:val="single" w:sz="8" w:space="0" w:color="auto"/>
            </w:tcBorders>
            <w:shd w:val="clear" w:color="000000" w:fill="FFFFFF"/>
            <w:noWrap/>
            <w:vAlign w:val="center"/>
            <w:hideMark/>
          </w:tcPr>
          <w:p w14:paraId="2D42A545" w14:textId="77777777" w:rsidR="00B944FF" w:rsidRPr="004040AF" w:rsidRDefault="00B944FF" w:rsidP="00B944FF">
            <w:pPr>
              <w:jc w:val="center"/>
              <w:rPr>
                <w:color w:val="000000"/>
                <w:sz w:val="20"/>
                <w:szCs w:val="20"/>
              </w:rPr>
            </w:pPr>
            <w:r w:rsidRPr="004040AF">
              <w:rPr>
                <w:color w:val="000000"/>
                <w:sz w:val="20"/>
                <w:szCs w:val="20"/>
              </w:rPr>
              <w:t>0,11</w:t>
            </w:r>
          </w:p>
        </w:tc>
        <w:tc>
          <w:tcPr>
            <w:tcW w:w="341" w:type="pct"/>
            <w:tcBorders>
              <w:top w:val="nil"/>
              <w:left w:val="nil"/>
              <w:bottom w:val="single" w:sz="8" w:space="0" w:color="auto"/>
              <w:right w:val="single" w:sz="8" w:space="0" w:color="auto"/>
            </w:tcBorders>
            <w:shd w:val="clear" w:color="000000" w:fill="FFFFFF"/>
            <w:noWrap/>
            <w:vAlign w:val="center"/>
            <w:hideMark/>
          </w:tcPr>
          <w:p w14:paraId="70CB07AE" w14:textId="77777777" w:rsidR="00B944FF" w:rsidRPr="004040AF" w:rsidRDefault="00B944FF" w:rsidP="00B944FF">
            <w:pPr>
              <w:jc w:val="center"/>
              <w:rPr>
                <w:color w:val="000000"/>
                <w:sz w:val="20"/>
                <w:szCs w:val="20"/>
              </w:rPr>
            </w:pPr>
            <w:r w:rsidRPr="004040AF">
              <w:rPr>
                <w:color w:val="000000"/>
                <w:sz w:val="20"/>
                <w:szCs w:val="20"/>
              </w:rPr>
              <w:t>0,16</w:t>
            </w:r>
          </w:p>
        </w:tc>
        <w:tc>
          <w:tcPr>
            <w:tcW w:w="341" w:type="pct"/>
            <w:tcBorders>
              <w:top w:val="nil"/>
              <w:left w:val="nil"/>
              <w:bottom w:val="single" w:sz="8" w:space="0" w:color="auto"/>
              <w:right w:val="single" w:sz="8" w:space="0" w:color="auto"/>
            </w:tcBorders>
            <w:shd w:val="clear" w:color="000000" w:fill="FFFFFF"/>
            <w:noWrap/>
            <w:vAlign w:val="center"/>
            <w:hideMark/>
          </w:tcPr>
          <w:p w14:paraId="37F28038" w14:textId="77777777" w:rsidR="00B944FF" w:rsidRPr="004040AF" w:rsidRDefault="00B944FF" w:rsidP="00B944FF">
            <w:pPr>
              <w:jc w:val="center"/>
              <w:rPr>
                <w:color w:val="000000"/>
                <w:sz w:val="20"/>
                <w:szCs w:val="20"/>
              </w:rPr>
            </w:pPr>
            <w:r w:rsidRPr="004040AF">
              <w:rPr>
                <w:color w:val="000000"/>
                <w:sz w:val="20"/>
                <w:szCs w:val="20"/>
              </w:rPr>
              <w:t>0,16</w:t>
            </w:r>
          </w:p>
        </w:tc>
        <w:tc>
          <w:tcPr>
            <w:tcW w:w="341" w:type="pct"/>
            <w:tcBorders>
              <w:top w:val="nil"/>
              <w:left w:val="nil"/>
              <w:bottom w:val="single" w:sz="8" w:space="0" w:color="auto"/>
              <w:right w:val="single" w:sz="8" w:space="0" w:color="auto"/>
            </w:tcBorders>
            <w:shd w:val="clear" w:color="000000" w:fill="FFFFFF"/>
            <w:noWrap/>
            <w:vAlign w:val="center"/>
            <w:hideMark/>
          </w:tcPr>
          <w:p w14:paraId="6D2DAE4C" w14:textId="77777777" w:rsidR="00B944FF" w:rsidRPr="004040AF" w:rsidRDefault="00B944FF" w:rsidP="00B944FF">
            <w:pPr>
              <w:jc w:val="center"/>
              <w:rPr>
                <w:color w:val="000000"/>
                <w:sz w:val="20"/>
                <w:szCs w:val="20"/>
              </w:rPr>
            </w:pPr>
            <w:r w:rsidRPr="004040AF">
              <w:rPr>
                <w:color w:val="000000"/>
                <w:sz w:val="20"/>
                <w:szCs w:val="20"/>
              </w:rPr>
              <w:t>0,16</w:t>
            </w:r>
          </w:p>
        </w:tc>
        <w:tc>
          <w:tcPr>
            <w:tcW w:w="339" w:type="pct"/>
            <w:tcBorders>
              <w:top w:val="nil"/>
              <w:left w:val="nil"/>
              <w:bottom w:val="single" w:sz="8" w:space="0" w:color="auto"/>
              <w:right w:val="single" w:sz="8" w:space="0" w:color="auto"/>
            </w:tcBorders>
            <w:shd w:val="clear" w:color="000000" w:fill="FFFFFF"/>
            <w:noWrap/>
            <w:vAlign w:val="center"/>
            <w:hideMark/>
          </w:tcPr>
          <w:p w14:paraId="0C847E2B" w14:textId="77777777" w:rsidR="00B944FF" w:rsidRPr="004040AF" w:rsidRDefault="00B944FF" w:rsidP="00B944FF">
            <w:pPr>
              <w:jc w:val="center"/>
              <w:rPr>
                <w:color w:val="000000"/>
                <w:sz w:val="20"/>
                <w:szCs w:val="20"/>
              </w:rPr>
            </w:pPr>
            <w:r w:rsidRPr="004040AF">
              <w:rPr>
                <w:color w:val="000000"/>
                <w:sz w:val="20"/>
                <w:szCs w:val="20"/>
              </w:rPr>
              <w:t>0,16</w:t>
            </w:r>
          </w:p>
        </w:tc>
      </w:tr>
      <w:tr w:rsidR="00B944FF" w:rsidRPr="004040AF" w14:paraId="4B60AE4E"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6E36FF45" w14:textId="77777777" w:rsidR="00B944FF" w:rsidRPr="004040AF" w:rsidRDefault="00B944FF" w:rsidP="00B944FF">
            <w:pPr>
              <w:jc w:val="center"/>
              <w:rPr>
                <w:color w:val="000000"/>
                <w:sz w:val="20"/>
                <w:szCs w:val="20"/>
              </w:rPr>
            </w:pPr>
            <w:r w:rsidRPr="004040AF">
              <w:rPr>
                <w:color w:val="000000"/>
                <w:sz w:val="20"/>
                <w:szCs w:val="20"/>
              </w:rPr>
              <w:t>Удельный расход топлива на выработку тепловой энергии</w:t>
            </w:r>
          </w:p>
        </w:tc>
        <w:tc>
          <w:tcPr>
            <w:tcW w:w="415" w:type="pct"/>
            <w:tcBorders>
              <w:top w:val="nil"/>
              <w:left w:val="nil"/>
              <w:bottom w:val="single" w:sz="8" w:space="0" w:color="auto"/>
              <w:right w:val="single" w:sz="8" w:space="0" w:color="auto"/>
            </w:tcBorders>
            <w:shd w:val="clear" w:color="000000" w:fill="FFFFFF"/>
            <w:vAlign w:val="center"/>
            <w:hideMark/>
          </w:tcPr>
          <w:p w14:paraId="4EEBF59F" w14:textId="77777777" w:rsidR="00B944FF" w:rsidRPr="004040AF" w:rsidRDefault="00B944FF" w:rsidP="00B944FF">
            <w:pPr>
              <w:jc w:val="center"/>
              <w:rPr>
                <w:color w:val="000000"/>
                <w:sz w:val="20"/>
                <w:szCs w:val="20"/>
              </w:rPr>
            </w:pPr>
            <w:r w:rsidRPr="004040AF">
              <w:rPr>
                <w:color w:val="000000"/>
                <w:sz w:val="20"/>
                <w:szCs w:val="20"/>
              </w:rPr>
              <w:t>кг у. т./Гкал</w:t>
            </w:r>
          </w:p>
        </w:tc>
        <w:tc>
          <w:tcPr>
            <w:tcW w:w="436" w:type="pct"/>
            <w:tcBorders>
              <w:top w:val="nil"/>
              <w:left w:val="nil"/>
              <w:bottom w:val="single" w:sz="8" w:space="0" w:color="auto"/>
              <w:right w:val="single" w:sz="8" w:space="0" w:color="auto"/>
            </w:tcBorders>
            <w:shd w:val="clear" w:color="000000" w:fill="FFFFFF"/>
            <w:vAlign w:val="center"/>
            <w:hideMark/>
          </w:tcPr>
          <w:p w14:paraId="4D3AC2D5" w14:textId="77777777" w:rsidR="00B944FF" w:rsidRPr="004040AF" w:rsidRDefault="00B944FF" w:rsidP="00B944FF">
            <w:pPr>
              <w:jc w:val="center"/>
              <w:rPr>
                <w:color w:val="000000"/>
                <w:sz w:val="20"/>
                <w:szCs w:val="20"/>
              </w:rPr>
            </w:pPr>
            <w:r w:rsidRPr="004040AF">
              <w:rPr>
                <w:color w:val="000000"/>
                <w:sz w:val="20"/>
                <w:szCs w:val="20"/>
              </w:rPr>
              <w:t>157</w:t>
            </w:r>
          </w:p>
        </w:tc>
        <w:tc>
          <w:tcPr>
            <w:tcW w:w="338" w:type="pct"/>
            <w:tcBorders>
              <w:top w:val="nil"/>
              <w:left w:val="nil"/>
              <w:bottom w:val="single" w:sz="8" w:space="0" w:color="auto"/>
              <w:right w:val="single" w:sz="8" w:space="0" w:color="auto"/>
            </w:tcBorders>
            <w:shd w:val="clear" w:color="000000" w:fill="FFFFFF"/>
            <w:vAlign w:val="center"/>
            <w:hideMark/>
          </w:tcPr>
          <w:p w14:paraId="625138B3" w14:textId="77777777" w:rsidR="00B944FF" w:rsidRPr="004040AF" w:rsidRDefault="00B944FF" w:rsidP="00B944FF">
            <w:pPr>
              <w:jc w:val="center"/>
              <w:rPr>
                <w:color w:val="000000"/>
                <w:sz w:val="20"/>
                <w:szCs w:val="20"/>
              </w:rPr>
            </w:pPr>
            <w:r w:rsidRPr="004040AF">
              <w:rPr>
                <w:color w:val="000000"/>
                <w:sz w:val="20"/>
                <w:szCs w:val="20"/>
              </w:rPr>
              <w:t>157</w:t>
            </w:r>
          </w:p>
        </w:tc>
        <w:tc>
          <w:tcPr>
            <w:tcW w:w="338" w:type="pct"/>
            <w:tcBorders>
              <w:top w:val="nil"/>
              <w:left w:val="nil"/>
              <w:bottom w:val="single" w:sz="8" w:space="0" w:color="auto"/>
              <w:right w:val="single" w:sz="8" w:space="0" w:color="auto"/>
            </w:tcBorders>
            <w:shd w:val="clear" w:color="000000" w:fill="FFFFFF"/>
            <w:vAlign w:val="center"/>
            <w:hideMark/>
          </w:tcPr>
          <w:p w14:paraId="60F90444" w14:textId="77777777" w:rsidR="00B944FF" w:rsidRPr="004040AF" w:rsidRDefault="00B944FF" w:rsidP="00B944FF">
            <w:pPr>
              <w:jc w:val="center"/>
              <w:rPr>
                <w:color w:val="000000"/>
                <w:sz w:val="20"/>
                <w:szCs w:val="20"/>
              </w:rPr>
            </w:pPr>
            <w:r w:rsidRPr="004040AF">
              <w:rPr>
                <w:color w:val="000000"/>
                <w:sz w:val="20"/>
                <w:szCs w:val="20"/>
              </w:rPr>
              <w:t>157</w:t>
            </w:r>
          </w:p>
        </w:tc>
        <w:tc>
          <w:tcPr>
            <w:tcW w:w="338" w:type="pct"/>
            <w:tcBorders>
              <w:top w:val="nil"/>
              <w:left w:val="nil"/>
              <w:bottom w:val="single" w:sz="8" w:space="0" w:color="auto"/>
              <w:right w:val="single" w:sz="8" w:space="0" w:color="auto"/>
            </w:tcBorders>
            <w:shd w:val="clear" w:color="000000" w:fill="FFFFFF"/>
            <w:vAlign w:val="center"/>
            <w:hideMark/>
          </w:tcPr>
          <w:p w14:paraId="4C258B5B" w14:textId="77777777" w:rsidR="00B944FF" w:rsidRPr="004040AF" w:rsidRDefault="00B944FF" w:rsidP="00B944FF">
            <w:pPr>
              <w:jc w:val="center"/>
              <w:rPr>
                <w:color w:val="000000"/>
                <w:sz w:val="20"/>
                <w:szCs w:val="20"/>
              </w:rPr>
            </w:pPr>
            <w:r w:rsidRPr="004040AF">
              <w:rPr>
                <w:color w:val="000000"/>
                <w:sz w:val="20"/>
                <w:szCs w:val="20"/>
              </w:rPr>
              <w:t>157</w:t>
            </w:r>
          </w:p>
        </w:tc>
        <w:tc>
          <w:tcPr>
            <w:tcW w:w="338" w:type="pct"/>
            <w:tcBorders>
              <w:top w:val="nil"/>
              <w:left w:val="nil"/>
              <w:bottom w:val="single" w:sz="8" w:space="0" w:color="auto"/>
              <w:right w:val="single" w:sz="8" w:space="0" w:color="auto"/>
            </w:tcBorders>
            <w:shd w:val="clear" w:color="000000" w:fill="FFFFFF"/>
            <w:vAlign w:val="center"/>
            <w:hideMark/>
          </w:tcPr>
          <w:p w14:paraId="575FF60D" w14:textId="77777777" w:rsidR="00B944FF" w:rsidRPr="004040AF" w:rsidRDefault="00B944FF" w:rsidP="00B944FF">
            <w:pPr>
              <w:jc w:val="center"/>
              <w:rPr>
                <w:color w:val="000000"/>
                <w:sz w:val="20"/>
                <w:szCs w:val="20"/>
              </w:rPr>
            </w:pPr>
            <w:r w:rsidRPr="004040AF">
              <w:rPr>
                <w:color w:val="000000"/>
                <w:sz w:val="20"/>
                <w:szCs w:val="20"/>
              </w:rPr>
              <w:t>157</w:t>
            </w:r>
          </w:p>
        </w:tc>
        <w:tc>
          <w:tcPr>
            <w:tcW w:w="341" w:type="pct"/>
            <w:tcBorders>
              <w:top w:val="nil"/>
              <w:left w:val="nil"/>
              <w:bottom w:val="single" w:sz="8" w:space="0" w:color="auto"/>
              <w:right w:val="single" w:sz="8" w:space="0" w:color="auto"/>
            </w:tcBorders>
            <w:shd w:val="clear" w:color="000000" w:fill="FFFFFF"/>
            <w:vAlign w:val="center"/>
            <w:hideMark/>
          </w:tcPr>
          <w:p w14:paraId="176F4251" w14:textId="77777777" w:rsidR="00B944FF" w:rsidRPr="004040AF" w:rsidRDefault="00B944FF" w:rsidP="00B944FF">
            <w:pPr>
              <w:jc w:val="center"/>
              <w:rPr>
                <w:color w:val="000000"/>
                <w:sz w:val="20"/>
                <w:szCs w:val="20"/>
              </w:rPr>
            </w:pPr>
            <w:r w:rsidRPr="004040AF">
              <w:rPr>
                <w:color w:val="000000"/>
                <w:sz w:val="20"/>
                <w:szCs w:val="20"/>
              </w:rPr>
              <w:t>157</w:t>
            </w:r>
          </w:p>
        </w:tc>
        <w:tc>
          <w:tcPr>
            <w:tcW w:w="341" w:type="pct"/>
            <w:tcBorders>
              <w:top w:val="nil"/>
              <w:left w:val="nil"/>
              <w:bottom w:val="single" w:sz="8" w:space="0" w:color="auto"/>
              <w:right w:val="single" w:sz="8" w:space="0" w:color="auto"/>
            </w:tcBorders>
            <w:shd w:val="clear" w:color="000000" w:fill="FFFFFF"/>
            <w:vAlign w:val="center"/>
            <w:hideMark/>
          </w:tcPr>
          <w:p w14:paraId="224FDEFD" w14:textId="77777777" w:rsidR="00B944FF" w:rsidRPr="004040AF" w:rsidRDefault="00B944FF" w:rsidP="00B944FF">
            <w:pPr>
              <w:jc w:val="center"/>
              <w:rPr>
                <w:color w:val="000000"/>
                <w:sz w:val="20"/>
                <w:szCs w:val="20"/>
              </w:rPr>
            </w:pPr>
            <w:r w:rsidRPr="004040AF">
              <w:rPr>
                <w:color w:val="000000"/>
                <w:sz w:val="20"/>
                <w:szCs w:val="20"/>
              </w:rPr>
              <w:t>157</w:t>
            </w:r>
          </w:p>
        </w:tc>
        <w:tc>
          <w:tcPr>
            <w:tcW w:w="341" w:type="pct"/>
            <w:tcBorders>
              <w:top w:val="nil"/>
              <w:left w:val="nil"/>
              <w:bottom w:val="single" w:sz="8" w:space="0" w:color="auto"/>
              <w:right w:val="single" w:sz="8" w:space="0" w:color="auto"/>
            </w:tcBorders>
            <w:shd w:val="clear" w:color="000000" w:fill="FFFFFF"/>
            <w:vAlign w:val="center"/>
            <w:hideMark/>
          </w:tcPr>
          <w:p w14:paraId="6D2A6746" w14:textId="77777777" w:rsidR="00B944FF" w:rsidRPr="004040AF" w:rsidRDefault="00B944FF" w:rsidP="00B944FF">
            <w:pPr>
              <w:jc w:val="center"/>
              <w:rPr>
                <w:color w:val="000000"/>
                <w:sz w:val="20"/>
                <w:szCs w:val="20"/>
              </w:rPr>
            </w:pPr>
            <w:r w:rsidRPr="004040AF">
              <w:rPr>
                <w:color w:val="000000"/>
                <w:sz w:val="20"/>
                <w:szCs w:val="20"/>
              </w:rPr>
              <w:t>157</w:t>
            </w:r>
          </w:p>
        </w:tc>
        <w:tc>
          <w:tcPr>
            <w:tcW w:w="339" w:type="pct"/>
            <w:tcBorders>
              <w:top w:val="nil"/>
              <w:left w:val="nil"/>
              <w:bottom w:val="single" w:sz="8" w:space="0" w:color="auto"/>
              <w:right w:val="single" w:sz="8" w:space="0" w:color="auto"/>
            </w:tcBorders>
            <w:shd w:val="clear" w:color="000000" w:fill="FFFFFF"/>
            <w:vAlign w:val="center"/>
            <w:hideMark/>
          </w:tcPr>
          <w:p w14:paraId="0EC8E0B1" w14:textId="77777777" w:rsidR="00B944FF" w:rsidRPr="004040AF" w:rsidRDefault="00B944FF" w:rsidP="00B944FF">
            <w:pPr>
              <w:jc w:val="center"/>
              <w:rPr>
                <w:color w:val="000000"/>
                <w:sz w:val="20"/>
                <w:szCs w:val="20"/>
              </w:rPr>
            </w:pPr>
            <w:r w:rsidRPr="004040AF">
              <w:rPr>
                <w:color w:val="000000"/>
                <w:sz w:val="20"/>
                <w:szCs w:val="20"/>
              </w:rPr>
              <w:t>157</w:t>
            </w:r>
          </w:p>
        </w:tc>
      </w:tr>
      <w:tr w:rsidR="00B944FF" w:rsidRPr="004040AF" w14:paraId="5B690426"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570BD587" w14:textId="77777777" w:rsidR="00B944FF" w:rsidRPr="004040AF" w:rsidRDefault="00B944FF" w:rsidP="00B944FF">
            <w:pPr>
              <w:jc w:val="center"/>
              <w:rPr>
                <w:color w:val="000000"/>
                <w:sz w:val="20"/>
                <w:szCs w:val="20"/>
              </w:rPr>
            </w:pPr>
            <w:r w:rsidRPr="004040AF">
              <w:rPr>
                <w:color w:val="000000"/>
                <w:sz w:val="20"/>
                <w:szCs w:val="20"/>
              </w:rPr>
              <w:t>Максимальный часовой расход топлива</w:t>
            </w:r>
          </w:p>
        </w:tc>
        <w:tc>
          <w:tcPr>
            <w:tcW w:w="415" w:type="pct"/>
            <w:tcBorders>
              <w:top w:val="nil"/>
              <w:left w:val="nil"/>
              <w:bottom w:val="single" w:sz="8" w:space="0" w:color="auto"/>
              <w:right w:val="single" w:sz="8" w:space="0" w:color="auto"/>
            </w:tcBorders>
            <w:shd w:val="clear" w:color="000000" w:fill="FFFFFF"/>
            <w:vAlign w:val="center"/>
            <w:hideMark/>
          </w:tcPr>
          <w:p w14:paraId="7C0B8B29" w14:textId="77777777" w:rsidR="00B944FF" w:rsidRPr="004040AF" w:rsidRDefault="00B944FF" w:rsidP="00B944FF">
            <w:pPr>
              <w:jc w:val="center"/>
              <w:rPr>
                <w:color w:val="000000"/>
                <w:sz w:val="20"/>
                <w:szCs w:val="20"/>
              </w:rPr>
            </w:pPr>
            <w:r w:rsidRPr="004040AF">
              <w:rPr>
                <w:color w:val="000000"/>
                <w:sz w:val="20"/>
                <w:szCs w:val="20"/>
              </w:rPr>
              <w:t>кг у. т./ч</w:t>
            </w:r>
          </w:p>
        </w:tc>
        <w:tc>
          <w:tcPr>
            <w:tcW w:w="436" w:type="pct"/>
            <w:tcBorders>
              <w:top w:val="nil"/>
              <w:left w:val="nil"/>
              <w:bottom w:val="single" w:sz="8" w:space="0" w:color="auto"/>
              <w:right w:val="single" w:sz="8" w:space="0" w:color="auto"/>
            </w:tcBorders>
            <w:shd w:val="clear" w:color="000000" w:fill="FFFFFF"/>
            <w:noWrap/>
            <w:vAlign w:val="center"/>
            <w:hideMark/>
          </w:tcPr>
          <w:p w14:paraId="61E68C0B" w14:textId="77777777" w:rsidR="00B944FF" w:rsidRPr="004040AF" w:rsidRDefault="00B944FF" w:rsidP="00B944FF">
            <w:pPr>
              <w:jc w:val="center"/>
              <w:rPr>
                <w:color w:val="000000"/>
                <w:sz w:val="20"/>
                <w:szCs w:val="20"/>
              </w:rPr>
            </w:pPr>
            <w:r w:rsidRPr="004040AF">
              <w:rPr>
                <w:color w:val="000000"/>
                <w:sz w:val="20"/>
                <w:szCs w:val="20"/>
              </w:rPr>
              <w:t>293,59</w:t>
            </w:r>
          </w:p>
        </w:tc>
        <w:tc>
          <w:tcPr>
            <w:tcW w:w="338" w:type="pct"/>
            <w:tcBorders>
              <w:top w:val="nil"/>
              <w:left w:val="nil"/>
              <w:bottom w:val="single" w:sz="8" w:space="0" w:color="auto"/>
              <w:right w:val="single" w:sz="8" w:space="0" w:color="auto"/>
            </w:tcBorders>
            <w:shd w:val="clear" w:color="000000" w:fill="FFFFFF"/>
            <w:noWrap/>
            <w:vAlign w:val="center"/>
            <w:hideMark/>
          </w:tcPr>
          <w:p w14:paraId="64976E6A" w14:textId="77777777" w:rsidR="00B944FF" w:rsidRPr="004040AF" w:rsidRDefault="00B944FF" w:rsidP="00B944FF">
            <w:pPr>
              <w:jc w:val="center"/>
              <w:rPr>
                <w:color w:val="000000"/>
                <w:sz w:val="20"/>
                <w:szCs w:val="20"/>
              </w:rPr>
            </w:pPr>
            <w:r w:rsidRPr="004040AF">
              <w:rPr>
                <w:color w:val="000000"/>
                <w:sz w:val="20"/>
                <w:szCs w:val="20"/>
              </w:rPr>
              <w:t>293,59</w:t>
            </w:r>
          </w:p>
        </w:tc>
        <w:tc>
          <w:tcPr>
            <w:tcW w:w="338" w:type="pct"/>
            <w:tcBorders>
              <w:top w:val="nil"/>
              <w:left w:val="nil"/>
              <w:bottom w:val="single" w:sz="8" w:space="0" w:color="auto"/>
              <w:right w:val="single" w:sz="8" w:space="0" w:color="auto"/>
            </w:tcBorders>
            <w:shd w:val="clear" w:color="000000" w:fill="FFFFFF"/>
            <w:noWrap/>
            <w:vAlign w:val="center"/>
            <w:hideMark/>
          </w:tcPr>
          <w:p w14:paraId="2073D258" w14:textId="77777777" w:rsidR="00B944FF" w:rsidRPr="004040AF" w:rsidRDefault="00B944FF" w:rsidP="00B944FF">
            <w:pPr>
              <w:jc w:val="center"/>
              <w:rPr>
                <w:color w:val="000000"/>
                <w:sz w:val="20"/>
                <w:szCs w:val="20"/>
              </w:rPr>
            </w:pPr>
            <w:r w:rsidRPr="004040AF">
              <w:rPr>
                <w:color w:val="000000"/>
                <w:sz w:val="20"/>
                <w:szCs w:val="20"/>
              </w:rPr>
              <w:t>293,59</w:t>
            </w:r>
          </w:p>
        </w:tc>
        <w:tc>
          <w:tcPr>
            <w:tcW w:w="338" w:type="pct"/>
            <w:tcBorders>
              <w:top w:val="nil"/>
              <w:left w:val="nil"/>
              <w:bottom w:val="single" w:sz="8" w:space="0" w:color="auto"/>
              <w:right w:val="single" w:sz="8" w:space="0" w:color="auto"/>
            </w:tcBorders>
            <w:shd w:val="clear" w:color="000000" w:fill="FFFFFF"/>
            <w:noWrap/>
            <w:vAlign w:val="center"/>
            <w:hideMark/>
          </w:tcPr>
          <w:p w14:paraId="16593AC9" w14:textId="77777777" w:rsidR="00B944FF" w:rsidRPr="004040AF" w:rsidRDefault="00B944FF" w:rsidP="00B944FF">
            <w:pPr>
              <w:jc w:val="center"/>
              <w:rPr>
                <w:color w:val="000000"/>
                <w:sz w:val="20"/>
                <w:szCs w:val="20"/>
              </w:rPr>
            </w:pPr>
            <w:r w:rsidRPr="004040AF">
              <w:rPr>
                <w:color w:val="000000"/>
                <w:sz w:val="20"/>
                <w:szCs w:val="20"/>
              </w:rPr>
              <w:t>320,28</w:t>
            </w:r>
          </w:p>
        </w:tc>
        <w:tc>
          <w:tcPr>
            <w:tcW w:w="338" w:type="pct"/>
            <w:tcBorders>
              <w:top w:val="nil"/>
              <w:left w:val="nil"/>
              <w:bottom w:val="single" w:sz="8" w:space="0" w:color="auto"/>
              <w:right w:val="single" w:sz="8" w:space="0" w:color="auto"/>
            </w:tcBorders>
            <w:shd w:val="clear" w:color="000000" w:fill="FFFFFF"/>
            <w:noWrap/>
            <w:vAlign w:val="center"/>
            <w:hideMark/>
          </w:tcPr>
          <w:p w14:paraId="7830E910" w14:textId="77777777" w:rsidR="00B944FF" w:rsidRPr="004040AF" w:rsidRDefault="00B944FF" w:rsidP="00B944FF">
            <w:pPr>
              <w:jc w:val="center"/>
              <w:rPr>
                <w:color w:val="000000"/>
                <w:sz w:val="20"/>
                <w:szCs w:val="20"/>
              </w:rPr>
            </w:pPr>
            <w:r w:rsidRPr="004040AF">
              <w:rPr>
                <w:color w:val="000000"/>
                <w:sz w:val="20"/>
                <w:szCs w:val="20"/>
              </w:rPr>
              <w:t>320,28</w:t>
            </w:r>
          </w:p>
        </w:tc>
        <w:tc>
          <w:tcPr>
            <w:tcW w:w="341" w:type="pct"/>
            <w:tcBorders>
              <w:top w:val="nil"/>
              <w:left w:val="nil"/>
              <w:bottom w:val="single" w:sz="8" w:space="0" w:color="auto"/>
              <w:right w:val="single" w:sz="8" w:space="0" w:color="auto"/>
            </w:tcBorders>
            <w:shd w:val="clear" w:color="000000" w:fill="FFFFFF"/>
            <w:noWrap/>
            <w:vAlign w:val="center"/>
            <w:hideMark/>
          </w:tcPr>
          <w:p w14:paraId="076A05EC" w14:textId="77777777" w:rsidR="00B944FF" w:rsidRPr="004040AF" w:rsidRDefault="00B944FF" w:rsidP="00B944FF">
            <w:pPr>
              <w:jc w:val="center"/>
              <w:rPr>
                <w:color w:val="000000"/>
                <w:sz w:val="20"/>
                <w:szCs w:val="20"/>
              </w:rPr>
            </w:pPr>
            <w:r w:rsidRPr="004040AF">
              <w:rPr>
                <w:color w:val="000000"/>
                <w:sz w:val="20"/>
                <w:szCs w:val="20"/>
              </w:rPr>
              <w:t>343,3904</w:t>
            </w:r>
          </w:p>
        </w:tc>
        <w:tc>
          <w:tcPr>
            <w:tcW w:w="341" w:type="pct"/>
            <w:tcBorders>
              <w:top w:val="nil"/>
              <w:left w:val="nil"/>
              <w:bottom w:val="single" w:sz="8" w:space="0" w:color="auto"/>
              <w:right w:val="single" w:sz="8" w:space="0" w:color="auto"/>
            </w:tcBorders>
            <w:shd w:val="clear" w:color="000000" w:fill="FFFFFF"/>
            <w:noWrap/>
            <w:vAlign w:val="center"/>
            <w:hideMark/>
          </w:tcPr>
          <w:p w14:paraId="0971F2FF" w14:textId="77777777" w:rsidR="00B944FF" w:rsidRPr="004040AF" w:rsidRDefault="00B944FF" w:rsidP="00B944FF">
            <w:pPr>
              <w:jc w:val="center"/>
              <w:rPr>
                <w:color w:val="000000"/>
                <w:sz w:val="20"/>
                <w:szCs w:val="20"/>
              </w:rPr>
            </w:pPr>
            <w:r w:rsidRPr="004040AF">
              <w:rPr>
                <w:color w:val="000000"/>
                <w:sz w:val="20"/>
                <w:szCs w:val="20"/>
              </w:rPr>
              <w:t>343,3904</w:t>
            </w:r>
          </w:p>
        </w:tc>
        <w:tc>
          <w:tcPr>
            <w:tcW w:w="341" w:type="pct"/>
            <w:tcBorders>
              <w:top w:val="nil"/>
              <w:left w:val="nil"/>
              <w:bottom w:val="single" w:sz="8" w:space="0" w:color="auto"/>
              <w:right w:val="single" w:sz="8" w:space="0" w:color="auto"/>
            </w:tcBorders>
            <w:shd w:val="clear" w:color="000000" w:fill="FFFFFF"/>
            <w:noWrap/>
            <w:vAlign w:val="center"/>
            <w:hideMark/>
          </w:tcPr>
          <w:p w14:paraId="7383E651" w14:textId="77777777" w:rsidR="00B944FF" w:rsidRPr="004040AF" w:rsidRDefault="00B944FF" w:rsidP="00B944FF">
            <w:pPr>
              <w:jc w:val="center"/>
              <w:rPr>
                <w:color w:val="000000"/>
                <w:sz w:val="20"/>
                <w:szCs w:val="20"/>
              </w:rPr>
            </w:pPr>
            <w:r w:rsidRPr="004040AF">
              <w:rPr>
                <w:color w:val="000000"/>
                <w:sz w:val="20"/>
                <w:szCs w:val="20"/>
              </w:rPr>
              <w:t>343,3904</w:t>
            </w:r>
          </w:p>
        </w:tc>
        <w:tc>
          <w:tcPr>
            <w:tcW w:w="339" w:type="pct"/>
            <w:tcBorders>
              <w:top w:val="nil"/>
              <w:left w:val="nil"/>
              <w:bottom w:val="single" w:sz="8" w:space="0" w:color="auto"/>
              <w:right w:val="single" w:sz="8" w:space="0" w:color="auto"/>
            </w:tcBorders>
            <w:shd w:val="clear" w:color="000000" w:fill="FFFFFF"/>
            <w:noWrap/>
            <w:vAlign w:val="center"/>
            <w:hideMark/>
          </w:tcPr>
          <w:p w14:paraId="2627AEC8" w14:textId="77777777" w:rsidR="00B944FF" w:rsidRPr="004040AF" w:rsidRDefault="00B944FF" w:rsidP="00B944FF">
            <w:pPr>
              <w:jc w:val="center"/>
              <w:rPr>
                <w:color w:val="000000"/>
                <w:sz w:val="20"/>
                <w:szCs w:val="20"/>
              </w:rPr>
            </w:pPr>
            <w:r w:rsidRPr="004040AF">
              <w:rPr>
                <w:color w:val="000000"/>
                <w:sz w:val="20"/>
                <w:szCs w:val="20"/>
              </w:rPr>
              <w:t>343,3904</w:t>
            </w:r>
          </w:p>
        </w:tc>
      </w:tr>
      <w:tr w:rsidR="00B944FF" w:rsidRPr="004040AF" w14:paraId="49C8BAB9"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66D1094F" w14:textId="77777777" w:rsidR="00B944FF" w:rsidRPr="004040AF" w:rsidRDefault="00B944FF" w:rsidP="00B944FF">
            <w:pPr>
              <w:jc w:val="center"/>
              <w:rPr>
                <w:color w:val="000000"/>
                <w:sz w:val="20"/>
                <w:szCs w:val="20"/>
              </w:rPr>
            </w:pPr>
            <w:r w:rsidRPr="004040AF">
              <w:rPr>
                <w:color w:val="000000"/>
                <w:sz w:val="20"/>
                <w:szCs w:val="20"/>
              </w:rPr>
              <w:t>Максимальный часовой расход топлива в летний период</w:t>
            </w:r>
          </w:p>
        </w:tc>
        <w:tc>
          <w:tcPr>
            <w:tcW w:w="415" w:type="pct"/>
            <w:tcBorders>
              <w:top w:val="nil"/>
              <w:left w:val="nil"/>
              <w:bottom w:val="single" w:sz="8" w:space="0" w:color="auto"/>
              <w:right w:val="single" w:sz="8" w:space="0" w:color="auto"/>
            </w:tcBorders>
            <w:shd w:val="clear" w:color="000000" w:fill="FFFFFF"/>
            <w:vAlign w:val="center"/>
            <w:hideMark/>
          </w:tcPr>
          <w:p w14:paraId="7C5EFDED" w14:textId="77777777" w:rsidR="00B944FF" w:rsidRPr="004040AF" w:rsidRDefault="00B944FF" w:rsidP="00B944FF">
            <w:pPr>
              <w:jc w:val="center"/>
              <w:rPr>
                <w:color w:val="000000"/>
                <w:sz w:val="20"/>
                <w:szCs w:val="20"/>
              </w:rPr>
            </w:pPr>
            <w:r w:rsidRPr="004040AF">
              <w:rPr>
                <w:color w:val="000000"/>
                <w:sz w:val="20"/>
                <w:szCs w:val="20"/>
              </w:rPr>
              <w:t>кг у. т./ч</w:t>
            </w:r>
          </w:p>
        </w:tc>
        <w:tc>
          <w:tcPr>
            <w:tcW w:w="436" w:type="pct"/>
            <w:tcBorders>
              <w:top w:val="nil"/>
              <w:left w:val="nil"/>
              <w:bottom w:val="single" w:sz="8" w:space="0" w:color="auto"/>
              <w:right w:val="single" w:sz="8" w:space="0" w:color="auto"/>
            </w:tcBorders>
            <w:shd w:val="clear" w:color="000000" w:fill="FFFFFF"/>
            <w:noWrap/>
            <w:vAlign w:val="center"/>
            <w:hideMark/>
          </w:tcPr>
          <w:p w14:paraId="63407251" w14:textId="77777777" w:rsidR="00B944FF" w:rsidRPr="004040AF" w:rsidRDefault="00B944FF" w:rsidP="00B944FF">
            <w:pPr>
              <w:jc w:val="center"/>
              <w:rPr>
                <w:color w:val="000000"/>
                <w:sz w:val="20"/>
                <w:szCs w:val="20"/>
              </w:rPr>
            </w:pPr>
            <w:r w:rsidRPr="004040AF">
              <w:rPr>
                <w:color w:val="000000"/>
                <w:sz w:val="20"/>
                <w:szCs w:val="20"/>
              </w:rPr>
              <w:t>15,7</w:t>
            </w:r>
          </w:p>
        </w:tc>
        <w:tc>
          <w:tcPr>
            <w:tcW w:w="338" w:type="pct"/>
            <w:tcBorders>
              <w:top w:val="nil"/>
              <w:left w:val="nil"/>
              <w:bottom w:val="single" w:sz="8" w:space="0" w:color="auto"/>
              <w:right w:val="single" w:sz="8" w:space="0" w:color="auto"/>
            </w:tcBorders>
            <w:shd w:val="clear" w:color="000000" w:fill="FFFFFF"/>
            <w:noWrap/>
            <w:vAlign w:val="center"/>
            <w:hideMark/>
          </w:tcPr>
          <w:p w14:paraId="3A6E8C21" w14:textId="77777777" w:rsidR="00B944FF" w:rsidRPr="004040AF" w:rsidRDefault="00B944FF" w:rsidP="00B944FF">
            <w:pPr>
              <w:jc w:val="center"/>
              <w:rPr>
                <w:color w:val="000000"/>
                <w:sz w:val="20"/>
                <w:szCs w:val="20"/>
              </w:rPr>
            </w:pPr>
            <w:r w:rsidRPr="004040AF">
              <w:rPr>
                <w:color w:val="000000"/>
                <w:sz w:val="20"/>
                <w:szCs w:val="20"/>
              </w:rPr>
              <w:t>15,7</w:t>
            </w:r>
          </w:p>
        </w:tc>
        <w:tc>
          <w:tcPr>
            <w:tcW w:w="338" w:type="pct"/>
            <w:tcBorders>
              <w:top w:val="nil"/>
              <w:left w:val="nil"/>
              <w:bottom w:val="single" w:sz="8" w:space="0" w:color="auto"/>
              <w:right w:val="single" w:sz="8" w:space="0" w:color="auto"/>
            </w:tcBorders>
            <w:shd w:val="clear" w:color="000000" w:fill="FFFFFF"/>
            <w:noWrap/>
            <w:vAlign w:val="center"/>
            <w:hideMark/>
          </w:tcPr>
          <w:p w14:paraId="3E02ADBF" w14:textId="77777777" w:rsidR="00B944FF" w:rsidRPr="004040AF" w:rsidRDefault="00B944FF" w:rsidP="00B944FF">
            <w:pPr>
              <w:jc w:val="center"/>
              <w:rPr>
                <w:color w:val="000000"/>
                <w:sz w:val="20"/>
                <w:szCs w:val="20"/>
              </w:rPr>
            </w:pPr>
            <w:r w:rsidRPr="004040AF">
              <w:rPr>
                <w:color w:val="000000"/>
                <w:sz w:val="20"/>
                <w:szCs w:val="20"/>
              </w:rPr>
              <w:t>15,7</w:t>
            </w:r>
          </w:p>
        </w:tc>
        <w:tc>
          <w:tcPr>
            <w:tcW w:w="338" w:type="pct"/>
            <w:tcBorders>
              <w:top w:val="nil"/>
              <w:left w:val="nil"/>
              <w:bottom w:val="single" w:sz="8" w:space="0" w:color="auto"/>
              <w:right w:val="single" w:sz="8" w:space="0" w:color="auto"/>
            </w:tcBorders>
            <w:shd w:val="clear" w:color="000000" w:fill="FFFFFF"/>
            <w:noWrap/>
            <w:vAlign w:val="center"/>
            <w:hideMark/>
          </w:tcPr>
          <w:p w14:paraId="07D05779" w14:textId="77777777" w:rsidR="00B944FF" w:rsidRPr="004040AF" w:rsidRDefault="00B944FF" w:rsidP="00B944FF">
            <w:pPr>
              <w:jc w:val="center"/>
              <w:rPr>
                <w:color w:val="000000"/>
                <w:sz w:val="20"/>
                <w:szCs w:val="20"/>
              </w:rPr>
            </w:pPr>
            <w:r w:rsidRPr="004040AF">
              <w:rPr>
                <w:color w:val="000000"/>
                <w:sz w:val="20"/>
                <w:szCs w:val="20"/>
              </w:rPr>
              <w:t>17,27</w:t>
            </w:r>
          </w:p>
        </w:tc>
        <w:tc>
          <w:tcPr>
            <w:tcW w:w="338" w:type="pct"/>
            <w:tcBorders>
              <w:top w:val="nil"/>
              <w:left w:val="nil"/>
              <w:bottom w:val="single" w:sz="8" w:space="0" w:color="auto"/>
              <w:right w:val="single" w:sz="8" w:space="0" w:color="auto"/>
            </w:tcBorders>
            <w:shd w:val="clear" w:color="000000" w:fill="FFFFFF"/>
            <w:noWrap/>
            <w:vAlign w:val="center"/>
            <w:hideMark/>
          </w:tcPr>
          <w:p w14:paraId="5EB883B0" w14:textId="77777777" w:rsidR="00B944FF" w:rsidRPr="004040AF" w:rsidRDefault="00B944FF" w:rsidP="00B944FF">
            <w:pPr>
              <w:jc w:val="center"/>
              <w:rPr>
                <w:color w:val="000000"/>
                <w:sz w:val="20"/>
                <w:szCs w:val="20"/>
              </w:rPr>
            </w:pPr>
            <w:r w:rsidRPr="004040AF">
              <w:rPr>
                <w:color w:val="000000"/>
                <w:sz w:val="20"/>
                <w:szCs w:val="20"/>
              </w:rPr>
              <w:t>17,27</w:t>
            </w:r>
          </w:p>
        </w:tc>
        <w:tc>
          <w:tcPr>
            <w:tcW w:w="341" w:type="pct"/>
            <w:tcBorders>
              <w:top w:val="nil"/>
              <w:left w:val="nil"/>
              <w:bottom w:val="single" w:sz="8" w:space="0" w:color="auto"/>
              <w:right w:val="single" w:sz="8" w:space="0" w:color="auto"/>
            </w:tcBorders>
            <w:shd w:val="clear" w:color="000000" w:fill="FFFFFF"/>
            <w:noWrap/>
            <w:vAlign w:val="center"/>
            <w:hideMark/>
          </w:tcPr>
          <w:p w14:paraId="67A0E2C2" w14:textId="77777777" w:rsidR="00B944FF" w:rsidRPr="004040AF" w:rsidRDefault="00B944FF" w:rsidP="00B944FF">
            <w:pPr>
              <w:jc w:val="center"/>
              <w:rPr>
                <w:color w:val="000000"/>
                <w:sz w:val="20"/>
                <w:szCs w:val="20"/>
              </w:rPr>
            </w:pPr>
            <w:r w:rsidRPr="004040AF">
              <w:rPr>
                <w:color w:val="000000"/>
                <w:sz w:val="20"/>
                <w:szCs w:val="20"/>
              </w:rPr>
              <w:t>25,591</w:t>
            </w:r>
          </w:p>
        </w:tc>
        <w:tc>
          <w:tcPr>
            <w:tcW w:w="341" w:type="pct"/>
            <w:tcBorders>
              <w:top w:val="nil"/>
              <w:left w:val="nil"/>
              <w:bottom w:val="single" w:sz="8" w:space="0" w:color="auto"/>
              <w:right w:val="single" w:sz="8" w:space="0" w:color="auto"/>
            </w:tcBorders>
            <w:shd w:val="clear" w:color="000000" w:fill="FFFFFF"/>
            <w:noWrap/>
            <w:vAlign w:val="center"/>
            <w:hideMark/>
          </w:tcPr>
          <w:p w14:paraId="222814EE" w14:textId="77777777" w:rsidR="00B944FF" w:rsidRPr="004040AF" w:rsidRDefault="00B944FF" w:rsidP="00B944FF">
            <w:pPr>
              <w:jc w:val="center"/>
              <w:rPr>
                <w:color w:val="000000"/>
                <w:sz w:val="20"/>
                <w:szCs w:val="20"/>
              </w:rPr>
            </w:pPr>
            <w:r w:rsidRPr="004040AF">
              <w:rPr>
                <w:color w:val="000000"/>
                <w:sz w:val="20"/>
                <w:szCs w:val="20"/>
              </w:rPr>
              <w:t>25,591</w:t>
            </w:r>
          </w:p>
        </w:tc>
        <w:tc>
          <w:tcPr>
            <w:tcW w:w="341" w:type="pct"/>
            <w:tcBorders>
              <w:top w:val="nil"/>
              <w:left w:val="nil"/>
              <w:bottom w:val="single" w:sz="8" w:space="0" w:color="auto"/>
              <w:right w:val="single" w:sz="8" w:space="0" w:color="auto"/>
            </w:tcBorders>
            <w:shd w:val="clear" w:color="000000" w:fill="FFFFFF"/>
            <w:noWrap/>
            <w:vAlign w:val="center"/>
            <w:hideMark/>
          </w:tcPr>
          <w:p w14:paraId="76B7A9E0" w14:textId="77777777" w:rsidR="00B944FF" w:rsidRPr="004040AF" w:rsidRDefault="00B944FF" w:rsidP="00B944FF">
            <w:pPr>
              <w:jc w:val="center"/>
              <w:rPr>
                <w:color w:val="000000"/>
                <w:sz w:val="20"/>
                <w:szCs w:val="20"/>
              </w:rPr>
            </w:pPr>
            <w:r w:rsidRPr="004040AF">
              <w:rPr>
                <w:color w:val="000000"/>
                <w:sz w:val="20"/>
                <w:szCs w:val="20"/>
              </w:rPr>
              <w:t>25,591</w:t>
            </w:r>
          </w:p>
        </w:tc>
        <w:tc>
          <w:tcPr>
            <w:tcW w:w="339" w:type="pct"/>
            <w:tcBorders>
              <w:top w:val="nil"/>
              <w:left w:val="nil"/>
              <w:bottom w:val="single" w:sz="8" w:space="0" w:color="auto"/>
              <w:right w:val="single" w:sz="8" w:space="0" w:color="auto"/>
            </w:tcBorders>
            <w:shd w:val="clear" w:color="000000" w:fill="FFFFFF"/>
            <w:noWrap/>
            <w:vAlign w:val="center"/>
            <w:hideMark/>
          </w:tcPr>
          <w:p w14:paraId="7EFCF826" w14:textId="77777777" w:rsidR="00B944FF" w:rsidRPr="004040AF" w:rsidRDefault="00B944FF" w:rsidP="00B944FF">
            <w:pPr>
              <w:jc w:val="center"/>
              <w:rPr>
                <w:color w:val="000000"/>
                <w:sz w:val="20"/>
                <w:szCs w:val="20"/>
              </w:rPr>
            </w:pPr>
            <w:r w:rsidRPr="004040AF">
              <w:rPr>
                <w:color w:val="000000"/>
                <w:sz w:val="20"/>
                <w:szCs w:val="20"/>
              </w:rPr>
              <w:t>25,591</w:t>
            </w:r>
          </w:p>
        </w:tc>
      </w:tr>
      <w:tr w:rsidR="00B944FF" w:rsidRPr="004040AF" w14:paraId="62021F02"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34B01ADB" w14:textId="77777777" w:rsidR="00B944FF" w:rsidRPr="004040AF" w:rsidRDefault="00B944FF" w:rsidP="00B944FF">
            <w:pPr>
              <w:jc w:val="center"/>
              <w:rPr>
                <w:color w:val="000000"/>
                <w:sz w:val="20"/>
                <w:szCs w:val="20"/>
              </w:rPr>
            </w:pPr>
            <w:r w:rsidRPr="004040AF">
              <w:rPr>
                <w:color w:val="000000"/>
                <w:sz w:val="20"/>
                <w:szCs w:val="20"/>
              </w:rPr>
              <w:t>Максимальный часовой расход топлива в переходный период</w:t>
            </w:r>
          </w:p>
        </w:tc>
        <w:tc>
          <w:tcPr>
            <w:tcW w:w="415" w:type="pct"/>
            <w:tcBorders>
              <w:top w:val="nil"/>
              <w:left w:val="nil"/>
              <w:bottom w:val="single" w:sz="8" w:space="0" w:color="auto"/>
              <w:right w:val="single" w:sz="8" w:space="0" w:color="auto"/>
            </w:tcBorders>
            <w:shd w:val="clear" w:color="000000" w:fill="FFFFFF"/>
            <w:vAlign w:val="center"/>
            <w:hideMark/>
          </w:tcPr>
          <w:p w14:paraId="6303209E" w14:textId="77777777" w:rsidR="00B944FF" w:rsidRPr="004040AF" w:rsidRDefault="00B944FF" w:rsidP="00B944FF">
            <w:pPr>
              <w:jc w:val="center"/>
              <w:rPr>
                <w:color w:val="000000"/>
                <w:sz w:val="20"/>
                <w:szCs w:val="20"/>
              </w:rPr>
            </w:pPr>
            <w:r w:rsidRPr="004040AF">
              <w:rPr>
                <w:color w:val="000000"/>
                <w:sz w:val="20"/>
                <w:szCs w:val="20"/>
              </w:rPr>
              <w:t>кг у. т./ч</w:t>
            </w:r>
          </w:p>
        </w:tc>
        <w:tc>
          <w:tcPr>
            <w:tcW w:w="436" w:type="pct"/>
            <w:tcBorders>
              <w:top w:val="nil"/>
              <w:left w:val="nil"/>
              <w:bottom w:val="single" w:sz="8" w:space="0" w:color="auto"/>
              <w:right w:val="single" w:sz="8" w:space="0" w:color="auto"/>
            </w:tcBorders>
            <w:shd w:val="clear" w:color="000000" w:fill="FFFFFF"/>
            <w:noWrap/>
            <w:vAlign w:val="center"/>
            <w:hideMark/>
          </w:tcPr>
          <w:p w14:paraId="0A073E2B" w14:textId="77777777" w:rsidR="00B944FF" w:rsidRPr="004040AF" w:rsidRDefault="00B944FF" w:rsidP="00B944FF">
            <w:pPr>
              <w:jc w:val="center"/>
              <w:rPr>
                <w:color w:val="000000"/>
                <w:sz w:val="20"/>
                <w:szCs w:val="20"/>
              </w:rPr>
            </w:pPr>
            <w:r w:rsidRPr="004040AF">
              <w:rPr>
                <w:color w:val="000000"/>
                <w:sz w:val="20"/>
                <w:szCs w:val="20"/>
              </w:rPr>
              <w:t>126,24</w:t>
            </w:r>
          </w:p>
        </w:tc>
        <w:tc>
          <w:tcPr>
            <w:tcW w:w="338" w:type="pct"/>
            <w:tcBorders>
              <w:top w:val="nil"/>
              <w:left w:val="nil"/>
              <w:bottom w:val="single" w:sz="8" w:space="0" w:color="auto"/>
              <w:right w:val="single" w:sz="8" w:space="0" w:color="auto"/>
            </w:tcBorders>
            <w:shd w:val="clear" w:color="000000" w:fill="FFFFFF"/>
            <w:noWrap/>
            <w:vAlign w:val="center"/>
            <w:hideMark/>
          </w:tcPr>
          <w:p w14:paraId="52E8B942" w14:textId="77777777" w:rsidR="00B944FF" w:rsidRPr="004040AF" w:rsidRDefault="00B944FF" w:rsidP="00B944FF">
            <w:pPr>
              <w:jc w:val="center"/>
              <w:rPr>
                <w:color w:val="000000"/>
                <w:sz w:val="20"/>
                <w:szCs w:val="20"/>
              </w:rPr>
            </w:pPr>
            <w:r w:rsidRPr="004040AF">
              <w:rPr>
                <w:color w:val="000000"/>
                <w:sz w:val="20"/>
                <w:szCs w:val="20"/>
              </w:rPr>
              <w:t>126,24</w:t>
            </w:r>
          </w:p>
        </w:tc>
        <w:tc>
          <w:tcPr>
            <w:tcW w:w="338" w:type="pct"/>
            <w:tcBorders>
              <w:top w:val="nil"/>
              <w:left w:val="nil"/>
              <w:bottom w:val="single" w:sz="8" w:space="0" w:color="auto"/>
              <w:right w:val="single" w:sz="8" w:space="0" w:color="auto"/>
            </w:tcBorders>
            <w:shd w:val="clear" w:color="000000" w:fill="FFFFFF"/>
            <w:noWrap/>
            <w:vAlign w:val="center"/>
            <w:hideMark/>
          </w:tcPr>
          <w:p w14:paraId="4517F750" w14:textId="77777777" w:rsidR="00B944FF" w:rsidRPr="004040AF" w:rsidRDefault="00B944FF" w:rsidP="00B944FF">
            <w:pPr>
              <w:jc w:val="center"/>
              <w:rPr>
                <w:color w:val="000000"/>
                <w:sz w:val="20"/>
                <w:szCs w:val="20"/>
              </w:rPr>
            </w:pPr>
            <w:r w:rsidRPr="004040AF">
              <w:rPr>
                <w:color w:val="000000"/>
                <w:sz w:val="20"/>
                <w:szCs w:val="20"/>
              </w:rPr>
              <w:t>126,24</w:t>
            </w:r>
          </w:p>
        </w:tc>
        <w:tc>
          <w:tcPr>
            <w:tcW w:w="338" w:type="pct"/>
            <w:tcBorders>
              <w:top w:val="nil"/>
              <w:left w:val="nil"/>
              <w:bottom w:val="single" w:sz="8" w:space="0" w:color="auto"/>
              <w:right w:val="single" w:sz="8" w:space="0" w:color="auto"/>
            </w:tcBorders>
            <w:shd w:val="clear" w:color="000000" w:fill="FFFFFF"/>
            <w:noWrap/>
            <w:vAlign w:val="center"/>
            <w:hideMark/>
          </w:tcPr>
          <w:p w14:paraId="437785D7" w14:textId="77777777" w:rsidR="00B944FF" w:rsidRPr="004040AF" w:rsidRDefault="00B944FF" w:rsidP="00B944FF">
            <w:pPr>
              <w:jc w:val="center"/>
              <w:rPr>
                <w:color w:val="000000"/>
                <w:sz w:val="20"/>
                <w:szCs w:val="20"/>
              </w:rPr>
            </w:pPr>
            <w:r w:rsidRPr="004040AF">
              <w:rPr>
                <w:color w:val="000000"/>
                <w:sz w:val="20"/>
                <w:szCs w:val="20"/>
              </w:rPr>
              <w:t>137,72</w:t>
            </w:r>
          </w:p>
        </w:tc>
        <w:tc>
          <w:tcPr>
            <w:tcW w:w="338" w:type="pct"/>
            <w:tcBorders>
              <w:top w:val="nil"/>
              <w:left w:val="nil"/>
              <w:bottom w:val="single" w:sz="8" w:space="0" w:color="auto"/>
              <w:right w:val="single" w:sz="8" w:space="0" w:color="auto"/>
            </w:tcBorders>
            <w:shd w:val="clear" w:color="000000" w:fill="FFFFFF"/>
            <w:noWrap/>
            <w:vAlign w:val="center"/>
            <w:hideMark/>
          </w:tcPr>
          <w:p w14:paraId="5B565169" w14:textId="77777777" w:rsidR="00B944FF" w:rsidRPr="004040AF" w:rsidRDefault="00B944FF" w:rsidP="00B944FF">
            <w:pPr>
              <w:jc w:val="center"/>
              <w:rPr>
                <w:color w:val="000000"/>
                <w:sz w:val="20"/>
                <w:szCs w:val="20"/>
              </w:rPr>
            </w:pPr>
            <w:r w:rsidRPr="004040AF">
              <w:rPr>
                <w:color w:val="000000"/>
                <w:sz w:val="20"/>
                <w:szCs w:val="20"/>
              </w:rPr>
              <w:t>137,72</w:t>
            </w:r>
          </w:p>
        </w:tc>
        <w:tc>
          <w:tcPr>
            <w:tcW w:w="341" w:type="pct"/>
            <w:tcBorders>
              <w:top w:val="nil"/>
              <w:left w:val="nil"/>
              <w:bottom w:val="single" w:sz="8" w:space="0" w:color="auto"/>
              <w:right w:val="single" w:sz="8" w:space="0" w:color="auto"/>
            </w:tcBorders>
            <w:shd w:val="clear" w:color="000000" w:fill="FFFFFF"/>
            <w:noWrap/>
            <w:vAlign w:val="center"/>
            <w:hideMark/>
          </w:tcPr>
          <w:p w14:paraId="197E0DDA" w14:textId="77777777" w:rsidR="00B944FF" w:rsidRPr="004040AF" w:rsidRDefault="00B944FF" w:rsidP="00B944FF">
            <w:pPr>
              <w:jc w:val="center"/>
              <w:rPr>
                <w:color w:val="000000"/>
                <w:sz w:val="20"/>
                <w:szCs w:val="20"/>
              </w:rPr>
            </w:pPr>
            <w:r w:rsidRPr="004040AF">
              <w:rPr>
                <w:color w:val="000000"/>
                <w:sz w:val="20"/>
                <w:szCs w:val="20"/>
              </w:rPr>
              <w:t>147,66</w:t>
            </w:r>
          </w:p>
        </w:tc>
        <w:tc>
          <w:tcPr>
            <w:tcW w:w="341" w:type="pct"/>
            <w:tcBorders>
              <w:top w:val="nil"/>
              <w:left w:val="nil"/>
              <w:bottom w:val="single" w:sz="8" w:space="0" w:color="auto"/>
              <w:right w:val="single" w:sz="8" w:space="0" w:color="auto"/>
            </w:tcBorders>
            <w:shd w:val="clear" w:color="000000" w:fill="FFFFFF"/>
            <w:noWrap/>
            <w:vAlign w:val="center"/>
            <w:hideMark/>
          </w:tcPr>
          <w:p w14:paraId="13E61C78" w14:textId="77777777" w:rsidR="00B944FF" w:rsidRPr="004040AF" w:rsidRDefault="00B944FF" w:rsidP="00B944FF">
            <w:pPr>
              <w:jc w:val="center"/>
              <w:rPr>
                <w:color w:val="000000"/>
                <w:sz w:val="20"/>
                <w:szCs w:val="20"/>
              </w:rPr>
            </w:pPr>
            <w:r w:rsidRPr="004040AF">
              <w:rPr>
                <w:color w:val="000000"/>
                <w:sz w:val="20"/>
                <w:szCs w:val="20"/>
              </w:rPr>
              <w:t>147,66</w:t>
            </w:r>
          </w:p>
        </w:tc>
        <w:tc>
          <w:tcPr>
            <w:tcW w:w="341" w:type="pct"/>
            <w:tcBorders>
              <w:top w:val="nil"/>
              <w:left w:val="nil"/>
              <w:bottom w:val="single" w:sz="8" w:space="0" w:color="auto"/>
              <w:right w:val="single" w:sz="8" w:space="0" w:color="auto"/>
            </w:tcBorders>
            <w:shd w:val="clear" w:color="000000" w:fill="FFFFFF"/>
            <w:noWrap/>
            <w:vAlign w:val="center"/>
            <w:hideMark/>
          </w:tcPr>
          <w:p w14:paraId="7DDEEAE0" w14:textId="77777777" w:rsidR="00B944FF" w:rsidRPr="004040AF" w:rsidRDefault="00B944FF" w:rsidP="00B944FF">
            <w:pPr>
              <w:jc w:val="center"/>
              <w:rPr>
                <w:color w:val="000000"/>
                <w:sz w:val="20"/>
                <w:szCs w:val="20"/>
              </w:rPr>
            </w:pPr>
            <w:r w:rsidRPr="004040AF">
              <w:rPr>
                <w:color w:val="000000"/>
                <w:sz w:val="20"/>
                <w:szCs w:val="20"/>
              </w:rPr>
              <w:t>147,66</w:t>
            </w:r>
          </w:p>
        </w:tc>
        <w:tc>
          <w:tcPr>
            <w:tcW w:w="339" w:type="pct"/>
            <w:tcBorders>
              <w:top w:val="nil"/>
              <w:left w:val="nil"/>
              <w:bottom w:val="single" w:sz="8" w:space="0" w:color="auto"/>
              <w:right w:val="single" w:sz="8" w:space="0" w:color="auto"/>
            </w:tcBorders>
            <w:shd w:val="clear" w:color="000000" w:fill="FFFFFF"/>
            <w:noWrap/>
            <w:vAlign w:val="center"/>
            <w:hideMark/>
          </w:tcPr>
          <w:p w14:paraId="6BE597EC" w14:textId="77777777" w:rsidR="00B944FF" w:rsidRPr="004040AF" w:rsidRDefault="00B944FF" w:rsidP="00B944FF">
            <w:pPr>
              <w:jc w:val="center"/>
              <w:rPr>
                <w:color w:val="000000"/>
                <w:sz w:val="20"/>
                <w:szCs w:val="20"/>
              </w:rPr>
            </w:pPr>
            <w:r w:rsidRPr="004040AF">
              <w:rPr>
                <w:color w:val="000000"/>
                <w:sz w:val="20"/>
                <w:szCs w:val="20"/>
              </w:rPr>
              <w:t>147,66</w:t>
            </w:r>
          </w:p>
        </w:tc>
      </w:tr>
      <w:tr w:rsidR="00B944FF" w:rsidRPr="004040AF" w14:paraId="3860633B"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066C8DAF" w14:textId="77777777" w:rsidR="00B944FF" w:rsidRPr="004040AF" w:rsidRDefault="00B944FF" w:rsidP="00B944FF">
            <w:pPr>
              <w:jc w:val="center"/>
              <w:rPr>
                <w:color w:val="000000"/>
                <w:sz w:val="20"/>
                <w:szCs w:val="20"/>
              </w:rPr>
            </w:pPr>
            <w:r w:rsidRPr="004040AF">
              <w:rPr>
                <w:color w:val="000000"/>
                <w:sz w:val="20"/>
                <w:szCs w:val="20"/>
              </w:rPr>
              <w:t>Максимальный часовой расход натурального топлива</w:t>
            </w:r>
          </w:p>
        </w:tc>
        <w:tc>
          <w:tcPr>
            <w:tcW w:w="415" w:type="pct"/>
            <w:tcBorders>
              <w:top w:val="nil"/>
              <w:left w:val="nil"/>
              <w:bottom w:val="single" w:sz="8" w:space="0" w:color="auto"/>
              <w:right w:val="single" w:sz="8" w:space="0" w:color="auto"/>
            </w:tcBorders>
            <w:shd w:val="clear" w:color="000000" w:fill="FFFFFF"/>
            <w:vAlign w:val="center"/>
            <w:hideMark/>
          </w:tcPr>
          <w:p w14:paraId="0D843304" w14:textId="77777777" w:rsidR="00B944FF" w:rsidRPr="004040AF" w:rsidRDefault="00B944FF" w:rsidP="00B944FF">
            <w:pPr>
              <w:jc w:val="center"/>
              <w:rPr>
                <w:color w:val="000000"/>
                <w:sz w:val="20"/>
                <w:szCs w:val="20"/>
              </w:rPr>
            </w:pPr>
            <w:r w:rsidRPr="004040AF">
              <w:rPr>
                <w:color w:val="000000"/>
                <w:sz w:val="20"/>
                <w:szCs w:val="20"/>
              </w:rPr>
              <w:t>м</w:t>
            </w:r>
            <w:r w:rsidRPr="004040AF">
              <w:rPr>
                <w:color w:val="000000"/>
                <w:sz w:val="20"/>
                <w:szCs w:val="20"/>
                <w:vertAlign w:val="superscript"/>
              </w:rPr>
              <w:t>3</w:t>
            </w:r>
            <w:r w:rsidRPr="004040AF">
              <w:rPr>
                <w:color w:val="000000"/>
                <w:sz w:val="20"/>
                <w:szCs w:val="20"/>
              </w:rPr>
              <w:t>/час</w:t>
            </w:r>
          </w:p>
        </w:tc>
        <w:tc>
          <w:tcPr>
            <w:tcW w:w="436" w:type="pct"/>
            <w:tcBorders>
              <w:top w:val="nil"/>
              <w:left w:val="nil"/>
              <w:bottom w:val="single" w:sz="8" w:space="0" w:color="auto"/>
              <w:right w:val="single" w:sz="8" w:space="0" w:color="auto"/>
            </w:tcBorders>
            <w:shd w:val="clear" w:color="000000" w:fill="FFFFFF"/>
            <w:noWrap/>
            <w:vAlign w:val="center"/>
            <w:hideMark/>
          </w:tcPr>
          <w:p w14:paraId="23A5DC06" w14:textId="77777777" w:rsidR="00B944FF" w:rsidRPr="004040AF" w:rsidRDefault="00B944FF" w:rsidP="00B944FF">
            <w:pPr>
              <w:jc w:val="center"/>
              <w:rPr>
                <w:color w:val="000000"/>
                <w:sz w:val="20"/>
                <w:szCs w:val="20"/>
              </w:rPr>
            </w:pPr>
            <w:r w:rsidRPr="004040AF">
              <w:rPr>
                <w:color w:val="000000"/>
                <w:sz w:val="20"/>
                <w:szCs w:val="20"/>
              </w:rPr>
              <w:t>256,10</w:t>
            </w:r>
          </w:p>
        </w:tc>
        <w:tc>
          <w:tcPr>
            <w:tcW w:w="338" w:type="pct"/>
            <w:tcBorders>
              <w:top w:val="nil"/>
              <w:left w:val="nil"/>
              <w:bottom w:val="single" w:sz="8" w:space="0" w:color="auto"/>
              <w:right w:val="single" w:sz="8" w:space="0" w:color="auto"/>
            </w:tcBorders>
            <w:shd w:val="clear" w:color="000000" w:fill="FFFFFF"/>
            <w:noWrap/>
            <w:vAlign w:val="center"/>
            <w:hideMark/>
          </w:tcPr>
          <w:p w14:paraId="2CF6952B" w14:textId="77777777" w:rsidR="00B944FF" w:rsidRPr="004040AF" w:rsidRDefault="00B944FF" w:rsidP="00B944FF">
            <w:pPr>
              <w:jc w:val="center"/>
              <w:rPr>
                <w:color w:val="000000"/>
                <w:sz w:val="20"/>
                <w:szCs w:val="20"/>
              </w:rPr>
            </w:pPr>
            <w:r w:rsidRPr="004040AF">
              <w:rPr>
                <w:color w:val="000000"/>
                <w:sz w:val="20"/>
                <w:szCs w:val="20"/>
              </w:rPr>
              <w:t>256,10</w:t>
            </w:r>
          </w:p>
        </w:tc>
        <w:tc>
          <w:tcPr>
            <w:tcW w:w="338" w:type="pct"/>
            <w:tcBorders>
              <w:top w:val="nil"/>
              <w:left w:val="nil"/>
              <w:bottom w:val="single" w:sz="8" w:space="0" w:color="auto"/>
              <w:right w:val="single" w:sz="8" w:space="0" w:color="auto"/>
            </w:tcBorders>
            <w:shd w:val="clear" w:color="000000" w:fill="FFFFFF"/>
            <w:noWrap/>
            <w:vAlign w:val="center"/>
            <w:hideMark/>
          </w:tcPr>
          <w:p w14:paraId="0AC554F0" w14:textId="77777777" w:rsidR="00B944FF" w:rsidRPr="004040AF" w:rsidRDefault="00B944FF" w:rsidP="00B944FF">
            <w:pPr>
              <w:jc w:val="center"/>
              <w:rPr>
                <w:color w:val="000000"/>
                <w:sz w:val="20"/>
                <w:szCs w:val="20"/>
              </w:rPr>
            </w:pPr>
            <w:r w:rsidRPr="004040AF">
              <w:rPr>
                <w:color w:val="000000"/>
                <w:sz w:val="20"/>
                <w:szCs w:val="20"/>
              </w:rPr>
              <w:t>256,10</w:t>
            </w:r>
          </w:p>
        </w:tc>
        <w:tc>
          <w:tcPr>
            <w:tcW w:w="338" w:type="pct"/>
            <w:tcBorders>
              <w:top w:val="nil"/>
              <w:left w:val="nil"/>
              <w:bottom w:val="single" w:sz="8" w:space="0" w:color="auto"/>
              <w:right w:val="single" w:sz="8" w:space="0" w:color="auto"/>
            </w:tcBorders>
            <w:shd w:val="clear" w:color="000000" w:fill="FFFFFF"/>
            <w:noWrap/>
            <w:vAlign w:val="center"/>
            <w:hideMark/>
          </w:tcPr>
          <w:p w14:paraId="4F582526" w14:textId="77777777" w:rsidR="00B944FF" w:rsidRPr="004040AF" w:rsidRDefault="00B944FF" w:rsidP="00B944FF">
            <w:pPr>
              <w:jc w:val="center"/>
              <w:rPr>
                <w:color w:val="000000"/>
                <w:sz w:val="20"/>
                <w:szCs w:val="20"/>
              </w:rPr>
            </w:pPr>
            <w:r w:rsidRPr="004040AF">
              <w:rPr>
                <w:color w:val="000000"/>
                <w:sz w:val="20"/>
                <w:szCs w:val="20"/>
              </w:rPr>
              <w:t>279,38</w:t>
            </w:r>
          </w:p>
        </w:tc>
        <w:tc>
          <w:tcPr>
            <w:tcW w:w="338" w:type="pct"/>
            <w:tcBorders>
              <w:top w:val="nil"/>
              <w:left w:val="nil"/>
              <w:bottom w:val="single" w:sz="8" w:space="0" w:color="auto"/>
              <w:right w:val="single" w:sz="8" w:space="0" w:color="auto"/>
            </w:tcBorders>
            <w:shd w:val="clear" w:color="000000" w:fill="FFFFFF"/>
            <w:noWrap/>
            <w:vAlign w:val="center"/>
            <w:hideMark/>
          </w:tcPr>
          <w:p w14:paraId="0395F1DC" w14:textId="77777777" w:rsidR="00B944FF" w:rsidRPr="004040AF" w:rsidRDefault="00B944FF" w:rsidP="00B944FF">
            <w:pPr>
              <w:jc w:val="center"/>
              <w:rPr>
                <w:color w:val="000000"/>
                <w:sz w:val="20"/>
                <w:szCs w:val="20"/>
              </w:rPr>
            </w:pPr>
            <w:r w:rsidRPr="004040AF">
              <w:rPr>
                <w:color w:val="000000"/>
                <w:sz w:val="20"/>
                <w:szCs w:val="20"/>
              </w:rPr>
              <w:t>279,38</w:t>
            </w:r>
          </w:p>
        </w:tc>
        <w:tc>
          <w:tcPr>
            <w:tcW w:w="341" w:type="pct"/>
            <w:tcBorders>
              <w:top w:val="nil"/>
              <w:left w:val="nil"/>
              <w:bottom w:val="single" w:sz="8" w:space="0" w:color="auto"/>
              <w:right w:val="single" w:sz="8" w:space="0" w:color="auto"/>
            </w:tcBorders>
            <w:shd w:val="clear" w:color="000000" w:fill="FFFFFF"/>
            <w:noWrap/>
            <w:vAlign w:val="center"/>
            <w:hideMark/>
          </w:tcPr>
          <w:p w14:paraId="2A6C2A3D" w14:textId="77777777" w:rsidR="00B944FF" w:rsidRPr="004040AF" w:rsidRDefault="00B944FF" w:rsidP="00B944FF">
            <w:pPr>
              <w:jc w:val="center"/>
              <w:rPr>
                <w:color w:val="000000"/>
                <w:sz w:val="20"/>
                <w:szCs w:val="20"/>
              </w:rPr>
            </w:pPr>
            <w:r w:rsidRPr="004040AF">
              <w:rPr>
                <w:color w:val="000000"/>
                <w:sz w:val="20"/>
                <w:szCs w:val="20"/>
              </w:rPr>
              <w:t>299,54</w:t>
            </w:r>
          </w:p>
        </w:tc>
        <w:tc>
          <w:tcPr>
            <w:tcW w:w="341" w:type="pct"/>
            <w:tcBorders>
              <w:top w:val="nil"/>
              <w:left w:val="nil"/>
              <w:bottom w:val="single" w:sz="8" w:space="0" w:color="auto"/>
              <w:right w:val="single" w:sz="8" w:space="0" w:color="auto"/>
            </w:tcBorders>
            <w:shd w:val="clear" w:color="000000" w:fill="FFFFFF"/>
            <w:noWrap/>
            <w:vAlign w:val="center"/>
            <w:hideMark/>
          </w:tcPr>
          <w:p w14:paraId="129D2B2C" w14:textId="77777777" w:rsidR="00B944FF" w:rsidRPr="004040AF" w:rsidRDefault="00B944FF" w:rsidP="00B944FF">
            <w:pPr>
              <w:jc w:val="center"/>
              <w:rPr>
                <w:color w:val="000000"/>
                <w:sz w:val="20"/>
                <w:szCs w:val="20"/>
              </w:rPr>
            </w:pPr>
            <w:r w:rsidRPr="004040AF">
              <w:rPr>
                <w:color w:val="000000"/>
                <w:sz w:val="20"/>
                <w:szCs w:val="20"/>
              </w:rPr>
              <w:t>299,54</w:t>
            </w:r>
          </w:p>
        </w:tc>
        <w:tc>
          <w:tcPr>
            <w:tcW w:w="341" w:type="pct"/>
            <w:tcBorders>
              <w:top w:val="nil"/>
              <w:left w:val="nil"/>
              <w:bottom w:val="single" w:sz="8" w:space="0" w:color="auto"/>
              <w:right w:val="single" w:sz="8" w:space="0" w:color="auto"/>
            </w:tcBorders>
            <w:shd w:val="clear" w:color="000000" w:fill="FFFFFF"/>
            <w:noWrap/>
            <w:vAlign w:val="center"/>
            <w:hideMark/>
          </w:tcPr>
          <w:p w14:paraId="328DF5A0" w14:textId="77777777" w:rsidR="00B944FF" w:rsidRPr="004040AF" w:rsidRDefault="00B944FF" w:rsidP="00B944FF">
            <w:pPr>
              <w:jc w:val="center"/>
              <w:rPr>
                <w:color w:val="000000"/>
                <w:sz w:val="20"/>
                <w:szCs w:val="20"/>
              </w:rPr>
            </w:pPr>
            <w:r w:rsidRPr="004040AF">
              <w:rPr>
                <w:color w:val="000000"/>
                <w:sz w:val="20"/>
                <w:szCs w:val="20"/>
              </w:rPr>
              <w:t>299,54</w:t>
            </w:r>
          </w:p>
        </w:tc>
        <w:tc>
          <w:tcPr>
            <w:tcW w:w="339" w:type="pct"/>
            <w:tcBorders>
              <w:top w:val="nil"/>
              <w:left w:val="nil"/>
              <w:bottom w:val="single" w:sz="8" w:space="0" w:color="auto"/>
              <w:right w:val="single" w:sz="8" w:space="0" w:color="auto"/>
            </w:tcBorders>
            <w:shd w:val="clear" w:color="000000" w:fill="FFFFFF"/>
            <w:noWrap/>
            <w:vAlign w:val="center"/>
            <w:hideMark/>
          </w:tcPr>
          <w:p w14:paraId="0B14CF46" w14:textId="77777777" w:rsidR="00B944FF" w:rsidRPr="004040AF" w:rsidRDefault="00B944FF" w:rsidP="00B944FF">
            <w:pPr>
              <w:jc w:val="center"/>
              <w:rPr>
                <w:color w:val="000000"/>
                <w:sz w:val="20"/>
                <w:szCs w:val="20"/>
              </w:rPr>
            </w:pPr>
            <w:r w:rsidRPr="004040AF">
              <w:rPr>
                <w:color w:val="000000"/>
                <w:sz w:val="20"/>
                <w:szCs w:val="20"/>
              </w:rPr>
              <w:t>299,54</w:t>
            </w:r>
          </w:p>
        </w:tc>
      </w:tr>
      <w:tr w:rsidR="00B944FF" w:rsidRPr="004040AF" w14:paraId="3C6E2403"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64CBAE1D" w14:textId="77777777" w:rsidR="00B944FF" w:rsidRPr="004040AF" w:rsidRDefault="00B944FF" w:rsidP="00B944FF">
            <w:pPr>
              <w:jc w:val="center"/>
              <w:rPr>
                <w:color w:val="000000"/>
                <w:sz w:val="20"/>
                <w:szCs w:val="20"/>
              </w:rPr>
            </w:pPr>
            <w:r w:rsidRPr="004040AF">
              <w:rPr>
                <w:color w:val="000000"/>
                <w:sz w:val="20"/>
                <w:szCs w:val="20"/>
              </w:rPr>
              <w:t>Максимальный часовой расход натурального топлива в летний период</w:t>
            </w:r>
          </w:p>
        </w:tc>
        <w:tc>
          <w:tcPr>
            <w:tcW w:w="415" w:type="pct"/>
            <w:tcBorders>
              <w:top w:val="nil"/>
              <w:left w:val="nil"/>
              <w:bottom w:val="single" w:sz="8" w:space="0" w:color="auto"/>
              <w:right w:val="single" w:sz="8" w:space="0" w:color="auto"/>
            </w:tcBorders>
            <w:shd w:val="clear" w:color="000000" w:fill="FFFFFF"/>
            <w:vAlign w:val="center"/>
            <w:hideMark/>
          </w:tcPr>
          <w:p w14:paraId="74E38D03" w14:textId="77777777" w:rsidR="00B944FF" w:rsidRPr="004040AF" w:rsidRDefault="00B944FF" w:rsidP="00B944FF">
            <w:pPr>
              <w:jc w:val="center"/>
              <w:rPr>
                <w:color w:val="000000"/>
                <w:sz w:val="20"/>
                <w:szCs w:val="20"/>
              </w:rPr>
            </w:pPr>
            <w:r w:rsidRPr="004040AF">
              <w:rPr>
                <w:color w:val="000000"/>
                <w:sz w:val="20"/>
                <w:szCs w:val="20"/>
              </w:rPr>
              <w:t>м</w:t>
            </w:r>
            <w:r w:rsidRPr="004040AF">
              <w:rPr>
                <w:color w:val="000000"/>
                <w:sz w:val="20"/>
                <w:szCs w:val="20"/>
                <w:vertAlign w:val="superscript"/>
              </w:rPr>
              <w:t>3</w:t>
            </w:r>
            <w:r w:rsidRPr="004040AF">
              <w:rPr>
                <w:color w:val="000000"/>
                <w:sz w:val="20"/>
                <w:szCs w:val="20"/>
              </w:rPr>
              <w:t>/час</w:t>
            </w:r>
          </w:p>
        </w:tc>
        <w:tc>
          <w:tcPr>
            <w:tcW w:w="436" w:type="pct"/>
            <w:tcBorders>
              <w:top w:val="nil"/>
              <w:left w:val="nil"/>
              <w:bottom w:val="single" w:sz="8" w:space="0" w:color="auto"/>
              <w:right w:val="single" w:sz="8" w:space="0" w:color="auto"/>
            </w:tcBorders>
            <w:shd w:val="clear" w:color="000000" w:fill="FFFFFF"/>
            <w:noWrap/>
            <w:vAlign w:val="center"/>
            <w:hideMark/>
          </w:tcPr>
          <w:p w14:paraId="58A59D4E" w14:textId="77777777" w:rsidR="00B944FF" w:rsidRPr="004040AF" w:rsidRDefault="00B944FF" w:rsidP="00B944FF">
            <w:pPr>
              <w:jc w:val="center"/>
              <w:rPr>
                <w:color w:val="000000"/>
                <w:sz w:val="20"/>
                <w:szCs w:val="20"/>
              </w:rPr>
            </w:pPr>
            <w:r w:rsidRPr="004040AF">
              <w:rPr>
                <w:color w:val="000000"/>
                <w:sz w:val="20"/>
                <w:szCs w:val="20"/>
              </w:rPr>
              <w:t>13,70</w:t>
            </w:r>
          </w:p>
        </w:tc>
        <w:tc>
          <w:tcPr>
            <w:tcW w:w="338" w:type="pct"/>
            <w:tcBorders>
              <w:top w:val="nil"/>
              <w:left w:val="nil"/>
              <w:bottom w:val="single" w:sz="8" w:space="0" w:color="auto"/>
              <w:right w:val="single" w:sz="8" w:space="0" w:color="auto"/>
            </w:tcBorders>
            <w:shd w:val="clear" w:color="000000" w:fill="FFFFFF"/>
            <w:noWrap/>
            <w:vAlign w:val="center"/>
            <w:hideMark/>
          </w:tcPr>
          <w:p w14:paraId="6490A4DB" w14:textId="77777777" w:rsidR="00B944FF" w:rsidRPr="004040AF" w:rsidRDefault="00B944FF" w:rsidP="00B944FF">
            <w:pPr>
              <w:jc w:val="center"/>
              <w:rPr>
                <w:color w:val="000000"/>
                <w:sz w:val="20"/>
                <w:szCs w:val="20"/>
              </w:rPr>
            </w:pPr>
            <w:r w:rsidRPr="004040AF">
              <w:rPr>
                <w:color w:val="000000"/>
                <w:sz w:val="20"/>
                <w:szCs w:val="20"/>
              </w:rPr>
              <w:t>13,70</w:t>
            </w:r>
          </w:p>
        </w:tc>
        <w:tc>
          <w:tcPr>
            <w:tcW w:w="338" w:type="pct"/>
            <w:tcBorders>
              <w:top w:val="nil"/>
              <w:left w:val="nil"/>
              <w:bottom w:val="single" w:sz="8" w:space="0" w:color="auto"/>
              <w:right w:val="single" w:sz="8" w:space="0" w:color="auto"/>
            </w:tcBorders>
            <w:shd w:val="clear" w:color="000000" w:fill="FFFFFF"/>
            <w:noWrap/>
            <w:vAlign w:val="center"/>
            <w:hideMark/>
          </w:tcPr>
          <w:p w14:paraId="1C115880" w14:textId="77777777" w:rsidR="00B944FF" w:rsidRPr="004040AF" w:rsidRDefault="00B944FF" w:rsidP="00B944FF">
            <w:pPr>
              <w:jc w:val="center"/>
              <w:rPr>
                <w:color w:val="000000"/>
                <w:sz w:val="20"/>
                <w:szCs w:val="20"/>
              </w:rPr>
            </w:pPr>
            <w:r w:rsidRPr="004040AF">
              <w:rPr>
                <w:color w:val="000000"/>
                <w:sz w:val="20"/>
                <w:szCs w:val="20"/>
              </w:rPr>
              <w:t>13,70</w:t>
            </w:r>
          </w:p>
        </w:tc>
        <w:tc>
          <w:tcPr>
            <w:tcW w:w="338" w:type="pct"/>
            <w:tcBorders>
              <w:top w:val="nil"/>
              <w:left w:val="nil"/>
              <w:bottom w:val="single" w:sz="8" w:space="0" w:color="auto"/>
              <w:right w:val="single" w:sz="8" w:space="0" w:color="auto"/>
            </w:tcBorders>
            <w:shd w:val="clear" w:color="000000" w:fill="FFFFFF"/>
            <w:noWrap/>
            <w:vAlign w:val="center"/>
            <w:hideMark/>
          </w:tcPr>
          <w:p w14:paraId="607CF267" w14:textId="77777777" w:rsidR="00B944FF" w:rsidRPr="004040AF" w:rsidRDefault="00B944FF" w:rsidP="00B944FF">
            <w:pPr>
              <w:jc w:val="center"/>
              <w:rPr>
                <w:color w:val="000000"/>
                <w:sz w:val="20"/>
                <w:szCs w:val="20"/>
              </w:rPr>
            </w:pPr>
            <w:r w:rsidRPr="004040AF">
              <w:rPr>
                <w:color w:val="000000"/>
                <w:sz w:val="20"/>
                <w:szCs w:val="20"/>
              </w:rPr>
              <w:t>15,06</w:t>
            </w:r>
          </w:p>
        </w:tc>
        <w:tc>
          <w:tcPr>
            <w:tcW w:w="338" w:type="pct"/>
            <w:tcBorders>
              <w:top w:val="nil"/>
              <w:left w:val="nil"/>
              <w:bottom w:val="single" w:sz="8" w:space="0" w:color="auto"/>
              <w:right w:val="single" w:sz="8" w:space="0" w:color="auto"/>
            </w:tcBorders>
            <w:shd w:val="clear" w:color="000000" w:fill="FFFFFF"/>
            <w:noWrap/>
            <w:vAlign w:val="center"/>
            <w:hideMark/>
          </w:tcPr>
          <w:p w14:paraId="346C3355" w14:textId="77777777" w:rsidR="00B944FF" w:rsidRPr="004040AF" w:rsidRDefault="00B944FF" w:rsidP="00B944FF">
            <w:pPr>
              <w:jc w:val="center"/>
              <w:rPr>
                <w:color w:val="000000"/>
                <w:sz w:val="20"/>
                <w:szCs w:val="20"/>
              </w:rPr>
            </w:pPr>
            <w:r w:rsidRPr="004040AF">
              <w:rPr>
                <w:color w:val="000000"/>
                <w:sz w:val="20"/>
                <w:szCs w:val="20"/>
              </w:rPr>
              <w:t>15,06</w:t>
            </w:r>
          </w:p>
        </w:tc>
        <w:tc>
          <w:tcPr>
            <w:tcW w:w="341" w:type="pct"/>
            <w:tcBorders>
              <w:top w:val="nil"/>
              <w:left w:val="nil"/>
              <w:bottom w:val="single" w:sz="8" w:space="0" w:color="auto"/>
              <w:right w:val="single" w:sz="8" w:space="0" w:color="auto"/>
            </w:tcBorders>
            <w:shd w:val="clear" w:color="000000" w:fill="FFFFFF"/>
            <w:noWrap/>
            <w:vAlign w:val="center"/>
            <w:hideMark/>
          </w:tcPr>
          <w:p w14:paraId="35FA1C85" w14:textId="77777777" w:rsidR="00B944FF" w:rsidRPr="004040AF" w:rsidRDefault="00B944FF" w:rsidP="00B944FF">
            <w:pPr>
              <w:jc w:val="center"/>
              <w:rPr>
                <w:color w:val="000000"/>
                <w:sz w:val="20"/>
                <w:szCs w:val="20"/>
              </w:rPr>
            </w:pPr>
            <w:r w:rsidRPr="004040AF">
              <w:rPr>
                <w:color w:val="000000"/>
                <w:sz w:val="20"/>
                <w:szCs w:val="20"/>
              </w:rPr>
              <w:t>22,32</w:t>
            </w:r>
          </w:p>
        </w:tc>
        <w:tc>
          <w:tcPr>
            <w:tcW w:w="341" w:type="pct"/>
            <w:tcBorders>
              <w:top w:val="nil"/>
              <w:left w:val="nil"/>
              <w:bottom w:val="single" w:sz="8" w:space="0" w:color="auto"/>
              <w:right w:val="single" w:sz="8" w:space="0" w:color="auto"/>
            </w:tcBorders>
            <w:shd w:val="clear" w:color="000000" w:fill="FFFFFF"/>
            <w:noWrap/>
            <w:vAlign w:val="center"/>
            <w:hideMark/>
          </w:tcPr>
          <w:p w14:paraId="5724EF95" w14:textId="77777777" w:rsidR="00B944FF" w:rsidRPr="004040AF" w:rsidRDefault="00B944FF" w:rsidP="00B944FF">
            <w:pPr>
              <w:jc w:val="center"/>
              <w:rPr>
                <w:color w:val="000000"/>
                <w:sz w:val="20"/>
                <w:szCs w:val="20"/>
              </w:rPr>
            </w:pPr>
            <w:r w:rsidRPr="004040AF">
              <w:rPr>
                <w:color w:val="000000"/>
                <w:sz w:val="20"/>
                <w:szCs w:val="20"/>
              </w:rPr>
              <w:t>22,32</w:t>
            </w:r>
          </w:p>
        </w:tc>
        <w:tc>
          <w:tcPr>
            <w:tcW w:w="341" w:type="pct"/>
            <w:tcBorders>
              <w:top w:val="nil"/>
              <w:left w:val="nil"/>
              <w:bottom w:val="single" w:sz="8" w:space="0" w:color="auto"/>
              <w:right w:val="single" w:sz="8" w:space="0" w:color="auto"/>
            </w:tcBorders>
            <w:shd w:val="clear" w:color="000000" w:fill="FFFFFF"/>
            <w:noWrap/>
            <w:vAlign w:val="center"/>
            <w:hideMark/>
          </w:tcPr>
          <w:p w14:paraId="3F081C18" w14:textId="77777777" w:rsidR="00B944FF" w:rsidRPr="004040AF" w:rsidRDefault="00B944FF" w:rsidP="00B944FF">
            <w:pPr>
              <w:jc w:val="center"/>
              <w:rPr>
                <w:color w:val="000000"/>
                <w:sz w:val="20"/>
                <w:szCs w:val="20"/>
              </w:rPr>
            </w:pPr>
            <w:r w:rsidRPr="004040AF">
              <w:rPr>
                <w:color w:val="000000"/>
                <w:sz w:val="20"/>
                <w:szCs w:val="20"/>
              </w:rPr>
              <w:t>22,32</w:t>
            </w:r>
          </w:p>
        </w:tc>
        <w:tc>
          <w:tcPr>
            <w:tcW w:w="339" w:type="pct"/>
            <w:tcBorders>
              <w:top w:val="nil"/>
              <w:left w:val="nil"/>
              <w:bottom w:val="single" w:sz="8" w:space="0" w:color="auto"/>
              <w:right w:val="single" w:sz="8" w:space="0" w:color="auto"/>
            </w:tcBorders>
            <w:shd w:val="clear" w:color="000000" w:fill="FFFFFF"/>
            <w:noWrap/>
            <w:vAlign w:val="center"/>
            <w:hideMark/>
          </w:tcPr>
          <w:p w14:paraId="352A8CF3" w14:textId="77777777" w:rsidR="00B944FF" w:rsidRPr="004040AF" w:rsidRDefault="00B944FF" w:rsidP="00B944FF">
            <w:pPr>
              <w:jc w:val="center"/>
              <w:rPr>
                <w:color w:val="000000"/>
                <w:sz w:val="20"/>
                <w:szCs w:val="20"/>
              </w:rPr>
            </w:pPr>
            <w:r w:rsidRPr="004040AF">
              <w:rPr>
                <w:color w:val="000000"/>
                <w:sz w:val="20"/>
                <w:szCs w:val="20"/>
              </w:rPr>
              <w:t>22,32</w:t>
            </w:r>
          </w:p>
        </w:tc>
      </w:tr>
      <w:tr w:rsidR="00B944FF" w:rsidRPr="004040AF" w14:paraId="794C2930"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686869D8" w14:textId="77777777" w:rsidR="00B944FF" w:rsidRPr="004040AF" w:rsidRDefault="00B944FF" w:rsidP="00B944FF">
            <w:pPr>
              <w:jc w:val="center"/>
              <w:rPr>
                <w:color w:val="000000"/>
                <w:sz w:val="20"/>
                <w:szCs w:val="20"/>
              </w:rPr>
            </w:pPr>
            <w:r w:rsidRPr="004040AF">
              <w:rPr>
                <w:color w:val="000000"/>
                <w:sz w:val="20"/>
                <w:szCs w:val="20"/>
              </w:rPr>
              <w:t>Максимальный часовой расход натурального топлива в переходный период</w:t>
            </w:r>
          </w:p>
        </w:tc>
        <w:tc>
          <w:tcPr>
            <w:tcW w:w="415" w:type="pct"/>
            <w:tcBorders>
              <w:top w:val="nil"/>
              <w:left w:val="nil"/>
              <w:bottom w:val="single" w:sz="8" w:space="0" w:color="auto"/>
              <w:right w:val="single" w:sz="8" w:space="0" w:color="auto"/>
            </w:tcBorders>
            <w:shd w:val="clear" w:color="000000" w:fill="FFFFFF"/>
            <w:vAlign w:val="center"/>
            <w:hideMark/>
          </w:tcPr>
          <w:p w14:paraId="08B16CBF" w14:textId="77777777" w:rsidR="00B944FF" w:rsidRPr="004040AF" w:rsidRDefault="00B944FF" w:rsidP="00B944FF">
            <w:pPr>
              <w:jc w:val="center"/>
              <w:rPr>
                <w:color w:val="000000"/>
                <w:sz w:val="20"/>
                <w:szCs w:val="20"/>
              </w:rPr>
            </w:pPr>
            <w:r w:rsidRPr="004040AF">
              <w:rPr>
                <w:color w:val="000000"/>
                <w:sz w:val="20"/>
                <w:szCs w:val="20"/>
              </w:rPr>
              <w:t>м</w:t>
            </w:r>
            <w:r w:rsidRPr="004040AF">
              <w:rPr>
                <w:color w:val="000000"/>
                <w:sz w:val="20"/>
                <w:szCs w:val="20"/>
                <w:vertAlign w:val="superscript"/>
              </w:rPr>
              <w:t>3</w:t>
            </w:r>
            <w:r w:rsidRPr="004040AF">
              <w:rPr>
                <w:color w:val="000000"/>
                <w:sz w:val="20"/>
                <w:szCs w:val="20"/>
              </w:rPr>
              <w:t>/час</w:t>
            </w:r>
          </w:p>
        </w:tc>
        <w:tc>
          <w:tcPr>
            <w:tcW w:w="436" w:type="pct"/>
            <w:tcBorders>
              <w:top w:val="nil"/>
              <w:left w:val="nil"/>
              <w:bottom w:val="single" w:sz="8" w:space="0" w:color="auto"/>
              <w:right w:val="single" w:sz="8" w:space="0" w:color="auto"/>
            </w:tcBorders>
            <w:shd w:val="clear" w:color="000000" w:fill="FFFFFF"/>
            <w:noWrap/>
            <w:vAlign w:val="center"/>
            <w:hideMark/>
          </w:tcPr>
          <w:p w14:paraId="19A596BC" w14:textId="77777777" w:rsidR="00B944FF" w:rsidRPr="004040AF" w:rsidRDefault="00B944FF" w:rsidP="00B944FF">
            <w:pPr>
              <w:jc w:val="center"/>
              <w:rPr>
                <w:color w:val="000000"/>
                <w:sz w:val="20"/>
                <w:szCs w:val="20"/>
              </w:rPr>
            </w:pPr>
            <w:r w:rsidRPr="004040AF">
              <w:rPr>
                <w:color w:val="000000"/>
                <w:sz w:val="20"/>
                <w:szCs w:val="20"/>
              </w:rPr>
              <w:t>110,12</w:t>
            </w:r>
          </w:p>
        </w:tc>
        <w:tc>
          <w:tcPr>
            <w:tcW w:w="338" w:type="pct"/>
            <w:tcBorders>
              <w:top w:val="nil"/>
              <w:left w:val="nil"/>
              <w:bottom w:val="single" w:sz="8" w:space="0" w:color="auto"/>
              <w:right w:val="single" w:sz="8" w:space="0" w:color="auto"/>
            </w:tcBorders>
            <w:shd w:val="clear" w:color="000000" w:fill="FFFFFF"/>
            <w:noWrap/>
            <w:vAlign w:val="center"/>
            <w:hideMark/>
          </w:tcPr>
          <w:p w14:paraId="00945862" w14:textId="77777777" w:rsidR="00B944FF" w:rsidRPr="004040AF" w:rsidRDefault="00B944FF" w:rsidP="00B944FF">
            <w:pPr>
              <w:jc w:val="center"/>
              <w:rPr>
                <w:color w:val="000000"/>
                <w:sz w:val="20"/>
                <w:szCs w:val="20"/>
              </w:rPr>
            </w:pPr>
            <w:r w:rsidRPr="004040AF">
              <w:rPr>
                <w:color w:val="000000"/>
                <w:sz w:val="20"/>
                <w:szCs w:val="20"/>
              </w:rPr>
              <w:t>110,12</w:t>
            </w:r>
          </w:p>
        </w:tc>
        <w:tc>
          <w:tcPr>
            <w:tcW w:w="338" w:type="pct"/>
            <w:tcBorders>
              <w:top w:val="nil"/>
              <w:left w:val="nil"/>
              <w:bottom w:val="single" w:sz="8" w:space="0" w:color="auto"/>
              <w:right w:val="single" w:sz="8" w:space="0" w:color="auto"/>
            </w:tcBorders>
            <w:shd w:val="clear" w:color="000000" w:fill="FFFFFF"/>
            <w:noWrap/>
            <w:vAlign w:val="center"/>
            <w:hideMark/>
          </w:tcPr>
          <w:p w14:paraId="560F4FE9" w14:textId="77777777" w:rsidR="00B944FF" w:rsidRPr="004040AF" w:rsidRDefault="00B944FF" w:rsidP="00B944FF">
            <w:pPr>
              <w:jc w:val="center"/>
              <w:rPr>
                <w:color w:val="000000"/>
                <w:sz w:val="20"/>
                <w:szCs w:val="20"/>
              </w:rPr>
            </w:pPr>
            <w:r w:rsidRPr="004040AF">
              <w:rPr>
                <w:color w:val="000000"/>
                <w:sz w:val="20"/>
                <w:szCs w:val="20"/>
              </w:rPr>
              <w:t>110,12</w:t>
            </w:r>
          </w:p>
        </w:tc>
        <w:tc>
          <w:tcPr>
            <w:tcW w:w="338" w:type="pct"/>
            <w:tcBorders>
              <w:top w:val="nil"/>
              <w:left w:val="nil"/>
              <w:bottom w:val="single" w:sz="8" w:space="0" w:color="auto"/>
              <w:right w:val="single" w:sz="8" w:space="0" w:color="auto"/>
            </w:tcBorders>
            <w:shd w:val="clear" w:color="000000" w:fill="FFFFFF"/>
            <w:noWrap/>
            <w:vAlign w:val="center"/>
            <w:hideMark/>
          </w:tcPr>
          <w:p w14:paraId="24799336" w14:textId="77777777" w:rsidR="00B944FF" w:rsidRPr="004040AF" w:rsidRDefault="00B944FF" w:rsidP="00B944FF">
            <w:pPr>
              <w:jc w:val="center"/>
              <w:rPr>
                <w:color w:val="000000"/>
                <w:sz w:val="20"/>
                <w:szCs w:val="20"/>
              </w:rPr>
            </w:pPr>
            <w:r w:rsidRPr="004040AF">
              <w:rPr>
                <w:color w:val="000000"/>
                <w:sz w:val="20"/>
                <w:szCs w:val="20"/>
              </w:rPr>
              <w:t>120,13</w:t>
            </w:r>
          </w:p>
        </w:tc>
        <w:tc>
          <w:tcPr>
            <w:tcW w:w="338" w:type="pct"/>
            <w:tcBorders>
              <w:top w:val="nil"/>
              <w:left w:val="nil"/>
              <w:bottom w:val="single" w:sz="8" w:space="0" w:color="auto"/>
              <w:right w:val="single" w:sz="8" w:space="0" w:color="auto"/>
            </w:tcBorders>
            <w:shd w:val="clear" w:color="000000" w:fill="FFFFFF"/>
            <w:noWrap/>
            <w:vAlign w:val="center"/>
            <w:hideMark/>
          </w:tcPr>
          <w:p w14:paraId="67113D55" w14:textId="77777777" w:rsidR="00B944FF" w:rsidRPr="004040AF" w:rsidRDefault="00B944FF" w:rsidP="00B944FF">
            <w:pPr>
              <w:jc w:val="center"/>
              <w:rPr>
                <w:color w:val="000000"/>
                <w:sz w:val="20"/>
                <w:szCs w:val="20"/>
              </w:rPr>
            </w:pPr>
            <w:r w:rsidRPr="004040AF">
              <w:rPr>
                <w:color w:val="000000"/>
                <w:sz w:val="20"/>
                <w:szCs w:val="20"/>
              </w:rPr>
              <w:t>120,13</w:t>
            </w:r>
          </w:p>
        </w:tc>
        <w:tc>
          <w:tcPr>
            <w:tcW w:w="341" w:type="pct"/>
            <w:tcBorders>
              <w:top w:val="nil"/>
              <w:left w:val="nil"/>
              <w:bottom w:val="single" w:sz="8" w:space="0" w:color="auto"/>
              <w:right w:val="single" w:sz="8" w:space="0" w:color="auto"/>
            </w:tcBorders>
            <w:shd w:val="clear" w:color="000000" w:fill="FFFFFF"/>
            <w:noWrap/>
            <w:vAlign w:val="center"/>
            <w:hideMark/>
          </w:tcPr>
          <w:p w14:paraId="1B6AC0FF" w14:textId="77777777" w:rsidR="00B944FF" w:rsidRPr="004040AF" w:rsidRDefault="00B944FF" w:rsidP="00B944FF">
            <w:pPr>
              <w:jc w:val="center"/>
              <w:rPr>
                <w:color w:val="000000"/>
                <w:sz w:val="20"/>
                <w:szCs w:val="20"/>
              </w:rPr>
            </w:pPr>
            <w:r w:rsidRPr="004040AF">
              <w:rPr>
                <w:color w:val="000000"/>
                <w:sz w:val="20"/>
                <w:szCs w:val="20"/>
              </w:rPr>
              <w:t>128,80</w:t>
            </w:r>
          </w:p>
        </w:tc>
        <w:tc>
          <w:tcPr>
            <w:tcW w:w="341" w:type="pct"/>
            <w:tcBorders>
              <w:top w:val="nil"/>
              <w:left w:val="nil"/>
              <w:bottom w:val="single" w:sz="8" w:space="0" w:color="auto"/>
              <w:right w:val="single" w:sz="8" w:space="0" w:color="auto"/>
            </w:tcBorders>
            <w:shd w:val="clear" w:color="000000" w:fill="FFFFFF"/>
            <w:noWrap/>
            <w:vAlign w:val="center"/>
            <w:hideMark/>
          </w:tcPr>
          <w:p w14:paraId="697AA551" w14:textId="77777777" w:rsidR="00B944FF" w:rsidRPr="004040AF" w:rsidRDefault="00B944FF" w:rsidP="00B944FF">
            <w:pPr>
              <w:jc w:val="center"/>
              <w:rPr>
                <w:color w:val="000000"/>
                <w:sz w:val="20"/>
                <w:szCs w:val="20"/>
              </w:rPr>
            </w:pPr>
            <w:r w:rsidRPr="004040AF">
              <w:rPr>
                <w:color w:val="000000"/>
                <w:sz w:val="20"/>
                <w:szCs w:val="20"/>
              </w:rPr>
              <w:t>128,80</w:t>
            </w:r>
          </w:p>
        </w:tc>
        <w:tc>
          <w:tcPr>
            <w:tcW w:w="341" w:type="pct"/>
            <w:tcBorders>
              <w:top w:val="nil"/>
              <w:left w:val="nil"/>
              <w:bottom w:val="single" w:sz="8" w:space="0" w:color="auto"/>
              <w:right w:val="single" w:sz="8" w:space="0" w:color="auto"/>
            </w:tcBorders>
            <w:shd w:val="clear" w:color="000000" w:fill="FFFFFF"/>
            <w:noWrap/>
            <w:vAlign w:val="center"/>
            <w:hideMark/>
          </w:tcPr>
          <w:p w14:paraId="2124F47C" w14:textId="77777777" w:rsidR="00B944FF" w:rsidRPr="004040AF" w:rsidRDefault="00B944FF" w:rsidP="00B944FF">
            <w:pPr>
              <w:jc w:val="center"/>
              <w:rPr>
                <w:color w:val="000000"/>
                <w:sz w:val="20"/>
                <w:szCs w:val="20"/>
              </w:rPr>
            </w:pPr>
            <w:r w:rsidRPr="004040AF">
              <w:rPr>
                <w:color w:val="000000"/>
                <w:sz w:val="20"/>
                <w:szCs w:val="20"/>
              </w:rPr>
              <w:t>128,80</w:t>
            </w:r>
          </w:p>
        </w:tc>
        <w:tc>
          <w:tcPr>
            <w:tcW w:w="339" w:type="pct"/>
            <w:tcBorders>
              <w:top w:val="nil"/>
              <w:left w:val="nil"/>
              <w:bottom w:val="single" w:sz="8" w:space="0" w:color="auto"/>
              <w:right w:val="single" w:sz="8" w:space="0" w:color="auto"/>
            </w:tcBorders>
            <w:shd w:val="clear" w:color="000000" w:fill="FFFFFF"/>
            <w:noWrap/>
            <w:vAlign w:val="center"/>
            <w:hideMark/>
          </w:tcPr>
          <w:p w14:paraId="21C40DA5" w14:textId="77777777" w:rsidR="00B944FF" w:rsidRPr="004040AF" w:rsidRDefault="00B944FF" w:rsidP="00B944FF">
            <w:pPr>
              <w:jc w:val="center"/>
              <w:rPr>
                <w:color w:val="000000"/>
                <w:sz w:val="20"/>
                <w:szCs w:val="20"/>
              </w:rPr>
            </w:pPr>
            <w:r w:rsidRPr="004040AF">
              <w:rPr>
                <w:color w:val="000000"/>
                <w:sz w:val="20"/>
                <w:szCs w:val="20"/>
              </w:rPr>
              <w:t>128,80</w:t>
            </w:r>
          </w:p>
        </w:tc>
      </w:tr>
      <w:tr w:rsidR="00B944FF" w:rsidRPr="004040AF" w14:paraId="29E40462"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79D503C1" w14:textId="77777777" w:rsidR="00B944FF" w:rsidRPr="004040AF" w:rsidRDefault="00B944FF" w:rsidP="00B944FF">
            <w:pPr>
              <w:jc w:val="center"/>
              <w:rPr>
                <w:color w:val="000000"/>
                <w:sz w:val="20"/>
                <w:szCs w:val="20"/>
              </w:rPr>
            </w:pPr>
            <w:r w:rsidRPr="004040AF">
              <w:rPr>
                <w:color w:val="000000"/>
                <w:sz w:val="20"/>
                <w:szCs w:val="20"/>
              </w:rPr>
              <w:t>Годовой расход условного топлива</w:t>
            </w:r>
          </w:p>
        </w:tc>
        <w:tc>
          <w:tcPr>
            <w:tcW w:w="415" w:type="pct"/>
            <w:tcBorders>
              <w:top w:val="nil"/>
              <w:left w:val="nil"/>
              <w:bottom w:val="single" w:sz="8" w:space="0" w:color="auto"/>
              <w:right w:val="single" w:sz="8" w:space="0" w:color="auto"/>
            </w:tcBorders>
            <w:shd w:val="clear" w:color="000000" w:fill="FFFFFF"/>
            <w:vAlign w:val="center"/>
            <w:hideMark/>
          </w:tcPr>
          <w:p w14:paraId="7BFE03E9" w14:textId="77777777" w:rsidR="00B944FF" w:rsidRPr="004040AF" w:rsidRDefault="00B944FF" w:rsidP="00B944FF">
            <w:pPr>
              <w:jc w:val="center"/>
              <w:rPr>
                <w:color w:val="000000"/>
                <w:sz w:val="20"/>
                <w:szCs w:val="20"/>
              </w:rPr>
            </w:pPr>
            <w:r w:rsidRPr="004040AF">
              <w:rPr>
                <w:color w:val="000000"/>
                <w:sz w:val="20"/>
                <w:szCs w:val="20"/>
              </w:rPr>
              <w:t>т у. т.</w:t>
            </w:r>
          </w:p>
        </w:tc>
        <w:tc>
          <w:tcPr>
            <w:tcW w:w="436" w:type="pct"/>
            <w:tcBorders>
              <w:top w:val="nil"/>
              <w:left w:val="nil"/>
              <w:bottom w:val="single" w:sz="8" w:space="0" w:color="auto"/>
              <w:right w:val="single" w:sz="8" w:space="0" w:color="auto"/>
            </w:tcBorders>
            <w:shd w:val="clear" w:color="000000" w:fill="FFFFFF"/>
            <w:vAlign w:val="center"/>
            <w:hideMark/>
          </w:tcPr>
          <w:p w14:paraId="5AE90B23" w14:textId="77777777" w:rsidR="00B944FF" w:rsidRPr="004040AF" w:rsidRDefault="00B944FF" w:rsidP="00B944FF">
            <w:pPr>
              <w:jc w:val="center"/>
              <w:rPr>
                <w:color w:val="000000"/>
                <w:sz w:val="20"/>
                <w:szCs w:val="20"/>
              </w:rPr>
            </w:pPr>
            <w:r w:rsidRPr="004040AF">
              <w:rPr>
                <w:color w:val="000000"/>
                <w:sz w:val="20"/>
                <w:szCs w:val="20"/>
              </w:rPr>
              <w:t>1718,08</w:t>
            </w:r>
          </w:p>
        </w:tc>
        <w:tc>
          <w:tcPr>
            <w:tcW w:w="338" w:type="pct"/>
            <w:tcBorders>
              <w:top w:val="nil"/>
              <w:left w:val="nil"/>
              <w:bottom w:val="single" w:sz="8" w:space="0" w:color="auto"/>
              <w:right w:val="single" w:sz="8" w:space="0" w:color="auto"/>
            </w:tcBorders>
            <w:shd w:val="clear" w:color="000000" w:fill="FFFFFF"/>
            <w:vAlign w:val="center"/>
            <w:hideMark/>
          </w:tcPr>
          <w:p w14:paraId="395D238B" w14:textId="77777777" w:rsidR="00B944FF" w:rsidRPr="004040AF" w:rsidRDefault="00B944FF" w:rsidP="00B944FF">
            <w:pPr>
              <w:jc w:val="center"/>
              <w:rPr>
                <w:color w:val="000000"/>
                <w:sz w:val="20"/>
                <w:szCs w:val="20"/>
              </w:rPr>
            </w:pPr>
            <w:r w:rsidRPr="004040AF">
              <w:rPr>
                <w:color w:val="000000"/>
                <w:sz w:val="20"/>
                <w:szCs w:val="20"/>
              </w:rPr>
              <w:t>1718,08</w:t>
            </w:r>
          </w:p>
        </w:tc>
        <w:tc>
          <w:tcPr>
            <w:tcW w:w="338" w:type="pct"/>
            <w:tcBorders>
              <w:top w:val="nil"/>
              <w:left w:val="nil"/>
              <w:bottom w:val="single" w:sz="8" w:space="0" w:color="auto"/>
              <w:right w:val="single" w:sz="8" w:space="0" w:color="auto"/>
            </w:tcBorders>
            <w:shd w:val="clear" w:color="000000" w:fill="FFFFFF"/>
            <w:vAlign w:val="center"/>
            <w:hideMark/>
          </w:tcPr>
          <w:p w14:paraId="45295F91" w14:textId="77777777" w:rsidR="00B944FF" w:rsidRPr="004040AF" w:rsidRDefault="00B944FF" w:rsidP="00B944FF">
            <w:pPr>
              <w:jc w:val="center"/>
              <w:rPr>
                <w:color w:val="000000"/>
                <w:sz w:val="20"/>
                <w:szCs w:val="20"/>
              </w:rPr>
            </w:pPr>
            <w:r w:rsidRPr="004040AF">
              <w:rPr>
                <w:color w:val="000000"/>
                <w:sz w:val="20"/>
                <w:szCs w:val="20"/>
              </w:rPr>
              <w:t>1718,08</w:t>
            </w:r>
          </w:p>
        </w:tc>
        <w:tc>
          <w:tcPr>
            <w:tcW w:w="338" w:type="pct"/>
            <w:tcBorders>
              <w:top w:val="nil"/>
              <w:left w:val="nil"/>
              <w:bottom w:val="single" w:sz="8" w:space="0" w:color="auto"/>
              <w:right w:val="single" w:sz="8" w:space="0" w:color="auto"/>
            </w:tcBorders>
            <w:shd w:val="clear" w:color="000000" w:fill="FFFFFF"/>
            <w:vAlign w:val="center"/>
            <w:hideMark/>
          </w:tcPr>
          <w:p w14:paraId="5F440FDF" w14:textId="77777777" w:rsidR="00B944FF" w:rsidRPr="004040AF" w:rsidRDefault="00B944FF" w:rsidP="00B944FF">
            <w:pPr>
              <w:jc w:val="center"/>
              <w:rPr>
                <w:color w:val="000000"/>
                <w:sz w:val="20"/>
                <w:szCs w:val="20"/>
              </w:rPr>
            </w:pPr>
            <w:r w:rsidRPr="004040AF">
              <w:rPr>
                <w:color w:val="000000"/>
                <w:sz w:val="20"/>
                <w:szCs w:val="20"/>
              </w:rPr>
              <w:t>1820,25</w:t>
            </w:r>
          </w:p>
        </w:tc>
        <w:tc>
          <w:tcPr>
            <w:tcW w:w="338" w:type="pct"/>
            <w:tcBorders>
              <w:top w:val="nil"/>
              <w:left w:val="nil"/>
              <w:bottom w:val="single" w:sz="8" w:space="0" w:color="auto"/>
              <w:right w:val="single" w:sz="8" w:space="0" w:color="auto"/>
            </w:tcBorders>
            <w:shd w:val="clear" w:color="000000" w:fill="FFFFFF"/>
            <w:vAlign w:val="center"/>
            <w:hideMark/>
          </w:tcPr>
          <w:p w14:paraId="5121C1D1" w14:textId="77777777" w:rsidR="00B944FF" w:rsidRPr="004040AF" w:rsidRDefault="00B944FF" w:rsidP="00B944FF">
            <w:pPr>
              <w:jc w:val="center"/>
              <w:rPr>
                <w:color w:val="000000"/>
                <w:sz w:val="20"/>
                <w:szCs w:val="20"/>
              </w:rPr>
            </w:pPr>
            <w:r w:rsidRPr="004040AF">
              <w:rPr>
                <w:color w:val="000000"/>
                <w:sz w:val="20"/>
                <w:szCs w:val="20"/>
              </w:rPr>
              <w:t>1820,25</w:t>
            </w:r>
          </w:p>
        </w:tc>
        <w:tc>
          <w:tcPr>
            <w:tcW w:w="341" w:type="pct"/>
            <w:tcBorders>
              <w:top w:val="nil"/>
              <w:left w:val="nil"/>
              <w:bottom w:val="single" w:sz="8" w:space="0" w:color="auto"/>
              <w:right w:val="single" w:sz="8" w:space="0" w:color="auto"/>
            </w:tcBorders>
            <w:shd w:val="clear" w:color="000000" w:fill="FFFFFF"/>
            <w:vAlign w:val="center"/>
            <w:hideMark/>
          </w:tcPr>
          <w:p w14:paraId="171546AB" w14:textId="77777777" w:rsidR="00B944FF" w:rsidRPr="004040AF" w:rsidRDefault="00B944FF" w:rsidP="00B944FF">
            <w:pPr>
              <w:jc w:val="center"/>
              <w:rPr>
                <w:color w:val="000000"/>
                <w:sz w:val="20"/>
                <w:szCs w:val="20"/>
              </w:rPr>
            </w:pPr>
            <w:r w:rsidRPr="004040AF">
              <w:rPr>
                <w:color w:val="000000"/>
                <w:sz w:val="20"/>
                <w:szCs w:val="20"/>
              </w:rPr>
              <w:t>1820,25</w:t>
            </w:r>
          </w:p>
        </w:tc>
        <w:tc>
          <w:tcPr>
            <w:tcW w:w="341" w:type="pct"/>
            <w:tcBorders>
              <w:top w:val="nil"/>
              <w:left w:val="nil"/>
              <w:bottom w:val="single" w:sz="8" w:space="0" w:color="auto"/>
              <w:right w:val="single" w:sz="8" w:space="0" w:color="auto"/>
            </w:tcBorders>
            <w:shd w:val="clear" w:color="000000" w:fill="FFFFFF"/>
            <w:vAlign w:val="center"/>
            <w:hideMark/>
          </w:tcPr>
          <w:p w14:paraId="2644DC7F" w14:textId="77777777" w:rsidR="00B944FF" w:rsidRPr="004040AF" w:rsidRDefault="00B944FF" w:rsidP="00B944FF">
            <w:pPr>
              <w:jc w:val="center"/>
              <w:rPr>
                <w:color w:val="000000"/>
                <w:sz w:val="20"/>
                <w:szCs w:val="20"/>
              </w:rPr>
            </w:pPr>
            <w:r w:rsidRPr="004040AF">
              <w:rPr>
                <w:color w:val="000000"/>
                <w:sz w:val="20"/>
                <w:szCs w:val="20"/>
              </w:rPr>
              <w:t>1820,25</w:t>
            </w:r>
          </w:p>
        </w:tc>
        <w:tc>
          <w:tcPr>
            <w:tcW w:w="341" w:type="pct"/>
            <w:tcBorders>
              <w:top w:val="nil"/>
              <w:left w:val="nil"/>
              <w:bottom w:val="single" w:sz="8" w:space="0" w:color="auto"/>
              <w:right w:val="single" w:sz="8" w:space="0" w:color="auto"/>
            </w:tcBorders>
            <w:shd w:val="clear" w:color="000000" w:fill="FFFFFF"/>
            <w:vAlign w:val="center"/>
            <w:hideMark/>
          </w:tcPr>
          <w:p w14:paraId="3ACBCDD4" w14:textId="77777777" w:rsidR="00B944FF" w:rsidRPr="004040AF" w:rsidRDefault="00B944FF" w:rsidP="00B944FF">
            <w:pPr>
              <w:jc w:val="center"/>
              <w:rPr>
                <w:color w:val="000000"/>
                <w:sz w:val="20"/>
                <w:szCs w:val="20"/>
              </w:rPr>
            </w:pPr>
            <w:r w:rsidRPr="004040AF">
              <w:rPr>
                <w:color w:val="000000"/>
                <w:sz w:val="20"/>
                <w:szCs w:val="20"/>
              </w:rPr>
              <w:t>1820,25</w:t>
            </w:r>
          </w:p>
        </w:tc>
        <w:tc>
          <w:tcPr>
            <w:tcW w:w="339" w:type="pct"/>
            <w:tcBorders>
              <w:top w:val="nil"/>
              <w:left w:val="nil"/>
              <w:bottom w:val="single" w:sz="8" w:space="0" w:color="auto"/>
              <w:right w:val="single" w:sz="8" w:space="0" w:color="auto"/>
            </w:tcBorders>
            <w:shd w:val="clear" w:color="000000" w:fill="FFFFFF"/>
            <w:vAlign w:val="center"/>
            <w:hideMark/>
          </w:tcPr>
          <w:p w14:paraId="37A401C0" w14:textId="77777777" w:rsidR="00B944FF" w:rsidRPr="004040AF" w:rsidRDefault="00B944FF" w:rsidP="00B944FF">
            <w:pPr>
              <w:jc w:val="center"/>
              <w:rPr>
                <w:color w:val="000000"/>
                <w:sz w:val="20"/>
                <w:szCs w:val="20"/>
              </w:rPr>
            </w:pPr>
            <w:r w:rsidRPr="004040AF">
              <w:rPr>
                <w:color w:val="000000"/>
                <w:sz w:val="20"/>
                <w:szCs w:val="20"/>
              </w:rPr>
              <w:t>1901,62</w:t>
            </w:r>
          </w:p>
        </w:tc>
      </w:tr>
      <w:tr w:rsidR="00B944FF" w:rsidRPr="004040AF" w14:paraId="3BE5649E"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2B88F114" w14:textId="77777777" w:rsidR="00B944FF" w:rsidRPr="004040AF" w:rsidRDefault="00B944FF" w:rsidP="00B944FF">
            <w:pPr>
              <w:jc w:val="center"/>
              <w:rPr>
                <w:color w:val="000000"/>
                <w:sz w:val="20"/>
                <w:szCs w:val="20"/>
              </w:rPr>
            </w:pPr>
            <w:r w:rsidRPr="004040AF">
              <w:rPr>
                <w:color w:val="000000"/>
                <w:sz w:val="20"/>
                <w:szCs w:val="20"/>
              </w:rPr>
              <w:t>Годовой расход натурального топлива</w:t>
            </w:r>
          </w:p>
        </w:tc>
        <w:tc>
          <w:tcPr>
            <w:tcW w:w="415" w:type="pct"/>
            <w:tcBorders>
              <w:top w:val="nil"/>
              <w:left w:val="nil"/>
              <w:bottom w:val="single" w:sz="8" w:space="0" w:color="auto"/>
              <w:right w:val="single" w:sz="8" w:space="0" w:color="auto"/>
            </w:tcBorders>
            <w:shd w:val="clear" w:color="000000" w:fill="FFFFFF"/>
            <w:vAlign w:val="center"/>
            <w:hideMark/>
          </w:tcPr>
          <w:p w14:paraId="3F955F10" w14:textId="77777777" w:rsidR="00B944FF" w:rsidRPr="004040AF" w:rsidRDefault="00B944FF" w:rsidP="00B944FF">
            <w:pPr>
              <w:jc w:val="center"/>
              <w:rPr>
                <w:color w:val="000000"/>
                <w:sz w:val="20"/>
                <w:szCs w:val="20"/>
              </w:rPr>
            </w:pPr>
            <w:r w:rsidRPr="004040AF">
              <w:rPr>
                <w:color w:val="000000"/>
                <w:sz w:val="20"/>
                <w:szCs w:val="20"/>
              </w:rPr>
              <w:t>тыс. м</w:t>
            </w:r>
            <w:r w:rsidRPr="004040AF">
              <w:rPr>
                <w:color w:val="000000"/>
                <w:sz w:val="20"/>
                <w:szCs w:val="20"/>
                <w:vertAlign w:val="superscript"/>
              </w:rPr>
              <w:t>3</w:t>
            </w:r>
            <w:r w:rsidRPr="004040AF">
              <w:rPr>
                <w:color w:val="000000"/>
                <w:sz w:val="20"/>
                <w:szCs w:val="20"/>
              </w:rPr>
              <w:t>/год</w:t>
            </w:r>
          </w:p>
        </w:tc>
        <w:tc>
          <w:tcPr>
            <w:tcW w:w="436" w:type="pct"/>
            <w:tcBorders>
              <w:top w:val="nil"/>
              <w:left w:val="nil"/>
              <w:bottom w:val="single" w:sz="8" w:space="0" w:color="auto"/>
              <w:right w:val="single" w:sz="8" w:space="0" w:color="auto"/>
            </w:tcBorders>
            <w:shd w:val="clear" w:color="000000" w:fill="FFFFFF"/>
            <w:vAlign w:val="center"/>
            <w:hideMark/>
          </w:tcPr>
          <w:p w14:paraId="606CB7A3" w14:textId="77777777" w:rsidR="00B944FF" w:rsidRPr="004040AF" w:rsidRDefault="00B944FF" w:rsidP="00B944FF">
            <w:pPr>
              <w:jc w:val="center"/>
              <w:rPr>
                <w:color w:val="000000"/>
                <w:sz w:val="20"/>
                <w:szCs w:val="20"/>
              </w:rPr>
            </w:pPr>
            <w:r w:rsidRPr="004040AF">
              <w:rPr>
                <w:color w:val="000000"/>
                <w:sz w:val="20"/>
                <w:szCs w:val="20"/>
              </w:rPr>
              <w:t>1498,68</w:t>
            </w:r>
          </w:p>
        </w:tc>
        <w:tc>
          <w:tcPr>
            <w:tcW w:w="338" w:type="pct"/>
            <w:tcBorders>
              <w:top w:val="nil"/>
              <w:left w:val="nil"/>
              <w:bottom w:val="single" w:sz="8" w:space="0" w:color="auto"/>
              <w:right w:val="single" w:sz="8" w:space="0" w:color="auto"/>
            </w:tcBorders>
            <w:shd w:val="clear" w:color="000000" w:fill="FFFFFF"/>
            <w:vAlign w:val="center"/>
            <w:hideMark/>
          </w:tcPr>
          <w:p w14:paraId="45CDC55A" w14:textId="77777777" w:rsidR="00B944FF" w:rsidRPr="004040AF" w:rsidRDefault="00B944FF" w:rsidP="00B944FF">
            <w:pPr>
              <w:jc w:val="center"/>
              <w:rPr>
                <w:color w:val="000000"/>
                <w:sz w:val="20"/>
                <w:szCs w:val="20"/>
              </w:rPr>
            </w:pPr>
            <w:r w:rsidRPr="004040AF">
              <w:rPr>
                <w:color w:val="000000"/>
                <w:sz w:val="20"/>
                <w:szCs w:val="20"/>
              </w:rPr>
              <w:t>1498,68</w:t>
            </w:r>
          </w:p>
        </w:tc>
        <w:tc>
          <w:tcPr>
            <w:tcW w:w="338" w:type="pct"/>
            <w:tcBorders>
              <w:top w:val="nil"/>
              <w:left w:val="nil"/>
              <w:bottom w:val="single" w:sz="8" w:space="0" w:color="auto"/>
              <w:right w:val="single" w:sz="8" w:space="0" w:color="auto"/>
            </w:tcBorders>
            <w:shd w:val="clear" w:color="000000" w:fill="FFFFFF"/>
            <w:vAlign w:val="center"/>
            <w:hideMark/>
          </w:tcPr>
          <w:p w14:paraId="0218DF12" w14:textId="77777777" w:rsidR="00B944FF" w:rsidRPr="004040AF" w:rsidRDefault="00B944FF" w:rsidP="00B944FF">
            <w:pPr>
              <w:jc w:val="center"/>
              <w:rPr>
                <w:color w:val="000000"/>
                <w:sz w:val="20"/>
                <w:szCs w:val="20"/>
              </w:rPr>
            </w:pPr>
            <w:r w:rsidRPr="004040AF">
              <w:rPr>
                <w:color w:val="000000"/>
                <w:sz w:val="20"/>
                <w:szCs w:val="20"/>
              </w:rPr>
              <w:t>1498,68</w:t>
            </w:r>
          </w:p>
        </w:tc>
        <w:tc>
          <w:tcPr>
            <w:tcW w:w="338" w:type="pct"/>
            <w:tcBorders>
              <w:top w:val="nil"/>
              <w:left w:val="nil"/>
              <w:bottom w:val="single" w:sz="8" w:space="0" w:color="auto"/>
              <w:right w:val="single" w:sz="8" w:space="0" w:color="auto"/>
            </w:tcBorders>
            <w:shd w:val="clear" w:color="000000" w:fill="FFFFFF"/>
            <w:vAlign w:val="center"/>
            <w:hideMark/>
          </w:tcPr>
          <w:p w14:paraId="0F32730F" w14:textId="77777777" w:rsidR="00B944FF" w:rsidRPr="004040AF" w:rsidRDefault="00B944FF" w:rsidP="00B944FF">
            <w:pPr>
              <w:jc w:val="center"/>
              <w:rPr>
                <w:color w:val="000000"/>
                <w:sz w:val="20"/>
                <w:szCs w:val="20"/>
              </w:rPr>
            </w:pPr>
            <w:r w:rsidRPr="004040AF">
              <w:rPr>
                <w:color w:val="000000"/>
                <w:sz w:val="20"/>
                <w:szCs w:val="20"/>
              </w:rPr>
              <w:t>1587,80</w:t>
            </w:r>
          </w:p>
        </w:tc>
        <w:tc>
          <w:tcPr>
            <w:tcW w:w="338" w:type="pct"/>
            <w:tcBorders>
              <w:top w:val="nil"/>
              <w:left w:val="nil"/>
              <w:bottom w:val="single" w:sz="8" w:space="0" w:color="auto"/>
              <w:right w:val="single" w:sz="8" w:space="0" w:color="auto"/>
            </w:tcBorders>
            <w:shd w:val="clear" w:color="000000" w:fill="FFFFFF"/>
            <w:vAlign w:val="center"/>
            <w:hideMark/>
          </w:tcPr>
          <w:p w14:paraId="1D74BECD" w14:textId="77777777" w:rsidR="00B944FF" w:rsidRPr="004040AF" w:rsidRDefault="00B944FF" w:rsidP="00B944FF">
            <w:pPr>
              <w:jc w:val="center"/>
              <w:rPr>
                <w:color w:val="000000"/>
                <w:sz w:val="20"/>
                <w:szCs w:val="20"/>
              </w:rPr>
            </w:pPr>
            <w:r w:rsidRPr="004040AF">
              <w:rPr>
                <w:color w:val="000000"/>
                <w:sz w:val="20"/>
                <w:szCs w:val="20"/>
              </w:rPr>
              <w:t>1587,80</w:t>
            </w:r>
          </w:p>
        </w:tc>
        <w:tc>
          <w:tcPr>
            <w:tcW w:w="341" w:type="pct"/>
            <w:tcBorders>
              <w:top w:val="nil"/>
              <w:left w:val="nil"/>
              <w:bottom w:val="single" w:sz="8" w:space="0" w:color="auto"/>
              <w:right w:val="single" w:sz="8" w:space="0" w:color="auto"/>
            </w:tcBorders>
            <w:shd w:val="clear" w:color="000000" w:fill="FFFFFF"/>
            <w:vAlign w:val="center"/>
            <w:hideMark/>
          </w:tcPr>
          <w:p w14:paraId="22C8795E" w14:textId="77777777" w:rsidR="00B944FF" w:rsidRPr="004040AF" w:rsidRDefault="00B944FF" w:rsidP="00B944FF">
            <w:pPr>
              <w:jc w:val="center"/>
              <w:rPr>
                <w:color w:val="000000"/>
                <w:sz w:val="20"/>
                <w:szCs w:val="20"/>
              </w:rPr>
            </w:pPr>
            <w:r w:rsidRPr="004040AF">
              <w:rPr>
                <w:color w:val="000000"/>
                <w:sz w:val="20"/>
                <w:szCs w:val="20"/>
              </w:rPr>
              <w:t>1587,80</w:t>
            </w:r>
          </w:p>
        </w:tc>
        <w:tc>
          <w:tcPr>
            <w:tcW w:w="341" w:type="pct"/>
            <w:tcBorders>
              <w:top w:val="nil"/>
              <w:left w:val="nil"/>
              <w:bottom w:val="single" w:sz="8" w:space="0" w:color="auto"/>
              <w:right w:val="single" w:sz="8" w:space="0" w:color="auto"/>
            </w:tcBorders>
            <w:shd w:val="clear" w:color="000000" w:fill="FFFFFF"/>
            <w:vAlign w:val="center"/>
            <w:hideMark/>
          </w:tcPr>
          <w:p w14:paraId="7FE4DC24" w14:textId="77777777" w:rsidR="00B944FF" w:rsidRPr="004040AF" w:rsidRDefault="00B944FF" w:rsidP="00B944FF">
            <w:pPr>
              <w:jc w:val="center"/>
              <w:rPr>
                <w:color w:val="000000"/>
                <w:sz w:val="20"/>
                <w:szCs w:val="20"/>
              </w:rPr>
            </w:pPr>
            <w:r w:rsidRPr="004040AF">
              <w:rPr>
                <w:color w:val="000000"/>
                <w:sz w:val="20"/>
                <w:szCs w:val="20"/>
              </w:rPr>
              <w:t>1587,80</w:t>
            </w:r>
          </w:p>
        </w:tc>
        <w:tc>
          <w:tcPr>
            <w:tcW w:w="341" w:type="pct"/>
            <w:tcBorders>
              <w:top w:val="nil"/>
              <w:left w:val="nil"/>
              <w:bottom w:val="single" w:sz="8" w:space="0" w:color="auto"/>
              <w:right w:val="single" w:sz="8" w:space="0" w:color="auto"/>
            </w:tcBorders>
            <w:shd w:val="clear" w:color="000000" w:fill="FFFFFF"/>
            <w:vAlign w:val="center"/>
            <w:hideMark/>
          </w:tcPr>
          <w:p w14:paraId="09DE5ED9" w14:textId="77777777" w:rsidR="00B944FF" w:rsidRPr="004040AF" w:rsidRDefault="00B944FF" w:rsidP="00B944FF">
            <w:pPr>
              <w:jc w:val="center"/>
              <w:rPr>
                <w:color w:val="000000"/>
                <w:sz w:val="20"/>
                <w:szCs w:val="20"/>
              </w:rPr>
            </w:pPr>
            <w:r w:rsidRPr="004040AF">
              <w:rPr>
                <w:color w:val="000000"/>
                <w:sz w:val="20"/>
                <w:szCs w:val="20"/>
              </w:rPr>
              <w:t>1587,80</w:t>
            </w:r>
          </w:p>
        </w:tc>
        <w:tc>
          <w:tcPr>
            <w:tcW w:w="339" w:type="pct"/>
            <w:tcBorders>
              <w:top w:val="nil"/>
              <w:left w:val="nil"/>
              <w:bottom w:val="single" w:sz="8" w:space="0" w:color="auto"/>
              <w:right w:val="single" w:sz="8" w:space="0" w:color="auto"/>
            </w:tcBorders>
            <w:shd w:val="clear" w:color="000000" w:fill="FFFFFF"/>
            <w:vAlign w:val="center"/>
            <w:hideMark/>
          </w:tcPr>
          <w:p w14:paraId="32E9516C" w14:textId="77777777" w:rsidR="00B944FF" w:rsidRPr="004040AF" w:rsidRDefault="00B944FF" w:rsidP="00B944FF">
            <w:pPr>
              <w:jc w:val="center"/>
              <w:rPr>
                <w:color w:val="000000"/>
                <w:sz w:val="20"/>
                <w:szCs w:val="20"/>
              </w:rPr>
            </w:pPr>
            <w:r w:rsidRPr="004040AF">
              <w:rPr>
                <w:color w:val="000000"/>
                <w:sz w:val="20"/>
                <w:szCs w:val="20"/>
              </w:rPr>
              <w:t>1658,78</w:t>
            </w:r>
          </w:p>
        </w:tc>
      </w:tr>
      <w:tr w:rsidR="00B944FF" w:rsidRPr="004040AF" w14:paraId="5E40E844" w14:textId="77777777" w:rsidTr="00D7101C">
        <w:trPr>
          <w:trHeight w:val="227"/>
        </w:trPr>
        <w:tc>
          <w:tcPr>
            <w:tcW w:w="5000" w:type="pct"/>
            <w:gridSpan w:val="11"/>
            <w:tcBorders>
              <w:top w:val="single" w:sz="8" w:space="0" w:color="auto"/>
              <w:left w:val="single" w:sz="8" w:space="0" w:color="auto"/>
              <w:bottom w:val="single" w:sz="8" w:space="0" w:color="auto"/>
              <w:right w:val="single" w:sz="8" w:space="0" w:color="000000"/>
            </w:tcBorders>
            <w:shd w:val="clear" w:color="000000" w:fill="FFFFFF"/>
            <w:vAlign w:val="center"/>
            <w:hideMark/>
          </w:tcPr>
          <w:p w14:paraId="6A51C6B4" w14:textId="77777777" w:rsidR="00B944FF" w:rsidRPr="004040AF" w:rsidRDefault="00B944FF" w:rsidP="00B944FF">
            <w:pPr>
              <w:jc w:val="center"/>
              <w:rPr>
                <w:b/>
                <w:bCs/>
                <w:color w:val="000000"/>
                <w:sz w:val="20"/>
                <w:szCs w:val="20"/>
              </w:rPr>
            </w:pPr>
            <w:r w:rsidRPr="004040AF">
              <w:rPr>
                <w:b/>
                <w:bCs/>
                <w:color w:val="000000"/>
                <w:sz w:val="20"/>
                <w:szCs w:val="20"/>
              </w:rPr>
              <w:t>Котельная №17</w:t>
            </w:r>
          </w:p>
        </w:tc>
      </w:tr>
      <w:tr w:rsidR="00B944FF" w:rsidRPr="004040AF" w14:paraId="22E4578B"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7B1B62B9" w14:textId="77777777" w:rsidR="00B944FF" w:rsidRPr="004040AF" w:rsidRDefault="00B944FF" w:rsidP="00B944FF">
            <w:pPr>
              <w:jc w:val="center"/>
              <w:rPr>
                <w:color w:val="000000"/>
                <w:sz w:val="20"/>
                <w:szCs w:val="20"/>
              </w:rPr>
            </w:pPr>
            <w:r w:rsidRPr="004040AF">
              <w:rPr>
                <w:color w:val="000000"/>
                <w:sz w:val="20"/>
                <w:szCs w:val="20"/>
              </w:rPr>
              <w:t>Нагрузка источника</w:t>
            </w:r>
          </w:p>
        </w:tc>
        <w:tc>
          <w:tcPr>
            <w:tcW w:w="415" w:type="pct"/>
            <w:tcBorders>
              <w:top w:val="nil"/>
              <w:left w:val="nil"/>
              <w:bottom w:val="single" w:sz="8" w:space="0" w:color="auto"/>
              <w:right w:val="single" w:sz="8" w:space="0" w:color="auto"/>
            </w:tcBorders>
            <w:shd w:val="clear" w:color="000000" w:fill="FFFFFF"/>
            <w:vAlign w:val="center"/>
            <w:hideMark/>
          </w:tcPr>
          <w:p w14:paraId="64A7543B" w14:textId="77777777" w:rsidR="00B944FF" w:rsidRPr="004040AF" w:rsidRDefault="00B944FF" w:rsidP="00B944FF">
            <w:pPr>
              <w:jc w:val="center"/>
              <w:rPr>
                <w:color w:val="000000"/>
                <w:sz w:val="20"/>
                <w:szCs w:val="20"/>
              </w:rPr>
            </w:pPr>
            <w:r w:rsidRPr="004040AF">
              <w:rPr>
                <w:color w:val="000000"/>
                <w:sz w:val="20"/>
                <w:szCs w:val="20"/>
              </w:rPr>
              <w:t>Гкал/ч</w:t>
            </w:r>
          </w:p>
        </w:tc>
        <w:tc>
          <w:tcPr>
            <w:tcW w:w="436" w:type="pct"/>
            <w:tcBorders>
              <w:top w:val="nil"/>
              <w:left w:val="nil"/>
              <w:bottom w:val="single" w:sz="8" w:space="0" w:color="auto"/>
              <w:right w:val="single" w:sz="8" w:space="0" w:color="auto"/>
            </w:tcBorders>
            <w:shd w:val="clear" w:color="000000" w:fill="FFFFFF"/>
            <w:vAlign w:val="center"/>
            <w:hideMark/>
          </w:tcPr>
          <w:p w14:paraId="0257538C" w14:textId="77777777" w:rsidR="00B944FF" w:rsidRPr="004040AF" w:rsidRDefault="00B944FF" w:rsidP="00B944FF">
            <w:pPr>
              <w:jc w:val="center"/>
              <w:rPr>
                <w:color w:val="000000"/>
                <w:sz w:val="20"/>
                <w:szCs w:val="20"/>
              </w:rPr>
            </w:pPr>
            <w:r w:rsidRPr="004040AF">
              <w:rPr>
                <w:color w:val="000000"/>
                <w:sz w:val="20"/>
                <w:szCs w:val="20"/>
              </w:rPr>
              <w:t>1,64</w:t>
            </w:r>
          </w:p>
        </w:tc>
        <w:tc>
          <w:tcPr>
            <w:tcW w:w="338" w:type="pct"/>
            <w:tcBorders>
              <w:top w:val="nil"/>
              <w:left w:val="nil"/>
              <w:bottom w:val="single" w:sz="8" w:space="0" w:color="auto"/>
              <w:right w:val="single" w:sz="8" w:space="0" w:color="auto"/>
            </w:tcBorders>
            <w:shd w:val="clear" w:color="000000" w:fill="FFFFFF"/>
            <w:vAlign w:val="center"/>
            <w:hideMark/>
          </w:tcPr>
          <w:p w14:paraId="6B2CDBDA" w14:textId="77777777" w:rsidR="00B944FF" w:rsidRPr="004040AF" w:rsidRDefault="00B944FF" w:rsidP="00B944FF">
            <w:pPr>
              <w:jc w:val="center"/>
              <w:rPr>
                <w:color w:val="000000"/>
                <w:sz w:val="20"/>
                <w:szCs w:val="20"/>
              </w:rPr>
            </w:pPr>
            <w:r w:rsidRPr="004040AF">
              <w:rPr>
                <w:color w:val="000000"/>
                <w:sz w:val="20"/>
                <w:szCs w:val="20"/>
              </w:rPr>
              <w:t>1,64</w:t>
            </w:r>
          </w:p>
        </w:tc>
        <w:tc>
          <w:tcPr>
            <w:tcW w:w="338" w:type="pct"/>
            <w:tcBorders>
              <w:top w:val="nil"/>
              <w:left w:val="nil"/>
              <w:bottom w:val="single" w:sz="8" w:space="0" w:color="auto"/>
              <w:right w:val="single" w:sz="8" w:space="0" w:color="auto"/>
            </w:tcBorders>
            <w:shd w:val="clear" w:color="000000" w:fill="FFFFFF"/>
            <w:vAlign w:val="center"/>
            <w:hideMark/>
          </w:tcPr>
          <w:p w14:paraId="32FB2AAB" w14:textId="77777777" w:rsidR="00B944FF" w:rsidRPr="004040AF" w:rsidRDefault="00B944FF" w:rsidP="00B944FF">
            <w:pPr>
              <w:jc w:val="center"/>
              <w:rPr>
                <w:color w:val="000000"/>
                <w:sz w:val="20"/>
                <w:szCs w:val="20"/>
              </w:rPr>
            </w:pPr>
            <w:r w:rsidRPr="004040AF">
              <w:rPr>
                <w:color w:val="000000"/>
                <w:sz w:val="20"/>
                <w:szCs w:val="20"/>
              </w:rPr>
              <w:t>1,64</w:t>
            </w:r>
          </w:p>
        </w:tc>
        <w:tc>
          <w:tcPr>
            <w:tcW w:w="338" w:type="pct"/>
            <w:tcBorders>
              <w:top w:val="nil"/>
              <w:left w:val="nil"/>
              <w:bottom w:val="single" w:sz="8" w:space="0" w:color="auto"/>
              <w:right w:val="single" w:sz="8" w:space="0" w:color="auto"/>
            </w:tcBorders>
            <w:shd w:val="clear" w:color="000000" w:fill="FFFFFF"/>
            <w:vAlign w:val="center"/>
            <w:hideMark/>
          </w:tcPr>
          <w:p w14:paraId="68A09EE3" w14:textId="77777777" w:rsidR="00B944FF" w:rsidRPr="004040AF" w:rsidRDefault="00B944FF" w:rsidP="00B944FF">
            <w:pPr>
              <w:jc w:val="center"/>
              <w:rPr>
                <w:color w:val="000000"/>
                <w:sz w:val="20"/>
                <w:szCs w:val="20"/>
              </w:rPr>
            </w:pPr>
            <w:r w:rsidRPr="004040AF">
              <w:rPr>
                <w:color w:val="000000"/>
                <w:sz w:val="20"/>
                <w:szCs w:val="20"/>
              </w:rPr>
              <w:t>1,82</w:t>
            </w:r>
          </w:p>
        </w:tc>
        <w:tc>
          <w:tcPr>
            <w:tcW w:w="338" w:type="pct"/>
            <w:tcBorders>
              <w:top w:val="nil"/>
              <w:left w:val="nil"/>
              <w:bottom w:val="single" w:sz="8" w:space="0" w:color="auto"/>
              <w:right w:val="single" w:sz="8" w:space="0" w:color="auto"/>
            </w:tcBorders>
            <w:shd w:val="clear" w:color="000000" w:fill="FFFFFF"/>
            <w:vAlign w:val="center"/>
            <w:hideMark/>
          </w:tcPr>
          <w:p w14:paraId="74FC5037" w14:textId="77777777" w:rsidR="00B944FF" w:rsidRPr="004040AF" w:rsidRDefault="00B944FF" w:rsidP="00B944FF">
            <w:pPr>
              <w:jc w:val="center"/>
              <w:rPr>
                <w:color w:val="000000"/>
                <w:sz w:val="20"/>
                <w:szCs w:val="20"/>
              </w:rPr>
            </w:pPr>
            <w:r w:rsidRPr="004040AF">
              <w:rPr>
                <w:color w:val="000000"/>
                <w:sz w:val="20"/>
                <w:szCs w:val="20"/>
              </w:rPr>
              <w:t>1,82</w:t>
            </w:r>
          </w:p>
        </w:tc>
        <w:tc>
          <w:tcPr>
            <w:tcW w:w="341" w:type="pct"/>
            <w:tcBorders>
              <w:top w:val="nil"/>
              <w:left w:val="nil"/>
              <w:bottom w:val="single" w:sz="8" w:space="0" w:color="auto"/>
              <w:right w:val="single" w:sz="8" w:space="0" w:color="auto"/>
            </w:tcBorders>
            <w:shd w:val="clear" w:color="000000" w:fill="FFFFFF"/>
            <w:vAlign w:val="center"/>
            <w:hideMark/>
          </w:tcPr>
          <w:p w14:paraId="0E9E4173" w14:textId="77777777" w:rsidR="00B944FF" w:rsidRPr="004040AF" w:rsidRDefault="00B944FF" w:rsidP="00B944FF">
            <w:pPr>
              <w:jc w:val="center"/>
              <w:rPr>
                <w:color w:val="000000"/>
                <w:sz w:val="20"/>
                <w:szCs w:val="20"/>
              </w:rPr>
            </w:pPr>
            <w:r w:rsidRPr="004040AF">
              <w:rPr>
                <w:color w:val="000000"/>
                <w:sz w:val="20"/>
                <w:szCs w:val="20"/>
              </w:rPr>
              <w:t>1,82</w:t>
            </w:r>
          </w:p>
        </w:tc>
        <w:tc>
          <w:tcPr>
            <w:tcW w:w="341" w:type="pct"/>
            <w:tcBorders>
              <w:top w:val="nil"/>
              <w:left w:val="nil"/>
              <w:bottom w:val="single" w:sz="8" w:space="0" w:color="auto"/>
              <w:right w:val="single" w:sz="8" w:space="0" w:color="auto"/>
            </w:tcBorders>
            <w:shd w:val="clear" w:color="000000" w:fill="FFFFFF"/>
            <w:vAlign w:val="center"/>
            <w:hideMark/>
          </w:tcPr>
          <w:p w14:paraId="684188CE" w14:textId="77777777" w:rsidR="00B944FF" w:rsidRPr="004040AF" w:rsidRDefault="00B944FF" w:rsidP="00B944FF">
            <w:pPr>
              <w:jc w:val="center"/>
              <w:rPr>
                <w:color w:val="000000"/>
                <w:sz w:val="20"/>
                <w:szCs w:val="20"/>
              </w:rPr>
            </w:pPr>
            <w:r w:rsidRPr="004040AF">
              <w:rPr>
                <w:color w:val="000000"/>
                <w:sz w:val="20"/>
                <w:szCs w:val="20"/>
              </w:rPr>
              <w:t>1,82</w:t>
            </w:r>
          </w:p>
        </w:tc>
        <w:tc>
          <w:tcPr>
            <w:tcW w:w="341" w:type="pct"/>
            <w:tcBorders>
              <w:top w:val="nil"/>
              <w:left w:val="nil"/>
              <w:bottom w:val="single" w:sz="8" w:space="0" w:color="auto"/>
              <w:right w:val="single" w:sz="8" w:space="0" w:color="auto"/>
            </w:tcBorders>
            <w:shd w:val="clear" w:color="000000" w:fill="FFFFFF"/>
            <w:vAlign w:val="center"/>
            <w:hideMark/>
          </w:tcPr>
          <w:p w14:paraId="352A313C" w14:textId="77777777" w:rsidR="00B944FF" w:rsidRPr="004040AF" w:rsidRDefault="00B944FF" w:rsidP="00B944FF">
            <w:pPr>
              <w:jc w:val="center"/>
              <w:rPr>
                <w:color w:val="000000"/>
                <w:sz w:val="20"/>
                <w:szCs w:val="20"/>
              </w:rPr>
            </w:pPr>
            <w:r w:rsidRPr="004040AF">
              <w:rPr>
                <w:color w:val="000000"/>
                <w:sz w:val="20"/>
                <w:szCs w:val="20"/>
              </w:rPr>
              <w:t>1,82</w:t>
            </w:r>
          </w:p>
        </w:tc>
        <w:tc>
          <w:tcPr>
            <w:tcW w:w="339" w:type="pct"/>
            <w:tcBorders>
              <w:top w:val="nil"/>
              <w:left w:val="nil"/>
              <w:bottom w:val="single" w:sz="8" w:space="0" w:color="auto"/>
              <w:right w:val="single" w:sz="8" w:space="0" w:color="auto"/>
            </w:tcBorders>
            <w:shd w:val="clear" w:color="000000" w:fill="FFFFFF"/>
            <w:vAlign w:val="center"/>
            <w:hideMark/>
          </w:tcPr>
          <w:p w14:paraId="2EAFA1F1" w14:textId="77777777" w:rsidR="00B944FF" w:rsidRPr="004040AF" w:rsidRDefault="00B944FF" w:rsidP="00B944FF">
            <w:pPr>
              <w:jc w:val="center"/>
              <w:rPr>
                <w:color w:val="000000"/>
                <w:sz w:val="20"/>
                <w:szCs w:val="20"/>
              </w:rPr>
            </w:pPr>
            <w:r w:rsidRPr="004040AF">
              <w:rPr>
                <w:color w:val="000000"/>
                <w:sz w:val="20"/>
                <w:szCs w:val="20"/>
              </w:rPr>
              <w:t>1,82</w:t>
            </w:r>
          </w:p>
        </w:tc>
      </w:tr>
      <w:tr w:rsidR="00B944FF" w:rsidRPr="004040AF" w14:paraId="67FC6D4D"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2CFF43CB" w14:textId="77777777" w:rsidR="00B944FF" w:rsidRPr="004040AF" w:rsidRDefault="00B944FF" w:rsidP="00B944FF">
            <w:pPr>
              <w:jc w:val="center"/>
              <w:rPr>
                <w:color w:val="000000"/>
                <w:sz w:val="20"/>
                <w:szCs w:val="20"/>
              </w:rPr>
            </w:pPr>
            <w:r w:rsidRPr="004040AF">
              <w:rPr>
                <w:color w:val="000000"/>
                <w:sz w:val="20"/>
                <w:szCs w:val="20"/>
              </w:rPr>
              <w:t>Подключенная нагрузка отопления</w:t>
            </w:r>
          </w:p>
        </w:tc>
        <w:tc>
          <w:tcPr>
            <w:tcW w:w="415" w:type="pct"/>
            <w:tcBorders>
              <w:top w:val="nil"/>
              <w:left w:val="nil"/>
              <w:bottom w:val="single" w:sz="8" w:space="0" w:color="auto"/>
              <w:right w:val="single" w:sz="8" w:space="0" w:color="auto"/>
            </w:tcBorders>
            <w:shd w:val="clear" w:color="000000" w:fill="FFFFFF"/>
            <w:vAlign w:val="center"/>
            <w:hideMark/>
          </w:tcPr>
          <w:p w14:paraId="57D8837C" w14:textId="77777777" w:rsidR="00B944FF" w:rsidRPr="004040AF" w:rsidRDefault="00B944FF" w:rsidP="00B944FF">
            <w:pPr>
              <w:jc w:val="center"/>
              <w:rPr>
                <w:color w:val="000000"/>
                <w:sz w:val="20"/>
                <w:szCs w:val="20"/>
              </w:rPr>
            </w:pPr>
            <w:r w:rsidRPr="004040AF">
              <w:rPr>
                <w:color w:val="000000"/>
                <w:sz w:val="20"/>
                <w:szCs w:val="20"/>
              </w:rPr>
              <w:t>Гкал/ч</w:t>
            </w:r>
          </w:p>
        </w:tc>
        <w:tc>
          <w:tcPr>
            <w:tcW w:w="436" w:type="pct"/>
            <w:tcBorders>
              <w:top w:val="nil"/>
              <w:left w:val="nil"/>
              <w:bottom w:val="single" w:sz="8" w:space="0" w:color="auto"/>
              <w:right w:val="single" w:sz="8" w:space="0" w:color="auto"/>
            </w:tcBorders>
            <w:shd w:val="clear" w:color="000000" w:fill="FFFFFF"/>
            <w:vAlign w:val="center"/>
            <w:hideMark/>
          </w:tcPr>
          <w:p w14:paraId="2839037D" w14:textId="77777777" w:rsidR="00B944FF" w:rsidRPr="004040AF" w:rsidRDefault="00B944FF" w:rsidP="00B944FF">
            <w:pPr>
              <w:jc w:val="center"/>
              <w:rPr>
                <w:color w:val="000000"/>
                <w:sz w:val="20"/>
                <w:szCs w:val="20"/>
              </w:rPr>
            </w:pPr>
            <w:r w:rsidRPr="004040AF">
              <w:rPr>
                <w:color w:val="000000"/>
                <w:sz w:val="20"/>
                <w:szCs w:val="20"/>
              </w:rPr>
              <w:t>1,61</w:t>
            </w:r>
          </w:p>
        </w:tc>
        <w:tc>
          <w:tcPr>
            <w:tcW w:w="338" w:type="pct"/>
            <w:tcBorders>
              <w:top w:val="nil"/>
              <w:left w:val="nil"/>
              <w:bottom w:val="single" w:sz="8" w:space="0" w:color="auto"/>
              <w:right w:val="single" w:sz="8" w:space="0" w:color="auto"/>
            </w:tcBorders>
            <w:shd w:val="clear" w:color="000000" w:fill="FFFFFF"/>
            <w:vAlign w:val="center"/>
            <w:hideMark/>
          </w:tcPr>
          <w:p w14:paraId="2E47AB47" w14:textId="77777777" w:rsidR="00B944FF" w:rsidRPr="004040AF" w:rsidRDefault="00B944FF" w:rsidP="00B944FF">
            <w:pPr>
              <w:jc w:val="center"/>
              <w:rPr>
                <w:color w:val="000000"/>
                <w:sz w:val="20"/>
                <w:szCs w:val="20"/>
              </w:rPr>
            </w:pPr>
            <w:r w:rsidRPr="004040AF">
              <w:rPr>
                <w:color w:val="000000"/>
                <w:sz w:val="20"/>
                <w:szCs w:val="20"/>
              </w:rPr>
              <w:t>1,61</w:t>
            </w:r>
          </w:p>
        </w:tc>
        <w:tc>
          <w:tcPr>
            <w:tcW w:w="338" w:type="pct"/>
            <w:tcBorders>
              <w:top w:val="nil"/>
              <w:left w:val="nil"/>
              <w:bottom w:val="single" w:sz="8" w:space="0" w:color="auto"/>
              <w:right w:val="single" w:sz="8" w:space="0" w:color="auto"/>
            </w:tcBorders>
            <w:shd w:val="clear" w:color="000000" w:fill="FFFFFF"/>
            <w:vAlign w:val="center"/>
            <w:hideMark/>
          </w:tcPr>
          <w:p w14:paraId="0E82869B" w14:textId="77777777" w:rsidR="00B944FF" w:rsidRPr="004040AF" w:rsidRDefault="00B944FF" w:rsidP="00B944FF">
            <w:pPr>
              <w:jc w:val="center"/>
              <w:rPr>
                <w:color w:val="000000"/>
                <w:sz w:val="20"/>
                <w:szCs w:val="20"/>
              </w:rPr>
            </w:pPr>
            <w:r w:rsidRPr="004040AF">
              <w:rPr>
                <w:color w:val="000000"/>
                <w:sz w:val="20"/>
                <w:szCs w:val="20"/>
              </w:rPr>
              <w:t>1,61</w:t>
            </w:r>
          </w:p>
        </w:tc>
        <w:tc>
          <w:tcPr>
            <w:tcW w:w="338" w:type="pct"/>
            <w:tcBorders>
              <w:top w:val="nil"/>
              <w:left w:val="nil"/>
              <w:bottom w:val="single" w:sz="8" w:space="0" w:color="auto"/>
              <w:right w:val="single" w:sz="8" w:space="0" w:color="auto"/>
            </w:tcBorders>
            <w:shd w:val="clear" w:color="000000" w:fill="FFFFFF"/>
            <w:vAlign w:val="center"/>
            <w:hideMark/>
          </w:tcPr>
          <w:p w14:paraId="4072AA8C" w14:textId="77777777" w:rsidR="00B944FF" w:rsidRPr="004040AF" w:rsidRDefault="00B944FF" w:rsidP="00B944FF">
            <w:pPr>
              <w:jc w:val="center"/>
              <w:rPr>
                <w:color w:val="000000"/>
                <w:sz w:val="20"/>
                <w:szCs w:val="20"/>
              </w:rPr>
            </w:pPr>
            <w:r w:rsidRPr="004040AF">
              <w:rPr>
                <w:color w:val="000000"/>
                <w:sz w:val="20"/>
                <w:szCs w:val="20"/>
              </w:rPr>
              <w:t>1,78</w:t>
            </w:r>
          </w:p>
        </w:tc>
        <w:tc>
          <w:tcPr>
            <w:tcW w:w="338" w:type="pct"/>
            <w:tcBorders>
              <w:top w:val="nil"/>
              <w:left w:val="nil"/>
              <w:bottom w:val="single" w:sz="8" w:space="0" w:color="auto"/>
              <w:right w:val="single" w:sz="8" w:space="0" w:color="auto"/>
            </w:tcBorders>
            <w:shd w:val="clear" w:color="000000" w:fill="FFFFFF"/>
            <w:vAlign w:val="center"/>
            <w:hideMark/>
          </w:tcPr>
          <w:p w14:paraId="0A058638" w14:textId="77777777" w:rsidR="00B944FF" w:rsidRPr="004040AF" w:rsidRDefault="00B944FF" w:rsidP="00B944FF">
            <w:pPr>
              <w:jc w:val="center"/>
              <w:rPr>
                <w:color w:val="000000"/>
                <w:sz w:val="20"/>
                <w:szCs w:val="20"/>
              </w:rPr>
            </w:pPr>
            <w:r w:rsidRPr="004040AF">
              <w:rPr>
                <w:color w:val="000000"/>
                <w:sz w:val="20"/>
                <w:szCs w:val="20"/>
              </w:rPr>
              <w:t>1,78</w:t>
            </w:r>
          </w:p>
        </w:tc>
        <w:tc>
          <w:tcPr>
            <w:tcW w:w="341" w:type="pct"/>
            <w:tcBorders>
              <w:top w:val="nil"/>
              <w:left w:val="nil"/>
              <w:bottom w:val="single" w:sz="8" w:space="0" w:color="auto"/>
              <w:right w:val="single" w:sz="8" w:space="0" w:color="auto"/>
            </w:tcBorders>
            <w:shd w:val="clear" w:color="000000" w:fill="FFFFFF"/>
            <w:vAlign w:val="center"/>
            <w:hideMark/>
          </w:tcPr>
          <w:p w14:paraId="10FABF27" w14:textId="77777777" w:rsidR="00B944FF" w:rsidRPr="004040AF" w:rsidRDefault="00B944FF" w:rsidP="00B944FF">
            <w:pPr>
              <w:jc w:val="center"/>
              <w:rPr>
                <w:color w:val="000000"/>
                <w:sz w:val="20"/>
                <w:szCs w:val="20"/>
              </w:rPr>
            </w:pPr>
            <w:r w:rsidRPr="004040AF">
              <w:rPr>
                <w:color w:val="000000"/>
                <w:sz w:val="20"/>
                <w:szCs w:val="20"/>
              </w:rPr>
              <w:t>1,78</w:t>
            </w:r>
          </w:p>
        </w:tc>
        <w:tc>
          <w:tcPr>
            <w:tcW w:w="341" w:type="pct"/>
            <w:tcBorders>
              <w:top w:val="nil"/>
              <w:left w:val="nil"/>
              <w:bottom w:val="single" w:sz="8" w:space="0" w:color="auto"/>
              <w:right w:val="single" w:sz="8" w:space="0" w:color="auto"/>
            </w:tcBorders>
            <w:shd w:val="clear" w:color="000000" w:fill="FFFFFF"/>
            <w:vAlign w:val="center"/>
            <w:hideMark/>
          </w:tcPr>
          <w:p w14:paraId="7E840678" w14:textId="77777777" w:rsidR="00B944FF" w:rsidRPr="004040AF" w:rsidRDefault="00B944FF" w:rsidP="00B944FF">
            <w:pPr>
              <w:jc w:val="center"/>
              <w:rPr>
                <w:color w:val="000000"/>
                <w:sz w:val="20"/>
                <w:szCs w:val="20"/>
              </w:rPr>
            </w:pPr>
            <w:r w:rsidRPr="004040AF">
              <w:rPr>
                <w:color w:val="000000"/>
                <w:sz w:val="20"/>
                <w:szCs w:val="20"/>
              </w:rPr>
              <w:t>1,78</w:t>
            </w:r>
          </w:p>
        </w:tc>
        <w:tc>
          <w:tcPr>
            <w:tcW w:w="341" w:type="pct"/>
            <w:tcBorders>
              <w:top w:val="nil"/>
              <w:left w:val="nil"/>
              <w:bottom w:val="single" w:sz="8" w:space="0" w:color="auto"/>
              <w:right w:val="single" w:sz="8" w:space="0" w:color="auto"/>
            </w:tcBorders>
            <w:shd w:val="clear" w:color="000000" w:fill="FFFFFF"/>
            <w:vAlign w:val="center"/>
            <w:hideMark/>
          </w:tcPr>
          <w:p w14:paraId="29F9187D" w14:textId="77777777" w:rsidR="00B944FF" w:rsidRPr="004040AF" w:rsidRDefault="00B944FF" w:rsidP="00B944FF">
            <w:pPr>
              <w:jc w:val="center"/>
              <w:rPr>
                <w:color w:val="000000"/>
                <w:sz w:val="20"/>
                <w:szCs w:val="20"/>
              </w:rPr>
            </w:pPr>
            <w:r w:rsidRPr="004040AF">
              <w:rPr>
                <w:color w:val="000000"/>
                <w:sz w:val="20"/>
                <w:szCs w:val="20"/>
              </w:rPr>
              <w:t>1,78</w:t>
            </w:r>
          </w:p>
        </w:tc>
        <w:tc>
          <w:tcPr>
            <w:tcW w:w="339" w:type="pct"/>
            <w:tcBorders>
              <w:top w:val="nil"/>
              <w:left w:val="nil"/>
              <w:bottom w:val="single" w:sz="8" w:space="0" w:color="auto"/>
              <w:right w:val="single" w:sz="8" w:space="0" w:color="auto"/>
            </w:tcBorders>
            <w:shd w:val="clear" w:color="000000" w:fill="FFFFFF"/>
            <w:vAlign w:val="center"/>
            <w:hideMark/>
          </w:tcPr>
          <w:p w14:paraId="542D46A8" w14:textId="77777777" w:rsidR="00B944FF" w:rsidRPr="004040AF" w:rsidRDefault="00B944FF" w:rsidP="00B944FF">
            <w:pPr>
              <w:jc w:val="center"/>
              <w:rPr>
                <w:color w:val="000000"/>
                <w:sz w:val="20"/>
                <w:szCs w:val="20"/>
              </w:rPr>
            </w:pPr>
            <w:r w:rsidRPr="004040AF">
              <w:rPr>
                <w:color w:val="000000"/>
                <w:sz w:val="20"/>
                <w:szCs w:val="20"/>
              </w:rPr>
              <w:t>1,78</w:t>
            </w:r>
          </w:p>
        </w:tc>
      </w:tr>
      <w:tr w:rsidR="00B944FF" w:rsidRPr="004040AF" w14:paraId="0DE1D747"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59FA0DBF" w14:textId="77777777" w:rsidR="00B944FF" w:rsidRPr="004040AF" w:rsidRDefault="00B944FF" w:rsidP="00B944FF">
            <w:pPr>
              <w:jc w:val="center"/>
              <w:rPr>
                <w:color w:val="000000"/>
                <w:sz w:val="20"/>
                <w:szCs w:val="20"/>
              </w:rPr>
            </w:pPr>
            <w:r w:rsidRPr="004040AF">
              <w:rPr>
                <w:color w:val="000000"/>
                <w:sz w:val="20"/>
                <w:szCs w:val="20"/>
              </w:rPr>
              <w:t>Нагрузка ГВС (средняя)</w:t>
            </w:r>
          </w:p>
        </w:tc>
        <w:tc>
          <w:tcPr>
            <w:tcW w:w="415" w:type="pct"/>
            <w:tcBorders>
              <w:top w:val="nil"/>
              <w:left w:val="nil"/>
              <w:bottom w:val="single" w:sz="8" w:space="0" w:color="auto"/>
              <w:right w:val="single" w:sz="8" w:space="0" w:color="auto"/>
            </w:tcBorders>
            <w:shd w:val="clear" w:color="000000" w:fill="FFFFFF"/>
            <w:vAlign w:val="center"/>
            <w:hideMark/>
          </w:tcPr>
          <w:p w14:paraId="68EE2C01" w14:textId="77777777" w:rsidR="00B944FF" w:rsidRPr="004040AF" w:rsidRDefault="00B944FF" w:rsidP="00B944FF">
            <w:pPr>
              <w:jc w:val="center"/>
              <w:rPr>
                <w:color w:val="000000"/>
                <w:sz w:val="20"/>
                <w:szCs w:val="20"/>
              </w:rPr>
            </w:pPr>
            <w:r w:rsidRPr="004040AF">
              <w:rPr>
                <w:color w:val="000000"/>
                <w:sz w:val="20"/>
                <w:szCs w:val="20"/>
              </w:rPr>
              <w:t>Гкал/ч</w:t>
            </w:r>
          </w:p>
        </w:tc>
        <w:tc>
          <w:tcPr>
            <w:tcW w:w="436" w:type="pct"/>
            <w:tcBorders>
              <w:top w:val="nil"/>
              <w:left w:val="nil"/>
              <w:bottom w:val="single" w:sz="8" w:space="0" w:color="auto"/>
              <w:right w:val="single" w:sz="8" w:space="0" w:color="auto"/>
            </w:tcBorders>
            <w:shd w:val="clear" w:color="000000" w:fill="FFFFFF"/>
            <w:vAlign w:val="center"/>
            <w:hideMark/>
          </w:tcPr>
          <w:p w14:paraId="141B177B" w14:textId="77777777" w:rsidR="00B944FF" w:rsidRPr="004040AF" w:rsidRDefault="00B944FF" w:rsidP="00B944FF">
            <w:pPr>
              <w:jc w:val="center"/>
              <w:rPr>
                <w:color w:val="000000"/>
                <w:sz w:val="20"/>
                <w:szCs w:val="20"/>
              </w:rPr>
            </w:pPr>
            <w:r w:rsidRPr="004040AF">
              <w:rPr>
                <w:color w:val="000000"/>
                <w:sz w:val="20"/>
                <w:szCs w:val="20"/>
              </w:rPr>
              <w:t>0,03</w:t>
            </w:r>
          </w:p>
        </w:tc>
        <w:tc>
          <w:tcPr>
            <w:tcW w:w="338" w:type="pct"/>
            <w:tcBorders>
              <w:top w:val="nil"/>
              <w:left w:val="nil"/>
              <w:bottom w:val="single" w:sz="8" w:space="0" w:color="auto"/>
              <w:right w:val="single" w:sz="8" w:space="0" w:color="auto"/>
            </w:tcBorders>
            <w:shd w:val="clear" w:color="000000" w:fill="FFFFFF"/>
            <w:vAlign w:val="center"/>
            <w:hideMark/>
          </w:tcPr>
          <w:p w14:paraId="6E60797C" w14:textId="77777777" w:rsidR="00B944FF" w:rsidRPr="004040AF" w:rsidRDefault="00B944FF" w:rsidP="00B944FF">
            <w:pPr>
              <w:jc w:val="center"/>
              <w:rPr>
                <w:color w:val="000000"/>
                <w:sz w:val="20"/>
                <w:szCs w:val="20"/>
              </w:rPr>
            </w:pPr>
            <w:r w:rsidRPr="004040AF">
              <w:rPr>
                <w:color w:val="000000"/>
                <w:sz w:val="20"/>
                <w:szCs w:val="20"/>
              </w:rPr>
              <w:t>0,03</w:t>
            </w:r>
          </w:p>
        </w:tc>
        <w:tc>
          <w:tcPr>
            <w:tcW w:w="338" w:type="pct"/>
            <w:tcBorders>
              <w:top w:val="nil"/>
              <w:left w:val="nil"/>
              <w:bottom w:val="single" w:sz="8" w:space="0" w:color="auto"/>
              <w:right w:val="single" w:sz="8" w:space="0" w:color="auto"/>
            </w:tcBorders>
            <w:shd w:val="clear" w:color="000000" w:fill="FFFFFF"/>
            <w:vAlign w:val="center"/>
            <w:hideMark/>
          </w:tcPr>
          <w:p w14:paraId="062185E8" w14:textId="77777777" w:rsidR="00B944FF" w:rsidRPr="004040AF" w:rsidRDefault="00B944FF" w:rsidP="00B944FF">
            <w:pPr>
              <w:jc w:val="center"/>
              <w:rPr>
                <w:color w:val="000000"/>
                <w:sz w:val="20"/>
                <w:szCs w:val="20"/>
              </w:rPr>
            </w:pPr>
            <w:r w:rsidRPr="004040AF">
              <w:rPr>
                <w:color w:val="000000"/>
                <w:sz w:val="20"/>
                <w:szCs w:val="20"/>
              </w:rPr>
              <w:t>0,03</w:t>
            </w:r>
          </w:p>
        </w:tc>
        <w:tc>
          <w:tcPr>
            <w:tcW w:w="338" w:type="pct"/>
            <w:tcBorders>
              <w:top w:val="nil"/>
              <w:left w:val="nil"/>
              <w:bottom w:val="single" w:sz="8" w:space="0" w:color="auto"/>
              <w:right w:val="single" w:sz="8" w:space="0" w:color="auto"/>
            </w:tcBorders>
            <w:shd w:val="clear" w:color="000000" w:fill="FFFFFF"/>
            <w:vAlign w:val="center"/>
            <w:hideMark/>
          </w:tcPr>
          <w:p w14:paraId="4F1AD27F" w14:textId="77777777" w:rsidR="00B944FF" w:rsidRPr="004040AF" w:rsidRDefault="00B944FF" w:rsidP="00B944FF">
            <w:pPr>
              <w:jc w:val="center"/>
              <w:rPr>
                <w:color w:val="000000"/>
                <w:sz w:val="20"/>
                <w:szCs w:val="20"/>
              </w:rPr>
            </w:pPr>
            <w:r w:rsidRPr="004040AF">
              <w:rPr>
                <w:color w:val="000000"/>
                <w:sz w:val="20"/>
                <w:szCs w:val="20"/>
              </w:rPr>
              <w:t>0,04</w:t>
            </w:r>
          </w:p>
        </w:tc>
        <w:tc>
          <w:tcPr>
            <w:tcW w:w="338" w:type="pct"/>
            <w:tcBorders>
              <w:top w:val="nil"/>
              <w:left w:val="nil"/>
              <w:bottom w:val="single" w:sz="8" w:space="0" w:color="auto"/>
              <w:right w:val="single" w:sz="8" w:space="0" w:color="auto"/>
            </w:tcBorders>
            <w:shd w:val="clear" w:color="000000" w:fill="FFFFFF"/>
            <w:vAlign w:val="center"/>
            <w:hideMark/>
          </w:tcPr>
          <w:p w14:paraId="530A3B56" w14:textId="77777777" w:rsidR="00B944FF" w:rsidRPr="004040AF" w:rsidRDefault="00B944FF" w:rsidP="00B944FF">
            <w:pPr>
              <w:jc w:val="center"/>
              <w:rPr>
                <w:color w:val="000000"/>
                <w:sz w:val="20"/>
                <w:szCs w:val="20"/>
              </w:rPr>
            </w:pPr>
            <w:r w:rsidRPr="004040AF">
              <w:rPr>
                <w:color w:val="000000"/>
                <w:sz w:val="20"/>
                <w:szCs w:val="20"/>
              </w:rPr>
              <w:t>0,04</w:t>
            </w:r>
          </w:p>
        </w:tc>
        <w:tc>
          <w:tcPr>
            <w:tcW w:w="341" w:type="pct"/>
            <w:tcBorders>
              <w:top w:val="nil"/>
              <w:left w:val="nil"/>
              <w:bottom w:val="single" w:sz="8" w:space="0" w:color="auto"/>
              <w:right w:val="single" w:sz="8" w:space="0" w:color="auto"/>
            </w:tcBorders>
            <w:shd w:val="clear" w:color="000000" w:fill="FFFFFF"/>
            <w:vAlign w:val="center"/>
            <w:hideMark/>
          </w:tcPr>
          <w:p w14:paraId="4A932CFB" w14:textId="77777777" w:rsidR="00B944FF" w:rsidRPr="004040AF" w:rsidRDefault="00B944FF" w:rsidP="00B944FF">
            <w:pPr>
              <w:jc w:val="center"/>
              <w:rPr>
                <w:color w:val="000000"/>
                <w:sz w:val="20"/>
                <w:szCs w:val="20"/>
              </w:rPr>
            </w:pPr>
            <w:r w:rsidRPr="004040AF">
              <w:rPr>
                <w:color w:val="000000"/>
                <w:sz w:val="20"/>
                <w:szCs w:val="20"/>
              </w:rPr>
              <w:t>0,04</w:t>
            </w:r>
          </w:p>
        </w:tc>
        <w:tc>
          <w:tcPr>
            <w:tcW w:w="341" w:type="pct"/>
            <w:tcBorders>
              <w:top w:val="nil"/>
              <w:left w:val="nil"/>
              <w:bottom w:val="single" w:sz="8" w:space="0" w:color="auto"/>
              <w:right w:val="single" w:sz="8" w:space="0" w:color="auto"/>
            </w:tcBorders>
            <w:shd w:val="clear" w:color="000000" w:fill="FFFFFF"/>
            <w:vAlign w:val="center"/>
            <w:hideMark/>
          </w:tcPr>
          <w:p w14:paraId="0B3171C1" w14:textId="77777777" w:rsidR="00B944FF" w:rsidRPr="004040AF" w:rsidRDefault="00B944FF" w:rsidP="00B944FF">
            <w:pPr>
              <w:jc w:val="center"/>
              <w:rPr>
                <w:color w:val="000000"/>
                <w:sz w:val="20"/>
                <w:szCs w:val="20"/>
              </w:rPr>
            </w:pPr>
            <w:r w:rsidRPr="004040AF">
              <w:rPr>
                <w:color w:val="000000"/>
                <w:sz w:val="20"/>
                <w:szCs w:val="20"/>
              </w:rPr>
              <w:t>0,04</w:t>
            </w:r>
          </w:p>
        </w:tc>
        <w:tc>
          <w:tcPr>
            <w:tcW w:w="341" w:type="pct"/>
            <w:tcBorders>
              <w:top w:val="nil"/>
              <w:left w:val="nil"/>
              <w:bottom w:val="single" w:sz="8" w:space="0" w:color="auto"/>
              <w:right w:val="single" w:sz="8" w:space="0" w:color="auto"/>
            </w:tcBorders>
            <w:shd w:val="clear" w:color="000000" w:fill="FFFFFF"/>
            <w:vAlign w:val="center"/>
            <w:hideMark/>
          </w:tcPr>
          <w:p w14:paraId="02E5A10E" w14:textId="77777777" w:rsidR="00B944FF" w:rsidRPr="004040AF" w:rsidRDefault="00B944FF" w:rsidP="00B944FF">
            <w:pPr>
              <w:jc w:val="center"/>
              <w:rPr>
                <w:color w:val="000000"/>
                <w:sz w:val="20"/>
                <w:szCs w:val="20"/>
              </w:rPr>
            </w:pPr>
            <w:r w:rsidRPr="004040AF">
              <w:rPr>
                <w:color w:val="000000"/>
                <w:sz w:val="20"/>
                <w:szCs w:val="20"/>
              </w:rPr>
              <w:t>0,04</w:t>
            </w:r>
          </w:p>
        </w:tc>
        <w:tc>
          <w:tcPr>
            <w:tcW w:w="339" w:type="pct"/>
            <w:tcBorders>
              <w:top w:val="nil"/>
              <w:left w:val="nil"/>
              <w:bottom w:val="single" w:sz="8" w:space="0" w:color="auto"/>
              <w:right w:val="single" w:sz="8" w:space="0" w:color="auto"/>
            </w:tcBorders>
            <w:shd w:val="clear" w:color="000000" w:fill="FFFFFF"/>
            <w:vAlign w:val="center"/>
            <w:hideMark/>
          </w:tcPr>
          <w:p w14:paraId="3E604272" w14:textId="77777777" w:rsidR="00B944FF" w:rsidRPr="004040AF" w:rsidRDefault="00B944FF" w:rsidP="00B944FF">
            <w:pPr>
              <w:jc w:val="center"/>
              <w:rPr>
                <w:color w:val="000000"/>
                <w:sz w:val="20"/>
                <w:szCs w:val="20"/>
              </w:rPr>
            </w:pPr>
            <w:r w:rsidRPr="004040AF">
              <w:rPr>
                <w:color w:val="000000"/>
                <w:sz w:val="20"/>
                <w:szCs w:val="20"/>
              </w:rPr>
              <w:t>0,04</w:t>
            </w:r>
          </w:p>
        </w:tc>
      </w:tr>
      <w:tr w:rsidR="00B944FF" w:rsidRPr="004040AF" w14:paraId="1FF41F7C"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2C0C6A54" w14:textId="77777777" w:rsidR="00B944FF" w:rsidRPr="004040AF" w:rsidRDefault="00B944FF" w:rsidP="00B944FF">
            <w:pPr>
              <w:jc w:val="center"/>
              <w:rPr>
                <w:color w:val="000000"/>
                <w:sz w:val="20"/>
                <w:szCs w:val="20"/>
              </w:rPr>
            </w:pPr>
            <w:r w:rsidRPr="004040AF">
              <w:rPr>
                <w:color w:val="000000"/>
                <w:sz w:val="20"/>
                <w:szCs w:val="20"/>
              </w:rPr>
              <w:t>Удельный расход топлива на выработку тепловой энергии</w:t>
            </w:r>
          </w:p>
        </w:tc>
        <w:tc>
          <w:tcPr>
            <w:tcW w:w="415" w:type="pct"/>
            <w:tcBorders>
              <w:top w:val="nil"/>
              <w:left w:val="nil"/>
              <w:bottom w:val="single" w:sz="8" w:space="0" w:color="auto"/>
              <w:right w:val="single" w:sz="8" w:space="0" w:color="auto"/>
            </w:tcBorders>
            <w:shd w:val="clear" w:color="000000" w:fill="FFFFFF"/>
            <w:vAlign w:val="center"/>
            <w:hideMark/>
          </w:tcPr>
          <w:p w14:paraId="7357E072" w14:textId="77777777" w:rsidR="00B944FF" w:rsidRPr="004040AF" w:rsidRDefault="00B944FF" w:rsidP="00B944FF">
            <w:pPr>
              <w:jc w:val="center"/>
              <w:rPr>
                <w:color w:val="000000"/>
                <w:sz w:val="20"/>
                <w:szCs w:val="20"/>
              </w:rPr>
            </w:pPr>
            <w:r w:rsidRPr="004040AF">
              <w:rPr>
                <w:color w:val="000000"/>
                <w:sz w:val="20"/>
                <w:szCs w:val="20"/>
              </w:rPr>
              <w:t>кг у. т./Гкал</w:t>
            </w:r>
          </w:p>
        </w:tc>
        <w:tc>
          <w:tcPr>
            <w:tcW w:w="436" w:type="pct"/>
            <w:tcBorders>
              <w:top w:val="nil"/>
              <w:left w:val="nil"/>
              <w:bottom w:val="single" w:sz="8" w:space="0" w:color="auto"/>
              <w:right w:val="single" w:sz="8" w:space="0" w:color="auto"/>
            </w:tcBorders>
            <w:shd w:val="clear" w:color="000000" w:fill="FFFFFF"/>
            <w:vAlign w:val="center"/>
            <w:hideMark/>
          </w:tcPr>
          <w:p w14:paraId="0D4A5DA5" w14:textId="77777777" w:rsidR="00B944FF" w:rsidRPr="004040AF" w:rsidRDefault="00B944FF" w:rsidP="00B944FF">
            <w:pPr>
              <w:jc w:val="center"/>
              <w:rPr>
                <w:color w:val="000000"/>
                <w:sz w:val="20"/>
                <w:szCs w:val="20"/>
              </w:rPr>
            </w:pPr>
            <w:r w:rsidRPr="004040AF">
              <w:rPr>
                <w:color w:val="000000"/>
                <w:sz w:val="20"/>
                <w:szCs w:val="20"/>
              </w:rPr>
              <w:t>166</w:t>
            </w:r>
          </w:p>
        </w:tc>
        <w:tc>
          <w:tcPr>
            <w:tcW w:w="338" w:type="pct"/>
            <w:tcBorders>
              <w:top w:val="nil"/>
              <w:left w:val="nil"/>
              <w:bottom w:val="single" w:sz="8" w:space="0" w:color="auto"/>
              <w:right w:val="single" w:sz="8" w:space="0" w:color="auto"/>
            </w:tcBorders>
            <w:shd w:val="clear" w:color="000000" w:fill="FFFFFF"/>
            <w:vAlign w:val="center"/>
            <w:hideMark/>
          </w:tcPr>
          <w:p w14:paraId="78F72987" w14:textId="77777777" w:rsidR="00B944FF" w:rsidRPr="004040AF" w:rsidRDefault="00B944FF" w:rsidP="00B944FF">
            <w:pPr>
              <w:jc w:val="center"/>
              <w:rPr>
                <w:color w:val="000000"/>
                <w:sz w:val="20"/>
                <w:szCs w:val="20"/>
              </w:rPr>
            </w:pPr>
            <w:r w:rsidRPr="004040AF">
              <w:rPr>
                <w:color w:val="000000"/>
                <w:sz w:val="20"/>
                <w:szCs w:val="20"/>
              </w:rPr>
              <w:t>166</w:t>
            </w:r>
          </w:p>
        </w:tc>
        <w:tc>
          <w:tcPr>
            <w:tcW w:w="338" w:type="pct"/>
            <w:tcBorders>
              <w:top w:val="nil"/>
              <w:left w:val="nil"/>
              <w:bottom w:val="single" w:sz="8" w:space="0" w:color="auto"/>
              <w:right w:val="single" w:sz="8" w:space="0" w:color="auto"/>
            </w:tcBorders>
            <w:shd w:val="clear" w:color="000000" w:fill="FFFFFF"/>
            <w:vAlign w:val="center"/>
            <w:hideMark/>
          </w:tcPr>
          <w:p w14:paraId="3D010ECA" w14:textId="77777777" w:rsidR="00B944FF" w:rsidRPr="004040AF" w:rsidRDefault="00B944FF" w:rsidP="00B944FF">
            <w:pPr>
              <w:jc w:val="center"/>
              <w:rPr>
                <w:color w:val="000000"/>
                <w:sz w:val="20"/>
                <w:szCs w:val="20"/>
              </w:rPr>
            </w:pPr>
            <w:r w:rsidRPr="004040AF">
              <w:rPr>
                <w:color w:val="000000"/>
                <w:sz w:val="20"/>
                <w:szCs w:val="20"/>
              </w:rPr>
              <w:t>167</w:t>
            </w:r>
          </w:p>
        </w:tc>
        <w:tc>
          <w:tcPr>
            <w:tcW w:w="338" w:type="pct"/>
            <w:tcBorders>
              <w:top w:val="nil"/>
              <w:left w:val="nil"/>
              <w:bottom w:val="single" w:sz="8" w:space="0" w:color="auto"/>
              <w:right w:val="single" w:sz="8" w:space="0" w:color="auto"/>
            </w:tcBorders>
            <w:shd w:val="clear" w:color="000000" w:fill="FFFFFF"/>
            <w:vAlign w:val="center"/>
            <w:hideMark/>
          </w:tcPr>
          <w:p w14:paraId="6CA120D7" w14:textId="77777777" w:rsidR="00B944FF" w:rsidRPr="004040AF" w:rsidRDefault="00B944FF" w:rsidP="00B944FF">
            <w:pPr>
              <w:jc w:val="center"/>
              <w:rPr>
                <w:color w:val="000000"/>
                <w:sz w:val="20"/>
                <w:szCs w:val="20"/>
              </w:rPr>
            </w:pPr>
            <w:r w:rsidRPr="004040AF">
              <w:rPr>
                <w:color w:val="000000"/>
                <w:sz w:val="20"/>
                <w:szCs w:val="20"/>
              </w:rPr>
              <w:t>168</w:t>
            </w:r>
          </w:p>
        </w:tc>
        <w:tc>
          <w:tcPr>
            <w:tcW w:w="338" w:type="pct"/>
            <w:tcBorders>
              <w:top w:val="nil"/>
              <w:left w:val="nil"/>
              <w:bottom w:val="single" w:sz="8" w:space="0" w:color="auto"/>
              <w:right w:val="single" w:sz="8" w:space="0" w:color="auto"/>
            </w:tcBorders>
            <w:shd w:val="clear" w:color="000000" w:fill="FFFFFF"/>
            <w:vAlign w:val="center"/>
            <w:hideMark/>
          </w:tcPr>
          <w:p w14:paraId="7C75C08D" w14:textId="77777777" w:rsidR="00B944FF" w:rsidRPr="004040AF" w:rsidRDefault="00B944FF" w:rsidP="00B944FF">
            <w:pPr>
              <w:jc w:val="center"/>
              <w:rPr>
                <w:color w:val="000000"/>
                <w:sz w:val="20"/>
                <w:szCs w:val="20"/>
              </w:rPr>
            </w:pPr>
            <w:r w:rsidRPr="004040AF">
              <w:rPr>
                <w:color w:val="000000"/>
                <w:sz w:val="20"/>
                <w:szCs w:val="20"/>
              </w:rPr>
              <w:t>169</w:t>
            </w:r>
          </w:p>
        </w:tc>
        <w:tc>
          <w:tcPr>
            <w:tcW w:w="341" w:type="pct"/>
            <w:tcBorders>
              <w:top w:val="nil"/>
              <w:left w:val="nil"/>
              <w:bottom w:val="single" w:sz="8" w:space="0" w:color="auto"/>
              <w:right w:val="single" w:sz="8" w:space="0" w:color="auto"/>
            </w:tcBorders>
            <w:shd w:val="clear" w:color="000000" w:fill="FFFFFF"/>
            <w:vAlign w:val="center"/>
            <w:hideMark/>
          </w:tcPr>
          <w:p w14:paraId="4C68E984" w14:textId="77777777" w:rsidR="00B944FF" w:rsidRPr="004040AF" w:rsidRDefault="00B944FF" w:rsidP="00B944FF">
            <w:pPr>
              <w:jc w:val="center"/>
              <w:rPr>
                <w:color w:val="000000"/>
                <w:sz w:val="20"/>
                <w:szCs w:val="20"/>
              </w:rPr>
            </w:pPr>
            <w:r w:rsidRPr="004040AF">
              <w:rPr>
                <w:color w:val="000000"/>
                <w:sz w:val="20"/>
                <w:szCs w:val="20"/>
              </w:rPr>
              <w:t>170</w:t>
            </w:r>
          </w:p>
        </w:tc>
        <w:tc>
          <w:tcPr>
            <w:tcW w:w="341" w:type="pct"/>
            <w:tcBorders>
              <w:top w:val="nil"/>
              <w:left w:val="nil"/>
              <w:bottom w:val="single" w:sz="8" w:space="0" w:color="auto"/>
              <w:right w:val="single" w:sz="8" w:space="0" w:color="auto"/>
            </w:tcBorders>
            <w:shd w:val="clear" w:color="000000" w:fill="FFFFFF"/>
            <w:vAlign w:val="center"/>
            <w:hideMark/>
          </w:tcPr>
          <w:p w14:paraId="6FD35660" w14:textId="77777777" w:rsidR="00B944FF" w:rsidRPr="004040AF" w:rsidRDefault="00B944FF" w:rsidP="00B944FF">
            <w:pPr>
              <w:jc w:val="center"/>
              <w:rPr>
                <w:color w:val="000000"/>
                <w:sz w:val="20"/>
                <w:szCs w:val="20"/>
              </w:rPr>
            </w:pPr>
            <w:r w:rsidRPr="004040AF">
              <w:rPr>
                <w:color w:val="000000"/>
                <w:sz w:val="20"/>
                <w:szCs w:val="20"/>
              </w:rPr>
              <w:t>171</w:t>
            </w:r>
          </w:p>
        </w:tc>
        <w:tc>
          <w:tcPr>
            <w:tcW w:w="341" w:type="pct"/>
            <w:tcBorders>
              <w:top w:val="nil"/>
              <w:left w:val="nil"/>
              <w:bottom w:val="single" w:sz="8" w:space="0" w:color="auto"/>
              <w:right w:val="single" w:sz="8" w:space="0" w:color="auto"/>
            </w:tcBorders>
            <w:shd w:val="clear" w:color="000000" w:fill="FFFFFF"/>
            <w:vAlign w:val="center"/>
            <w:hideMark/>
          </w:tcPr>
          <w:p w14:paraId="19A59085" w14:textId="77777777" w:rsidR="00B944FF" w:rsidRPr="004040AF" w:rsidRDefault="00B944FF" w:rsidP="00B944FF">
            <w:pPr>
              <w:jc w:val="center"/>
              <w:rPr>
                <w:color w:val="000000"/>
                <w:sz w:val="20"/>
                <w:szCs w:val="20"/>
              </w:rPr>
            </w:pPr>
            <w:r w:rsidRPr="004040AF">
              <w:rPr>
                <w:color w:val="000000"/>
                <w:sz w:val="20"/>
                <w:szCs w:val="20"/>
              </w:rPr>
              <w:t>172</w:t>
            </w:r>
          </w:p>
        </w:tc>
        <w:tc>
          <w:tcPr>
            <w:tcW w:w="339" w:type="pct"/>
            <w:tcBorders>
              <w:top w:val="nil"/>
              <w:left w:val="nil"/>
              <w:bottom w:val="single" w:sz="8" w:space="0" w:color="auto"/>
              <w:right w:val="single" w:sz="8" w:space="0" w:color="auto"/>
            </w:tcBorders>
            <w:shd w:val="clear" w:color="000000" w:fill="FFFFFF"/>
            <w:vAlign w:val="center"/>
            <w:hideMark/>
          </w:tcPr>
          <w:p w14:paraId="7FA60AAA" w14:textId="77777777" w:rsidR="00B944FF" w:rsidRPr="004040AF" w:rsidRDefault="00B944FF" w:rsidP="00B944FF">
            <w:pPr>
              <w:jc w:val="center"/>
              <w:rPr>
                <w:color w:val="000000"/>
                <w:sz w:val="20"/>
                <w:szCs w:val="20"/>
              </w:rPr>
            </w:pPr>
            <w:r w:rsidRPr="004040AF">
              <w:rPr>
                <w:color w:val="000000"/>
                <w:sz w:val="20"/>
                <w:szCs w:val="20"/>
              </w:rPr>
              <w:t>173</w:t>
            </w:r>
          </w:p>
        </w:tc>
      </w:tr>
      <w:tr w:rsidR="00B944FF" w:rsidRPr="004040AF" w14:paraId="0E1D2661"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7368981C" w14:textId="77777777" w:rsidR="00B944FF" w:rsidRPr="004040AF" w:rsidRDefault="00B944FF" w:rsidP="00B944FF">
            <w:pPr>
              <w:jc w:val="center"/>
              <w:rPr>
                <w:color w:val="000000"/>
                <w:sz w:val="20"/>
                <w:szCs w:val="20"/>
              </w:rPr>
            </w:pPr>
            <w:r w:rsidRPr="004040AF">
              <w:rPr>
                <w:color w:val="000000"/>
                <w:sz w:val="20"/>
                <w:szCs w:val="20"/>
              </w:rPr>
              <w:t>Максимальный часовой расход топлива</w:t>
            </w:r>
          </w:p>
        </w:tc>
        <w:tc>
          <w:tcPr>
            <w:tcW w:w="415" w:type="pct"/>
            <w:tcBorders>
              <w:top w:val="nil"/>
              <w:left w:val="nil"/>
              <w:bottom w:val="single" w:sz="8" w:space="0" w:color="auto"/>
              <w:right w:val="single" w:sz="8" w:space="0" w:color="auto"/>
            </w:tcBorders>
            <w:shd w:val="clear" w:color="000000" w:fill="FFFFFF"/>
            <w:vAlign w:val="center"/>
            <w:hideMark/>
          </w:tcPr>
          <w:p w14:paraId="0EA04FA1" w14:textId="77777777" w:rsidR="00B944FF" w:rsidRPr="004040AF" w:rsidRDefault="00B944FF" w:rsidP="00B944FF">
            <w:pPr>
              <w:jc w:val="center"/>
              <w:rPr>
                <w:color w:val="000000"/>
                <w:sz w:val="20"/>
                <w:szCs w:val="20"/>
              </w:rPr>
            </w:pPr>
            <w:r w:rsidRPr="004040AF">
              <w:rPr>
                <w:color w:val="000000"/>
                <w:sz w:val="20"/>
                <w:szCs w:val="20"/>
              </w:rPr>
              <w:t>кг у. т./ч</w:t>
            </w:r>
          </w:p>
        </w:tc>
        <w:tc>
          <w:tcPr>
            <w:tcW w:w="436" w:type="pct"/>
            <w:tcBorders>
              <w:top w:val="nil"/>
              <w:left w:val="nil"/>
              <w:bottom w:val="single" w:sz="8" w:space="0" w:color="auto"/>
              <w:right w:val="single" w:sz="8" w:space="0" w:color="auto"/>
            </w:tcBorders>
            <w:shd w:val="clear" w:color="000000" w:fill="FFFFFF"/>
            <w:noWrap/>
            <w:vAlign w:val="center"/>
            <w:hideMark/>
          </w:tcPr>
          <w:p w14:paraId="371B84DE" w14:textId="77777777" w:rsidR="00B944FF" w:rsidRPr="004040AF" w:rsidRDefault="00B944FF" w:rsidP="00B944FF">
            <w:pPr>
              <w:jc w:val="center"/>
              <w:rPr>
                <w:color w:val="000000"/>
                <w:sz w:val="20"/>
                <w:szCs w:val="20"/>
              </w:rPr>
            </w:pPr>
            <w:r w:rsidRPr="004040AF">
              <w:rPr>
                <w:color w:val="000000"/>
                <w:sz w:val="20"/>
                <w:szCs w:val="20"/>
              </w:rPr>
              <w:t>267,26</w:t>
            </w:r>
          </w:p>
        </w:tc>
        <w:tc>
          <w:tcPr>
            <w:tcW w:w="338" w:type="pct"/>
            <w:tcBorders>
              <w:top w:val="nil"/>
              <w:left w:val="nil"/>
              <w:bottom w:val="single" w:sz="8" w:space="0" w:color="auto"/>
              <w:right w:val="single" w:sz="8" w:space="0" w:color="auto"/>
            </w:tcBorders>
            <w:shd w:val="clear" w:color="000000" w:fill="FFFFFF"/>
            <w:noWrap/>
            <w:vAlign w:val="center"/>
            <w:hideMark/>
          </w:tcPr>
          <w:p w14:paraId="35C50706" w14:textId="77777777" w:rsidR="00B944FF" w:rsidRPr="004040AF" w:rsidRDefault="00B944FF" w:rsidP="00B944FF">
            <w:pPr>
              <w:jc w:val="center"/>
              <w:rPr>
                <w:color w:val="000000"/>
                <w:sz w:val="20"/>
                <w:szCs w:val="20"/>
              </w:rPr>
            </w:pPr>
            <w:r w:rsidRPr="004040AF">
              <w:rPr>
                <w:color w:val="000000"/>
                <w:sz w:val="20"/>
                <w:szCs w:val="20"/>
              </w:rPr>
              <w:t>267,26</w:t>
            </w:r>
          </w:p>
        </w:tc>
        <w:tc>
          <w:tcPr>
            <w:tcW w:w="338" w:type="pct"/>
            <w:tcBorders>
              <w:top w:val="nil"/>
              <w:left w:val="nil"/>
              <w:bottom w:val="single" w:sz="8" w:space="0" w:color="auto"/>
              <w:right w:val="single" w:sz="8" w:space="0" w:color="auto"/>
            </w:tcBorders>
            <w:shd w:val="clear" w:color="000000" w:fill="FFFFFF"/>
            <w:noWrap/>
            <w:vAlign w:val="center"/>
            <w:hideMark/>
          </w:tcPr>
          <w:p w14:paraId="62AB4ADE" w14:textId="77777777" w:rsidR="00B944FF" w:rsidRPr="004040AF" w:rsidRDefault="00B944FF" w:rsidP="00B944FF">
            <w:pPr>
              <w:jc w:val="center"/>
              <w:rPr>
                <w:color w:val="000000"/>
                <w:sz w:val="20"/>
                <w:szCs w:val="20"/>
              </w:rPr>
            </w:pPr>
            <w:r w:rsidRPr="004040AF">
              <w:rPr>
                <w:color w:val="000000"/>
                <w:sz w:val="20"/>
                <w:szCs w:val="20"/>
              </w:rPr>
              <w:t>268,87</w:t>
            </w:r>
          </w:p>
        </w:tc>
        <w:tc>
          <w:tcPr>
            <w:tcW w:w="338" w:type="pct"/>
            <w:tcBorders>
              <w:top w:val="nil"/>
              <w:left w:val="nil"/>
              <w:bottom w:val="single" w:sz="8" w:space="0" w:color="auto"/>
              <w:right w:val="single" w:sz="8" w:space="0" w:color="auto"/>
            </w:tcBorders>
            <w:shd w:val="clear" w:color="000000" w:fill="FFFFFF"/>
            <w:noWrap/>
            <w:vAlign w:val="center"/>
            <w:hideMark/>
          </w:tcPr>
          <w:p w14:paraId="606410BF" w14:textId="77777777" w:rsidR="00B944FF" w:rsidRPr="004040AF" w:rsidRDefault="00B944FF" w:rsidP="00B944FF">
            <w:pPr>
              <w:jc w:val="center"/>
              <w:rPr>
                <w:color w:val="000000"/>
                <w:sz w:val="20"/>
                <w:szCs w:val="20"/>
              </w:rPr>
            </w:pPr>
            <w:r w:rsidRPr="004040AF">
              <w:rPr>
                <w:color w:val="000000"/>
                <w:sz w:val="20"/>
                <w:szCs w:val="20"/>
              </w:rPr>
              <w:t>299,04</w:t>
            </w:r>
          </w:p>
        </w:tc>
        <w:tc>
          <w:tcPr>
            <w:tcW w:w="338" w:type="pct"/>
            <w:tcBorders>
              <w:top w:val="nil"/>
              <w:left w:val="nil"/>
              <w:bottom w:val="single" w:sz="8" w:space="0" w:color="auto"/>
              <w:right w:val="single" w:sz="8" w:space="0" w:color="auto"/>
            </w:tcBorders>
            <w:shd w:val="clear" w:color="000000" w:fill="FFFFFF"/>
            <w:noWrap/>
            <w:vAlign w:val="center"/>
            <w:hideMark/>
          </w:tcPr>
          <w:p w14:paraId="79E35104" w14:textId="77777777" w:rsidR="00B944FF" w:rsidRPr="004040AF" w:rsidRDefault="00B944FF" w:rsidP="00B944FF">
            <w:pPr>
              <w:jc w:val="center"/>
              <w:rPr>
                <w:color w:val="000000"/>
                <w:sz w:val="20"/>
                <w:szCs w:val="20"/>
              </w:rPr>
            </w:pPr>
            <w:r w:rsidRPr="004040AF">
              <w:rPr>
                <w:color w:val="000000"/>
                <w:sz w:val="20"/>
                <w:szCs w:val="20"/>
              </w:rPr>
              <w:t>300,82</w:t>
            </w:r>
          </w:p>
        </w:tc>
        <w:tc>
          <w:tcPr>
            <w:tcW w:w="341" w:type="pct"/>
            <w:tcBorders>
              <w:top w:val="nil"/>
              <w:left w:val="nil"/>
              <w:bottom w:val="single" w:sz="8" w:space="0" w:color="auto"/>
              <w:right w:val="single" w:sz="8" w:space="0" w:color="auto"/>
            </w:tcBorders>
            <w:shd w:val="clear" w:color="000000" w:fill="FFFFFF"/>
            <w:noWrap/>
            <w:vAlign w:val="center"/>
            <w:hideMark/>
          </w:tcPr>
          <w:p w14:paraId="20A7FA4B" w14:textId="77777777" w:rsidR="00B944FF" w:rsidRPr="004040AF" w:rsidRDefault="00B944FF" w:rsidP="00B944FF">
            <w:pPr>
              <w:jc w:val="center"/>
              <w:rPr>
                <w:color w:val="000000"/>
                <w:sz w:val="20"/>
                <w:szCs w:val="20"/>
              </w:rPr>
            </w:pPr>
            <w:r w:rsidRPr="004040AF">
              <w:rPr>
                <w:color w:val="000000"/>
                <w:sz w:val="20"/>
                <w:szCs w:val="20"/>
              </w:rPr>
              <w:t>302,6</w:t>
            </w:r>
          </w:p>
        </w:tc>
        <w:tc>
          <w:tcPr>
            <w:tcW w:w="341" w:type="pct"/>
            <w:tcBorders>
              <w:top w:val="nil"/>
              <w:left w:val="nil"/>
              <w:bottom w:val="single" w:sz="8" w:space="0" w:color="auto"/>
              <w:right w:val="single" w:sz="8" w:space="0" w:color="auto"/>
            </w:tcBorders>
            <w:shd w:val="clear" w:color="000000" w:fill="FFFFFF"/>
            <w:noWrap/>
            <w:vAlign w:val="center"/>
            <w:hideMark/>
          </w:tcPr>
          <w:p w14:paraId="6739E231" w14:textId="77777777" w:rsidR="00B944FF" w:rsidRPr="004040AF" w:rsidRDefault="00B944FF" w:rsidP="00B944FF">
            <w:pPr>
              <w:jc w:val="center"/>
              <w:rPr>
                <w:color w:val="000000"/>
                <w:sz w:val="20"/>
                <w:szCs w:val="20"/>
              </w:rPr>
            </w:pPr>
            <w:r w:rsidRPr="004040AF">
              <w:rPr>
                <w:color w:val="000000"/>
                <w:sz w:val="20"/>
                <w:szCs w:val="20"/>
              </w:rPr>
              <w:t>304,38</w:t>
            </w:r>
          </w:p>
        </w:tc>
        <w:tc>
          <w:tcPr>
            <w:tcW w:w="341" w:type="pct"/>
            <w:tcBorders>
              <w:top w:val="nil"/>
              <w:left w:val="nil"/>
              <w:bottom w:val="single" w:sz="8" w:space="0" w:color="auto"/>
              <w:right w:val="single" w:sz="8" w:space="0" w:color="auto"/>
            </w:tcBorders>
            <w:shd w:val="clear" w:color="000000" w:fill="FFFFFF"/>
            <w:noWrap/>
            <w:vAlign w:val="center"/>
            <w:hideMark/>
          </w:tcPr>
          <w:p w14:paraId="32A74E90" w14:textId="77777777" w:rsidR="00B944FF" w:rsidRPr="004040AF" w:rsidRDefault="00B944FF" w:rsidP="00B944FF">
            <w:pPr>
              <w:jc w:val="center"/>
              <w:rPr>
                <w:color w:val="000000"/>
                <w:sz w:val="20"/>
                <w:szCs w:val="20"/>
              </w:rPr>
            </w:pPr>
            <w:r w:rsidRPr="004040AF">
              <w:rPr>
                <w:color w:val="000000"/>
                <w:sz w:val="20"/>
                <w:szCs w:val="20"/>
              </w:rPr>
              <w:t>306,16</w:t>
            </w:r>
          </w:p>
        </w:tc>
        <w:tc>
          <w:tcPr>
            <w:tcW w:w="339" w:type="pct"/>
            <w:tcBorders>
              <w:top w:val="nil"/>
              <w:left w:val="nil"/>
              <w:bottom w:val="single" w:sz="8" w:space="0" w:color="auto"/>
              <w:right w:val="single" w:sz="8" w:space="0" w:color="auto"/>
            </w:tcBorders>
            <w:shd w:val="clear" w:color="000000" w:fill="FFFFFF"/>
            <w:noWrap/>
            <w:vAlign w:val="center"/>
            <w:hideMark/>
          </w:tcPr>
          <w:p w14:paraId="577DBF35" w14:textId="77777777" w:rsidR="00B944FF" w:rsidRPr="004040AF" w:rsidRDefault="00B944FF" w:rsidP="00B944FF">
            <w:pPr>
              <w:jc w:val="center"/>
              <w:rPr>
                <w:color w:val="000000"/>
                <w:sz w:val="20"/>
                <w:szCs w:val="20"/>
              </w:rPr>
            </w:pPr>
            <w:r w:rsidRPr="004040AF">
              <w:rPr>
                <w:color w:val="000000"/>
                <w:sz w:val="20"/>
                <w:szCs w:val="20"/>
              </w:rPr>
              <w:t>307,94</w:t>
            </w:r>
          </w:p>
        </w:tc>
      </w:tr>
      <w:tr w:rsidR="00B944FF" w:rsidRPr="004040AF" w14:paraId="31441F4A"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0F560DB7" w14:textId="77777777" w:rsidR="00B944FF" w:rsidRPr="004040AF" w:rsidRDefault="00B944FF" w:rsidP="00B944FF">
            <w:pPr>
              <w:jc w:val="center"/>
              <w:rPr>
                <w:color w:val="000000"/>
                <w:sz w:val="20"/>
                <w:szCs w:val="20"/>
              </w:rPr>
            </w:pPr>
            <w:r w:rsidRPr="004040AF">
              <w:rPr>
                <w:color w:val="000000"/>
                <w:sz w:val="20"/>
                <w:szCs w:val="20"/>
              </w:rPr>
              <w:t>Максимальный часовой расход топлива в летний период</w:t>
            </w:r>
          </w:p>
        </w:tc>
        <w:tc>
          <w:tcPr>
            <w:tcW w:w="415" w:type="pct"/>
            <w:tcBorders>
              <w:top w:val="nil"/>
              <w:left w:val="nil"/>
              <w:bottom w:val="single" w:sz="8" w:space="0" w:color="auto"/>
              <w:right w:val="single" w:sz="8" w:space="0" w:color="auto"/>
            </w:tcBorders>
            <w:shd w:val="clear" w:color="000000" w:fill="FFFFFF"/>
            <w:vAlign w:val="center"/>
            <w:hideMark/>
          </w:tcPr>
          <w:p w14:paraId="7358DAFA" w14:textId="77777777" w:rsidR="00B944FF" w:rsidRPr="004040AF" w:rsidRDefault="00B944FF" w:rsidP="00B944FF">
            <w:pPr>
              <w:jc w:val="center"/>
              <w:rPr>
                <w:color w:val="000000"/>
                <w:sz w:val="20"/>
                <w:szCs w:val="20"/>
              </w:rPr>
            </w:pPr>
            <w:r w:rsidRPr="004040AF">
              <w:rPr>
                <w:color w:val="000000"/>
                <w:sz w:val="20"/>
                <w:szCs w:val="20"/>
              </w:rPr>
              <w:t>кг у. т./ч</w:t>
            </w:r>
          </w:p>
        </w:tc>
        <w:tc>
          <w:tcPr>
            <w:tcW w:w="436" w:type="pct"/>
            <w:tcBorders>
              <w:top w:val="nil"/>
              <w:left w:val="nil"/>
              <w:bottom w:val="single" w:sz="8" w:space="0" w:color="auto"/>
              <w:right w:val="single" w:sz="8" w:space="0" w:color="auto"/>
            </w:tcBorders>
            <w:shd w:val="clear" w:color="000000" w:fill="FFFFFF"/>
            <w:noWrap/>
            <w:vAlign w:val="center"/>
            <w:hideMark/>
          </w:tcPr>
          <w:p w14:paraId="32D59D2F" w14:textId="77777777" w:rsidR="00B944FF" w:rsidRPr="004040AF" w:rsidRDefault="00B944FF" w:rsidP="00B944FF">
            <w:pPr>
              <w:jc w:val="center"/>
              <w:rPr>
                <w:color w:val="000000"/>
                <w:sz w:val="20"/>
                <w:szCs w:val="20"/>
              </w:rPr>
            </w:pPr>
            <w:r w:rsidRPr="004040AF">
              <w:rPr>
                <w:color w:val="000000"/>
                <w:sz w:val="20"/>
                <w:szCs w:val="20"/>
              </w:rPr>
              <w:t>4,98</w:t>
            </w:r>
          </w:p>
        </w:tc>
        <w:tc>
          <w:tcPr>
            <w:tcW w:w="338" w:type="pct"/>
            <w:tcBorders>
              <w:top w:val="nil"/>
              <w:left w:val="nil"/>
              <w:bottom w:val="single" w:sz="8" w:space="0" w:color="auto"/>
              <w:right w:val="single" w:sz="8" w:space="0" w:color="auto"/>
            </w:tcBorders>
            <w:shd w:val="clear" w:color="000000" w:fill="FFFFFF"/>
            <w:noWrap/>
            <w:vAlign w:val="center"/>
            <w:hideMark/>
          </w:tcPr>
          <w:p w14:paraId="47FBF15C" w14:textId="77777777" w:rsidR="00B944FF" w:rsidRPr="004040AF" w:rsidRDefault="00B944FF" w:rsidP="00B944FF">
            <w:pPr>
              <w:jc w:val="center"/>
              <w:rPr>
                <w:color w:val="000000"/>
                <w:sz w:val="20"/>
                <w:szCs w:val="20"/>
              </w:rPr>
            </w:pPr>
            <w:r w:rsidRPr="004040AF">
              <w:rPr>
                <w:color w:val="000000"/>
                <w:sz w:val="20"/>
                <w:szCs w:val="20"/>
              </w:rPr>
              <w:t>4,98</w:t>
            </w:r>
          </w:p>
        </w:tc>
        <w:tc>
          <w:tcPr>
            <w:tcW w:w="338" w:type="pct"/>
            <w:tcBorders>
              <w:top w:val="nil"/>
              <w:left w:val="nil"/>
              <w:bottom w:val="single" w:sz="8" w:space="0" w:color="auto"/>
              <w:right w:val="single" w:sz="8" w:space="0" w:color="auto"/>
            </w:tcBorders>
            <w:shd w:val="clear" w:color="000000" w:fill="FFFFFF"/>
            <w:noWrap/>
            <w:vAlign w:val="center"/>
            <w:hideMark/>
          </w:tcPr>
          <w:p w14:paraId="276735BC" w14:textId="77777777" w:rsidR="00B944FF" w:rsidRPr="004040AF" w:rsidRDefault="00B944FF" w:rsidP="00B944FF">
            <w:pPr>
              <w:jc w:val="center"/>
              <w:rPr>
                <w:color w:val="000000"/>
                <w:sz w:val="20"/>
                <w:szCs w:val="20"/>
              </w:rPr>
            </w:pPr>
            <w:r w:rsidRPr="004040AF">
              <w:rPr>
                <w:color w:val="000000"/>
                <w:sz w:val="20"/>
                <w:szCs w:val="20"/>
              </w:rPr>
              <w:t>5,01</w:t>
            </w:r>
          </w:p>
        </w:tc>
        <w:tc>
          <w:tcPr>
            <w:tcW w:w="338" w:type="pct"/>
            <w:tcBorders>
              <w:top w:val="nil"/>
              <w:left w:val="nil"/>
              <w:bottom w:val="single" w:sz="8" w:space="0" w:color="auto"/>
              <w:right w:val="single" w:sz="8" w:space="0" w:color="auto"/>
            </w:tcBorders>
            <w:shd w:val="clear" w:color="000000" w:fill="FFFFFF"/>
            <w:noWrap/>
            <w:vAlign w:val="center"/>
            <w:hideMark/>
          </w:tcPr>
          <w:p w14:paraId="3D852292" w14:textId="77777777" w:rsidR="00B944FF" w:rsidRPr="004040AF" w:rsidRDefault="00B944FF" w:rsidP="00B944FF">
            <w:pPr>
              <w:jc w:val="center"/>
              <w:rPr>
                <w:color w:val="000000"/>
                <w:sz w:val="20"/>
                <w:szCs w:val="20"/>
              </w:rPr>
            </w:pPr>
            <w:r w:rsidRPr="004040AF">
              <w:rPr>
                <w:color w:val="000000"/>
                <w:sz w:val="20"/>
                <w:szCs w:val="20"/>
              </w:rPr>
              <w:t>6,72</w:t>
            </w:r>
          </w:p>
        </w:tc>
        <w:tc>
          <w:tcPr>
            <w:tcW w:w="338" w:type="pct"/>
            <w:tcBorders>
              <w:top w:val="nil"/>
              <w:left w:val="nil"/>
              <w:bottom w:val="single" w:sz="8" w:space="0" w:color="auto"/>
              <w:right w:val="single" w:sz="8" w:space="0" w:color="auto"/>
            </w:tcBorders>
            <w:shd w:val="clear" w:color="000000" w:fill="FFFFFF"/>
            <w:noWrap/>
            <w:vAlign w:val="center"/>
            <w:hideMark/>
          </w:tcPr>
          <w:p w14:paraId="378C1A80" w14:textId="77777777" w:rsidR="00B944FF" w:rsidRPr="004040AF" w:rsidRDefault="00B944FF" w:rsidP="00B944FF">
            <w:pPr>
              <w:jc w:val="center"/>
              <w:rPr>
                <w:color w:val="000000"/>
                <w:sz w:val="20"/>
                <w:szCs w:val="20"/>
              </w:rPr>
            </w:pPr>
            <w:r w:rsidRPr="004040AF">
              <w:rPr>
                <w:color w:val="000000"/>
                <w:sz w:val="20"/>
                <w:szCs w:val="20"/>
              </w:rPr>
              <w:t>6,76</w:t>
            </w:r>
          </w:p>
        </w:tc>
        <w:tc>
          <w:tcPr>
            <w:tcW w:w="341" w:type="pct"/>
            <w:tcBorders>
              <w:top w:val="nil"/>
              <w:left w:val="nil"/>
              <w:bottom w:val="single" w:sz="8" w:space="0" w:color="auto"/>
              <w:right w:val="single" w:sz="8" w:space="0" w:color="auto"/>
            </w:tcBorders>
            <w:shd w:val="clear" w:color="000000" w:fill="FFFFFF"/>
            <w:noWrap/>
            <w:vAlign w:val="center"/>
            <w:hideMark/>
          </w:tcPr>
          <w:p w14:paraId="14E163B7" w14:textId="77777777" w:rsidR="00B944FF" w:rsidRPr="004040AF" w:rsidRDefault="00B944FF" w:rsidP="00B944FF">
            <w:pPr>
              <w:jc w:val="center"/>
              <w:rPr>
                <w:color w:val="000000"/>
                <w:sz w:val="20"/>
                <w:szCs w:val="20"/>
              </w:rPr>
            </w:pPr>
            <w:r w:rsidRPr="004040AF">
              <w:rPr>
                <w:color w:val="000000"/>
                <w:sz w:val="20"/>
                <w:szCs w:val="20"/>
              </w:rPr>
              <w:t>6,8</w:t>
            </w:r>
          </w:p>
        </w:tc>
        <w:tc>
          <w:tcPr>
            <w:tcW w:w="341" w:type="pct"/>
            <w:tcBorders>
              <w:top w:val="nil"/>
              <w:left w:val="nil"/>
              <w:bottom w:val="single" w:sz="8" w:space="0" w:color="auto"/>
              <w:right w:val="single" w:sz="8" w:space="0" w:color="auto"/>
            </w:tcBorders>
            <w:shd w:val="clear" w:color="000000" w:fill="FFFFFF"/>
            <w:noWrap/>
            <w:vAlign w:val="center"/>
            <w:hideMark/>
          </w:tcPr>
          <w:p w14:paraId="25BB1456" w14:textId="77777777" w:rsidR="00B944FF" w:rsidRPr="004040AF" w:rsidRDefault="00B944FF" w:rsidP="00B944FF">
            <w:pPr>
              <w:jc w:val="center"/>
              <w:rPr>
                <w:color w:val="000000"/>
                <w:sz w:val="20"/>
                <w:szCs w:val="20"/>
              </w:rPr>
            </w:pPr>
            <w:r w:rsidRPr="004040AF">
              <w:rPr>
                <w:color w:val="000000"/>
                <w:sz w:val="20"/>
                <w:szCs w:val="20"/>
              </w:rPr>
              <w:t>6,84</w:t>
            </w:r>
          </w:p>
        </w:tc>
        <w:tc>
          <w:tcPr>
            <w:tcW w:w="341" w:type="pct"/>
            <w:tcBorders>
              <w:top w:val="nil"/>
              <w:left w:val="nil"/>
              <w:bottom w:val="single" w:sz="8" w:space="0" w:color="auto"/>
              <w:right w:val="single" w:sz="8" w:space="0" w:color="auto"/>
            </w:tcBorders>
            <w:shd w:val="clear" w:color="000000" w:fill="FFFFFF"/>
            <w:noWrap/>
            <w:vAlign w:val="center"/>
            <w:hideMark/>
          </w:tcPr>
          <w:p w14:paraId="1507EB35" w14:textId="77777777" w:rsidR="00B944FF" w:rsidRPr="004040AF" w:rsidRDefault="00B944FF" w:rsidP="00B944FF">
            <w:pPr>
              <w:jc w:val="center"/>
              <w:rPr>
                <w:color w:val="000000"/>
                <w:sz w:val="20"/>
                <w:szCs w:val="20"/>
              </w:rPr>
            </w:pPr>
            <w:r w:rsidRPr="004040AF">
              <w:rPr>
                <w:color w:val="000000"/>
                <w:sz w:val="20"/>
                <w:szCs w:val="20"/>
              </w:rPr>
              <w:t>6,88</w:t>
            </w:r>
          </w:p>
        </w:tc>
        <w:tc>
          <w:tcPr>
            <w:tcW w:w="339" w:type="pct"/>
            <w:tcBorders>
              <w:top w:val="nil"/>
              <w:left w:val="nil"/>
              <w:bottom w:val="single" w:sz="8" w:space="0" w:color="auto"/>
              <w:right w:val="single" w:sz="8" w:space="0" w:color="auto"/>
            </w:tcBorders>
            <w:shd w:val="clear" w:color="000000" w:fill="FFFFFF"/>
            <w:noWrap/>
            <w:vAlign w:val="center"/>
            <w:hideMark/>
          </w:tcPr>
          <w:p w14:paraId="6BD6FA10" w14:textId="77777777" w:rsidR="00B944FF" w:rsidRPr="004040AF" w:rsidRDefault="00B944FF" w:rsidP="00B944FF">
            <w:pPr>
              <w:jc w:val="center"/>
              <w:rPr>
                <w:color w:val="000000"/>
                <w:sz w:val="20"/>
                <w:szCs w:val="20"/>
              </w:rPr>
            </w:pPr>
            <w:r w:rsidRPr="004040AF">
              <w:rPr>
                <w:color w:val="000000"/>
                <w:sz w:val="20"/>
                <w:szCs w:val="20"/>
              </w:rPr>
              <w:t>6,92</w:t>
            </w:r>
          </w:p>
        </w:tc>
      </w:tr>
      <w:tr w:rsidR="00B944FF" w:rsidRPr="004040AF" w14:paraId="75923157"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1D712DE1" w14:textId="77777777" w:rsidR="00B944FF" w:rsidRPr="004040AF" w:rsidRDefault="00B944FF" w:rsidP="00B944FF">
            <w:pPr>
              <w:jc w:val="center"/>
              <w:rPr>
                <w:color w:val="000000"/>
                <w:sz w:val="20"/>
                <w:szCs w:val="20"/>
              </w:rPr>
            </w:pPr>
            <w:r w:rsidRPr="004040AF">
              <w:rPr>
                <w:color w:val="000000"/>
                <w:sz w:val="20"/>
                <w:szCs w:val="20"/>
              </w:rPr>
              <w:t>Максимальный часовой расход топлива в переходный период</w:t>
            </w:r>
          </w:p>
        </w:tc>
        <w:tc>
          <w:tcPr>
            <w:tcW w:w="415" w:type="pct"/>
            <w:tcBorders>
              <w:top w:val="nil"/>
              <w:left w:val="nil"/>
              <w:bottom w:val="single" w:sz="8" w:space="0" w:color="auto"/>
              <w:right w:val="single" w:sz="8" w:space="0" w:color="auto"/>
            </w:tcBorders>
            <w:shd w:val="clear" w:color="000000" w:fill="FFFFFF"/>
            <w:vAlign w:val="center"/>
            <w:hideMark/>
          </w:tcPr>
          <w:p w14:paraId="19F9DBF8" w14:textId="77777777" w:rsidR="00B944FF" w:rsidRPr="004040AF" w:rsidRDefault="00B944FF" w:rsidP="00B944FF">
            <w:pPr>
              <w:jc w:val="center"/>
              <w:rPr>
                <w:color w:val="000000"/>
                <w:sz w:val="20"/>
                <w:szCs w:val="20"/>
              </w:rPr>
            </w:pPr>
            <w:r w:rsidRPr="004040AF">
              <w:rPr>
                <w:color w:val="000000"/>
                <w:sz w:val="20"/>
                <w:szCs w:val="20"/>
              </w:rPr>
              <w:t>кг у. т./ч</w:t>
            </w:r>
          </w:p>
        </w:tc>
        <w:tc>
          <w:tcPr>
            <w:tcW w:w="436" w:type="pct"/>
            <w:tcBorders>
              <w:top w:val="nil"/>
              <w:left w:val="nil"/>
              <w:bottom w:val="single" w:sz="8" w:space="0" w:color="auto"/>
              <w:right w:val="single" w:sz="8" w:space="0" w:color="auto"/>
            </w:tcBorders>
            <w:shd w:val="clear" w:color="000000" w:fill="FFFFFF"/>
            <w:noWrap/>
            <w:vAlign w:val="center"/>
            <w:hideMark/>
          </w:tcPr>
          <w:p w14:paraId="21787AA8" w14:textId="77777777" w:rsidR="00B944FF" w:rsidRPr="004040AF" w:rsidRDefault="00B944FF" w:rsidP="00B944FF">
            <w:pPr>
              <w:jc w:val="center"/>
              <w:rPr>
                <w:color w:val="000000"/>
                <w:sz w:val="20"/>
                <w:szCs w:val="20"/>
              </w:rPr>
            </w:pPr>
            <w:r w:rsidRPr="004040AF">
              <w:rPr>
                <w:color w:val="000000"/>
                <w:sz w:val="20"/>
                <w:szCs w:val="20"/>
              </w:rPr>
              <w:t>114,92</w:t>
            </w:r>
          </w:p>
        </w:tc>
        <w:tc>
          <w:tcPr>
            <w:tcW w:w="338" w:type="pct"/>
            <w:tcBorders>
              <w:top w:val="nil"/>
              <w:left w:val="nil"/>
              <w:bottom w:val="single" w:sz="8" w:space="0" w:color="auto"/>
              <w:right w:val="single" w:sz="8" w:space="0" w:color="auto"/>
            </w:tcBorders>
            <w:shd w:val="clear" w:color="000000" w:fill="FFFFFF"/>
            <w:noWrap/>
            <w:vAlign w:val="center"/>
            <w:hideMark/>
          </w:tcPr>
          <w:p w14:paraId="26065666" w14:textId="77777777" w:rsidR="00B944FF" w:rsidRPr="004040AF" w:rsidRDefault="00B944FF" w:rsidP="00B944FF">
            <w:pPr>
              <w:jc w:val="center"/>
              <w:rPr>
                <w:color w:val="000000"/>
                <w:sz w:val="20"/>
                <w:szCs w:val="20"/>
              </w:rPr>
            </w:pPr>
            <w:r w:rsidRPr="004040AF">
              <w:rPr>
                <w:color w:val="000000"/>
                <w:sz w:val="20"/>
                <w:szCs w:val="20"/>
              </w:rPr>
              <w:t>114,92</w:t>
            </w:r>
          </w:p>
        </w:tc>
        <w:tc>
          <w:tcPr>
            <w:tcW w:w="338" w:type="pct"/>
            <w:tcBorders>
              <w:top w:val="nil"/>
              <w:left w:val="nil"/>
              <w:bottom w:val="single" w:sz="8" w:space="0" w:color="auto"/>
              <w:right w:val="single" w:sz="8" w:space="0" w:color="auto"/>
            </w:tcBorders>
            <w:shd w:val="clear" w:color="000000" w:fill="FFFFFF"/>
            <w:noWrap/>
            <w:vAlign w:val="center"/>
            <w:hideMark/>
          </w:tcPr>
          <w:p w14:paraId="5C2D58F3" w14:textId="77777777" w:rsidR="00B944FF" w:rsidRPr="004040AF" w:rsidRDefault="00B944FF" w:rsidP="00B944FF">
            <w:pPr>
              <w:jc w:val="center"/>
              <w:rPr>
                <w:color w:val="000000"/>
                <w:sz w:val="20"/>
                <w:szCs w:val="20"/>
              </w:rPr>
            </w:pPr>
            <w:r w:rsidRPr="004040AF">
              <w:rPr>
                <w:color w:val="000000"/>
                <w:sz w:val="20"/>
                <w:szCs w:val="20"/>
              </w:rPr>
              <w:t>115,61</w:t>
            </w:r>
          </w:p>
        </w:tc>
        <w:tc>
          <w:tcPr>
            <w:tcW w:w="338" w:type="pct"/>
            <w:tcBorders>
              <w:top w:val="nil"/>
              <w:left w:val="nil"/>
              <w:bottom w:val="single" w:sz="8" w:space="0" w:color="auto"/>
              <w:right w:val="single" w:sz="8" w:space="0" w:color="auto"/>
            </w:tcBorders>
            <w:shd w:val="clear" w:color="000000" w:fill="FFFFFF"/>
            <w:noWrap/>
            <w:vAlign w:val="center"/>
            <w:hideMark/>
          </w:tcPr>
          <w:p w14:paraId="52BA5092" w14:textId="77777777" w:rsidR="00B944FF" w:rsidRPr="004040AF" w:rsidRDefault="00B944FF" w:rsidP="00B944FF">
            <w:pPr>
              <w:jc w:val="center"/>
              <w:rPr>
                <w:color w:val="000000"/>
                <w:sz w:val="20"/>
                <w:szCs w:val="20"/>
              </w:rPr>
            </w:pPr>
            <w:r w:rsidRPr="004040AF">
              <w:rPr>
                <w:color w:val="000000"/>
                <w:sz w:val="20"/>
                <w:szCs w:val="20"/>
              </w:rPr>
              <w:t>128,59</w:t>
            </w:r>
          </w:p>
        </w:tc>
        <w:tc>
          <w:tcPr>
            <w:tcW w:w="338" w:type="pct"/>
            <w:tcBorders>
              <w:top w:val="nil"/>
              <w:left w:val="nil"/>
              <w:bottom w:val="single" w:sz="8" w:space="0" w:color="auto"/>
              <w:right w:val="single" w:sz="8" w:space="0" w:color="auto"/>
            </w:tcBorders>
            <w:shd w:val="clear" w:color="000000" w:fill="FFFFFF"/>
            <w:noWrap/>
            <w:vAlign w:val="center"/>
            <w:hideMark/>
          </w:tcPr>
          <w:p w14:paraId="50B1D943" w14:textId="77777777" w:rsidR="00B944FF" w:rsidRPr="004040AF" w:rsidRDefault="00B944FF" w:rsidP="00B944FF">
            <w:pPr>
              <w:jc w:val="center"/>
              <w:rPr>
                <w:color w:val="000000"/>
                <w:sz w:val="20"/>
                <w:szCs w:val="20"/>
              </w:rPr>
            </w:pPr>
            <w:r w:rsidRPr="004040AF">
              <w:rPr>
                <w:color w:val="000000"/>
                <w:sz w:val="20"/>
                <w:szCs w:val="20"/>
              </w:rPr>
              <w:t>129,35</w:t>
            </w:r>
          </w:p>
        </w:tc>
        <w:tc>
          <w:tcPr>
            <w:tcW w:w="341" w:type="pct"/>
            <w:tcBorders>
              <w:top w:val="nil"/>
              <w:left w:val="nil"/>
              <w:bottom w:val="single" w:sz="8" w:space="0" w:color="auto"/>
              <w:right w:val="single" w:sz="8" w:space="0" w:color="auto"/>
            </w:tcBorders>
            <w:shd w:val="clear" w:color="000000" w:fill="FFFFFF"/>
            <w:noWrap/>
            <w:vAlign w:val="center"/>
            <w:hideMark/>
          </w:tcPr>
          <w:p w14:paraId="51E8D294" w14:textId="77777777" w:rsidR="00B944FF" w:rsidRPr="004040AF" w:rsidRDefault="00B944FF" w:rsidP="00B944FF">
            <w:pPr>
              <w:jc w:val="center"/>
              <w:rPr>
                <w:color w:val="000000"/>
                <w:sz w:val="20"/>
                <w:szCs w:val="20"/>
              </w:rPr>
            </w:pPr>
            <w:r w:rsidRPr="004040AF">
              <w:rPr>
                <w:color w:val="000000"/>
                <w:sz w:val="20"/>
                <w:szCs w:val="20"/>
              </w:rPr>
              <w:t>130,12</w:t>
            </w:r>
          </w:p>
        </w:tc>
        <w:tc>
          <w:tcPr>
            <w:tcW w:w="341" w:type="pct"/>
            <w:tcBorders>
              <w:top w:val="nil"/>
              <w:left w:val="nil"/>
              <w:bottom w:val="single" w:sz="8" w:space="0" w:color="auto"/>
              <w:right w:val="single" w:sz="8" w:space="0" w:color="auto"/>
            </w:tcBorders>
            <w:shd w:val="clear" w:color="000000" w:fill="FFFFFF"/>
            <w:noWrap/>
            <w:vAlign w:val="center"/>
            <w:hideMark/>
          </w:tcPr>
          <w:p w14:paraId="6BE35F8A" w14:textId="77777777" w:rsidR="00B944FF" w:rsidRPr="004040AF" w:rsidRDefault="00B944FF" w:rsidP="00B944FF">
            <w:pPr>
              <w:jc w:val="center"/>
              <w:rPr>
                <w:color w:val="000000"/>
                <w:sz w:val="20"/>
                <w:szCs w:val="20"/>
              </w:rPr>
            </w:pPr>
            <w:r w:rsidRPr="004040AF">
              <w:rPr>
                <w:color w:val="000000"/>
                <w:sz w:val="20"/>
                <w:szCs w:val="20"/>
              </w:rPr>
              <w:t>130,88</w:t>
            </w:r>
          </w:p>
        </w:tc>
        <w:tc>
          <w:tcPr>
            <w:tcW w:w="341" w:type="pct"/>
            <w:tcBorders>
              <w:top w:val="nil"/>
              <w:left w:val="nil"/>
              <w:bottom w:val="single" w:sz="8" w:space="0" w:color="auto"/>
              <w:right w:val="single" w:sz="8" w:space="0" w:color="auto"/>
            </w:tcBorders>
            <w:shd w:val="clear" w:color="000000" w:fill="FFFFFF"/>
            <w:noWrap/>
            <w:vAlign w:val="center"/>
            <w:hideMark/>
          </w:tcPr>
          <w:p w14:paraId="0CD520EE" w14:textId="77777777" w:rsidR="00B944FF" w:rsidRPr="004040AF" w:rsidRDefault="00B944FF" w:rsidP="00B944FF">
            <w:pPr>
              <w:jc w:val="center"/>
              <w:rPr>
                <w:color w:val="000000"/>
                <w:sz w:val="20"/>
                <w:szCs w:val="20"/>
              </w:rPr>
            </w:pPr>
            <w:r w:rsidRPr="004040AF">
              <w:rPr>
                <w:color w:val="000000"/>
                <w:sz w:val="20"/>
                <w:szCs w:val="20"/>
              </w:rPr>
              <w:t>131,65</w:t>
            </w:r>
          </w:p>
        </w:tc>
        <w:tc>
          <w:tcPr>
            <w:tcW w:w="339" w:type="pct"/>
            <w:tcBorders>
              <w:top w:val="nil"/>
              <w:left w:val="nil"/>
              <w:bottom w:val="single" w:sz="8" w:space="0" w:color="auto"/>
              <w:right w:val="single" w:sz="8" w:space="0" w:color="auto"/>
            </w:tcBorders>
            <w:shd w:val="clear" w:color="000000" w:fill="FFFFFF"/>
            <w:noWrap/>
            <w:vAlign w:val="center"/>
            <w:hideMark/>
          </w:tcPr>
          <w:p w14:paraId="675CFE3C" w14:textId="77777777" w:rsidR="00B944FF" w:rsidRPr="004040AF" w:rsidRDefault="00B944FF" w:rsidP="00B944FF">
            <w:pPr>
              <w:jc w:val="center"/>
              <w:rPr>
                <w:color w:val="000000"/>
                <w:sz w:val="20"/>
                <w:szCs w:val="20"/>
              </w:rPr>
            </w:pPr>
            <w:r w:rsidRPr="004040AF">
              <w:rPr>
                <w:color w:val="000000"/>
                <w:sz w:val="20"/>
                <w:szCs w:val="20"/>
              </w:rPr>
              <w:t>132,41</w:t>
            </w:r>
          </w:p>
        </w:tc>
      </w:tr>
      <w:tr w:rsidR="00B944FF" w:rsidRPr="004040AF" w14:paraId="58FC1EC9"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047BC5E1" w14:textId="77777777" w:rsidR="00B944FF" w:rsidRPr="004040AF" w:rsidRDefault="00B944FF" w:rsidP="00B944FF">
            <w:pPr>
              <w:jc w:val="center"/>
              <w:rPr>
                <w:color w:val="000000"/>
                <w:sz w:val="20"/>
                <w:szCs w:val="20"/>
              </w:rPr>
            </w:pPr>
            <w:r w:rsidRPr="004040AF">
              <w:rPr>
                <w:color w:val="000000"/>
                <w:sz w:val="20"/>
                <w:szCs w:val="20"/>
              </w:rPr>
              <w:t>Максимальный часовой расход натурального топлива</w:t>
            </w:r>
          </w:p>
        </w:tc>
        <w:tc>
          <w:tcPr>
            <w:tcW w:w="415" w:type="pct"/>
            <w:tcBorders>
              <w:top w:val="nil"/>
              <w:left w:val="nil"/>
              <w:bottom w:val="single" w:sz="8" w:space="0" w:color="auto"/>
              <w:right w:val="single" w:sz="8" w:space="0" w:color="auto"/>
            </w:tcBorders>
            <w:shd w:val="clear" w:color="000000" w:fill="FFFFFF"/>
            <w:vAlign w:val="center"/>
            <w:hideMark/>
          </w:tcPr>
          <w:p w14:paraId="1B62F22D" w14:textId="77777777" w:rsidR="00B944FF" w:rsidRPr="004040AF" w:rsidRDefault="00B944FF" w:rsidP="00B944FF">
            <w:pPr>
              <w:jc w:val="center"/>
              <w:rPr>
                <w:color w:val="000000"/>
                <w:sz w:val="20"/>
                <w:szCs w:val="20"/>
              </w:rPr>
            </w:pPr>
            <w:r w:rsidRPr="004040AF">
              <w:rPr>
                <w:color w:val="000000"/>
                <w:sz w:val="20"/>
                <w:szCs w:val="20"/>
              </w:rPr>
              <w:t>м</w:t>
            </w:r>
            <w:r w:rsidRPr="004040AF">
              <w:rPr>
                <w:color w:val="000000"/>
                <w:sz w:val="20"/>
                <w:szCs w:val="20"/>
                <w:vertAlign w:val="superscript"/>
              </w:rPr>
              <w:t>3</w:t>
            </w:r>
            <w:r w:rsidRPr="004040AF">
              <w:rPr>
                <w:color w:val="000000"/>
                <w:sz w:val="20"/>
                <w:szCs w:val="20"/>
              </w:rPr>
              <w:t>/час</w:t>
            </w:r>
          </w:p>
        </w:tc>
        <w:tc>
          <w:tcPr>
            <w:tcW w:w="436" w:type="pct"/>
            <w:tcBorders>
              <w:top w:val="nil"/>
              <w:left w:val="nil"/>
              <w:bottom w:val="single" w:sz="8" w:space="0" w:color="auto"/>
              <w:right w:val="single" w:sz="8" w:space="0" w:color="auto"/>
            </w:tcBorders>
            <w:shd w:val="clear" w:color="000000" w:fill="FFFFFF"/>
            <w:noWrap/>
            <w:vAlign w:val="center"/>
            <w:hideMark/>
          </w:tcPr>
          <w:p w14:paraId="3DF16CFC" w14:textId="77777777" w:rsidR="00B944FF" w:rsidRPr="004040AF" w:rsidRDefault="00B944FF" w:rsidP="00B944FF">
            <w:pPr>
              <w:jc w:val="center"/>
              <w:rPr>
                <w:color w:val="000000"/>
                <w:sz w:val="20"/>
                <w:szCs w:val="20"/>
              </w:rPr>
            </w:pPr>
            <w:r w:rsidRPr="004040AF">
              <w:rPr>
                <w:color w:val="000000"/>
                <w:sz w:val="20"/>
                <w:szCs w:val="20"/>
              </w:rPr>
              <w:t>233,13</w:t>
            </w:r>
          </w:p>
        </w:tc>
        <w:tc>
          <w:tcPr>
            <w:tcW w:w="338" w:type="pct"/>
            <w:tcBorders>
              <w:top w:val="nil"/>
              <w:left w:val="nil"/>
              <w:bottom w:val="single" w:sz="8" w:space="0" w:color="auto"/>
              <w:right w:val="single" w:sz="8" w:space="0" w:color="auto"/>
            </w:tcBorders>
            <w:shd w:val="clear" w:color="000000" w:fill="FFFFFF"/>
            <w:noWrap/>
            <w:vAlign w:val="center"/>
            <w:hideMark/>
          </w:tcPr>
          <w:p w14:paraId="71EEC1B5" w14:textId="77777777" w:rsidR="00B944FF" w:rsidRPr="004040AF" w:rsidRDefault="00B944FF" w:rsidP="00B944FF">
            <w:pPr>
              <w:jc w:val="center"/>
              <w:rPr>
                <w:color w:val="000000"/>
                <w:sz w:val="20"/>
                <w:szCs w:val="20"/>
              </w:rPr>
            </w:pPr>
            <w:r w:rsidRPr="004040AF">
              <w:rPr>
                <w:color w:val="000000"/>
                <w:sz w:val="20"/>
                <w:szCs w:val="20"/>
              </w:rPr>
              <w:t>233,13</w:t>
            </w:r>
          </w:p>
        </w:tc>
        <w:tc>
          <w:tcPr>
            <w:tcW w:w="338" w:type="pct"/>
            <w:tcBorders>
              <w:top w:val="nil"/>
              <w:left w:val="nil"/>
              <w:bottom w:val="single" w:sz="8" w:space="0" w:color="auto"/>
              <w:right w:val="single" w:sz="8" w:space="0" w:color="auto"/>
            </w:tcBorders>
            <w:shd w:val="clear" w:color="000000" w:fill="FFFFFF"/>
            <w:noWrap/>
            <w:vAlign w:val="center"/>
            <w:hideMark/>
          </w:tcPr>
          <w:p w14:paraId="6F8A2580" w14:textId="77777777" w:rsidR="00B944FF" w:rsidRPr="004040AF" w:rsidRDefault="00B944FF" w:rsidP="00B944FF">
            <w:pPr>
              <w:jc w:val="center"/>
              <w:rPr>
                <w:color w:val="000000"/>
                <w:sz w:val="20"/>
                <w:szCs w:val="20"/>
              </w:rPr>
            </w:pPr>
            <w:r w:rsidRPr="004040AF">
              <w:rPr>
                <w:color w:val="000000"/>
                <w:sz w:val="20"/>
                <w:szCs w:val="20"/>
              </w:rPr>
              <w:t>234,53</w:t>
            </w:r>
          </w:p>
        </w:tc>
        <w:tc>
          <w:tcPr>
            <w:tcW w:w="338" w:type="pct"/>
            <w:tcBorders>
              <w:top w:val="nil"/>
              <w:left w:val="nil"/>
              <w:bottom w:val="single" w:sz="8" w:space="0" w:color="auto"/>
              <w:right w:val="single" w:sz="8" w:space="0" w:color="auto"/>
            </w:tcBorders>
            <w:shd w:val="clear" w:color="000000" w:fill="FFFFFF"/>
            <w:noWrap/>
            <w:vAlign w:val="center"/>
            <w:hideMark/>
          </w:tcPr>
          <w:p w14:paraId="21CD9D4F" w14:textId="77777777" w:rsidR="00B944FF" w:rsidRPr="004040AF" w:rsidRDefault="00B944FF" w:rsidP="00B944FF">
            <w:pPr>
              <w:jc w:val="center"/>
              <w:rPr>
                <w:color w:val="000000"/>
                <w:sz w:val="20"/>
                <w:szCs w:val="20"/>
              </w:rPr>
            </w:pPr>
            <w:r w:rsidRPr="004040AF">
              <w:rPr>
                <w:color w:val="000000"/>
                <w:sz w:val="20"/>
                <w:szCs w:val="20"/>
              </w:rPr>
              <w:t>260,85</w:t>
            </w:r>
          </w:p>
        </w:tc>
        <w:tc>
          <w:tcPr>
            <w:tcW w:w="338" w:type="pct"/>
            <w:tcBorders>
              <w:top w:val="nil"/>
              <w:left w:val="nil"/>
              <w:bottom w:val="single" w:sz="8" w:space="0" w:color="auto"/>
              <w:right w:val="single" w:sz="8" w:space="0" w:color="auto"/>
            </w:tcBorders>
            <w:shd w:val="clear" w:color="000000" w:fill="FFFFFF"/>
            <w:noWrap/>
            <w:vAlign w:val="center"/>
            <w:hideMark/>
          </w:tcPr>
          <w:p w14:paraId="68189246" w14:textId="77777777" w:rsidR="00B944FF" w:rsidRPr="004040AF" w:rsidRDefault="00B944FF" w:rsidP="00B944FF">
            <w:pPr>
              <w:jc w:val="center"/>
              <w:rPr>
                <w:color w:val="000000"/>
                <w:sz w:val="20"/>
                <w:szCs w:val="20"/>
              </w:rPr>
            </w:pPr>
            <w:r w:rsidRPr="004040AF">
              <w:rPr>
                <w:color w:val="000000"/>
                <w:sz w:val="20"/>
                <w:szCs w:val="20"/>
              </w:rPr>
              <w:t>262,40</w:t>
            </w:r>
          </w:p>
        </w:tc>
        <w:tc>
          <w:tcPr>
            <w:tcW w:w="341" w:type="pct"/>
            <w:tcBorders>
              <w:top w:val="nil"/>
              <w:left w:val="nil"/>
              <w:bottom w:val="single" w:sz="8" w:space="0" w:color="auto"/>
              <w:right w:val="single" w:sz="8" w:space="0" w:color="auto"/>
            </w:tcBorders>
            <w:shd w:val="clear" w:color="000000" w:fill="FFFFFF"/>
            <w:noWrap/>
            <w:vAlign w:val="center"/>
            <w:hideMark/>
          </w:tcPr>
          <w:p w14:paraId="11B07893" w14:textId="77777777" w:rsidR="00B944FF" w:rsidRPr="004040AF" w:rsidRDefault="00B944FF" w:rsidP="00B944FF">
            <w:pPr>
              <w:jc w:val="center"/>
              <w:rPr>
                <w:color w:val="000000"/>
                <w:sz w:val="20"/>
                <w:szCs w:val="20"/>
              </w:rPr>
            </w:pPr>
            <w:r w:rsidRPr="004040AF">
              <w:rPr>
                <w:color w:val="000000"/>
                <w:sz w:val="20"/>
                <w:szCs w:val="20"/>
              </w:rPr>
              <w:t>263,96</w:t>
            </w:r>
          </w:p>
        </w:tc>
        <w:tc>
          <w:tcPr>
            <w:tcW w:w="341" w:type="pct"/>
            <w:tcBorders>
              <w:top w:val="nil"/>
              <w:left w:val="nil"/>
              <w:bottom w:val="single" w:sz="8" w:space="0" w:color="auto"/>
              <w:right w:val="single" w:sz="8" w:space="0" w:color="auto"/>
            </w:tcBorders>
            <w:shd w:val="clear" w:color="000000" w:fill="FFFFFF"/>
            <w:noWrap/>
            <w:vAlign w:val="center"/>
            <w:hideMark/>
          </w:tcPr>
          <w:p w14:paraId="3A0E5D85" w14:textId="77777777" w:rsidR="00B944FF" w:rsidRPr="004040AF" w:rsidRDefault="00B944FF" w:rsidP="00B944FF">
            <w:pPr>
              <w:jc w:val="center"/>
              <w:rPr>
                <w:color w:val="000000"/>
                <w:sz w:val="20"/>
                <w:szCs w:val="20"/>
              </w:rPr>
            </w:pPr>
            <w:r w:rsidRPr="004040AF">
              <w:rPr>
                <w:color w:val="000000"/>
                <w:sz w:val="20"/>
                <w:szCs w:val="20"/>
              </w:rPr>
              <w:t>265,51</w:t>
            </w:r>
          </w:p>
        </w:tc>
        <w:tc>
          <w:tcPr>
            <w:tcW w:w="341" w:type="pct"/>
            <w:tcBorders>
              <w:top w:val="nil"/>
              <w:left w:val="nil"/>
              <w:bottom w:val="single" w:sz="8" w:space="0" w:color="auto"/>
              <w:right w:val="single" w:sz="8" w:space="0" w:color="auto"/>
            </w:tcBorders>
            <w:shd w:val="clear" w:color="000000" w:fill="FFFFFF"/>
            <w:noWrap/>
            <w:vAlign w:val="center"/>
            <w:hideMark/>
          </w:tcPr>
          <w:p w14:paraId="5426810C" w14:textId="77777777" w:rsidR="00B944FF" w:rsidRPr="004040AF" w:rsidRDefault="00B944FF" w:rsidP="00B944FF">
            <w:pPr>
              <w:jc w:val="center"/>
              <w:rPr>
                <w:color w:val="000000"/>
                <w:sz w:val="20"/>
                <w:szCs w:val="20"/>
              </w:rPr>
            </w:pPr>
            <w:r w:rsidRPr="004040AF">
              <w:rPr>
                <w:color w:val="000000"/>
                <w:sz w:val="20"/>
                <w:szCs w:val="20"/>
              </w:rPr>
              <w:t>267,06</w:t>
            </w:r>
          </w:p>
        </w:tc>
        <w:tc>
          <w:tcPr>
            <w:tcW w:w="339" w:type="pct"/>
            <w:tcBorders>
              <w:top w:val="nil"/>
              <w:left w:val="nil"/>
              <w:bottom w:val="single" w:sz="8" w:space="0" w:color="auto"/>
              <w:right w:val="single" w:sz="8" w:space="0" w:color="auto"/>
            </w:tcBorders>
            <w:shd w:val="clear" w:color="000000" w:fill="FFFFFF"/>
            <w:noWrap/>
            <w:vAlign w:val="center"/>
            <w:hideMark/>
          </w:tcPr>
          <w:p w14:paraId="64317902" w14:textId="77777777" w:rsidR="00B944FF" w:rsidRPr="004040AF" w:rsidRDefault="00B944FF" w:rsidP="00B944FF">
            <w:pPr>
              <w:jc w:val="center"/>
              <w:rPr>
                <w:color w:val="000000"/>
                <w:sz w:val="20"/>
                <w:szCs w:val="20"/>
              </w:rPr>
            </w:pPr>
            <w:r w:rsidRPr="004040AF">
              <w:rPr>
                <w:color w:val="000000"/>
                <w:sz w:val="20"/>
                <w:szCs w:val="20"/>
              </w:rPr>
              <w:t>268,61</w:t>
            </w:r>
          </w:p>
        </w:tc>
      </w:tr>
      <w:tr w:rsidR="00B944FF" w:rsidRPr="004040AF" w14:paraId="6DB0503B"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5B35F5C9" w14:textId="77777777" w:rsidR="00B944FF" w:rsidRPr="004040AF" w:rsidRDefault="00B944FF" w:rsidP="00B944FF">
            <w:pPr>
              <w:jc w:val="center"/>
              <w:rPr>
                <w:color w:val="000000"/>
                <w:sz w:val="20"/>
                <w:szCs w:val="20"/>
              </w:rPr>
            </w:pPr>
            <w:r w:rsidRPr="004040AF">
              <w:rPr>
                <w:color w:val="000000"/>
                <w:sz w:val="20"/>
                <w:szCs w:val="20"/>
              </w:rPr>
              <w:t>Максимальный часовой расход натурального топлива в летний период</w:t>
            </w:r>
          </w:p>
        </w:tc>
        <w:tc>
          <w:tcPr>
            <w:tcW w:w="415" w:type="pct"/>
            <w:tcBorders>
              <w:top w:val="nil"/>
              <w:left w:val="nil"/>
              <w:bottom w:val="single" w:sz="8" w:space="0" w:color="auto"/>
              <w:right w:val="single" w:sz="8" w:space="0" w:color="auto"/>
            </w:tcBorders>
            <w:shd w:val="clear" w:color="000000" w:fill="FFFFFF"/>
            <w:vAlign w:val="center"/>
            <w:hideMark/>
          </w:tcPr>
          <w:p w14:paraId="40230805" w14:textId="77777777" w:rsidR="00B944FF" w:rsidRPr="004040AF" w:rsidRDefault="00B944FF" w:rsidP="00B944FF">
            <w:pPr>
              <w:jc w:val="center"/>
              <w:rPr>
                <w:color w:val="000000"/>
                <w:sz w:val="20"/>
                <w:szCs w:val="20"/>
              </w:rPr>
            </w:pPr>
            <w:r w:rsidRPr="004040AF">
              <w:rPr>
                <w:color w:val="000000"/>
                <w:sz w:val="20"/>
                <w:szCs w:val="20"/>
              </w:rPr>
              <w:t>м</w:t>
            </w:r>
            <w:r w:rsidRPr="004040AF">
              <w:rPr>
                <w:color w:val="000000"/>
                <w:sz w:val="20"/>
                <w:szCs w:val="20"/>
                <w:vertAlign w:val="superscript"/>
              </w:rPr>
              <w:t>3</w:t>
            </w:r>
            <w:r w:rsidRPr="004040AF">
              <w:rPr>
                <w:color w:val="000000"/>
                <w:sz w:val="20"/>
                <w:szCs w:val="20"/>
              </w:rPr>
              <w:t>/час</w:t>
            </w:r>
          </w:p>
        </w:tc>
        <w:tc>
          <w:tcPr>
            <w:tcW w:w="436" w:type="pct"/>
            <w:tcBorders>
              <w:top w:val="nil"/>
              <w:left w:val="nil"/>
              <w:bottom w:val="single" w:sz="8" w:space="0" w:color="auto"/>
              <w:right w:val="single" w:sz="8" w:space="0" w:color="auto"/>
            </w:tcBorders>
            <w:shd w:val="clear" w:color="000000" w:fill="FFFFFF"/>
            <w:noWrap/>
            <w:vAlign w:val="center"/>
            <w:hideMark/>
          </w:tcPr>
          <w:p w14:paraId="1AF78627" w14:textId="77777777" w:rsidR="00B944FF" w:rsidRPr="004040AF" w:rsidRDefault="00B944FF" w:rsidP="00B944FF">
            <w:pPr>
              <w:jc w:val="center"/>
              <w:rPr>
                <w:color w:val="000000"/>
                <w:sz w:val="20"/>
                <w:szCs w:val="20"/>
              </w:rPr>
            </w:pPr>
            <w:r w:rsidRPr="004040AF">
              <w:rPr>
                <w:color w:val="000000"/>
                <w:sz w:val="20"/>
                <w:szCs w:val="20"/>
              </w:rPr>
              <w:t>4,34</w:t>
            </w:r>
          </w:p>
        </w:tc>
        <w:tc>
          <w:tcPr>
            <w:tcW w:w="338" w:type="pct"/>
            <w:tcBorders>
              <w:top w:val="nil"/>
              <w:left w:val="nil"/>
              <w:bottom w:val="single" w:sz="8" w:space="0" w:color="auto"/>
              <w:right w:val="single" w:sz="8" w:space="0" w:color="auto"/>
            </w:tcBorders>
            <w:shd w:val="clear" w:color="000000" w:fill="FFFFFF"/>
            <w:noWrap/>
            <w:vAlign w:val="center"/>
            <w:hideMark/>
          </w:tcPr>
          <w:p w14:paraId="24E253F2" w14:textId="77777777" w:rsidR="00B944FF" w:rsidRPr="004040AF" w:rsidRDefault="00B944FF" w:rsidP="00B944FF">
            <w:pPr>
              <w:jc w:val="center"/>
              <w:rPr>
                <w:color w:val="000000"/>
                <w:sz w:val="20"/>
                <w:szCs w:val="20"/>
              </w:rPr>
            </w:pPr>
            <w:r w:rsidRPr="004040AF">
              <w:rPr>
                <w:color w:val="000000"/>
                <w:sz w:val="20"/>
                <w:szCs w:val="20"/>
              </w:rPr>
              <w:t>4,34</w:t>
            </w:r>
          </w:p>
        </w:tc>
        <w:tc>
          <w:tcPr>
            <w:tcW w:w="338" w:type="pct"/>
            <w:tcBorders>
              <w:top w:val="nil"/>
              <w:left w:val="nil"/>
              <w:bottom w:val="single" w:sz="8" w:space="0" w:color="auto"/>
              <w:right w:val="single" w:sz="8" w:space="0" w:color="auto"/>
            </w:tcBorders>
            <w:shd w:val="clear" w:color="000000" w:fill="FFFFFF"/>
            <w:noWrap/>
            <w:vAlign w:val="center"/>
            <w:hideMark/>
          </w:tcPr>
          <w:p w14:paraId="19BB3339" w14:textId="77777777" w:rsidR="00B944FF" w:rsidRPr="004040AF" w:rsidRDefault="00B944FF" w:rsidP="00B944FF">
            <w:pPr>
              <w:jc w:val="center"/>
              <w:rPr>
                <w:color w:val="000000"/>
                <w:sz w:val="20"/>
                <w:szCs w:val="20"/>
              </w:rPr>
            </w:pPr>
            <w:r w:rsidRPr="004040AF">
              <w:rPr>
                <w:color w:val="000000"/>
                <w:sz w:val="20"/>
                <w:szCs w:val="20"/>
              </w:rPr>
              <w:t>4,37</w:t>
            </w:r>
          </w:p>
        </w:tc>
        <w:tc>
          <w:tcPr>
            <w:tcW w:w="338" w:type="pct"/>
            <w:tcBorders>
              <w:top w:val="nil"/>
              <w:left w:val="nil"/>
              <w:bottom w:val="single" w:sz="8" w:space="0" w:color="auto"/>
              <w:right w:val="single" w:sz="8" w:space="0" w:color="auto"/>
            </w:tcBorders>
            <w:shd w:val="clear" w:color="000000" w:fill="FFFFFF"/>
            <w:noWrap/>
            <w:vAlign w:val="center"/>
            <w:hideMark/>
          </w:tcPr>
          <w:p w14:paraId="3DA8D00C" w14:textId="77777777" w:rsidR="00B944FF" w:rsidRPr="004040AF" w:rsidRDefault="00B944FF" w:rsidP="00B944FF">
            <w:pPr>
              <w:jc w:val="center"/>
              <w:rPr>
                <w:color w:val="000000"/>
                <w:sz w:val="20"/>
                <w:szCs w:val="20"/>
              </w:rPr>
            </w:pPr>
            <w:r w:rsidRPr="004040AF">
              <w:rPr>
                <w:color w:val="000000"/>
                <w:sz w:val="20"/>
                <w:szCs w:val="20"/>
              </w:rPr>
              <w:t>5,86</w:t>
            </w:r>
          </w:p>
        </w:tc>
        <w:tc>
          <w:tcPr>
            <w:tcW w:w="338" w:type="pct"/>
            <w:tcBorders>
              <w:top w:val="nil"/>
              <w:left w:val="nil"/>
              <w:bottom w:val="single" w:sz="8" w:space="0" w:color="auto"/>
              <w:right w:val="single" w:sz="8" w:space="0" w:color="auto"/>
            </w:tcBorders>
            <w:shd w:val="clear" w:color="000000" w:fill="FFFFFF"/>
            <w:noWrap/>
            <w:vAlign w:val="center"/>
            <w:hideMark/>
          </w:tcPr>
          <w:p w14:paraId="10423AFF" w14:textId="77777777" w:rsidR="00B944FF" w:rsidRPr="004040AF" w:rsidRDefault="00B944FF" w:rsidP="00B944FF">
            <w:pPr>
              <w:jc w:val="center"/>
              <w:rPr>
                <w:color w:val="000000"/>
                <w:sz w:val="20"/>
                <w:szCs w:val="20"/>
              </w:rPr>
            </w:pPr>
            <w:r w:rsidRPr="004040AF">
              <w:rPr>
                <w:color w:val="000000"/>
                <w:sz w:val="20"/>
                <w:szCs w:val="20"/>
              </w:rPr>
              <w:t>5,90</w:t>
            </w:r>
          </w:p>
        </w:tc>
        <w:tc>
          <w:tcPr>
            <w:tcW w:w="341" w:type="pct"/>
            <w:tcBorders>
              <w:top w:val="nil"/>
              <w:left w:val="nil"/>
              <w:bottom w:val="single" w:sz="8" w:space="0" w:color="auto"/>
              <w:right w:val="single" w:sz="8" w:space="0" w:color="auto"/>
            </w:tcBorders>
            <w:shd w:val="clear" w:color="000000" w:fill="FFFFFF"/>
            <w:noWrap/>
            <w:vAlign w:val="center"/>
            <w:hideMark/>
          </w:tcPr>
          <w:p w14:paraId="57DE0BEC" w14:textId="77777777" w:rsidR="00B944FF" w:rsidRPr="004040AF" w:rsidRDefault="00B944FF" w:rsidP="00B944FF">
            <w:pPr>
              <w:jc w:val="center"/>
              <w:rPr>
                <w:color w:val="000000"/>
                <w:sz w:val="20"/>
                <w:szCs w:val="20"/>
              </w:rPr>
            </w:pPr>
            <w:r w:rsidRPr="004040AF">
              <w:rPr>
                <w:color w:val="000000"/>
                <w:sz w:val="20"/>
                <w:szCs w:val="20"/>
              </w:rPr>
              <w:t>5,93</w:t>
            </w:r>
          </w:p>
        </w:tc>
        <w:tc>
          <w:tcPr>
            <w:tcW w:w="341" w:type="pct"/>
            <w:tcBorders>
              <w:top w:val="nil"/>
              <w:left w:val="nil"/>
              <w:bottom w:val="single" w:sz="8" w:space="0" w:color="auto"/>
              <w:right w:val="single" w:sz="8" w:space="0" w:color="auto"/>
            </w:tcBorders>
            <w:shd w:val="clear" w:color="000000" w:fill="FFFFFF"/>
            <w:noWrap/>
            <w:vAlign w:val="center"/>
            <w:hideMark/>
          </w:tcPr>
          <w:p w14:paraId="7C7C3AEA" w14:textId="77777777" w:rsidR="00B944FF" w:rsidRPr="004040AF" w:rsidRDefault="00B944FF" w:rsidP="00B944FF">
            <w:pPr>
              <w:jc w:val="center"/>
              <w:rPr>
                <w:color w:val="000000"/>
                <w:sz w:val="20"/>
                <w:szCs w:val="20"/>
              </w:rPr>
            </w:pPr>
            <w:r w:rsidRPr="004040AF">
              <w:rPr>
                <w:color w:val="000000"/>
                <w:sz w:val="20"/>
                <w:szCs w:val="20"/>
              </w:rPr>
              <w:t>5,97</w:t>
            </w:r>
          </w:p>
        </w:tc>
        <w:tc>
          <w:tcPr>
            <w:tcW w:w="341" w:type="pct"/>
            <w:tcBorders>
              <w:top w:val="nil"/>
              <w:left w:val="nil"/>
              <w:bottom w:val="single" w:sz="8" w:space="0" w:color="auto"/>
              <w:right w:val="single" w:sz="8" w:space="0" w:color="auto"/>
            </w:tcBorders>
            <w:shd w:val="clear" w:color="000000" w:fill="FFFFFF"/>
            <w:noWrap/>
            <w:vAlign w:val="center"/>
            <w:hideMark/>
          </w:tcPr>
          <w:p w14:paraId="44ED2F93" w14:textId="77777777" w:rsidR="00B944FF" w:rsidRPr="004040AF" w:rsidRDefault="00B944FF" w:rsidP="00B944FF">
            <w:pPr>
              <w:jc w:val="center"/>
              <w:rPr>
                <w:color w:val="000000"/>
                <w:sz w:val="20"/>
                <w:szCs w:val="20"/>
              </w:rPr>
            </w:pPr>
            <w:r w:rsidRPr="004040AF">
              <w:rPr>
                <w:color w:val="000000"/>
                <w:sz w:val="20"/>
                <w:szCs w:val="20"/>
              </w:rPr>
              <w:t>6,00</w:t>
            </w:r>
          </w:p>
        </w:tc>
        <w:tc>
          <w:tcPr>
            <w:tcW w:w="339" w:type="pct"/>
            <w:tcBorders>
              <w:top w:val="nil"/>
              <w:left w:val="nil"/>
              <w:bottom w:val="single" w:sz="8" w:space="0" w:color="auto"/>
              <w:right w:val="single" w:sz="8" w:space="0" w:color="auto"/>
            </w:tcBorders>
            <w:shd w:val="clear" w:color="000000" w:fill="FFFFFF"/>
            <w:noWrap/>
            <w:vAlign w:val="center"/>
            <w:hideMark/>
          </w:tcPr>
          <w:p w14:paraId="5A46EAF3" w14:textId="77777777" w:rsidR="00B944FF" w:rsidRPr="004040AF" w:rsidRDefault="00B944FF" w:rsidP="00B944FF">
            <w:pPr>
              <w:jc w:val="center"/>
              <w:rPr>
                <w:color w:val="000000"/>
                <w:sz w:val="20"/>
                <w:szCs w:val="20"/>
              </w:rPr>
            </w:pPr>
            <w:r w:rsidRPr="004040AF">
              <w:rPr>
                <w:color w:val="000000"/>
                <w:sz w:val="20"/>
                <w:szCs w:val="20"/>
              </w:rPr>
              <w:t>6,04</w:t>
            </w:r>
          </w:p>
        </w:tc>
      </w:tr>
      <w:tr w:rsidR="00B944FF" w:rsidRPr="004040AF" w14:paraId="585657B2"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2002CD1D" w14:textId="77777777" w:rsidR="00B944FF" w:rsidRPr="004040AF" w:rsidRDefault="00B944FF" w:rsidP="00B944FF">
            <w:pPr>
              <w:jc w:val="center"/>
              <w:rPr>
                <w:color w:val="000000"/>
                <w:sz w:val="20"/>
                <w:szCs w:val="20"/>
              </w:rPr>
            </w:pPr>
            <w:r w:rsidRPr="004040AF">
              <w:rPr>
                <w:color w:val="000000"/>
                <w:sz w:val="20"/>
                <w:szCs w:val="20"/>
              </w:rPr>
              <w:t>Максимальный часовой расход натурального топлива в переходный период</w:t>
            </w:r>
          </w:p>
        </w:tc>
        <w:tc>
          <w:tcPr>
            <w:tcW w:w="415" w:type="pct"/>
            <w:tcBorders>
              <w:top w:val="nil"/>
              <w:left w:val="nil"/>
              <w:bottom w:val="single" w:sz="8" w:space="0" w:color="auto"/>
              <w:right w:val="single" w:sz="8" w:space="0" w:color="auto"/>
            </w:tcBorders>
            <w:shd w:val="clear" w:color="000000" w:fill="FFFFFF"/>
            <w:vAlign w:val="center"/>
            <w:hideMark/>
          </w:tcPr>
          <w:p w14:paraId="268397BF" w14:textId="77777777" w:rsidR="00B944FF" w:rsidRPr="004040AF" w:rsidRDefault="00B944FF" w:rsidP="00B944FF">
            <w:pPr>
              <w:jc w:val="center"/>
              <w:rPr>
                <w:color w:val="000000"/>
                <w:sz w:val="20"/>
                <w:szCs w:val="20"/>
              </w:rPr>
            </w:pPr>
            <w:r w:rsidRPr="004040AF">
              <w:rPr>
                <w:color w:val="000000"/>
                <w:sz w:val="20"/>
                <w:szCs w:val="20"/>
              </w:rPr>
              <w:t>м</w:t>
            </w:r>
            <w:r w:rsidRPr="004040AF">
              <w:rPr>
                <w:color w:val="000000"/>
                <w:sz w:val="20"/>
                <w:szCs w:val="20"/>
                <w:vertAlign w:val="superscript"/>
              </w:rPr>
              <w:t>3</w:t>
            </w:r>
            <w:r w:rsidRPr="004040AF">
              <w:rPr>
                <w:color w:val="000000"/>
                <w:sz w:val="20"/>
                <w:szCs w:val="20"/>
              </w:rPr>
              <w:t>/час</w:t>
            </w:r>
          </w:p>
        </w:tc>
        <w:tc>
          <w:tcPr>
            <w:tcW w:w="436" w:type="pct"/>
            <w:tcBorders>
              <w:top w:val="nil"/>
              <w:left w:val="nil"/>
              <w:bottom w:val="single" w:sz="8" w:space="0" w:color="auto"/>
              <w:right w:val="single" w:sz="8" w:space="0" w:color="auto"/>
            </w:tcBorders>
            <w:shd w:val="clear" w:color="000000" w:fill="FFFFFF"/>
            <w:noWrap/>
            <w:vAlign w:val="center"/>
            <w:hideMark/>
          </w:tcPr>
          <w:p w14:paraId="2161356F" w14:textId="77777777" w:rsidR="00B944FF" w:rsidRPr="004040AF" w:rsidRDefault="00B944FF" w:rsidP="00B944FF">
            <w:pPr>
              <w:jc w:val="center"/>
              <w:rPr>
                <w:color w:val="000000"/>
                <w:sz w:val="20"/>
                <w:szCs w:val="20"/>
              </w:rPr>
            </w:pPr>
            <w:r w:rsidRPr="004040AF">
              <w:rPr>
                <w:color w:val="000000"/>
                <w:sz w:val="20"/>
                <w:szCs w:val="20"/>
              </w:rPr>
              <w:t>100,25</w:t>
            </w:r>
          </w:p>
        </w:tc>
        <w:tc>
          <w:tcPr>
            <w:tcW w:w="338" w:type="pct"/>
            <w:tcBorders>
              <w:top w:val="nil"/>
              <w:left w:val="nil"/>
              <w:bottom w:val="single" w:sz="8" w:space="0" w:color="auto"/>
              <w:right w:val="single" w:sz="8" w:space="0" w:color="auto"/>
            </w:tcBorders>
            <w:shd w:val="clear" w:color="000000" w:fill="FFFFFF"/>
            <w:noWrap/>
            <w:vAlign w:val="center"/>
            <w:hideMark/>
          </w:tcPr>
          <w:p w14:paraId="294B9BE6" w14:textId="77777777" w:rsidR="00B944FF" w:rsidRPr="004040AF" w:rsidRDefault="00B944FF" w:rsidP="00B944FF">
            <w:pPr>
              <w:jc w:val="center"/>
              <w:rPr>
                <w:color w:val="000000"/>
                <w:sz w:val="20"/>
                <w:szCs w:val="20"/>
              </w:rPr>
            </w:pPr>
            <w:r w:rsidRPr="004040AF">
              <w:rPr>
                <w:color w:val="000000"/>
                <w:sz w:val="20"/>
                <w:szCs w:val="20"/>
              </w:rPr>
              <w:t>100,25</w:t>
            </w:r>
          </w:p>
        </w:tc>
        <w:tc>
          <w:tcPr>
            <w:tcW w:w="338" w:type="pct"/>
            <w:tcBorders>
              <w:top w:val="nil"/>
              <w:left w:val="nil"/>
              <w:bottom w:val="single" w:sz="8" w:space="0" w:color="auto"/>
              <w:right w:val="single" w:sz="8" w:space="0" w:color="auto"/>
            </w:tcBorders>
            <w:shd w:val="clear" w:color="000000" w:fill="FFFFFF"/>
            <w:noWrap/>
            <w:vAlign w:val="center"/>
            <w:hideMark/>
          </w:tcPr>
          <w:p w14:paraId="54A87F59" w14:textId="77777777" w:rsidR="00B944FF" w:rsidRPr="004040AF" w:rsidRDefault="00B944FF" w:rsidP="00B944FF">
            <w:pPr>
              <w:jc w:val="center"/>
              <w:rPr>
                <w:color w:val="000000"/>
                <w:sz w:val="20"/>
                <w:szCs w:val="20"/>
              </w:rPr>
            </w:pPr>
            <w:r w:rsidRPr="004040AF">
              <w:rPr>
                <w:color w:val="000000"/>
                <w:sz w:val="20"/>
                <w:szCs w:val="20"/>
              </w:rPr>
              <w:t>100,85</w:t>
            </w:r>
          </w:p>
        </w:tc>
        <w:tc>
          <w:tcPr>
            <w:tcW w:w="338" w:type="pct"/>
            <w:tcBorders>
              <w:top w:val="nil"/>
              <w:left w:val="nil"/>
              <w:bottom w:val="single" w:sz="8" w:space="0" w:color="auto"/>
              <w:right w:val="single" w:sz="8" w:space="0" w:color="auto"/>
            </w:tcBorders>
            <w:shd w:val="clear" w:color="000000" w:fill="FFFFFF"/>
            <w:noWrap/>
            <w:vAlign w:val="center"/>
            <w:hideMark/>
          </w:tcPr>
          <w:p w14:paraId="5F2A6D65" w14:textId="77777777" w:rsidR="00B944FF" w:rsidRPr="004040AF" w:rsidRDefault="00B944FF" w:rsidP="00B944FF">
            <w:pPr>
              <w:jc w:val="center"/>
              <w:rPr>
                <w:color w:val="000000"/>
                <w:sz w:val="20"/>
                <w:szCs w:val="20"/>
              </w:rPr>
            </w:pPr>
            <w:r w:rsidRPr="004040AF">
              <w:rPr>
                <w:color w:val="000000"/>
                <w:sz w:val="20"/>
                <w:szCs w:val="20"/>
              </w:rPr>
              <w:t>112,17</w:t>
            </w:r>
          </w:p>
        </w:tc>
        <w:tc>
          <w:tcPr>
            <w:tcW w:w="338" w:type="pct"/>
            <w:tcBorders>
              <w:top w:val="nil"/>
              <w:left w:val="nil"/>
              <w:bottom w:val="single" w:sz="8" w:space="0" w:color="auto"/>
              <w:right w:val="single" w:sz="8" w:space="0" w:color="auto"/>
            </w:tcBorders>
            <w:shd w:val="clear" w:color="000000" w:fill="FFFFFF"/>
            <w:noWrap/>
            <w:vAlign w:val="center"/>
            <w:hideMark/>
          </w:tcPr>
          <w:p w14:paraId="79B3A364" w14:textId="77777777" w:rsidR="00B944FF" w:rsidRPr="004040AF" w:rsidRDefault="00B944FF" w:rsidP="00B944FF">
            <w:pPr>
              <w:jc w:val="center"/>
              <w:rPr>
                <w:color w:val="000000"/>
                <w:sz w:val="20"/>
                <w:szCs w:val="20"/>
              </w:rPr>
            </w:pPr>
            <w:r w:rsidRPr="004040AF">
              <w:rPr>
                <w:color w:val="000000"/>
                <w:sz w:val="20"/>
                <w:szCs w:val="20"/>
              </w:rPr>
              <w:t>112,83</w:t>
            </w:r>
          </w:p>
        </w:tc>
        <w:tc>
          <w:tcPr>
            <w:tcW w:w="341" w:type="pct"/>
            <w:tcBorders>
              <w:top w:val="nil"/>
              <w:left w:val="nil"/>
              <w:bottom w:val="single" w:sz="8" w:space="0" w:color="auto"/>
              <w:right w:val="single" w:sz="8" w:space="0" w:color="auto"/>
            </w:tcBorders>
            <w:shd w:val="clear" w:color="000000" w:fill="FFFFFF"/>
            <w:noWrap/>
            <w:vAlign w:val="center"/>
            <w:hideMark/>
          </w:tcPr>
          <w:p w14:paraId="7B901C26" w14:textId="77777777" w:rsidR="00B944FF" w:rsidRPr="004040AF" w:rsidRDefault="00B944FF" w:rsidP="00B944FF">
            <w:pPr>
              <w:jc w:val="center"/>
              <w:rPr>
                <w:color w:val="000000"/>
                <w:sz w:val="20"/>
                <w:szCs w:val="20"/>
              </w:rPr>
            </w:pPr>
            <w:r w:rsidRPr="004040AF">
              <w:rPr>
                <w:color w:val="000000"/>
                <w:sz w:val="20"/>
                <w:szCs w:val="20"/>
              </w:rPr>
              <w:t>113,50</w:t>
            </w:r>
          </w:p>
        </w:tc>
        <w:tc>
          <w:tcPr>
            <w:tcW w:w="341" w:type="pct"/>
            <w:tcBorders>
              <w:top w:val="nil"/>
              <w:left w:val="nil"/>
              <w:bottom w:val="single" w:sz="8" w:space="0" w:color="auto"/>
              <w:right w:val="single" w:sz="8" w:space="0" w:color="auto"/>
            </w:tcBorders>
            <w:shd w:val="clear" w:color="000000" w:fill="FFFFFF"/>
            <w:noWrap/>
            <w:vAlign w:val="center"/>
            <w:hideMark/>
          </w:tcPr>
          <w:p w14:paraId="6294E280" w14:textId="77777777" w:rsidR="00B944FF" w:rsidRPr="004040AF" w:rsidRDefault="00B944FF" w:rsidP="00B944FF">
            <w:pPr>
              <w:jc w:val="center"/>
              <w:rPr>
                <w:color w:val="000000"/>
                <w:sz w:val="20"/>
                <w:szCs w:val="20"/>
              </w:rPr>
            </w:pPr>
            <w:r w:rsidRPr="004040AF">
              <w:rPr>
                <w:color w:val="000000"/>
                <w:sz w:val="20"/>
                <w:szCs w:val="20"/>
              </w:rPr>
              <w:t>114,17</w:t>
            </w:r>
          </w:p>
        </w:tc>
        <w:tc>
          <w:tcPr>
            <w:tcW w:w="341" w:type="pct"/>
            <w:tcBorders>
              <w:top w:val="nil"/>
              <w:left w:val="nil"/>
              <w:bottom w:val="single" w:sz="8" w:space="0" w:color="auto"/>
              <w:right w:val="single" w:sz="8" w:space="0" w:color="auto"/>
            </w:tcBorders>
            <w:shd w:val="clear" w:color="000000" w:fill="FFFFFF"/>
            <w:noWrap/>
            <w:vAlign w:val="center"/>
            <w:hideMark/>
          </w:tcPr>
          <w:p w14:paraId="04C23CB8" w14:textId="77777777" w:rsidR="00B944FF" w:rsidRPr="004040AF" w:rsidRDefault="00B944FF" w:rsidP="00B944FF">
            <w:pPr>
              <w:jc w:val="center"/>
              <w:rPr>
                <w:color w:val="000000"/>
                <w:sz w:val="20"/>
                <w:szCs w:val="20"/>
              </w:rPr>
            </w:pPr>
            <w:r w:rsidRPr="004040AF">
              <w:rPr>
                <w:color w:val="000000"/>
                <w:sz w:val="20"/>
                <w:szCs w:val="20"/>
              </w:rPr>
              <w:t>114,84</w:t>
            </w:r>
          </w:p>
        </w:tc>
        <w:tc>
          <w:tcPr>
            <w:tcW w:w="339" w:type="pct"/>
            <w:tcBorders>
              <w:top w:val="nil"/>
              <w:left w:val="nil"/>
              <w:bottom w:val="single" w:sz="8" w:space="0" w:color="auto"/>
              <w:right w:val="single" w:sz="8" w:space="0" w:color="auto"/>
            </w:tcBorders>
            <w:shd w:val="clear" w:color="000000" w:fill="FFFFFF"/>
            <w:noWrap/>
            <w:vAlign w:val="center"/>
            <w:hideMark/>
          </w:tcPr>
          <w:p w14:paraId="2AA007C2" w14:textId="77777777" w:rsidR="00B944FF" w:rsidRPr="004040AF" w:rsidRDefault="00B944FF" w:rsidP="00B944FF">
            <w:pPr>
              <w:jc w:val="center"/>
              <w:rPr>
                <w:color w:val="000000"/>
                <w:sz w:val="20"/>
                <w:szCs w:val="20"/>
              </w:rPr>
            </w:pPr>
            <w:r w:rsidRPr="004040AF">
              <w:rPr>
                <w:color w:val="000000"/>
                <w:sz w:val="20"/>
                <w:szCs w:val="20"/>
              </w:rPr>
              <w:t>115,50</w:t>
            </w:r>
          </w:p>
        </w:tc>
      </w:tr>
      <w:tr w:rsidR="00B944FF" w:rsidRPr="004040AF" w14:paraId="4DBF9BCB"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036F26AD" w14:textId="77777777" w:rsidR="00B944FF" w:rsidRPr="004040AF" w:rsidRDefault="00B944FF" w:rsidP="00B944FF">
            <w:pPr>
              <w:jc w:val="center"/>
              <w:rPr>
                <w:color w:val="000000"/>
                <w:sz w:val="20"/>
                <w:szCs w:val="20"/>
              </w:rPr>
            </w:pPr>
            <w:r w:rsidRPr="004040AF">
              <w:rPr>
                <w:color w:val="000000"/>
                <w:sz w:val="20"/>
                <w:szCs w:val="20"/>
              </w:rPr>
              <w:t>Годовой расход условного топлива</w:t>
            </w:r>
          </w:p>
        </w:tc>
        <w:tc>
          <w:tcPr>
            <w:tcW w:w="415" w:type="pct"/>
            <w:tcBorders>
              <w:top w:val="nil"/>
              <w:left w:val="nil"/>
              <w:bottom w:val="single" w:sz="8" w:space="0" w:color="auto"/>
              <w:right w:val="single" w:sz="8" w:space="0" w:color="auto"/>
            </w:tcBorders>
            <w:shd w:val="clear" w:color="000000" w:fill="FFFFFF"/>
            <w:vAlign w:val="center"/>
            <w:hideMark/>
          </w:tcPr>
          <w:p w14:paraId="5A2B7A9C" w14:textId="77777777" w:rsidR="00B944FF" w:rsidRPr="004040AF" w:rsidRDefault="00B944FF" w:rsidP="00B944FF">
            <w:pPr>
              <w:jc w:val="center"/>
              <w:rPr>
                <w:color w:val="000000"/>
                <w:sz w:val="20"/>
                <w:szCs w:val="20"/>
              </w:rPr>
            </w:pPr>
            <w:r w:rsidRPr="004040AF">
              <w:rPr>
                <w:color w:val="000000"/>
                <w:sz w:val="20"/>
                <w:szCs w:val="20"/>
              </w:rPr>
              <w:t>т у. т.</w:t>
            </w:r>
          </w:p>
        </w:tc>
        <w:tc>
          <w:tcPr>
            <w:tcW w:w="436" w:type="pct"/>
            <w:tcBorders>
              <w:top w:val="nil"/>
              <w:left w:val="nil"/>
              <w:bottom w:val="single" w:sz="8" w:space="0" w:color="auto"/>
              <w:right w:val="single" w:sz="8" w:space="0" w:color="auto"/>
            </w:tcBorders>
            <w:shd w:val="clear" w:color="000000" w:fill="FFFFFF"/>
            <w:vAlign w:val="center"/>
            <w:hideMark/>
          </w:tcPr>
          <w:p w14:paraId="510BA29D" w14:textId="77777777" w:rsidR="00B944FF" w:rsidRPr="004040AF" w:rsidRDefault="00B944FF" w:rsidP="00B944FF">
            <w:pPr>
              <w:jc w:val="center"/>
              <w:rPr>
                <w:color w:val="000000"/>
                <w:sz w:val="20"/>
                <w:szCs w:val="20"/>
              </w:rPr>
            </w:pPr>
            <w:r w:rsidRPr="004040AF">
              <w:rPr>
                <w:color w:val="000000"/>
                <w:sz w:val="20"/>
                <w:szCs w:val="20"/>
              </w:rPr>
              <w:t>1202,37</w:t>
            </w:r>
          </w:p>
        </w:tc>
        <w:tc>
          <w:tcPr>
            <w:tcW w:w="338" w:type="pct"/>
            <w:tcBorders>
              <w:top w:val="nil"/>
              <w:left w:val="nil"/>
              <w:bottom w:val="single" w:sz="8" w:space="0" w:color="auto"/>
              <w:right w:val="single" w:sz="8" w:space="0" w:color="auto"/>
            </w:tcBorders>
            <w:shd w:val="clear" w:color="000000" w:fill="FFFFFF"/>
            <w:vAlign w:val="center"/>
            <w:hideMark/>
          </w:tcPr>
          <w:p w14:paraId="466A491C" w14:textId="77777777" w:rsidR="00B944FF" w:rsidRPr="004040AF" w:rsidRDefault="00B944FF" w:rsidP="00B944FF">
            <w:pPr>
              <w:jc w:val="center"/>
              <w:rPr>
                <w:color w:val="000000"/>
                <w:sz w:val="20"/>
                <w:szCs w:val="20"/>
              </w:rPr>
            </w:pPr>
            <w:r w:rsidRPr="004040AF">
              <w:rPr>
                <w:color w:val="000000"/>
                <w:sz w:val="20"/>
                <w:szCs w:val="20"/>
              </w:rPr>
              <w:t>1202,37</w:t>
            </w:r>
          </w:p>
        </w:tc>
        <w:tc>
          <w:tcPr>
            <w:tcW w:w="338" w:type="pct"/>
            <w:tcBorders>
              <w:top w:val="nil"/>
              <w:left w:val="nil"/>
              <w:bottom w:val="single" w:sz="8" w:space="0" w:color="auto"/>
              <w:right w:val="single" w:sz="8" w:space="0" w:color="auto"/>
            </w:tcBorders>
            <w:shd w:val="clear" w:color="000000" w:fill="FFFFFF"/>
            <w:vAlign w:val="center"/>
            <w:hideMark/>
          </w:tcPr>
          <w:p w14:paraId="76839C79" w14:textId="77777777" w:rsidR="00B944FF" w:rsidRPr="004040AF" w:rsidRDefault="00B944FF" w:rsidP="00B944FF">
            <w:pPr>
              <w:jc w:val="center"/>
              <w:rPr>
                <w:color w:val="000000"/>
                <w:sz w:val="20"/>
                <w:szCs w:val="20"/>
              </w:rPr>
            </w:pPr>
            <w:r w:rsidRPr="004040AF">
              <w:rPr>
                <w:color w:val="000000"/>
                <w:sz w:val="20"/>
                <w:szCs w:val="20"/>
              </w:rPr>
              <w:t>1209,61</w:t>
            </w:r>
          </w:p>
        </w:tc>
        <w:tc>
          <w:tcPr>
            <w:tcW w:w="338" w:type="pct"/>
            <w:tcBorders>
              <w:top w:val="nil"/>
              <w:left w:val="nil"/>
              <w:bottom w:val="single" w:sz="8" w:space="0" w:color="auto"/>
              <w:right w:val="single" w:sz="8" w:space="0" w:color="auto"/>
            </w:tcBorders>
            <w:shd w:val="clear" w:color="000000" w:fill="FFFFFF"/>
            <w:vAlign w:val="center"/>
            <w:hideMark/>
          </w:tcPr>
          <w:p w14:paraId="3216BDFA" w14:textId="77777777" w:rsidR="00B944FF" w:rsidRPr="004040AF" w:rsidRDefault="00B944FF" w:rsidP="00B944FF">
            <w:pPr>
              <w:jc w:val="center"/>
              <w:rPr>
                <w:color w:val="000000"/>
                <w:sz w:val="20"/>
                <w:szCs w:val="20"/>
              </w:rPr>
            </w:pPr>
            <w:r w:rsidRPr="004040AF">
              <w:rPr>
                <w:color w:val="000000"/>
                <w:sz w:val="20"/>
                <w:szCs w:val="20"/>
              </w:rPr>
              <w:t>1326,19</w:t>
            </w:r>
          </w:p>
        </w:tc>
        <w:tc>
          <w:tcPr>
            <w:tcW w:w="338" w:type="pct"/>
            <w:tcBorders>
              <w:top w:val="nil"/>
              <w:left w:val="nil"/>
              <w:bottom w:val="single" w:sz="8" w:space="0" w:color="auto"/>
              <w:right w:val="single" w:sz="8" w:space="0" w:color="auto"/>
            </w:tcBorders>
            <w:shd w:val="clear" w:color="000000" w:fill="FFFFFF"/>
            <w:vAlign w:val="center"/>
            <w:hideMark/>
          </w:tcPr>
          <w:p w14:paraId="2D82E894" w14:textId="77777777" w:rsidR="00B944FF" w:rsidRPr="004040AF" w:rsidRDefault="00B944FF" w:rsidP="00B944FF">
            <w:pPr>
              <w:jc w:val="center"/>
              <w:rPr>
                <w:color w:val="000000"/>
                <w:sz w:val="20"/>
                <w:szCs w:val="20"/>
              </w:rPr>
            </w:pPr>
            <w:r w:rsidRPr="004040AF">
              <w:rPr>
                <w:color w:val="000000"/>
                <w:sz w:val="20"/>
                <w:szCs w:val="20"/>
              </w:rPr>
              <w:t>1334,08</w:t>
            </w:r>
          </w:p>
        </w:tc>
        <w:tc>
          <w:tcPr>
            <w:tcW w:w="341" w:type="pct"/>
            <w:tcBorders>
              <w:top w:val="nil"/>
              <w:left w:val="nil"/>
              <w:bottom w:val="single" w:sz="8" w:space="0" w:color="auto"/>
              <w:right w:val="single" w:sz="8" w:space="0" w:color="auto"/>
            </w:tcBorders>
            <w:shd w:val="clear" w:color="000000" w:fill="FFFFFF"/>
            <w:vAlign w:val="center"/>
            <w:hideMark/>
          </w:tcPr>
          <w:p w14:paraId="1221378E" w14:textId="77777777" w:rsidR="00B944FF" w:rsidRPr="004040AF" w:rsidRDefault="00B944FF" w:rsidP="00B944FF">
            <w:pPr>
              <w:jc w:val="center"/>
              <w:rPr>
                <w:color w:val="000000"/>
                <w:sz w:val="20"/>
                <w:szCs w:val="20"/>
              </w:rPr>
            </w:pPr>
            <w:r w:rsidRPr="004040AF">
              <w:rPr>
                <w:color w:val="000000"/>
                <w:sz w:val="20"/>
                <w:szCs w:val="20"/>
              </w:rPr>
              <w:t>1341,97</w:t>
            </w:r>
          </w:p>
        </w:tc>
        <w:tc>
          <w:tcPr>
            <w:tcW w:w="341" w:type="pct"/>
            <w:tcBorders>
              <w:top w:val="nil"/>
              <w:left w:val="nil"/>
              <w:bottom w:val="single" w:sz="8" w:space="0" w:color="auto"/>
              <w:right w:val="single" w:sz="8" w:space="0" w:color="auto"/>
            </w:tcBorders>
            <w:shd w:val="clear" w:color="000000" w:fill="FFFFFF"/>
            <w:vAlign w:val="center"/>
            <w:hideMark/>
          </w:tcPr>
          <w:p w14:paraId="1F5D087F" w14:textId="77777777" w:rsidR="00B944FF" w:rsidRPr="004040AF" w:rsidRDefault="00B944FF" w:rsidP="00B944FF">
            <w:pPr>
              <w:jc w:val="center"/>
              <w:rPr>
                <w:color w:val="000000"/>
                <w:sz w:val="20"/>
                <w:szCs w:val="20"/>
              </w:rPr>
            </w:pPr>
            <w:r w:rsidRPr="004040AF">
              <w:rPr>
                <w:color w:val="000000"/>
                <w:sz w:val="20"/>
                <w:szCs w:val="20"/>
              </w:rPr>
              <w:t>1349,87</w:t>
            </w:r>
          </w:p>
        </w:tc>
        <w:tc>
          <w:tcPr>
            <w:tcW w:w="341" w:type="pct"/>
            <w:tcBorders>
              <w:top w:val="nil"/>
              <w:left w:val="nil"/>
              <w:bottom w:val="single" w:sz="8" w:space="0" w:color="auto"/>
              <w:right w:val="single" w:sz="8" w:space="0" w:color="auto"/>
            </w:tcBorders>
            <w:shd w:val="clear" w:color="000000" w:fill="FFFFFF"/>
            <w:vAlign w:val="center"/>
            <w:hideMark/>
          </w:tcPr>
          <w:p w14:paraId="4F1BB5AB" w14:textId="77777777" w:rsidR="00B944FF" w:rsidRPr="004040AF" w:rsidRDefault="00B944FF" w:rsidP="00B944FF">
            <w:pPr>
              <w:jc w:val="center"/>
              <w:rPr>
                <w:color w:val="000000"/>
                <w:sz w:val="20"/>
                <w:szCs w:val="20"/>
              </w:rPr>
            </w:pPr>
            <w:r w:rsidRPr="004040AF">
              <w:rPr>
                <w:color w:val="000000"/>
                <w:sz w:val="20"/>
                <w:szCs w:val="20"/>
              </w:rPr>
              <w:t>1357,76</w:t>
            </w:r>
          </w:p>
        </w:tc>
        <w:tc>
          <w:tcPr>
            <w:tcW w:w="339" w:type="pct"/>
            <w:tcBorders>
              <w:top w:val="nil"/>
              <w:left w:val="nil"/>
              <w:bottom w:val="single" w:sz="8" w:space="0" w:color="auto"/>
              <w:right w:val="single" w:sz="8" w:space="0" w:color="auto"/>
            </w:tcBorders>
            <w:shd w:val="clear" w:color="000000" w:fill="FFFFFF"/>
            <w:vAlign w:val="center"/>
            <w:hideMark/>
          </w:tcPr>
          <w:p w14:paraId="75155089" w14:textId="77777777" w:rsidR="00B944FF" w:rsidRPr="004040AF" w:rsidRDefault="00B944FF" w:rsidP="00B944FF">
            <w:pPr>
              <w:jc w:val="center"/>
              <w:rPr>
                <w:color w:val="000000"/>
                <w:sz w:val="20"/>
                <w:szCs w:val="20"/>
              </w:rPr>
            </w:pPr>
            <w:r w:rsidRPr="004040AF">
              <w:rPr>
                <w:color w:val="000000"/>
                <w:sz w:val="20"/>
                <w:szCs w:val="20"/>
              </w:rPr>
              <w:t>1365,66</w:t>
            </w:r>
          </w:p>
        </w:tc>
      </w:tr>
      <w:tr w:rsidR="00B944FF" w:rsidRPr="004040AF" w14:paraId="64BDF3FD"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4AC896AF" w14:textId="77777777" w:rsidR="00B944FF" w:rsidRPr="004040AF" w:rsidRDefault="00B944FF" w:rsidP="00B944FF">
            <w:pPr>
              <w:jc w:val="center"/>
              <w:rPr>
                <w:color w:val="000000"/>
                <w:sz w:val="20"/>
                <w:szCs w:val="20"/>
              </w:rPr>
            </w:pPr>
            <w:r w:rsidRPr="004040AF">
              <w:rPr>
                <w:color w:val="000000"/>
                <w:sz w:val="20"/>
                <w:szCs w:val="20"/>
              </w:rPr>
              <w:t>Годовой расход натурального топлива</w:t>
            </w:r>
          </w:p>
        </w:tc>
        <w:tc>
          <w:tcPr>
            <w:tcW w:w="415" w:type="pct"/>
            <w:tcBorders>
              <w:top w:val="nil"/>
              <w:left w:val="nil"/>
              <w:bottom w:val="single" w:sz="8" w:space="0" w:color="auto"/>
              <w:right w:val="single" w:sz="8" w:space="0" w:color="auto"/>
            </w:tcBorders>
            <w:shd w:val="clear" w:color="000000" w:fill="FFFFFF"/>
            <w:vAlign w:val="center"/>
            <w:hideMark/>
          </w:tcPr>
          <w:p w14:paraId="0C498C8C" w14:textId="77777777" w:rsidR="00B944FF" w:rsidRPr="004040AF" w:rsidRDefault="00B944FF" w:rsidP="00B944FF">
            <w:pPr>
              <w:jc w:val="center"/>
              <w:rPr>
                <w:color w:val="000000"/>
                <w:sz w:val="20"/>
                <w:szCs w:val="20"/>
              </w:rPr>
            </w:pPr>
            <w:r w:rsidRPr="004040AF">
              <w:rPr>
                <w:color w:val="000000"/>
                <w:sz w:val="20"/>
                <w:szCs w:val="20"/>
              </w:rPr>
              <w:t>тыс. м</w:t>
            </w:r>
            <w:r w:rsidRPr="004040AF">
              <w:rPr>
                <w:color w:val="000000"/>
                <w:sz w:val="20"/>
                <w:szCs w:val="20"/>
                <w:vertAlign w:val="superscript"/>
              </w:rPr>
              <w:t>3</w:t>
            </w:r>
            <w:r w:rsidRPr="004040AF">
              <w:rPr>
                <w:color w:val="000000"/>
                <w:sz w:val="20"/>
                <w:szCs w:val="20"/>
              </w:rPr>
              <w:t>/год</w:t>
            </w:r>
          </w:p>
        </w:tc>
        <w:tc>
          <w:tcPr>
            <w:tcW w:w="436" w:type="pct"/>
            <w:tcBorders>
              <w:top w:val="nil"/>
              <w:left w:val="nil"/>
              <w:bottom w:val="single" w:sz="8" w:space="0" w:color="auto"/>
              <w:right w:val="single" w:sz="8" w:space="0" w:color="auto"/>
            </w:tcBorders>
            <w:shd w:val="clear" w:color="000000" w:fill="FFFFFF"/>
            <w:vAlign w:val="center"/>
            <w:hideMark/>
          </w:tcPr>
          <w:p w14:paraId="7CA18995" w14:textId="77777777" w:rsidR="00B944FF" w:rsidRPr="004040AF" w:rsidRDefault="00B944FF" w:rsidP="00B944FF">
            <w:pPr>
              <w:jc w:val="center"/>
              <w:rPr>
                <w:color w:val="000000"/>
                <w:sz w:val="20"/>
                <w:szCs w:val="20"/>
              </w:rPr>
            </w:pPr>
            <w:r w:rsidRPr="004040AF">
              <w:rPr>
                <w:color w:val="000000"/>
                <w:sz w:val="20"/>
                <w:szCs w:val="20"/>
              </w:rPr>
              <w:t>1048,82</w:t>
            </w:r>
          </w:p>
        </w:tc>
        <w:tc>
          <w:tcPr>
            <w:tcW w:w="338" w:type="pct"/>
            <w:tcBorders>
              <w:top w:val="nil"/>
              <w:left w:val="nil"/>
              <w:bottom w:val="single" w:sz="8" w:space="0" w:color="auto"/>
              <w:right w:val="single" w:sz="8" w:space="0" w:color="auto"/>
            </w:tcBorders>
            <w:shd w:val="clear" w:color="000000" w:fill="FFFFFF"/>
            <w:vAlign w:val="center"/>
            <w:hideMark/>
          </w:tcPr>
          <w:p w14:paraId="5C281835" w14:textId="77777777" w:rsidR="00B944FF" w:rsidRPr="004040AF" w:rsidRDefault="00B944FF" w:rsidP="00B944FF">
            <w:pPr>
              <w:jc w:val="center"/>
              <w:rPr>
                <w:color w:val="000000"/>
                <w:sz w:val="20"/>
                <w:szCs w:val="20"/>
              </w:rPr>
            </w:pPr>
            <w:r w:rsidRPr="004040AF">
              <w:rPr>
                <w:color w:val="000000"/>
                <w:sz w:val="20"/>
                <w:szCs w:val="20"/>
              </w:rPr>
              <w:t>1048,82</w:t>
            </w:r>
          </w:p>
        </w:tc>
        <w:tc>
          <w:tcPr>
            <w:tcW w:w="338" w:type="pct"/>
            <w:tcBorders>
              <w:top w:val="nil"/>
              <w:left w:val="nil"/>
              <w:bottom w:val="single" w:sz="8" w:space="0" w:color="auto"/>
              <w:right w:val="single" w:sz="8" w:space="0" w:color="auto"/>
            </w:tcBorders>
            <w:shd w:val="clear" w:color="000000" w:fill="FFFFFF"/>
            <w:vAlign w:val="center"/>
            <w:hideMark/>
          </w:tcPr>
          <w:p w14:paraId="0935857F" w14:textId="77777777" w:rsidR="00B944FF" w:rsidRPr="004040AF" w:rsidRDefault="00B944FF" w:rsidP="00B944FF">
            <w:pPr>
              <w:jc w:val="center"/>
              <w:rPr>
                <w:color w:val="000000"/>
                <w:sz w:val="20"/>
                <w:szCs w:val="20"/>
              </w:rPr>
            </w:pPr>
            <w:r w:rsidRPr="004040AF">
              <w:rPr>
                <w:color w:val="000000"/>
                <w:sz w:val="20"/>
                <w:szCs w:val="20"/>
              </w:rPr>
              <w:t>1055,14</w:t>
            </w:r>
          </w:p>
        </w:tc>
        <w:tc>
          <w:tcPr>
            <w:tcW w:w="338" w:type="pct"/>
            <w:tcBorders>
              <w:top w:val="nil"/>
              <w:left w:val="nil"/>
              <w:bottom w:val="single" w:sz="8" w:space="0" w:color="auto"/>
              <w:right w:val="single" w:sz="8" w:space="0" w:color="auto"/>
            </w:tcBorders>
            <w:shd w:val="clear" w:color="000000" w:fill="FFFFFF"/>
            <w:vAlign w:val="center"/>
            <w:hideMark/>
          </w:tcPr>
          <w:p w14:paraId="654EFD40" w14:textId="77777777" w:rsidR="00B944FF" w:rsidRPr="004040AF" w:rsidRDefault="00B944FF" w:rsidP="00B944FF">
            <w:pPr>
              <w:jc w:val="center"/>
              <w:rPr>
                <w:color w:val="000000"/>
                <w:sz w:val="20"/>
                <w:szCs w:val="20"/>
              </w:rPr>
            </w:pPr>
            <w:r w:rsidRPr="004040AF">
              <w:rPr>
                <w:color w:val="000000"/>
                <w:sz w:val="20"/>
                <w:szCs w:val="20"/>
              </w:rPr>
              <w:t>1156,83</w:t>
            </w:r>
          </w:p>
        </w:tc>
        <w:tc>
          <w:tcPr>
            <w:tcW w:w="338" w:type="pct"/>
            <w:tcBorders>
              <w:top w:val="nil"/>
              <w:left w:val="nil"/>
              <w:bottom w:val="single" w:sz="8" w:space="0" w:color="auto"/>
              <w:right w:val="single" w:sz="8" w:space="0" w:color="auto"/>
            </w:tcBorders>
            <w:shd w:val="clear" w:color="000000" w:fill="FFFFFF"/>
            <w:vAlign w:val="center"/>
            <w:hideMark/>
          </w:tcPr>
          <w:p w14:paraId="22566F39" w14:textId="77777777" w:rsidR="00B944FF" w:rsidRPr="004040AF" w:rsidRDefault="00B944FF" w:rsidP="00B944FF">
            <w:pPr>
              <w:jc w:val="center"/>
              <w:rPr>
                <w:color w:val="000000"/>
                <w:sz w:val="20"/>
                <w:szCs w:val="20"/>
              </w:rPr>
            </w:pPr>
            <w:r w:rsidRPr="004040AF">
              <w:rPr>
                <w:color w:val="000000"/>
                <w:sz w:val="20"/>
                <w:szCs w:val="20"/>
              </w:rPr>
              <w:t>1163,71</w:t>
            </w:r>
          </w:p>
        </w:tc>
        <w:tc>
          <w:tcPr>
            <w:tcW w:w="341" w:type="pct"/>
            <w:tcBorders>
              <w:top w:val="nil"/>
              <w:left w:val="nil"/>
              <w:bottom w:val="single" w:sz="8" w:space="0" w:color="auto"/>
              <w:right w:val="single" w:sz="8" w:space="0" w:color="auto"/>
            </w:tcBorders>
            <w:shd w:val="clear" w:color="000000" w:fill="FFFFFF"/>
            <w:vAlign w:val="center"/>
            <w:hideMark/>
          </w:tcPr>
          <w:p w14:paraId="68F5918E" w14:textId="77777777" w:rsidR="00B944FF" w:rsidRPr="004040AF" w:rsidRDefault="00B944FF" w:rsidP="00B944FF">
            <w:pPr>
              <w:jc w:val="center"/>
              <w:rPr>
                <w:color w:val="000000"/>
                <w:sz w:val="20"/>
                <w:szCs w:val="20"/>
              </w:rPr>
            </w:pPr>
            <w:r w:rsidRPr="004040AF">
              <w:rPr>
                <w:color w:val="000000"/>
                <w:sz w:val="20"/>
                <w:szCs w:val="20"/>
              </w:rPr>
              <w:t>1170,60</w:t>
            </w:r>
          </w:p>
        </w:tc>
        <w:tc>
          <w:tcPr>
            <w:tcW w:w="341" w:type="pct"/>
            <w:tcBorders>
              <w:top w:val="nil"/>
              <w:left w:val="nil"/>
              <w:bottom w:val="single" w:sz="8" w:space="0" w:color="auto"/>
              <w:right w:val="single" w:sz="8" w:space="0" w:color="auto"/>
            </w:tcBorders>
            <w:shd w:val="clear" w:color="000000" w:fill="FFFFFF"/>
            <w:vAlign w:val="center"/>
            <w:hideMark/>
          </w:tcPr>
          <w:p w14:paraId="2FDDE91A" w14:textId="77777777" w:rsidR="00B944FF" w:rsidRPr="004040AF" w:rsidRDefault="00B944FF" w:rsidP="00B944FF">
            <w:pPr>
              <w:jc w:val="center"/>
              <w:rPr>
                <w:color w:val="000000"/>
                <w:sz w:val="20"/>
                <w:szCs w:val="20"/>
              </w:rPr>
            </w:pPr>
            <w:r w:rsidRPr="004040AF">
              <w:rPr>
                <w:color w:val="000000"/>
                <w:sz w:val="20"/>
                <w:szCs w:val="20"/>
              </w:rPr>
              <w:t>1177,48</w:t>
            </w:r>
          </w:p>
        </w:tc>
        <w:tc>
          <w:tcPr>
            <w:tcW w:w="341" w:type="pct"/>
            <w:tcBorders>
              <w:top w:val="nil"/>
              <w:left w:val="nil"/>
              <w:bottom w:val="single" w:sz="8" w:space="0" w:color="auto"/>
              <w:right w:val="single" w:sz="8" w:space="0" w:color="auto"/>
            </w:tcBorders>
            <w:shd w:val="clear" w:color="000000" w:fill="FFFFFF"/>
            <w:vAlign w:val="center"/>
            <w:hideMark/>
          </w:tcPr>
          <w:p w14:paraId="6F444F3A" w14:textId="77777777" w:rsidR="00B944FF" w:rsidRPr="004040AF" w:rsidRDefault="00B944FF" w:rsidP="00B944FF">
            <w:pPr>
              <w:jc w:val="center"/>
              <w:rPr>
                <w:color w:val="000000"/>
                <w:sz w:val="20"/>
                <w:szCs w:val="20"/>
              </w:rPr>
            </w:pPr>
            <w:r w:rsidRPr="004040AF">
              <w:rPr>
                <w:color w:val="000000"/>
                <w:sz w:val="20"/>
                <w:szCs w:val="20"/>
              </w:rPr>
              <w:t>1184,37</w:t>
            </w:r>
          </w:p>
        </w:tc>
        <w:tc>
          <w:tcPr>
            <w:tcW w:w="339" w:type="pct"/>
            <w:tcBorders>
              <w:top w:val="nil"/>
              <w:left w:val="nil"/>
              <w:bottom w:val="single" w:sz="8" w:space="0" w:color="auto"/>
              <w:right w:val="single" w:sz="8" w:space="0" w:color="auto"/>
            </w:tcBorders>
            <w:shd w:val="clear" w:color="000000" w:fill="FFFFFF"/>
            <w:vAlign w:val="center"/>
            <w:hideMark/>
          </w:tcPr>
          <w:p w14:paraId="2AA05A89" w14:textId="77777777" w:rsidR="00B944FF" w:rsidRPr="004040AF" w:rsidRDefault="00B944FF" w:rsidP="00B944FF">
            <w:pPr>
              <w:jc w:val="center"/>
              <w:rPr>
                <w:color w:val="000000"/>
                <w:sz w:val="20"/>
                <w:szCs w:val="20"/>
              </w:rPr>
            </w:pPr>
            <w:r w:rsidRPr="004040AF">
              <w:rPr>
                <w:color w:val="000000"/>
                <w:sz w:val="20"/>
                <w:szCs w:val="20"/>
              </w:rPr>
              <w:t>1191,26</w:t>
            </w:r>
          </w:p>
        </w:tc>
      </w:tr>
      <w:tr w:rsidR="00B944FF" w:rsidRPr="004040AF" w14:paraId="28DD9080" w14:textId="77777777" w:rsidTr="00D7101C">
        <w:trPr>
          <w:trHeight w:val="227"/>
        </w:trPr>
        <w:tc>
          <w:tcPr>
            <w:tcW w:w="5000" w:type="pct"/>
            <w:gridSpan w:val="11"/>
            <w:tcBorders>
              <w:top w:val="single" w:sz="8" w:space="0" w:color="auto"/>
              <w:left w:val="single" w:sz="8" w:space="0" w:color="auto"/>
              <w:bottom w:val="single" w:sz="8" w:space="0" w:color="auto"/>
              <w:right w:val="single" w:sz="8" w:space="0" w:color="000000"/>
            </w:tcBorders>
            <w:shd w:val="clear" w:color="000000" w:fill="FFFFFF"/>
            <w:vAlign w:val="center"/>
            <w:hideMark/>
          </w:tcPr>
          <w:p w14:paraId="66460FEB" w14:textId="77777777" w:rsidR="00B944FF" w:rsidRPr="004040AF" w:rsidRDefault="00B944FF" w:rsidP="00B944FF">
            <w:pPr>
              <w:jc w:val="center"/>
              <w:rPr>
                <w:b/>
                <w:bCs/>
                <w:color w:val="000000"/>
                <w:sz w:val="20"/>
                <w:szCs w:val="20"/>
              </w:rPr>
            </w:pPr>
            <w:r w:rsidRPr="004040AF">
              <w:rPr>
                <w:b/>
                <w:bCs/>
                <w:color w:val="000000"/>
                <w:sz w:val="20"/>
                <w:szCs w:val="20"/>
              </w:rPr>
              <w:t>Котельная №18</w:t>
            </w:r>
          </w:p>
        </w:tc>
      </w:tr>
      <w:tr w:rsidR="00B944FF" w:rsidRPr="004040AF" w14:paraId="68D24EF2"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56FD4814" w14:textId="77777777" w:rsidR="00B944FF" w:rsidRPr="004040AF" w:rsidRDefault="00B944FF" w:rsidP="00B944FF">
            <w:pPr>
              <w:jc w:val="center"/>
              <w:rPr>
                <w:color w:val="000000"/>
                <w:sz w:val="20"/>
                <w:szCs w:val="20"/>
              </w:rPr>
            </w:pPr>
            <w:r w:rsidRPr="004040AF">
              <w:rPr>
                <w:color w:val="000000"/>
                <w:sz w:val="20"/>
                <w:szCs w:val="20"/>
              </w:rPr>
              <w:t>Нагрузка источника</w:t>
            </w:r>
          </w:p>
        </w:tc>
        <w:tc>
          <w:tcPr>
            <w:tcW w:w="415" w:type="pct"/>
            <w:tcBorders>
              <w:top w:val="nil"/>
              <w:left w:val="nil"/>
              <w:bottom w:val="single" w:sz="8" w:space="0" w:color="auto"/>
              <w:right w:val="single" w:sz="8" w:space="0" w:color="auto"/>
            </w:tcBorders>
            <w:shd w:val="clear" w:color="000000" w:fill="FFFFFF"/>
            <w:vAlign w:val="center"/>
            <w:hideMark/>
          </w:tcPr>
          <w:p w14:paraId="4DC30F57" w14:textId="77777777" w:rsidR="00B944FF" w:rsidRPr="004040AF" w:rsidRDefault="00B944FF" w:rsidP="00B944FF">
            <w:pPr>
              <w:jc w:val="center"/>
              <w:rPr>
                <w:color w:val="000000"/>
                <w:sz w:val="20"/>
                <w:szCs w:val="20"/>
              </w:rPr>
            </w:pPr>
            <w:r w:rsidRPr="004040AF">
              <w:rPr>
                <w:color w:val="000000"/>
                <w:sz w:val="20"/>
                <w:szCs w:val="20"/>
              </w:rPr>
              <w:t>Гкал/ч</w:t>
            </w:r>
          </w:p>
        </w:tc>
        <w:tc>
          <w:tcPr>
            <w:tcW w:w="436" w:type="pct"/>
            <w:tcBorders>
              <w:top w:val="nil"/>
              <w:left w:val="nil"/>
              <w:bottom w:val="single" w:sz="8" w:space="0" w:color="auto"/>
              <w:right w:val="single" w:sz="8" w:space="0" w:color="auto"/>
            </w:tcBorders>
            <w:shd w:val="clear" w:color="000000" w:fill="FFFFFF"/>
            <w:vAlign w:val="center"/>
            <w:hideMark/>
          </w:tcPr>
          <w:p w14:paraId="4F3061E8" w14:textId="77777777" w:rsidR="00B944FF" w:rsidRPr="004040AF" w:rsidRDefault="00B944FF" w:rsidP="00B944FF">
            <w:pPr>
              <w:jc w:val="center"/>
              <w:rPr>
                <w:color w:val="000000"/>
                <w:sz w:val="20"/>
                <w:szCs w:val="20"/>
              </w:rPr>
            </w:pPr>
            <w:r w:rsidRPr="004040AF">
              <w:rPr>
                <w:color w:val="000000"/>
                <w:sz w:val="20"/>
                <w:szCs w:val="20"/>
              </w:rPr>
              <w:t>0,85</w:t>
            </w:r>
          </w:p>
        </w:tc>
        <w:tc>
          <w:tcPr>
            <w:tcW w:w="338" w:type="pct"/>
            <w:tcBorders>
              <w:top w:val="nil"/>
              <w:left w:val="nil"/>
              <w:bottom w:val="single" w:sz="8" w:space="0" w:color="auto"/>
              <w:right w:val="single" w:sz="8" w:space="0" w:color="auto"/>
            </w:tcBorders>
            <w:shd w:val="clear" w:color="000000" w:fill="FFFFFF"/>
            <w:vAlign w:val="center"/>
            <w:hideMark/>
          </w:tcPr>
          <w:p w14:paraId="0E28F14D" w14:textId="77777777" w:rsidR="00B944FF" w:rsidRPr="004040AF" w:rsidRDefault="00B944FF" w:rsidP="00B944FF">
            <w:pPr>
              <w:jc w:val="center"/>
              <w:rPr>
                <w:color w:val="000000"/>
                <w:sz w:val="20"/>
                <w:szCs w:val="20"/>
              </w:rPr>
            </w:pPr>
            <w:r w:rsidRPr="004040AF">
              <w:rPr>
                <w:color w:val="000000"/>
                <w:sz w:val="20"/>
                <w:szCs w:val="20"/>
              </w:rPr>
              <w:t>0,85</w:t>
            </w:r>
          </w:p>
        </w:tc>
        <w:tc>
          <w:tcPr>
            <w:tcW w:w="338" w:type="pct"/>
            <w:tcBorders>
              <w:top w:val="nil"/>
              <w:left w:val="nil"/>
              <w:bottom w:val="single" w:sz="8" w:space="0" w:color="auto"/>
              <w:right w:val="single" w:sz="8" w:space="0" w:color="auto"/>
            </w:tcBorders>
            <w:shd w:val="clear" w:color="000000" w:fill="FFFFFF"/>
            <w:vAlign w:val="center"/>
            <w:hideMark/>
          </w:tcPr>
          <w:p w14:paraId="53BDDFA7" w14:textId="77777777" w:rsidR="00B944FF" w:rsidRPr="004040AF" w:rsidRDefault="00B944FF" w:rsidP="00B944FF">
            <w:pPr>
              <w:jc w:val="center"/>
              <w:rPr>
                <w:color w:val="000000"/>
                <w:sz w:val="20"/>
                <w:szCs w:val="20"/>
              </w:rPr>
            </w:pPr>
            <w:r w:rsidRPr="004040AF">
              <w:rPr>
                <w:color w:val="000000"/>
                <w:sz w:val="20"/>
                <w:szCs w:val="20"/>
              </w:rPr>
              <w:t>0,85</w:t>
            </w:r>
          </w:p>
        </w:tc>
        <w:tc>
          <w:tcPr>
            <w:tcW w:w="338" w:type="pct"/>
            <w:tcBorders>
              <w:top w:val="nil"/>
              <w:left w:val="nil"/>
              <w:bottom w:val="single" w:sz="8" w:space="0" w:color="auto"/>
              <w:right w:val="single" w:sz="8" w:space="0" w:color="auto"/>
            </w:tcBorders>
            <w:shd w:val="clear" w:color="000000" w:fill="FFFFFF"/>
            <w:vAlign w:val="center"/>
            <w:hideMark/>
          </w:tcPr>
          <w:p w14:paraId="3639EADA" w14:textId="77777777" w:rsidR="00B944FF" w:rsidRPr="004040AF" w:rsidRDefault="00B944FF" w:rsidP="00B944FF">
            <w:pPr>
              <w:jc w:val="center"/>
              <w:rPr>
                <w:color w:val="000000"/>
                <w:sz w:val="20"/>
                <w:szCs w:val="20"/>
              </w:rPr>
            </w:pPr>
            <w:r w:rsidRPr="004040AF">
              <w:rPr>
                <w:color w:val="000000"/>
                <w:sz w:val="20"/>
                <w:szCs w:val="20"/>
              </w:rPr>
              <w:t>0,85</w:t>
            </w:r>
          </w:p>
        </w:tc>
        <w:tc>
          <w:tcPr>
            <w:tcW w:w="338" w:type="pct"/>
            <w:tcBorders>
              <w:top w:val="nil"/>
              <w:left w:val="nil"/>
              <w:bottom w:val="single" w:sz="8" w:space="0" w:color="auto"/>
              <w:right w:val="single" w:sz="8" w:space="0" w:color="auto"/>
            </w:tcBorders>
            <w:shd w:val="clear" w:color="000000" w:fill="FFFFFF"/>
            <w:vAlign w:val="center"/>
            <w:hideMark/>
          </w:tcPr>
          <w:p w14:paraId="66F37739" w14:textId="77777777" w:rsidR="00B944FF" w:rsidRPr="004040AF" w:rsidRDefault="00B944FF" w:rsidP="00B944FF">
            <w:pPr>
              <w:jc w:val="center"/>
              <w:rPr>
                <w:color w:val="000000"/>
                <w:sz w:val="20"/>
                <w:szCs w:val="20"/>
              </w:rPr>
            </w:pPr>
            <w:r w:rsidRPr="004040AF">
              <w:rPr>
                <w:color w:val="000000"/>
                <w:sz w:val="20"/>
                <w:szCs w:val="20"/>
              </w:rPr>
              <w:t>0,85</w:t>
            </w:r>
          </w:p>
        </w:tc>
        <w:tc>
          <w:tcPr>
            <w:tcW w:w="341" w:type="pct"/>
            <w:tcBorders>
              <w:top w:val="nil"/>
              <w:left w:val="nil"/>
              <w:bottom w:val="single" w:sz="8" w:space="0" w:color="auto"/>
              <w:right w:val="single" w:sz="8" w:space="0" w:color="auto"/>
            </w:tcBorders>
            <w:shd w:val="clear" w:color="000000" w:fill="FFFFFF"/>
            <w:vAlign w:val="center"/>
            <w:hideMark/>
          </w:tcPr>
          <w:p w14:paraId="2531B13B" w14:textId="77777777" w:rsidR="00B944FF" w:rsidRPr="004040AF" w:rsidRDefault="00B944FF" w:rsidP="00B944FF">
            <w:pPr>
              <w:jc w:val="center"/>
              <w:rPr>
                <w:color w:val="000000"/>
                <w:sz w:val="20"/>
                <w:szCs w:val="20"/>
              </w:rPr>
            </w:pPr>
            <w:r w:rsidRPr="004040AF">
              <w:rPr>
                <w:color w:val="000000"/>
                <w:sz w:val="20"/>
                <w:szCs w:val="20"/>
              </w:rPr>
              <w:t>0,85</w:t>
            </w:r>
          </w:p>
        </w:tc>
        <w:tc>
          <w:tcPr>
            <w:tcW w:w="341" w:type="pct"/>
            <w:tcBorders>
              <w:top w:val="nil"/>
              <w:left w:val="nil"/>
              <w:bottom w:val="single" w:sz="8" w:space="0" w:color="auto"/>
              <w:right w:val="single" w:sz="8" w:space="0" w:color="auto"/>
            </w:tcBorders>
            <w:shd w:val="clear" w:color="000000" w:fill="FFFFFF"/>
            <w:vAlign w:val="center"/>
            <w:hideMark/>
          </w:tcPr>
          <w:p w14:paraId="7E68F102" w14:textId="77777777" w:rsidR="00B944FF" w:rsidRPr="004040AF" w:rsidRDefault="00B944FF" w:rsidP="00B944FF">
            <w:pPr>
              <w:jc w:val="center"/>
              <w:rPr>
                <w:color w:val="000000"/>
                <w:sz w:val="20"/>
                <w:szCs w:val="20"/>
              </w:rPr>
            </w:pPr>
            <w:r w:rsidRPr="004040AF">
              <w:rPr>
                <w:color w:val="000000"/>
                <w:sz w:val="20"/>
                <w:szCs w:val="20"/>
              </w:rPr>
              <w:t>0,85</w:t>
            </w:r>
          </w:p>
        </w:tc>
        <w:tc>
          <w:tcPr>
            <w:tcW w:w="341" w:type="pct"/>
            <w:tcBorders>
              <w:top w:val="nil"/>
              <w:left w:val="nil"/>
              <w:bottom w:val="single" w:sz="8" w:space="0" w:color="auto"/>
              <w:right w:val="single" w:sz="8" w:space="0" w:color="auto"/>
            </w:tcBorders>
            <w:shd w:val="clear" w:color="000000" w:fill="FFFFFF"/>
            <w:vAlign w:val="center"/>
            <w:hideMark/>
          </w:tcPr>
          <w:p w14:paraId="1AF2CBFF" w14:textId="77777777" w:rsidR="00B944FF" w:rsidRPr="004040AF" w:rsidRDefault="00B944FF" w:rsidP="00B944FF">
            <w:pPr>
              <w:jc w:val="center"/>
              <w:rPr>
                <w:color w:val="000000"/>
                <w:sz w:val="20"/>
                <w:szCs w:val="20"/>
              </w:rPr>
            </w:pPr>
            <w:r w:rsidRPr="004040AF">
              <w:rPr>
                <w:color w:val="000000"/>
                <w:sz w:val="20"/>
                <w:szCs w:val="20"/>
              </w:rPr>
              <w:t>0,85</w:t>
            </w:r>
          </w:p>
        </w:tc>
        <w:tc>
          <w:tcPr>
            <w:tcW w:w="339" w:type="pct"/>
            <w:tcBorders>
              <w:top w:val="nil"/>
              <w:left w:val="nil"/>
              <w:bottom w:val="single" w:sz="8" w:space="0" w:color="auto"/>
              <w:right w:val="single" w:sz="8" w:space="0" w:color="auto"/>
            </w:tcBorders>
            <w:shd w:val="clear" w:color="000000" w:fill="FFFFFF"/>
            <w:vAlign w:val="center"/>
            <w:hideMark/>
          </w:tcPr>
          <w:p w14:paraId="6F88A942" w14:textId="77777777" w:rsidR="00B944FF" w:rsidRPr="004040AF" w:rsidRDefault="00B944FF" w:rsidP="00B944FF">
            <w:pPr>
              <w:jc w:val="center"/>
              <w:rPr>
                <w:color w:val="000000"/>
                <w:sz w:val="20"/>
                <w:szCs w:val="20"/>
              </w:rPr>
            </w:pPr>
            <w:r w:rsidRPr="004040AF">
              <w:rPr>
                <w:color w:val="000000"/>
                <w:sz w:val="20"/>
                <w:szCs w:val="20"/>
              </w:rPr>
              <w:t>0,906</w:t>
            </w:r>
          </w:p>
        </w:tc>
      </w:tr>
      <w:tr w:rsidR="00B944FF" w:rsidRPr="004040AF" w14:paraId="7AAD7240"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672B916C" w14:textId="77777777" w:rsidR="00B944FF" w:rsidRPr="004040AF" w:rsidRDefault="00B944FF" w:rsidP="00B944FF">
            <w:pPr>
              <w:jc w:val="center"/>
              <w:rPr>
                <w:color w:val="000000"/>
                <w:sz w:val="20"/>
                <w:szCs w:val="20"/>
              </w:rPr>
            </w:pPr>
            <w:r w:rsidRPr="004040AF">
              <w:rPr>
                <w:color w:val="000000"/>
                <w:sz w:val="20"/>
                <w:szCs w:val="20"/>
              </w:rPr>
              <w:t>Подключенная нагрузка отопления</w:t>
            </w:r>
          </w:p>
        </w:tc>
        <w:tc>
          <w:tcPr>
            <w:tcW w:w="415" w:type="pct"/>
            <w:tcBorders>
              <w:top w:val="nil"/>
              <w:left w:val="nil"/>
              <w:bottom w:val="single" w:sz="8" w:space="0" w:color="auto"/>
              <w:right w:val="single" w:sz="8" w:space="0" w:color="auto"/>
            </w:tcBorders>
            <w:shd w:val="clear" w:color="000000" w:fill="FFFFFF"/>
            <w:vAlign w:val="center"/>
            <w:hideMark/>
          </w:tcPr>
          <w:p w14:paraId="0D76D193" w14:textId="77777777" w:rsidR="00B944FF" w:rsidRPr="004040AF" w:rsidRDefault="00B944FF" w:rsidP="00B944FF">
            <w:pPr>
              <w:jc w:val="center"/>
              <w:rPr>
                <w:color w:val="000000"/>
                <w:sz w:val="20"/>
                <w:szCs w:val="20"/>
              </w:rPr>
            </w:pPr>
            <w:r w:rsidRPr="004040AF">
              <w:rPr>
                <w:color w:val="000000"/>
                <w:sz w:val="20"/>
                <w:szCs w:val="20"/>
              </w:rPr>
              <w:t>Гкал/ч</w:t>
            </w:r>
          </w:p>
        </w:tc>
        <w:tc>
          <w:tcPr>
            <w:tcW w:w="436" w:type="pct"/>
            <w:tcBorders>
              <w:top w:val="nil"/>
              <w:left w:val="nil"/>
              <w:bottom w:val="single" w:sz="8" w:space="0" w:color="auto"/>
              <w:right w:val="single" w:sz="8" w:space="0" w:color="auto"/>
            </w:tcBorders>
            <w:shd w:val="clear" w:color="000000" w:fill="FFFFFF"/>
            <w:vAlign w:val="center"/>
            <w:hideMark/>
          </w:tcPr>
          <w:p w14:paraId="2252B91D" w14:textId="77777777" w:rsidR="00B944FF" w:rsidRPr="004040AF" w:rsidRDefault="00B944FF" w:rsidP="00B944FF">
            <w:pPr>
              <w:jc w:val="center"/>
              <w:rPr>
                <w:color w:val="000000"/>
                <w:sz w:val="20"/>
                <w:szCs w:val="20"/>
              </w:rPr>
            </w:pPr>
            <w:r w:rsidRPr="004040AF">
              <w:rPr>
                <w:color w:val="000000"/>
                <w:sz w:val="20"/>
                <w:szCs w:val="20"/>
              </w:rPr>
              <w:t>0,83</w:t>
            </w:r>
          </w:p>
        </w:tc>
        <w:tc>
          <w:tcPr>
            <w:tcW w:w="338" w:type="pct"/>
            <w:tcBorders>
              <w:top w:val="nil"/>
              <w:left w:val="nil"/>
              <w:bottom w:val="single" w:sz="8" w:space="0" w:color="auto"/>
              <w:right w:val="single" w:sz="8" w:space="0" w:color="auto"/>
            </w:tcBorders>
            <w:shd w:val="clear" w:color="000000" w:fill="FFFFFF"/>
            <w:vAlign w:val="center"/>
            <w:hideMark/>
          </w:tcPr>
          <w:p w14:paraId="5A9456AA" w14:textId="77777777" w:rsidR="00B944FF" w:rsidRPr="004040AF" w:rsidRDefault="00B944FF" w:rsidP="00B944FF">
            <w:pPr>
              <w:jc w:val="center"/>
              <w:rPr>
                <w:color w:val="000000"/>
                <w:sz w:val="20"/>
                <w:szCs w:val="20"/>
              </w:rPr>
            </w:pPr>
            <w:r w:rsidRPr="004040AF">
              <w:rPr>
                <w:color w:val="000000"/>
                <w:sz w:val="20"/>
                <w:szCs w:val="20"/>
              </w:rPr>
              <w:t>0,83</w:t>
            </w:r>
          </w:p>
        </w:tc>
        <w:tc>
          <w:tcPr>
            <w:tcW w:w="338" w:type="pct"/>
            <w:tcBorders>
              <w:top w:val="nil"/>
              <w:left w:val="nil"/>
              <w:bottom w:val="single" w:sz="8" w:space="0" w:color="auto"/>
              <w:right w:val="single" w:sz="8" w:space="0" w:color="auto"/>
            </w:tcBorders>
            <w:shd w:val="clear" w:color="000000" w:fill="FFFFFF"/>
            <w:vAlign w:val="center"/>
            <w:hideMark/>
          </w:tcPr>
          <w:p w14:paraId="07CD9C64" w14:textId="77777777" w:rsidR="00B944FF" w:rsidRPr="004040AF" w:rsidRDefault="00B944FF" w:rsidP="00B944FF">
            <w:pPr>
              <w:jc w:val="center"/>
              <w:rPr>
                <w:color w:val="000000"/>
                <w:sz w:val="20"/>
                <w:szCs w:val="20"/>
              </w:rPr>
            </w:pPr>
            <w:r w:rsidRPr="004040AF">
              <w:rPr>
                <w:color w:val="000000"/>
                <w:sz w:val="20"/>
                <w:szCs w:val="20"/>
              </w:rPr>
              <w:t>0,83</w:t>
            </w:r>
          </w:p>
        </w:tc>
        <w:tc>
          <w:tcPr>
            <w:tcW w:w="338" w:type="pct"/>
            <w:tcBorders>
              <w:top w:val="nil"/>
              <w:left w:val="nil"/>
              <w:bottom w:val="single" w:sz="8" w:space="0" w:color="auto"/>
              <w:right w:val="single" w:sz="8" w:space="0" w:color="auto"/>
            </w:tcBorders>
            <w:shd w:val="clear" w:color="000000" w:fill="FFFFFF"/>
            <w:vAlign w:val="center"/>
            <w:hideMark/>
          </w:tcPr>
          <w:p w14:paraId="75F559A1" w14:textId="77777777" w:rsidR="00B944FF" w:rsidRPr="004040AF" w:rsidRDefault="00B944FF" w:rsidP="00B944FF">
            <w:pPr>
              <w:jc w:val="center"/>
              <w:rPr>
                <w:color w:val="000000"/>
                <w:sz w:val="20"/>
                <w:szCs w:val="20"/>
              </w:rPr>
            </w:pPr>
            <w:r w:rsidRPr="004040AF">
              <w:rPr>
                <w:color w:val="000000"/>
                <w:sz w:val="20"/>
                <w:szCs w:val="20"/>
              </w:rPr>
              <w:t>0,83</w:t>
            </w:r>
          </w:p>
        </w:tc>
        <w:tc>
          <w:tcPr>
            <w:tcW w:w="338" w:type="pct"/>
            <w:tcBorders>
              <w:top w:val="nil"/>
              <w:left w:val="nil"/>
              <w:bottom w:val="single" w:sz="8" w:space="0" w:color="auto"/>
              <w:right w:val="single" w:sz="8" w:space="0" w:color="auto"/>
            </w:tcBorders>
            <w:shd w:val="clear" w:color="000000" w:fill="FFFFFF"/>
            <w:vAlign w:val="center"/>
            <w:hideMark/>
          </w:tcPr>
          <w:p w14:paraId="607C6342" w14:textId="77777777" w:rsidR="00B944FF" w:rsidRPr="004040AF" w:rsidRDefault="00B944FF" w:rsidP="00B944FF">
            <w:pPr>
              <w:jc w:val="center"/>
              <w:rPr>
                <w:color w:val="000000"/>
                <w:sz w:val="20"/>
                <w:szCs w:val="20"/>
              </w:rPr>
            </w:pPr>
            <w:r w:rsidRPr="004040AF">
              <w:rPr>
                <w:color w:val="000000"/>
                <w:sz w:val="20"/>
                <w:szCs w:val="20"/>
              </w:rPr>
              <w:t>0,83</w:t>
            </w:r>
          </w:p>
        </w:tc>
        <w:tc>
          <w:tcPr>
            <w:tcW w:w="341" w:type="pct"/>
            <w:tcBorders>
              <w:top w:val="nil"/>
              <w:left w:val="nil"/>
              <w:bottom w:val="single" w:sz="8" w:space="0" w:color="auto"/>
              <w:right w:val="single" w:sz="8" w:space="0" w:color="auto"/>
            </w:tcBorders>
            <w:shd w:val="clear" w:color="000000" w:fill="FFFFFF"/>
            <w:vAlign w:val="center"/>
            <w:hideMark/>
          </w:tcPr>
          <w:p w14:paraId="1EF8B8DD" w14:textId="77777777" w:rsidR="00B944FF" w:rsidRPr="004040AF" w:rsidRDefault="00B944FF" w:rsidP="00B944FF">
            <w:pPr>
              <w:jc w:val="center"/>
              <w:rPr>
                <w:color w:val="000000"/>
                <w:sz w:val="20"/>
                <w:szCs w:val="20"/>
              </w:rPr>
            </w:pPr>
            <w:r w:rsidRPr="004040AF">
              <w:rPr>
                <w:color w:val="000000"/>
                <w:sz w:val="20"/>
                <w:szCs w:val="20"/>
              </w:rPr>
              <w:t>0,83</w:t>
            </w:r>
          </w:p>
        </w:tc>
        <w:tc>
          <w:tcPr>
            <w:tcW w:w="341" w:type="pct"/>
            <w:tcBorders>
              <w:top w:val="nil"/>
              <w:left w:val="nil"/>
              <w:bottom w:val="single" w:sz="8" w:space="0" w:color="auto"/>
              <w:right w:val="single" w:sz="8" w:space="0" w:color="auto"/>
            </w:tcBorders>
            <w:shd w:val="clear" w:color="000000" w:fill="FFFFFF"/>
            <w:vAlign w:val="center"/>
            <w:hideMark/>
          </w:tcPr>
          <w:p w14:paraId="46D8C09D" w14:textId="77777777" w:rsidR="00B944FF" w:rsidRPr="004040AF" w:rsidRDefault="00B944FF" w:rsidP="00B944FF">
            <w:pPr>
              <w:jc w:val="center"/>
              <w:rPr>
                <w:color w:val="000000"/>
                <w:sz w:val="20"/>
                <w:szCs w:val="20"/>
              </w:rPr>
            </w:pPr>
            <w:r w:rsidRPr="004040AF">
              <w:rPr>
                <w:color w:val="000000"/>
                <w:sz w:val="20"/>
                <w:szCs w:val="20"/>
              </w:rPr>
              <w:t>0,83</w:t>
            </w:r>
          </w:p>
        </w:tc>
        <w:tc>
          <w:tcPr>
            <w:tcW w:w="341" w:type="pct"/>
            <w:tcBorders>
              <w:top w:val="nil"/>
              <w:left w:val="nil"/>
              <w:bottom w:val="single" w:sz="8" w:space="0" w:color="auto"/>
              <w:right w:val="single" w:sz="8" w:space="0" w:color="auto"/>
            </w:tcBorders>
            <w:shd w:val="clear" w:color="000000" w:fill="FFFFFF"/>
            <w:vAlign w:val="center"/>
            <w:hideMark/>
          </w:tcPr>
          <w:p w14:paraId="04622812" w14:textId="77777777" w:rsidR="00B944FF" w:rsidRPr="004040AF" w:rsidRDefault="00B944FF" w:rsidP="00B944FF">
            <w:pPr>
              <w:jc w:val="center"/>
              <w:rPr>
                <w:color w:val="000000"/>
                <w:sz w:val="20"/>
                <w:szCs w:val="20"/>
              </w:rPr>
            </w:pPr>
            <w:r w:rsidRPr="004040AF">
              <w:rPr>
                <w:color w:val="000000"/>
                <w:sz w:val="20"/>
                <w:szCs w:val="20"/>
              </w:rPr>
              <w:t>0,83</w:t>
            </w:r>
          </w:p>
        </w:tc>
        <w:tc>
          <w:tcPr>
            <w:tcW w:w="339" w:type="pct"/>
            <w:tcBorders>
              <w:top w:val="nil"/>
              <w:left w:val="nil"/>
              <w:bottom w:val="single" w:sz="8" w:space="0" w:color="auto"/>
              <w:right w:val="single" w:sz="8" w:space="0" w:color="auto"/>
            </w:tcBorders>
            <w:shd w:val="clear" w:color="000000" w:fill="FFFFFF"/>
            <w:vAlign w:val="center"/>
            <w:hideMark/>
          </w:tcPr>
          <w:p w14:paraId="44A7F6A2" w14:textId="77777777" w:rsidR="00B944FF" w:rsidRPr="004040AF" w:rsidRDefault="00B944FF" w:rsidP="00B944FF">
            <w:pPr>
              <w:jc w:val="center"/>
              <w:rPr>
                <w:color w:val="000000"/>
                <w:sz w:val="20"/>
                <w:szCs w:val="20"/>
              </w:rPr>
            </w:pPr>
            <w:r w:rsidRPr="004040AF">
              <w:rPr>
                <w:color w:val="000000"/>
                <w:sz w:val="20"/>
                <w:szCs w:val="20"/>
              </w:rPr>
              <w:t>0,874</w:t>
            </w:r>
          </w:p>
        </w:tc>
      </w:tr>
      <w:tr w:rsidR="00B944FF" w:rsidRPr="004040AF" w14:paraId="31F8E029"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6B04F370" w14:textId="77777777" w:rsidR="00B944FF" w:rsidRPr="004040AF" w:rsidRDefault="00B944FF" w:rsidP="00B944FF">
            <w:pPr>
              <w:jc w:val="center"/>
              <w:rPr>
                <w:color w:val="000000"/>
                <w:sz w:val="20"/>
                <w:szCs w:val="20"/>
              </w:rPr>
            </w:pPr>
            <w:r w:rsidRPr="004040AF">
              <w:rPr>
                <w:color w:val="000000"/>
                <w:sz w:val="20"/>
                <w:szCs w:val="20"/>
              </w:rPr>
              <w:t>Нагрузка ГВС (средняя)</w:t>
            </w:r>
          </w:p>
        </w:tc>
        <w:tc>
          <w:tcPr>
            <w:tcW w:w="415" w:type="pct"/>
            <w:tcBorders>
              <w:top w:val="nil"/>
              <w:left w:val="nil"/>
              <w:bottom w:val="single" w:sz="8" w:space="0" w:color="auto"/>
              <w:right w:val="single" w:sz="8" w:space="0" w:color="auto"/>
            </w:tcBorders>
            <w:shd w:val="clear" w:color="000000" w:fill="FFFFFF"/>
            <w:vAlign w:val="center"/>
            <w:hideMark/>
          </w:tcPr>
          <w:p w14:paraId="37FC08FF" w14:textId="77777777" w:rsidR="00B944FF" w:rsidRPr="004040AF" w:rsidRDefault="00B944FF" w:rsidP="00B944FF">
            <w:pPr>
              <w:jc w:val="center"/>
              <w:rPr>
                <w:color w:val="000000"/>
                <w:sz w:val="20"/>
                <w:szCs w:val="20"/>
              </w:rPr>
            </w:pPr>
            <w:r w:rsidRPr="004040AF">
              <w:rPr>
                <w:color w:val="000000"/>
                <w:sz w:val="20"/>
                <w:szCs w:val="20"/>
              </w:rPr>
              <w:t>Гкал/ч</w:t>
            </w:r>
          </w:p>
        </w:tc>
        <w:tc>
          <w:tcPr>
            <w:tcW w:w="436" w:type="pct"/>
            <w:tcBorders>
              <w:top w:val="nil"/>
              <w:left w:val="nil"/>
              <w:bottom w:val="single" w:sz="8" w:space="0" w:color="auto"/>
              <w:right w:val="single" w:sz="8" w:space="0" w:color="auto"/>
            </w:tcBorders>
            <w:shd w:val="clear" w:color="000000" w:fill="FFFFFF"/>
            <w:vAlign w:val="center"/>
            <w:hideMark/>
          </w:tcPr>
          <w:p w14:paraId="5AF1FB79" w14:textId="77777777" w:rsidR="00B944FF" w:rsidRPr="004040AF" w:rsidRDefault="00B944FF" w:rsidP="00B944FF">
            <w:pPr>
              <w:jc w:val="center"/>
              <w:rPr>
                <w:color w:val="000000"/>
                <w:sz w:val="20"/>
                <w:szCs w:val="20"/>
              </w:rPr>
            </w:pPr>
            <w:r w:rsidRPr="004040AF">
              <w:rPr>
                <w:color w:val="000000"/>
                <w:sz w:val="20"/>
                <w:szCs w:val="20"/>
              </w:rPr>
              <w:t>0,02</w:t>
            </w:r>
          </w:p>
        </w:tc>
        <w:tc>
          <w:tcPr>
            <w:tcW w:w="338" w:type="pct"/>
            <w:tcBorders>
              <w:top w:val="nil"/>
              <w:left w:val="nil"/>
              <w:bottom w:val="single" w:sz="8" w:space="0" w:color="auto"/>
              <w:right w:val="single" w:sz="8" w:space="0" w:color="auto"/>
            </w:tcBorders>
            <w:shd w:val="clear" w:color="000000" w:fill="FFFFFF"/>
            <w:vAlign w:val="center"/>
            <w:hideMark/>
          </w:tcPr>
          <w:p w14:paraId="10492CD3" w14:textId="77777777" w:rsidR="00B944FF" w:rsidRPr="004040AF" w:rsidRDefault="00B944FF" w:rsidP="00B944FF">
            <w:pPr>
              <w:jc w:val="center"/>
              <w:rPr>
                <w:color w:val="000000"/>
                <w:sz w:val="20"/>
                <w:szCs w:val="20"/>
              </w:rPr>
            </w:pPr>
            <w:r w:rsidRPr="004040AF">
              <w:rPr>
                <w:color w:val="000000"/>
                <w:sz w:val="20"/>
                <w:szCs w:val="20"/>
              </w:rPr>
              <w:t>0,02</w:t>
            </w:r>
          </w:p>
        </w:tc>
        <w:tc>
          <w:tcPr>
            <w:tcW w:w="338" w:type="pct"/>
            <w:tcBorders>
              <w:top w:val="nil"/>
              <w:left w:val="nil"/>
              <w:bottom w:val="single" w:sz="8" w:space="0" w:color="auto"/>
              <w:right w:val="single" w:sz="8" w:space="0" w:color="auto"/>
            </w:tcBorders>
            <w:shd w:val="clear" w:color="000000" w:fill="FFFFFF"/>
            <w:vAlign w:val="center"/>
            <w:hideMark/>
          </w:tcPr>
          <w:p w14:paraId="6249424A" w14:textId="77777777" w:rsidR="00B944FF" w:rsidRPr="004040AF" w:rsidRDefault="00B944FF" w:rsidP="00B944FF">
            <w:pPr>
              <w:jc w:val="center"/>
              <w:rPr>
                <w:color w:val="000000"/>
                <w:sz w:val="20"/>
                <w:szCs w:val="20"/>
              </w:rPr>
            </w:pPr>
            <w:r w:rsidRPr="004040AF">
              <w:rPr>
                <w:color w:val="000000"/>
                <w:sz w:val="20"/>
                <w:szCs w:val="20"/>
              </w:rPr>
              <w:t>0,02</w:t>
            </w:r>
          </w:p>
        </w:tc>
        <w:tc>
          <w:tcPr>
            <w:tcW w:w="338" w:type="pct"/>
            <w:tcBorders>
              <w:top w:val="nil"/>
              <w:left w:val="nil"/>
              <w:bottom w:val="single" w:sz="8" w:space="0" w:color="auto"/>
              <w:right w:val="single" w:sz="8" w:space="0" w:color="auto"/>
            </w:tcBorders>
            <w:shd w:val="clear" w:color="000000" w:fill="FFFFFF"/>
            <w:vAlign w:val="center"/>
            <w:hideMark/>
          </w:tcPr>
          <w:p w14:paraId="2F80EE18" w14:textId="77777777" w:rsidR="00B944FF" w:rsidRPr="004040AF" w:rsidRDefault="00B944FF" w:rsidP="00B944FF">
            <w:pPr>
              <w:jc w:val="center"/>
              <w:rPr>
                <w:color w:val="000000"/>
                <w:sz w:val="20"/>
                <w:szCs w:val="20"/>
              </w:rPr>
            </w:pPr>
            <w:r w:rsidRPr="004040AF">
              <w:rPr>
                <w:color w:val="000000"/>
                <w:sz w:val="20"/>
                <w:szCs w:val="20"/>
              </w:rPr>
              <w:t>0,02</w:t>
            </w:r>
          </w:p>
        </w:tc>
        <w:tc>
          <w:tcPr>
            <w:tcW w:w="338" w:type="pct"/>
            <w:tcBorders>
              <w:top w:val="nil"/>
              <w:left w:val="nil"/>
              <w:bottom w:val="single" w:sz="8" w:space="0" w:color="auto"/>
              <w:right w:val="single" w:sz="8" w:space="0" w:color="auto"/>
            </w:tcBorders>
            <w:shd w:val="clear" w:color="000000" w:fill="FFFFFF"/>
            <w:vAlign w:val="center"/>
            <w:hideMark/>
          </w:tcPr>
          <w:p w14:paraId="003AE710" w14:textId="77777777" w:rsidR="00B944FF" w:rsidRPr="004040AF" w:rsidRDefault="00B944FF" w:rsidP="00B944FF">
            <w:pPr>
              <w:jc w:val="center"/>
              <w:rPr>
                <w:color w:val="000000"/>
                <w:sz w:val="20"/>
                <w:szCs w:val="20"/>
              </w:rPr>
            </w:pPr>
            <w:r w:rsidRPr="004040AF">
              <w:rPr>
                <w:color w:val="000000"/>
                <w:sz w:val="20"/>
                <w:szCs w:val="20"/>
              </w:rPr>
              <w:t>0,02</w:t>
            </w:r>
          </w:p>
        </w:tc>
        <w:tc>
          <w:tcPr>
            <w:tcW w:w="341" w:type="pct"/>
            <w:tcBorders>
              <w:top w:val="nil"/>
              <w:left w:val="nil"/>
              <w:bottom w:val="single" w:sz="8" w:space="0" w:color="auto"/>
              <w:right w:val="single" w:sz="8" w:space="0" w:color="auto"/>
            </w:tcBorders>
            <w:shd w:val="clear" w:color="000000" w:fill="FFFFFF"/>
            <w:vAlign w:val="center"/>
            <w:hideMark/>
          </w:tcPr>
          <w:p w14:paraId="6EBF0A34" w14:textId="77777777" w:rsidR="00B944FF" w:rsidRPr="004040AF" w:rsidRDefault="00B944FF" w:rsidP="00B944FF">
            <w:pPr>
              <w:jc w:val="center"/>
              <w:rPr>
                <w:color w:val="000000"/>
                <w:sz w:val="20"/>
                <w:szCs w:val="20"/>
              </w:rPr>
            </w:pPr>
            <w:r w:rsidRPr="004040AF">
              <w:rPr>
                <w:color w:val="000000"/>
                <w:sz w:val="20"/>
                <w:szCs w:val="20"/>
              </w:rPr>
              <w:t>0,02</w:t>
            </w:r>
          </w:p>
        </w:tc>
        <w:tc>
          <w:tcPr>
            <w:tcW w:w="341" w:type="pct"/>
            <w:tcBorders>
              <w:top w:val="nil"/>
              <w:left w:val="nil"/>
              <w:bottom w:val="single" w:sz="8" w:space="0" w:color="auto"/>
              <w:right w:val="single" w:sz="8" w:space="0" w:color="auto"/>
            </w:tcBorders>
            <w:shd w:val="clear" w:color="000000" w:fill="FFFFFF"/>
            <w:vAlign w:val="center"/>
            <w:hideMark/>
          </w:tcPr>
          <w:p w14:paraId="31F77257" w14:textId="77777777" w:rsidR="00B944FF" w:rsidRPr="004040AF" w:rsidRDefault="00B944FF" w:rsidP="00B944FF">
            <w:pPr>
              <w:jc w:val="center"/>
              <w:rPr>
                <w:color w:val="000000"/>
                <w:sz w:val="20"/>
                <w:szCs w:val="20"/>
              </w:rPr>
            </w:pPr>
            <w:r w:rsidRPr="004040AF">
              <w:rPr>
                <w:color w:val="000000"/>
                <w:sz w:val="20"/>
                <w:szCs w:val="20"/>
              </w:rPr>
              <w:t>0,02</w:t>
            </w:r>
          </w:p>
        </w:tc>
        <w:tc>
          <w:tcPr>
            <w:tcW w:w="341" w:type="pct"/>
            <w:tcBorders>
              <w:top w:val="nil"/>
              <w:left w:val="nil"/>
              <w:bottom w:val="single" w:sz="8" w:space="0" w:color="auto"/>
              <w:right w:val="single" w:sz="8" w:space="0" w:color="auto"/>
            </w:tcBorders>
            <w:shd w:val="clear" w:color="000000" w:fill="FFFFFF"/>
            <w:vAlign w:val="center"/>
            <w:hideMark/>
          </w:tcPr>
          <w:p w14:paraId="7CEA48CC" w14:textId="77777777" w:rsidR="00B944FF" w:rsidRPr="004040AF" w:rsidRDefault="00B944FF" w:rsidP="00B944FF">
            <w:pPr>
              <w:jc w:val="center"/>
              <w:rPr>
                <w:color w:val="000000"/>
                <w:sz w:val="20"/>
                <w:szCs w:val="20"/>
              </w:rPr>
            </w:pPr>
            <w:r w:rsidRPr="004040AF">
              <w:rPr>
                <w:color w:val="000000"/>
                <w:sz w:val="20"/>
                <w:szCs w:val="20"/>
              </w:rPr>
              <w:t>0,02</w:t>
            </w:r>
          </w:p>
        </w:tc>
        <w:tc>
          <w:tcPr>
            <w:tcW w:w="339" w:type="pct"/>
            <w:tcBorders>
              <w:top w:val="nil"/>
              <w:left w:val="nil"/>
              <w:bottom w:val="single" w:sz="8" w:space="0" w:color="auto"/>
              <w:right w:val="single" w:sz="8" w:space="0" w:color="auto"/>
            </w:tcBorders>
            <w:shd w:val="clear" w:color="000000" w:fill="FFFFFF"/>
            <w:vAlign w:val="center"/>
            <w:hideMark/>
          </w:tcPr>
          <w:p w14:paraId="42F7A81B" w14:textId="77777777" w:rsidR="00B944FF" w:rsidRPr="004040AF" w:rsidRDefault="00B944FF" w:rsidP="00B944FF">
            <w:pPr>
              <w:jc w:val="center"/>
              <w:rPr>
                <w:color w:val="000000"/>
                <w:sz w:val="20"/>
                <w:szCs w:val="20"/>
              </w:rPr>
            </w:pPr>
            <w:r w:rsidRPr="004040AF">
              <w:rPr>
                <w:color w:val="000000"/>
                <w:sz w:val="20"/>
                <w:szCs w:val="20"/>
              </w:rPr>
              <w:t>0,032</w:t>
            </w:r>
          </w:p>
        </w:tc>
      </w:tr>
      <w:tr w:rsidR="00B944FF" w:rsidRPr="004040AF" w14:paraId="495CD0F6"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33BC6242" w14:textId="77777777" w:rsidR="00B944FF" w:rsidRPr="004040AF" w:rsidRDefault="00B944FF" w:rsidP="00B944FF">
            <w:pPr>
              <w:jc w:val="center"/>
              <w:rPr>
                <w:color w:val="000000"/>
                <w:sz w:val="20"/>
                <w:szCs w:val="20"/>
              </w:rPr>
            </w:pPr>
            <w:r w:rsidRPr="004040AF">
              <w:rPr>
                <w:color w:val="000000"/>
                <w:sz w:val="20"/>
                <w:szCs w:val="20"/>
              </w:rPr>
              <w:t>Удельный расход топлива на выработку тепловой энергии</w:t>
            </w:r>
          </w:p>
        </w:tc>
        <w:tc>
          <w:tcPr>
            <w:tcW w:w="415" w:type="pct"/>
            <w:tcBorders>
              <w:top w:val="nil"/>
              <w:left w:val="nil"/>
              <w:bottom w:val="single" w:sz="8" w:space="0" w:color="auto"/>
              <w:right w:val="single" w:sz="8" w:space="0" w:color="auto"/>
            </w:tcBorders>
            <w:shd w:val="clear" w:color="000000" w:fill="FFFFFF"/>
            <w:vAlign w:val="center"/>
            <w:hideMark/>
          </w:tcPr>
          <w:p w14:paraId="5D123DE4" w14:textId="77777777" w:rsidR="00B944FF" w:rsidRPr="004040AF" w:rsidRDefault="00B944FF" w:rsidP="00B944FF">
            <w:pPr>
              <w:jc w:val="center"/>
              <w:rPr>
                <w:color w:val="000000"/>
                <w:sz w:val="20"/>
                <w:szCs w:val="20"/>
              </w:rPr>
            </w:pPr>
            <w:r w:rsidRPr="004040AF">
              <w:rPr>
                <w:color w:val="000000"/>
                <w:sz w:val="20"/>
                <w:szCs w:val="20"/>
              </w:rPr>
              <w:t>кг у. т./Гкал</w:t>
            </w:r>
          </w:p>
        </w:tc>
        <w:tc>
          <w:tcPr>
            <w:tcW w:w="436" w:type="pct"/>
            <w:tcBorders>
              <w:top w:val="nil"/>
              <w:left w:val="nil"/>
              <w:bottom w:val="single" w:sz="8" w:space="0" w:color="auto"/>
              <w:right w:val="single" w:sz="8" w:space="0" w:color="auto"/>
            </w:tcBorders>
            <w:shd w:val="clear" w:color="000000" w:fill="FFFFFF"/>
            <w:vAlign w:val="center"/>
            <w:hideMark/>
          </w:tcPr>
          <w:p w14:paraId="1FDD2B59" w14:textId="77777777" w:rsidR="00B944FF" w:rsidRPr="004040AF" w:rsidRDefault="00B944FF" w:rsidP="00B944FF">
            <w:pPr>
              <w:jc w:val="center"/>
              <w:rPr>
                <w:color w:val="000000"/>
                <w:sz w:val="20"/>
                <w:szCs w:val="20"/>
              </w:rPr>
            </w:pPr>
            <w:r w:rsidRPr="004040AF">
              <w:rPr>
                <w:color w:val="000000"/>
                <w:sz w:val="20"/>
                <w:szCs w:val="20"/>
              </w:rPr>
              <w:t>160</w:t>
            </w:r>
          </w:p>
        </w:tc>
        <w:tc>
          <w:tcPr>
            <w:tcW w:w="338" w:type="pct"/>
            <w:tcBorders>
              <w:top w:val="nil"/>
              <w:left w:val="nil"/>
              <w:bottom w:val="single" w:sz="8" w:space="0" w:color="auto"/>
              <w:right w:val="single" w:sz="8" w:space="0" w:color="auto"/>
            </w:tcBorders>
            <w:shd w:val="clear" w:color="000000" w:fill="FFFFFF"/>
            <w:vAlign w:val="center"/>
            <w:hideMark/>
          </w:tcPr>
          <w:p w14:paraId="02D4AECE" w14:textId="77777777" w:rsidR="00B944FF" w:rsidRPr="004040AF" w:rsidRDefault="00B944FF" w:rsidP="00B944FF">
            <w:pPr>
              <w:jc w:val="center"/>
              <w:rPr>
                <w:color w:val="000000"/>
                <w:sz w:val="20"/>
                <w:szCs w:val="20"/>
              </w:rPr>
            </w:pPr>
            <w:r w:rsidRPr="004040AF">
              <w:rPr>
                <w:color w:val="000000"/>
                <w:sz w:val="20"/>
                <w:szCs w:val="20"/>
              </w:rPr>
              <w:t>160</w:t>
            </w:r>
          </w:p>
        </w:tc>
        <w:tc>
          <w:tcPr>
            <w:tcW w:w="338" w:type="pct"/>
            <w:tcBorders>
              <w:top w:val="nil"/>
              <w:left w:val="nil"/>
              <w:bottom w:val="single" w:sz="8" w:space="0" w:color="auto"/>
              <w:right w:val="single" w:sz="8" w:space="0" w:color="auto"/>
            </w:tcBorders>
            <w:shd w:val="clear" w:color="000000" w:fill="FFFFFF"/>
            <w:vAlign w:val="center"/>
            <w:hideMark/>
          </w:tcPr>
          <w:p w14:paraId="3442D487" w14:textId="77777777" w:rsidR="00B944FF" w:rsidRPr="004040AF" w:rsidRDefault="00B944FF" w:rsidP="00B944FF">
            <w:pPr>
              <w:jc w:val="center"/>
              <w:rPr>
                <w:color w:val="000000"/>
                <w:sz w:val="20"/>
                <w:szCs w:val="20"/>
              </w:rPr>
            </w:pPr>
            <w:r w:rsidRPr="004040AF">
              <w:rPr>
                <w:color w:val="000000"/>
                <w:sz w:val="20"/>
                <w:szCs w:val="20"/>
              </w:rPr>
              <w:t>155</w:t>
            </w:r>
          </w:p>
        </w:tc>
        <w:tc>
          <w:tcPr>
            <w:tcW w:w="338" w:type="pct"/>
            <w:tcBorders>
              <w:top w:val="nil"/>
              <w:left w:val="nil"/>
              <w:bottom w:val="single" w:sz="8" w:space="0" w:color="auto"/>
              <w:right w:val="single" w:sz="8" w:space="0" w:color="auto"/>
            </w:tcBorders>
            <w:shd w:val="clear" w:color="000000" w:fill="FFFFFF"/>
            <w:vAlign w:val="center"/>
            <w:hideMark/>
          </w:tcPr>
          <w:p w14:paraId="02E001A9" w14:textId="77777777" w:rsidR="00B944FF" w:rsidRPr="004040AF" w:rsidRDefault="00B944FF" w:rsidP="00B944FF">
            <w:pPr>
              <w:jc w:val="center"/>
              <w:rPr>
                <w:color w:val="000000"/>
                <w:sz w:val="20"/>
                <w:szCs w:val="20"/>
              </w:rPr>
            </w:pPr>
            <w:r w:rsidRPr="004040AF">
              <w:rPr>
                <w:color w:val="000000"/>
                <w:sz w:val="20"/>
                <w:szCs w:val="20"/>
              </w:rPr>
              <w:t>155</w:t>
            </w:r>
          </w:p>
        </w:tc>
        <w:tc>
          <w:tcPr>
            <w:tcW w:w="338" w:type="pct"/>
            <w:tcBorders>
              <w:top w:val="nil"/>
              <w:left w:val="nil"/>
              <w:bottom w:val="single" w:sz="8" w:space="0" w:color="auto"/>
              <w:right w:val="single" w:sz="8" w:space="0" w:color="auto"/>
            </w:tcBorders>
            <w:shd w:val="clear" w:color="000000" w:fill="FFFFFF"/>
            <w:vAlign w:val="center"/>
            <w:hideMark/>
          </w:tcPr>
          <w:p w14:paraId="66AC66DE" w14:textId="77777777" w:rsidR="00B944FF" w:rsidRPr="004040AF" w:rsidRDefault="00B944FF" w:rsidP="00B944FF">
            <w:pPr>
              <w:jc w:val="center"/>
              <w:rPr>
                <w:color w:val="000000"/>
                <w:sz w:val="20"/>
                <w:szCs w:val="20"/>
              </w:rPr>
            </w:pPr>
            <w:r w:rsidRPr="004040AF">
              <w:rPr>
                <w:color w:val="000000"/>
                <w:sz w:val="20"/>
                <w:szCs w:val="20"/>
              </w:rPr>
              <w:t>155</w:t>
            </w:r>
          </w:p>
        </w:tc>
        <w:tc>
          <w:tcPr>
            <w:tcW w:w="341" w:type="pct"/>
            <w:tcBorders>
              <w:top w:val="nil"/>
              <w:left w:val="nil"/>
              <w:bottom w:val="single" w:sz="8" w:space="0" w:color="auto"/>
              <w:right w:val="single" w:sz="8" w:space="0" w:color="auto"/>
            </w:tcBorders>
            <w:shd w:val="clear" w:color="000000" w:fill="FFFFFF"/>
            <w:vAlign w:val="center"/>
            <w:hideMark/>
          </w:tcPr>
          <w:p w14:paraId="7EF32E82" w14:textId="77777777" w:rsidR="00B944FF" w:rsidRPr="004040AF" w:rsidRDefault="00B944FF" w:rsidP="00B944FF">
            <w:pPr>
              <w:jc w:val="center"/>
              <w:rPr>
                <w:color w:val="000000"/>
                <w:sz w:val="20"/>
                <w:szCs w:val="20"/>
              </w:rPr>
            </w:pPr>
            <w:r w:rsidRPr="004040AF">
              <w:rPr>
                <w:color w:val="000000"/>
                <w:sz w:val="20"/>
                <w:szCs w:val="20"/>
              </w:rPr>
              <w:t>155</w:t>
            </w:r>
          </w:p>
        </w:tc>
        <w:tc>
          <w:tcPr>
            <w:tcW w:w="341" w:type="pct"/>
            <w:tcBorders>
              <w:top w:val="nil"/>
              <w:left w:val="nil"/>
              <w:bottom w:val="single" w:sz="8" w:space="0" w:color="auto"/>
              <w:right w:val="single" w:sz="8" w:space="0" w:color="auto"/>
            </w:tcBorders>
            <w:shd w:val="clear" w:color="000000" w:fill="FFFFFF"/>
            <w:vAlign w:val="center"/>
            <w:hideMark/>
          </w:tcPr>
          <w:p w14:paraId="524C3C98" w14:textId="77777777" w:rsidR="00B944FF" w:rsidRPr="004040AF" w:rsidRDefault="00B944FF" w:rsidP="00B944FF">
            <w:pPr>
              <w:jc w:val="center"/>
              <w:rPr>
                <w:color w:val="000000"/>
                <w:sz w:val="20"/>
                <w:szCs w:val="20"/>
              </w:rPr>
            </w:pPr>
            <w:r w:rsidRPr="004040AF">
              <w:rPr>
                <w:color w:val="000000"/>
                <w:sz w:val="20"/>
                <w:szCs w:val="20"/>
              </w:rPr>
              <w:t>155</w:t>
            </w:r>
          </w:p>
        </w:tc>
        <w:tc>
          <w:tcPr>
            <w:tcW w:w="341" w:type="pct"/>
            <w:tcBorders>
              <w:top w:val="nil"/>
              <w:left w:val="nil"/>
              <w:bottom w:val="single" w:sz="8" w:space="0" w:color="auto"/>
              <w:right w:val="single" w:sz="8" w:space="0" w:color="auto"/>
            </w:tcBorders>
            <w:shd w:val="clear" w:color="000000" w:fill="FFFFFF"/>
            <w:vAlign w:val="center"/>
            <w:hideMark/>
          </w:tcPr>
          <w:p w14:paraId="51BD675D" w14:textId="77777777" w:rsidR="00B944FF" w:rsidRPr="004040AF" w:rsidRDefault="00B944FF" w:rsidP="00B944FF">
            <w:pPr>
              <w:jc w:val="center"/>
              <w:rPr>
                <w:color w:val="000000"/>
                <w:sz w:val="20"/>
                <w:szCs w:val="20"/>
              </w:rPr>
            </w:pPr>
            <w:r w:rsidRPr="004040AF">
              <w:rPr>
                <w:color w:val="000000"/>
                <w:sz w:val="20"/>
                <w:szCs w:val="20"/>
              </w:rPr>
              <w:t>155</w:t>
            </w:r>
          </w:p>
        </w:tc>
        <w:tc>
          <w:tcPr>
            <w:tcW w:w="339" w:type="pct"/>
            <w:tcBorders>
              <w:top w:val="nil"/>
              <w:left w:val="nil"/>
              <w:bottom w:val="single" w:sz="8" w:space="0" w:color="auto"/>
              <w:right w:val="single" w:sz="8" w:space="0" w:color="auto"/>
            </w:tcBorders>
            <w:shd w:val="clear" w:color="000000" w:fill="FFFFFF"/>
            <w:vAlign w:val="center"/>
            <w:hideMark/>
          </w:tcPr>
          <w:p w14:paraId="6A3333F3" w14:textId="77777777" w:rsidR="00B944FF" w:rsidRPr="004040AF" w:rsidRDefault="00B944FF" w:rsidP="00B944FF">
            <w:pPr>
              <w:jc w:val="center"/>
              <w:rPr>
                <w:color w:val="000000"/>
                <w:sz w:val="20"/>
                <w:szCs w:val="20"/>
              </w:rPr>
            </w:pPr>
            <w:r w:rsidRPr="004040AF">
              <w:rPr>
                <w:color w:val="000000"/>
                <w:sz w:val="20"/>
                <w:szCs w:val="20"/>
              </w:rPr>
              <w:t>155</w:t>
            </w:r>
          </w:p>
        </w:tc>
      </w:tr>
      <w:tr w:rsidR="00B944FF" w:rsidRPr="004040AF" w14:paraId="6959AEB6"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08C9457D" w14:textId="77777777" w:rsidR="00B944FF" w:rsidRPr="004040AF" w:rsidRDefault="00B944FF" w:rsidP="00B944FF">
            <w:pPr>
              <w:jc w:val="center"/>
              <w:rPr>
                <w:color w:val="000000"/>
                <w:sz w:val="20"/>
                <w:szCs w:val="20"/>
              </w:rPr>
            </w:pPr>
            <w:r w:rsidRPr="004040AF">
              <w:rPr>
                <w:color w:val="000000"/>
                <w:sz w:val="20"/>
                <w:szCs w:val="20"/>
              </w:rPr>
              <w:t>Максимальный часовой расход топлива</w:t>
            </w:r>
          </w:p>
        </w:tc>
        <w:tc>
          <w:tcPr>
            <w:tcW w:w="415" w:type="pct"/>
            <w:tcBorders>
              <w:top w:val="nil"/>
              <w:left w:val="nil"/>
              <w:bottom w:val="single" w:sz="8" w:space="0" w:color="auto"/>
              <w:right w:val="single" w:sz="8" w:space="0" w:color="auto"/>
            </w:tcBorders>
            <w:shd w:val="clear" w:color="000000" w:fill="FFFFFF"/>
            <w:vAlign w:val="center"/>
            <w:hideMark/>
          </w:tcPr>
          <w:p w14:paraId="2C7B70E7" w14:textId="77777777" w:rsidR="00B944FF" w:rsidRPr="004040AF" w:rsidRDefault="00B944FF" w:rsidP="00B944FF">
            <w:pPr>
              <w:jc w:val="center"/>
              <w:rPr>
                <w:color w:val="000000"/>
                <w:sz w:val="20"/>
                <w:szCs w:val="20"/>
              </w:rPr>
            </w:pPr>
            <w:r w:rsidRPr="004040AF">
              <w:rPr>
                <w:color w:val="000000"/>
                <w:sz w:val="20"/>
                <w:szCs w:val="20"/>
              </w:rPr>
              <w:t>кг у. т./ч</w:t>
            </w:r>
          </w:p>
        </w:tc>
        <w:tc>
          <w:tcPr>
            <w:tcW w:w="436" w:type="pct"/>
            <w:tcBorders>
              <w:top w:val="nil"/>
              <w:left w:val="nil"/>
              <w:bottom w:val="single" w:sz="8" w:space="0" w:color="auto"/>
              <w:right w:val="single" w:sz="8" w:space="0" w:color="auto"/>
            </w:tcBorders>
            <w:shd w:val="clear" w:color="000000" w:fill="FFFFFF"/>
            <w:noWrap/>
            <w:vAlign w:val="center"/>
            <w:hideMark/>
          </w:tcPr>
          <w:p w14:paraId="16A71301" w14:textId="77777777" w:rsidR="00B944FF" w:rsidRPr="004040AF" w:rsidRDefault="00B944FF" w:rsidP="00B944FF">
            <w:pPr>
              <w:jc w:val="center"/>
              <w:rPr>
                <w:color w:val="000000"/>
                <w:sz w:val="20"/>
                <w:szCs w:val="20"/>
              </w:rPr>
            </w:pPr>
            <w:r w:rsidRPr="004040AF">
              <w:rPr>
                <w:color w:val="000000"/>
                <w:sz w:val="20"/>
                <w:szCs w:val="20"/>
              </w:rPr>
              <w:t>132,8</w:t>
            </w:r>
          </w:p>
        </w:tc>
        <w:tc>
          <w:tcPr>
            <w:tcW w:w="338" w:type="pct"/>
            <w:tcBorders>
              <w:top w:val="nil"/>
              <w:left w:val="nil"/>
              <w:bottom w:val="single" w:sz="8" w:space="0" w:color="auto"/>
              <w:right w:val="single" w:sz="8" w:space="0" w:color="auto"/>
            </w:tcBorders>
            <w:shd w:val="clear" w:color="000000" w:fill="FFFFFF"/>
            <w:noWrap/>
            <w:vAlign w:val="center"/>
            <w:hideMark/>
          </w:tcPr>
          <w:p w14:paraId="2290D2F9" w14:textId="77777777" w:rsidR="00B944FF" w:rsidRPr="004040AF" w:rsidRDefault="00B944FF" w:rsidP="00B944FF">
            <w:pPr>
              <w:jc w:val="center"/>
              <w:rPr>
                <w:color w:val="000000"/>
                <w:sz w:val="20"/>
                <w:szCs w:val="20"/>
              </w:rPr>
            </w:pPr>
            <w:r w:rsidRPr="004040AF">
              <w:rPr>
                <w:color w:val="000000"/>
                <w:sz w:val="20"/>
                <w:szCs w:val="20"/>
              </w:rPr>
              <w:t>132,8</w:t>
            </w:r>
          </w:p>
        </w:tc>
        <w:tc>
          <w:tcPr>
            <w:tcW w:w="338" w:type="pct"/>
            <w:tcBorders>
              <w:top w:val="nil"/>
              <w:left w:val="nil"/>
              <w:bottom w:val="single" w:sz="8" w:space="0" w:color="auto"/>
              <w:right w:val="single" w:sz="8" w:space="0" w:color="auto"/>
            </w:tcBorders>
            <w:shd w:val="clear" w:color="000000" w:fill="FFFFFF"/>
            <w:noWrap/>
            <w:vAlign w:val="center"/>
            <w:hideMark/>
          </w:tcPr>
          <w:p w14:paraId="28FA6A7B" w14:textId="77777777" w:rsidR="00B944FF" w:rsidRPr="004040AF" w:rsidRDefault="00B944FF" w:rsidP="00B944FF">
            <w:pPr>
              <w:jc w:val="center"/>
              <w:rPr>
                <w:color w:val="000000"/>
                <w:sz w:val="20"/>
                <w:szCs w:val="20"/>
              </w:rPr>
            </w:pPr>
            <w:r w:rsidRPr="004040AF">
              <w:rPr>
                <w:color w:val="000000"/>
                <w:sz w:val="20"/>
                <w:szCs w:val="20"/>
              </w:rPr>
              <w:t>128,65</w:t>
            </w:r>
          </w:p>
        </w:tc>
        <w:tc>
          <w:tcPr>
            <w:tcW w:w="338" w:type="pct"/>
            <w:tcBorders>
              <w:top w:val="nil"/>
              <w:left w:val="nil"/>
              <w:bottom w:val="single" w:sz="8" w:space="0" w:color="auto"/>
              <w:right w:val="single" w:sz="8" w:space="0" w:color="auto"/>
            </w:tcBorders>
            <w:shd w:val="clear" w:color="000000" w:fill="FFFFFF"/>
            <w:noWrap/>
            <w:vAlign w:val="center"/>
            <w:hideMark/>
          </w:tcPr>
          <w:p w14:paraId="29D3CA39" w14:textId="77777777" w:rsidR="00B944FF" w:rsidRPr="004040AF" w:rsidRDefault="00B944FF" w:rsidP="00B944FF">
            <w:pPr>
              <w:jc w:val="center"/>
              <w:rPr>
                <w:color w:val="000000"/>
                <w:sz w:val="20"/>
                <w:szCs w:val="20"/>
              </w:rPr>
            </w:pPr>
            <w:r w:rsidRPr="004040AF">
              <w:rPr>
                <w:color w:val="000000"/>
                <w:sz w:val="20"/>
                <w:szCs w:val="20"/>
              </w:rPr>
              <w:t>128,65</w:t>
            </w:r>
          </w:p>
        </w:tc>
        <w:tc>
          <w:tcPr>
            <w:tcW w:w="338" w:type="pct"/>
            <w:tcBorders>
              <w:top w:val="nil"/>
              <w:left w:val="nil"/>
              <w:bottom w:val="single" w:sz="8" w:space="0" w:color="auto"/>
              <w:right w:val="single" w:sz="8" w:space="0" w:color="auto"/>
            </w:tcBorders>
            <w:shd w:val="clear" w:color="000000" w:fill="FFFFFF"/>
            <w:noWrap/>
            <w:vAlign w:val="center"/>
            <w:hideMark/>
          </w:tcPr>
          <w:p w14:paraId="3D01C8DF" w14:textId="77777777" w:rsidR="00B944FF" w:rsidRPr="004040AF" w:rsidRDefault="00B944FF" w:rsidP="00B944FF">
            <w:pPr>
              <w:jc w:val="center"/>
              <w:rPr>
                <w:color w:val="000000"/>
                <w:sz w:val="20"/>
                <w:szCs w:val="20"/>
              </w:rPr>
            </w:pPr>
            <w:r w:rsidRPr="004040AF">
              <w:rPr>
                <w:color w:val="000000"/>
                <w:sz w:val="20"/>
                <w:szCs w:val="20"/>
              </w:rPr>
              <w:t>128,65</w:t>
            </w:r>
          </w:p>
        </w:tc>
        <w:tc>
          <w:tcPr>
            <w:tcW w:w="341" w:type="pct"/>
            <w:tcBorders>
              <w:top w:val="nil"/>
              <w:left w:val="nil"/>
              <w:bottom w:val="single" w:sz="8" w:space="0" w:color="auto"/>
              <w:right w:val="single" w:sz="8" w:space="0" w:color="auto"/>
            </w:tcBorders>
            <w:shd w:val="clear" w:color="000000" w:fill="FFFFFF"/>
            <w:noWrap/>
            <w:vAlign w:val="center"/>
            <w:hideMark/>
          </w:tcPr>
          <w:p w14:paraId="0883D687" w14:textId="77777777" w:rsidR="00B944FF" w:rsidRPr="004040AF" w:rsidRDefault="00B944FF" w:rsidP="00B944FF">
            <w:pPr>
              <w:jc w:val="center"/>
              <w:rPr>
                <w:color w:val="000000"/>
                <w:sz w:val="20"/>
                <w:szCs w:val="20"/>
              </w:rPr>
            </w:pPr>
            <w:r w:rsidRPr="004040AF">
              <w:rPr>
                <w:color w:val="000000"/>
                <w:sz w:val="20"/>
                <w:szCs w:val="20"/>
              </w:rPr>
              <w:t>128,65</w:t>
            </w:r>
          </w:p>
        </w:tc>
        <w:tc>
          <w:tcPr>
            <w:tcW w:w="341" w:type="pct"/>
            <w:tcBorders>
              <w:top w:val="nil"/>
              <w:left w:val="nil"/>
              <w:bottom w:val="single" w:sz="8" w:space="0" w:color="auto"/>
              <w:right w:val="single" w:sz="8" w:space="0" w:color="auto"/>
            </w:tcBorders>
            <w:shd w:val="clear" w:color="000000" w:fill="FFFFFF"/>
            <w:noWrap/>
            <w:vAlign w:val="center"/>
            <w:hideMark/>
          </w:tcPr>
          <w:p w14:paraId="44C99F68" w14:textId="77777777" w:rsidR="00B944FF" w:rsidRPr="004040AF" w:rsidRDefault="00B944FF" w:rsidP="00B944FF">
            <w:pPr>
              <w:jc w:val="center"/>
              <w:rPr>
                <w:color w:val="000000"/>
                <w:sz w:val="20"/>
                <w:szCs w:val="20"/>
              </w:rPr>
            </w:pPr>
            <w:r w:rsidRPr="004040AF">
              <w:rPr>
                <w:color w:val="000000"/>
                <w:sz w:val="20"/>
                <w:szCs w:val="20"/>
              </w:rPr>
              <w:t>128,65</w:t>
            </w:r>
          </w:p>
        </w:tc>
        <w:tc>
          <w:tcPr>
            <w:tcW w:w="341" w:type="pct"/>
            <w:tcBorders>
              <w:top w:val="nil"/>
              <w:left w:val="nil"/>
              <w:bottom w:val="single" w:sz="8" w:space="0" w:color="auto"/>
              <w:right w:val="single" w:sz="8" w:space="0" w:color="auto"/>
            </w:tcBorders>
            <w:shd w:val="clear" w:color="000000" w:fill="FFFFFF"/>
            <w:noWrap/>
            <w:vAlign w:val="center"/>
            <w:hideMark/>
          </w:tcPr>
          <w:p w14:paraId="05F532A0" w14:textId="77777777" w:rsidR="00B944FF" w:rsidRPr="004040AF" w:rsidRDefault="00B944FF" w:rsidP="00B944FF">
            <w:pPr>
              <w:jc w:val="center"/>
              <w:rPr>
                <w:color w:val="000000"/>
                <w:sz w:val="20"/>
                <w:szCs w:val="20"/>
              </w:rPr>
            </w:pPr>
            <w:r w:rsidRPr="004040AF">
              <w:rPr>
                <w:color w:val="000000"/>
                <w:sz w:val="20"/>
                <w:szCs w:val="20"/>
              </w:rPr>
              <w:t>128,65</w:t>
            </w:r>
          </w:p>
        </w:tc>
        <w:tc>
          <w:tcPr>
            <w:tcW w:w="339" w:type="pct"/>
            <w:tcBorders>
              <w:top w:val="nil"/>
              <w:left w:val="nil"/>
              <w:bottom w:val="single" w:sz="8" w:space="0" w:color="auto"/>
              <w:right w:val="single" w:sz="8" w:space="0" w:color="auto"/>
            </w:tcBorders>
            <w:shd w:val="clear" w:color="000000" w:fill="FFFFFF"/>
            <w:noWrap/>
            <w:vAlign w:val="center"/>
            <w:hideMark/>
          </w:tcPr>
          <w:p w14:paraId="2AA3CF6F" w14:textId="77777777" w:rsidR="00B944FF" w:rsidRPr="004040AF" w:rsidRDefault="00B944FF" w:rsidP="00B944FF">
            <w:pPr>
              <w:jc w:val="center"/>
              <w:rPr>
                <w:color w:val="000000"/>
                <w:sz w:val="20"/>
                <w:szCs w:val="20"/>
              </w:rPr>
            </w:pPr>
            <w:r w:rsidRPr="004040AF">
              <w:rPr>
                <w:color w:val="000000"/>
                <w:sz w:val="20"/>
                <w:szCs w:val="20"/>
              </w:rPr>
              <w:t>135,47</w:t>
            </w:r>
          </w:p>
        </w:tc>
      </w:tr>
      <w:tr w:rsidR="00B944FF" w:rsidRPr="004040AF" w14:paraId="18AEC507"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309070B5" w14:textId="77777777" w:rsidR="00B944FF" w:rsidRPr="004040AF" w:rsidRDefault="00B944FF" w:rsidP="00B944FF">
            <w:pPr>
              <w:jc w:val="center"/>
              <w:rPr>
                <w:color w:val="000000"/>
                <w:sz w:val="20"/>
                <w:szCs w:val="20"/>
              </w:rPr>
            </w:pPr>
            <w:r w:rsidRPr="004040AF">
              <w:rPr>
                <w:color w:val="000000"/>
                <w:sz w:val="20"/>
                <w:szCs w:val="20"/>
              </w:rPr>
              <w:t>Максимальный часовой расход топлива в летний период</w:t>
            </w:r>
          </w:p>
        </w:tc>
        <w:tc>
          <w:tcPr>
            <w:tcW w:w="415" w:type="pct"/>
            <w:tcBorders>
              <w:top w:val="nil"/>
              <w:left w:val="nil"/>
              <w:bottom w:val="single" w:sz="8" w:space="0" w:color="auto"/>
              <w:right w:val="single" w:sz="8" w:space="0" w:color="auto"/>
            </w:tcBorders>
            <w:shd w:val="clear" w:color="000000" w:fill="FFFFFF"/>
            <w:vAlign w:val="center"/>
            <w:hideMark/>
          </w:tcPr>
          <w:p w14:paraId="30409B82" w14:textId="77777777" w:rsidR="00B944FF" w:rsidRPr="004040AF" w:rsidRDefault="00B944FF" w:rsidP="00B944FF">
            <w:pPr>
              <w:jc w:val="center"/>
              <w:rPr>
                <w:color w:val="000000"/>
                <w:sz w:val="20"/>
                <w:szCs w:val="20"/>
              </w:rPr>
            </w:pPr>
            <w:r w:rsidRPr="004040AF">
              <w:rPr>
                <w:color w:val="000000"/>
                <w:sz w:val="20"/>
                <w:szCs w:val="20"/>
              </w:rPr>
              <w:t>кг у. т./ч</w:t>
            </w:r>
          </w:p>
        </w:tc>
        <w:tc>
          <w:tcPr>
            <w:tcW w:w="436" w:type="pct"/>
            <w:tcBorders>
              <w:top w:val="nil"/>
              <w:left w:val="nil"/>
              <w:bottom w:val="single" w:sz="8" w:space="0" w:color="auto"/>
              <w:right w:val="single" w:sz="8" w:space="0" w:color="auto"/>
            </w:tcBorders>
            <w:shd w:val="clear" w:color="000000" w:fill="FFFFFF"/>
            <w:noWrap/>
            <w:vAlign w:val="center"/>
            <w:hideMark/>
          </w:tcPr>
          <w:p w14:paraId="399A9634" w14:textId="77777777" w:rsidR="00B944FF" w:rsidRPr="004040AF" w:rsidRDefault="00B944FF" w:rsidP="00B944FF">
            <w:pPr>
              <w:jc w:val="center"/>
              <w:rPr>
                <w:color w:val="000000"/>
                <w:sz w:val="20"/>
                <w:szCs w:val="20"/>
              </w:rPr>
            </w:pPr>
            <w:r w:rsidRPr="004040AF">
              <w:rPr>
                <w:color w:val="000000"/>
                <w:sz w:val="20"/>
                <w:szCs w:val="20"/>
              </w:rPr>
              <w:t>3,2</w:t>
            </w:r>
          </w:p>
        </w:tc>
        <w:tc>
          <w:tcPr>
            <w:tcW w:w="338" w:type="pct"/>
            <w:tcBorders>
              <w:top w:val="nil"/>
              <w:left w:val="nil"/>
              <w:bottom w:val="single" w:sz="8" w:space="0" w:color="auto"/>
              <w:right w:val="single" w:sz="8" w:space="0" w:color="auto"/>
            </w:tcBorders>
            <w:shd w:val="clear" w:color="000000" w:fill="FFFFFF"/>
            <w:noWrap/>
            <w:vAlign w:val="center"/>
            <w:hideMark/>
          </w:tcPr>
          <w:p w14:paraId="7A8129C5" w14:textId="77777777" w:rsidR="00B944FF" w:rsidRPr="004040AF" w:rsidRDefault="00B944FF" w:rsidP="00B944FF">
            <w:pPr>
              <w:jc w:val="center"/>
              <w:rPr>
                <w:color w:val="000000"/>
                <w:sz w:val="20"/>
                <w:szCs w:val="20"/>
              </w:rPr>
            </w:pPr>
            <w:r w:rsidRPr="004040AF">
              <w:rPr>
                <w:color w:val="000000"/>
                <w:sz w:val="20"/>
                <w:szCs w:val="20"/>
              </w:rPr>
              <w:t>3,2</w:t>
            </w:r>
          </w:p>
        </w:tc>
        <w:tc>
          <w:tcPr>
            <w:tcW w:w="338" w:type="pct"/>
            <w:tcBorders>
              <w:top w:val="nil"/>
              <w:left w:val="nil"/>
              <w:bottom w:val="single" w:sz="8" w:space="0" w:color="auto"/>
              <w:right w:val="single" w:sz="8" w:space="0" w:color="auto"/>
            </w:tcBorders>
            <w:shd w:val="clear" w:color="000000" w:fill="FFFFFF"/>
            <w:noWrap/>
            <w:vAlign w:val="center"/>
            <w:hideMark/>
          </w:tcPr>
          <w:p w14:paraId="482C6573" w14:textId="77777777" w:rsidR="00B944FF" w:rsidRPr="004040AF" w:rsidRDefault="00B944FF" w:rsidP="00B944FF">
            <w:pPr>
              <w:jc w:val="center"/>
              <w:rPr>
                <w:color w:val="000000"/>
                <w:sz w:val="20"/>
                <w:szCs w:val="20"/>
              </w:rPr>
            </w:pPr>
            <w:r w:rsidRPr="004040AF">
              <w:rPr>
                <w:color w:val="000000"/>
                <w:sz w:val="20"/>
                <w:szCs w:val="20"/>
              </w:rPr>
              <w:t>3,1</w:t>
            </w:r>
          </w:p>
        </w:tc>
        <w:tc>
          <w:tcPr>
            <w:tcW w:w="338" w:type="pct"/>
            <w:tcBorders>
              <w:top w:val="nil"/>
              <w:left w:val="nil"/>
              <w:bottom w:val="single" w:sz="8" w:space="0" w:color="auto"/>
              <w:right w:val="single" w:sz="8" w:space="0" w:color="auto"/>
            </w:tcBorders>
            <w:shd w:val="clear" w:color="000000" w:fill="FFFFFF"/>
            <w:noWrap/>
            <w:vAlign w:val="center"/>
            <w:hideMark/>
          </w:tcPr>
          <w:p w14:paraId="6A3CC26B" w14:textId="77777777" w:rsidR="00B944FF" w:rsidRPr="004040AF" w:rsidRDefault="00B944FF" w:rsidP="00B944FF">
            <w:pPr>
              <w:jc w:val="center"/>
              <w:rPr>
                <w:color w:val="000000"/>
                <w:sz w:val="20"/>
                <w:szCs w:val="20"/>
              </w:rPr>
            </w:pPr>
            <w:r w:rsidRPr="004040AF">
              <w:rPr>
                <w:color w:val="000000"/>
                <w:sz w:val="20"/>
                <w:szCs w:val="20"/>
              </w:rPr>
              <w:t>3,1</w:t>
            </w:r>
          </w:p>
        </w:tc>
        <w:tc>
          <w:tcPr>
            <w:tcW w:w="338" w:type="pct"/>
            <w:tcBorders>
              <w:top w:val="nil"/>
              <w:left w:val="nil"/>
              <w:bottom w:val="single" w:sz="8" w:space="0" w:color="auto"/>
              <w:right w:val="single" w:sz="8" w:space="0" w:color="auto"/>
            </w:tcBorders>
            <w:shd w:val="clear" w:color="000000" w:fill="FFFFFF"/>
            <w:noWrap/>
            <w:vAlign w:val="center"/>
            <w:hideMark/>
          </w:tcPr>
          <w:p w14:paraId="37FB7450" w14:textId="77777777" w:rsidR="00B944FF" w:rsidRPr="004040AF" w:rsidRDefault="00B944FF" w:rsidP="00B944FF">
            <w:pPr>
              <w:jc w:val="center"/>
              <w:rPr>
                <w:color w:val="000000"/>
                <w:sz w:val="20"/>
                <w:szCs w:val="20"/>
              </w:rPr>
            </w:pPr>
            <w:r w:rsidRPr="004040AF">
              <w:rPr>
                <w:color w:val="000000"/>
                <w:sz w:val="20"/>
                <w:szCs w:val="20"/>
              </w:rPr>
              <w:t>3,1</w:t>
            </w:r>
          </w:p>
        </w:tc>
        <w:tc>
          <w:tcPr>
            <w:tcW w:w="341" w:type="pct"/>
            <w:tcBorders>
              <w:top w:val="nil"/>
              <w:left w:val="nil"/>
              <w:bottom w:val="single" w:sz="8" w:space="0" w:color="auto"/>
              <w:right w:val="single" w:sz="8" w:space="0" w:color="auto"/>
            </w:tcBorders>
            <w:shd w:val="clear" w:color="000000" w:fill="FFFFFF"/>
            <w:noWrap/>
            <w:vAlign w:val="center"/>
            <w:hideMark/>
          </w:tcPr>
          <w:p w14:paraId="44A9FB0D" w14:textId="77777777" w:rsidR="00B944FF" w:rsidRPr="004040AF" w:rsidRDefault="00B944FF" w:rsidP="00B944FF">
            <w:pPr>
              <w:jc w:val="center"/>
              <w:rPr>
                <w:color w:val="000000"/>
                <w:sz w:val="20"/>
                <w:szCs w:val="20"/>
              </w:rPr>
            </w:pPr>
            <w:r w:rsidRPr="004040AF">
              <w:rPr>
                <w:color w:val="000000"/>
                <w:sz w:val="20"/>
                <w:szCs w:val="20"/>
              </w:rPr>
              <w:t>3,1</w:t>
            </w:r>
          </w:p>
        </w:tc>
        <w:tc>
          <w:tcPr>
            <w:tcW w:w="341" w:type="pct"/>
            <w:tcBorders>
              <w:top w:val="nil"/>
              <w:left w:val="nil"/>
              <w:bottom w:val="single" w:sz="8" w:space="0" w:color="auto"/>
              <w:right w:val="single" w:sz="8" w:space="0" w:color="auto"/>
            </w:tcBorders>
            <w:shd w:val="clear" w:color="000000" w:fill="FFFFFF"/>
            <w:noWrap/>
            <w:vAlign w:val="center"/>
            <w:hideMark/>
          </w:tcPr>
          <w:p w14:paraId="48110155" w14:textId="77777777" w:rsidR="00B944FF" w:rsidRPr="004040AF" w:rsidRDefault="00B944FF" w:rsidP="00B944FF">
            <w:pPr>
              <w:jc w:val="center"/>
              <w:rPr>
                <w:color w:val="000000"/>
                <w:sz w:val="20"/>
                <w:szCs w:val="20"/>
              </w:rPr>
            </w:pPr>
            <w:r w:rsidRPr="004040AF">
              <w:rPr>
                <w:color w:val="000000"/>
                <w:sz w:val="20"/>
                <w:szCs w:val="20"/>
              </w:rPr>
              <w:t>3,1</w:t>
            </w:r>
          </w:p>
        </w:tc>
        <w:tc>
          <w:tcPr>
            <w:tcW w:w="341" w:type="pct"/>
            <w:tcBorders>
              <w:top w:val="nil"/>
              <w:left w:val="nil"/>
              <w:bottom w:val="single" w:sz="8" w:space="0" w:color="auto"/>
              <w:right w:val="single" w:sz="8" w:space="0" w:color="auto"/>
            </w:tcBorders>
            <w:shd w:val="clear" w:color="000000" w:fill="FFFFFF"/>
            <w:noWrap/>
            <w:vAlign w:val="center"/>
            <w:hideMark/>
          </w:tcPr>
          <w:p w14:paraId="4F6CEB07" w14:textId="77777777" w:rsidR="00B944FF" w:rsidRPr="004040AF" w:rsidRDefault="00B944FF" w:rsidP="00B944FF">
            <w:pPr>
              <w:jc w:val="center"/>
              <w:rPr>
                <w:color w:val="000000"/>
                <w:sz w:val="20"/>
                <w:szCs w:val="20"/>
              </w:rPr>
            </w:pPr>
            <w:r w:rsidRPr="004040AF">
              <w:rPr>
                <w:color w:val="000000"/>
                <w:sz w:val="20"/>
                <w:szCs w:val="20"/>
              </w:rPr>
              <w:t>3,1</w:t>
            </w:r>
          </w:p>
        </w:tc>
        <w:tc>
          <w:tcPr>
            <w:tcW w:w="339" w:type="pct"/>
            <w:tcBorders>
              <w:top w:val="nil"/>
              <w:left w:val="nil"/>
              <w:bottom w:val="single" w:sz="8" w:space="0" w:color="auto"/>
              <w:right w:val="single" w:sz="8" w:space="0" w:color="auto"/>
            </w:tcBorders>
            <w:shd w:val="clear" w:color="000000" w:fill="FFFFFF"/>
            <w:noWrap/>
            <w:vAlign w:val="center"/>
            <w:hideMark/>
          </w:tcPr>
          <w:p w14:paraId="20813A85" w14:textId="77777777" w:rsidR="00B944FF" w:rsidRPr="004040AF" w:rsidRDefault="00B944FF" w:rsidP="00B944FF">
            <w:pPr>
              <w:jc w:val="center"/>
              <w:rPr>
                <w:color w:val="000000"/>
                <w:sz w:val="20"/>
                <w:szCs w:val="20"/>
              </w:rPr>
            </w:pPr>
            <w:r w:rsidRPr="004040AF">
              <w:rPr>
                <w:color w:val="000000"/>
                <w:sz w:val="20"/>
                <w:szCs w:val="20"/>
              </w:rPr>
              <w:t>4,96</w:t>
            </w:r>
          </w:p>
        </w:tc>
      </w:tr>
      <w:tr w:rsidR="00B944FF" w:rsidRPr="004040AF" w14:paraId="5748F1B6"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03C966AD" w14:textId="77777777" w:rsidR="00B944FF" w:rsidRPr="004040AF" w:rsidRDefault="00B944FF" w:rsidP="00B944FF">
            <w:pPr>
              <w:jc w:val="center"/>
              <w:rPr>
                <w:color w:val="000000"/>
                <w:sz w:val="20"/>
                <w:szCs w:val="20"/>
              </w:rPr>
            </w:pPr>
            <w:r w:rsidRPr="004040AF">
              <w:rPr>
                <w:color w:val="000000"/>
                <w:sz w:val="20"/>
                <w:szCs w:val="20"/>
              </w:rPr>
              <w:t>Максимальный часовой расход топлива в переходный период</w:t>
            </w:r>
          </w:p>
        </w:tc>
        <w:tc>
          <w:tcPr>
            <w:tcW w:w="415" w:type="pct"/>
            <w:tcBorders>
              <w:top w:val="nil"/>
              <w:left w:val="nil"/>
              <w:bottom w:val="single" w:sz="8" w:space="0" w:color="auto"/>
              <w:right w:val="single" w:sz="8" w:space="0" w:color="auto"/>
            </w:tcBorders>
            <w:shd w:val="clear" w:color="000000" w:fill="FFFFFF"/>
            <w:vAlign w:val="center"/>
            <w:hideMark/>
          </w:tcPr>
          <w:p w14:paraId="6074B91D" w14:textId="77777777" w:rsidR="00B944FF" w:rsidRPr="004040AF" w:rsidRDefault="00B944FF" w:rsidP="00B944FF">
            <w:pPr>
              <w:jc w:val="center"/>
              <w:rPr>
                <w:color w:val="000000"/>
                <w:sz w:val="20"/>
                <w:szCs w:val="20"/>
              </w:rPr>
            </w:pPr>
            <w:r w:rsidRPr="004040AF">
              <w:rPr>
                <w:color w:val="000000"/>
                <w:sz w:val="20"/>
                <w:szCs w:val="20"/>
              </w:rPr>
              <w:t>кг у. т./ч</w:t>
            </w:r>
          </w:p>
        </w:tc>
        <w:tc>
          <w:tcPr>
            <w:tcW w:w="436" w:type="pct"/>
            <w:tcBorders>
              <w:top w:val="nil"/>
              <w:left w:val="nil"/>
              <w:bottom w:val="single" w:sz="8" w:space="0" w:color="auto"/>
              <w:right w:val="single" w:sz="8" w:space="0" w:color="auto"/>
            </w:tcBorders>
            <w:shd w:val="clear" w:color="000000" w:fill="FFFFFF"/>
            <w:noWrap/>
            <w:vAlign w:val="center"/>
            <w:hideMark/>
          </w:tcPr>
          <w:p w14:paraId="78EE6533" w14:textId="77777777" w:rsidR="00B944FF" w:rsidRPr="004040AF" w:rsidRDefault="00B944FF" w:rsidP="00B944FF">
            <w:pPr>
              <w:jc w:val="center"/>
              <w:rPr>
                <w:color w:val="000000"/>
                <w:sz w:val="20"/>
                <w:szCs w:val="20"/>
              </w:rPr>
            </w:pPr>
            <w:r w:rsidRPr="004040AF">
              <w:rPr>
                <w:color w:val="000000"/>
                <w:sz w:val="20"/>
                <w:szCs w:val="20"/>
              </w:rPr>
              <w:t>57,10</w:t>
            </w:r>
          </w:p>
        </w:tc>
        <w:tc>
          <w:tcPr>
            <w:tcW w:w="338" w:type="pct"/>
            <w:tcBorders>
              <w:top w:val="nil"/>
              <w:left w:val="nil"/>
              <w:bottom w:val="single" w:sz="8" w:space="0" w:color="auto"/>
              <w:right w:val="single" w:sz="8" w:space="0" w:color="auto"/>
            </w:tcBorders>
            <w:shd w:val="clear" w:color="000000" w:fill="FFFFFF"/>
            <w:noWrap/>
            <w:vAlign w:val="center"/>
            <w:hideMark/>
          </w:tcPr>
          <w:p w14:paraId="6CAD434B" w14:textId="77777777" w:rsidR="00B944FF" w:rsidRPr="004040AF" w:rsidRDefault="00B944FF" w:rsidP="00B944FF">
            <w:pPr>
              <w:jc w:val="center"/>
              <w:rPr>
                <w:color w:val="000000"/>
                <w:sz w:val="20"/>
                <w:szCs w:val="20"/>
              </w:rPr>
            </w:pPr>
            <w:r w:rsidRPr="004040AF">
              <w:rPr>
                <w:color w:val="000000"/>
                <w:sz w:val="20"/>
                <w:szCs w:val="20"/>
              </w:rPr>
              <w:t>57,10</w:t>
            </w:r>
          </w:p>
        </w:tc>
        <w:tc>
          <w:tcPr>
            <w:tcW w:w="338" w:type="pct"/>
            <w:tcBorders>
              <w:top w:val="nil"/>
              <w:left w:val="nil"/>
              <w:bottom w:val="single" w:sz="8" w:space="0" w:color="auto"/>
              <w:right w:val="single" w:sz="8" w:space="0" w:color="auto"/>
            </w:tcBorders>
            <w:shd w:val="clear" w:color="000000" w:fill="FFFFFF"/>
            <w:noWrap/>
            <w:vAlign w:val="center"/>
            <w:hideMark/>
          </w:tcPr>
          <w:p w14:paraId="4DFB987E" w14:textId="77777777" w:rsidR="00B944FF" w:rsidRPr="004040AF" w:rsidRDefault="00B944FF" w:rsidP="00B944FF">
            <w:pPr>
              <w:jc w:val="center"/>
              <w:rPr>
                <w:color w:val="000000"/>
                <w:sz w:val="20"/>
                <w:szCs w:val="20"/>
              </w:rPr>
            </w:pPr>
            <w:r w:rsidRPr="004040AF">
              <w:rPr>
                <w:color w:val="000000"/>
                <w:sz w:val="20"/>
                <w:szCs w:val="20"/>
              </w:rPr>
              <w:t>55,32</w:t>
            </w:r>
          </w:p>
        </w:tc>
        <w:tc>
          <w:tcPr>
            <w:tcW w:w="338" w:type="pct"/>
            <w:tcBorders>
              <w:top w:val="nil"/>
              <w:left w:val="nil"/>
              <w:bottom w:val="single" w:sz="8" w:space="0" w:color="auto"/>
              <w:right w:val="single" w:sz="8" w:space="0" w:color="auto"/>
            </w:tcBorders>
            <w:shd w:val="clear" w:color="000000" w:fill="FFFFFF"/>
            <w:noWrap/>
            <w:vAlign w:val="center"/>
            <w:hideMark/>
          </w:tcPr>
          <w:p w14:paraId="48160A8A" w14:textId="77777777" w:rsidR="00B944FF" w:rsidRPr="004040AF" w:rsidRDefault="00B944FF" w:rsidP="00B944FF">
            <w:pPr>
              <w:jc w:val="center"/>
              <w:rPr>
                <w:color w:val="000000"/>
                <w:sz w:val="20"/>
                <w:szCs w:val="20"/>
              </w:rPr>
            </w:pPr>
            <w:r w:rsidRPr="004040AF">
              <w:rPr>
                <w:color w:val="000000"/>
                <w:sz w:val="20"/>
                <w:szCs w:val="20"/>
              </w:rPr>
              <w:t>55,32</w:t>
            </w:r>
          </w:p>
        </w:tc>
        <w:tc>
          <w:tcPr>
            <w:tcW w:w="338" w:type="pct"/>
            <w:tcBorders>
              <w:top w:val="nil"/>
              <w:left w:val="nil"/>
              <w:bottom w:val="single" w:sz="8" w:space="0" w:color="auto"/>
              <w:right w:val="single" w:sz="8" w:space="0" w:color="auto"/>
            </w:tcBorders>
            <w:shd w:val="clear" w:color="000000" w:fill="FFFFFF"/>
            <w:noWrap/>
            <w:vAlign w:val="center"/>
            <w:hideMark/>
          </w:tcPr>
          <w:p w14:paraId="109F3823" w14:textId="77777777" w:rsidR="00B944FF" w:rsidRPr="004040AF" w:rsidRDefault="00B944FF" w:rsidP="00B944FF">
            <w:pPr>
              <w:jc w:val="center"/>
              <w:rPr>
                <w:color w:val="000000"/>
                <w:sz w:val="20"/>
                <w:szCs w:val="20"/>
              </w:rPr>
            </w:pPr>
            <w:r w:rsidRPr="004040AF">
              <w:rPr>
                <w:color w:val="000000"/>
                <w:sz w:val="20"/>
                <w:szCs w:val="20"/>
              </w:rPr>
              <w:t>55,32</w:t>
            </w:r>
          </w:p>
        </w:tc>
        <w:tc>
          <w:tcPr>
            <w:tcW w:w="341" w:type="pct"/>
            <w:tcBorders>
              <w:top w:val="nil"/>
              <w:left w:val="nil"/>
              <w:bottom w:val="single" w:sz="8" w:space="0" w:color="auto"/>
              <w:right w:val="single" w:sz="8" w:space="0" w:color="auto"/>
            </w:tcBorders>
            <w:shd w:val="clear" w:color="000000" w:fill="FFFFFF"/>
            <w:noWrap/>
            <w:vAlign w:val="center"/>
            <w:hideMark/>
          </w:tcPr>
          <w:p w14:paraId="47394EB0" w14:textId="77777777" w:rsidR="00B944FF" w:rsidRPr="004040AF" w:rsidRDefault="00B944FF" w:rsidP="00B944FF">
            <w:pPr>
              <w:jc w:val="center"/>
              <w:rPr>
                <w:color w:val="000000"/>
                <w:sz w:val="20"/>
                <w:szCs w:val="20"/>
              </w:rPr>
            </w:pPr>
            <w:r w:rsidRPr="004040AF">
              <w:rPr>
                <w:color w:val="000000"/>
                <w:sz w:val="20"/>
                <w:szCs w:val="20"/>
              </w:rPr>
              <w:t>55,32</w:t>
            </w:r>
          </w:p>
        </w:tc>
        <w:tc>
          <w:tcPr>
            <w:tcW w:w="341" w:type="pct"/>
            <w:tcBorders>
              <w:top w:val="nil"/>
              <w:left w:val="nil"/>
              <w:bottom w:val="single" w:sz="8" w:space="0" w:color="auto"/>
              <w:right w:val="single" w:sz="8" w:space="0" w:color="auto"/>
            </w:tcBorders>
            <w:shd w:val="clear" w:color="000000" w:fill="FFFFFF"/>
            <w:noWrap/>
            <w:vAlign w:val="center"/>
            <w:hideMark/>
          </w:tcPr>
          <w:p w14:paraId="7C8C83B6" w14:textId="77777777" w:rsidR="00B944FF" w:rsidRPr="004040AF" w:rsidRDefault="00B944FF" w:rsidP="00B944FF">
            <w:pPr>
              <w:jc w:val="center"/>
              <w:rPr>
                <w:color w:val="000000"/>
                <w:sz w:val="20"/>
                <w:szCs w:val="20"/>
              </w:rPr>
            </w:pPr>
            <w:r w:rsidRPr="004040AF">
              <w:rPr>
                <w:color w:val="000000"/>
                <w:sz w:val="20"/>
                <w:szCs w:val="20"/>
              </w:rPr>
              <w:t>55,32</w:t>
            </w:r>
          </w:p>
        </w:tc>
        <w:tc>
          <w:tcPr>
            <w:tcW w:w="341" w:type="pct"/>
            <w:tcBorders>
              <w:top w:val="nil"/>
              <w:left w:val="nil"/>
              <w:bottom w:val="single" w:sz="8" w:space="0" w:color="auto"/>
              <w:right w:val="single" w:sz="8" w:space="0" w:color="auto"/>
            </w:tcBorders>
            <w:shd w:val="clear" w:color="000000" w:fill="FFFFFF"/>
            <w:noWrap/>
            <w:vAlign w:val="center"/>
            <w:hideMark/>
          </w:tcPr>
          <w:p w14:paraId="35A5CBCA" w14:textId="77777777" w:rsidR="00B944FF" w:rsidRPr="004040AF" w:rsidRDefault="00B944FF" w:rsidP="00B944FF">
            <w:pPr>
              <w:jc w:val="center"/>
              <w:rPr>
                <w:color w:val="000000"/>
                <w:sz w:val="20"/>
                <w:szCs w:val="20"/>
              </w:rPr>
            </w:pPr>
            <w:r w:rsidRPr="004040AF">
              <w:rPr>
                <w:color w:val="000000"/>
                <w:sz w:val="20"/>
                <w:szCs w:val="20"/>
              </w:rPr>
              <w:t>55,32</w:t>
            </w:r>
          </w:p>
        </w:tc>
        <w:tc>
          <w:tcPr>
            <w:tcW w:w="339" w:type="pct"/>
            <w:tcBorders>
              <w:top w:val="nil"/>
              <w:left w:val="nil"/>
              <w:bottom w:val="single" w:sz="8" w:space="0" w:color="auto"/>
              <w:right w:val="single" w:sz="8" w:space="0" w:color="auto"/>
            </w:tcBorders>
            <w:shd w:val="clear" w:color="000000" w:fill="FFFFFF"/>
            <w:noWrap/>
            <w:vAlign w:val="center"/>
            <w:hideMark/>
          </w:tcPr>
          <w:p w14:paraId="3487C2CD" w14:textId="77777777" w:rsidR="00B944FF" w:rsidRPr="004040AF" w:rsidRDefault="00B944FF" w:rsidP="00B944FF">
            <w:pPr>
              <w:jc w:val="center"/>
              <w:rPr>
                <w:color w:val="000000"/>
                <w:sz w:val="20"/>
                <w:szCs w:val="20"/>
              </w:rPr>
            </w:pPr>
            <w:r w:rsidRPr="004040AF">
              <w:rPr>
                <w:color w:val="000000"/>
                <w:sz w:val="20"/>
                <w:szCs w:val="20"/>
              </w:rPr>
              <w:t>58,25</w:t>
            </w:r>
          </w:p>
        </w:tc>
      </w:tr>
      <w:tr w:rsidR="00B944FF" w:rsidRPr="004040AF" w14:paraId="03BA3F42"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246DB8A6" w14:textId="77777777" w:rsidR="00B944FF" w:rsidRPr="004040AF" w:rsidRDefault="00B944FF" w:rsidP="00B944FF">
            <w:pPr>
              <w:jc w:val="center"/>
              <w:rPr>
                <w:color w:val="000000"/>
                <w:sz w:val="20"/>
                <w:szCs w:val="20"/>
              </w:rPr>
            </w:pPr>
            <w:r w:rsidRPr="004040AF">
              <w:rPr>
                <w:color w:val="000000"/>
                <w:sz w:val="20"/>
                <w:szCs w:val="20"/>
              </w:rPr>
              <w:t>Максимальный часовой расход натурального топлива</w:t>
            </w:r>
          </w:p>
        </w:tc>
        <w:tc>
          <w:tcPr>
            <w:tcW w:w="415" w:type="pct"/>
            <w:tcBorders>
              <w:top w:val="nil"/>
              <w:left w:val="nil"/>
              <w:bottom w:val="single" w:sz="8" w:space="0" w:color="auto"/>
              <w:right w:val="single" w:sz="8" w:space="0" w:color="auto"/>
            </w:tcBorders>
            <w:shd w:val="clear" w:color="000000" w:fill="FFFFFF"/>
            <w:vAlign w:val="center"/>
            <w:hideMark/>
          </w:tcPr>
          <w:p w14:paraId="20517081" w14:textId="77777777" w:rsidR="00B944FF" w:rsidRPr="004040AF" w:rsidRDefault="00B944FF" w:rsidP="00B944FF">
            <w:pPr>
              <w:jc w:val="center"/>
              <w:rPr>
                <w:color w:val="000000"/>
                <w:sz w:val="20"/>
                <w:szCs w:val="20"/>
              </w:rPr>
            </w:pPr>
            <w:r w:rsidRPr="004040AF">
              <w:rPr>
                <w:color w:val="000000"/>
                <w:sz w:val="20"/>
                <w:szCs w:val="20"/>
              </w:rPr>
              <w:t>кг/час (м3/час)</w:t>
            </w:r>
          </w:p>
        </w:tc>
        <w:tc>
          <w:tcPr>
            <w:tcW w:w="436" w:type="pct"/>
            <w:tcBorders>
              <w:top w:val="nil"/>
              <w:left w:val="nil"/>
              <w:bottom w:val="single" w:sz="8" w:space="0" w:color="auto"/>
              <w:right w:val="single" w:sz="8" w:space="0" w:color="auto"/>
            </w:tcBorders>
            <w:shd w:val="clear" w:color="000000" w:fill="FFFFFF"/>
            <w:noWrap/>
            <w:vAlign w:val="center"/>
            <w:hideMark/>
          </w:tcPr>
          <w:p w14:paraId="6F55C12E" w14:textId="77777777" w:rsidR="00B944FF" w:rsidRPr="004040AF" w:rsidRDefault="00B944FF" w:rsidP="00B944FF">
            <w:pPr>
              <w:jc w:val="center"/>
              <w:rPr>
                <w:color w:val="000000"/>
                <w:sz w:val="20"/>
                <w:szCs w:val="20"/>
              </w:rPr>
            </w:pPr>
            <w:r w:rsidRPr="004040AF">
              <w:rPr>
                <w:color w:val="000000"/>
                <w:sz w:val="20"/>
                <w:szCs w:val="20"/>
              </w:rPr>
              <w:t>115,84</w:t>
            </w:r>
          </w:p>
        </w:tc>
        <w:tc>
          <w:tcPr>
            <w:tcW w:w="338" w:type="pct"/>
            <w:tcBorders>
              <w:top w:val="nil"/>
              <w:left w:val="nil"/>
              <w:bottom w:val="single" w:sz="8" w:space="0" w:color="auto"/>
              <w:right w:val="single" w:sz="8" w:space="0" w:color="auto"/>
            </w:tcBorders>
            <w:shd w:val="clear" w:color="000000" w:fill="FFFFFF"/>
            <w:noWrap/>
            <w:vAlign w:val="center"/>
            <w:hideMark/>
          </w:tcPr>
          <w:p w14:paraId="47E0E404" w14:textId="77777777" w:rsidR="00B944FF" w:rsidRPr="004040AF" w:rsidRDefault="00B944FF" w:rsidP="00B944FF">
            <w:pPr>
              <w:jc w:val="center"/>
              <w:rPr>
                <w:color w:val="000000"/>
                <w:sz w:val="20"/>
                <w:szCs w:val="20"/>
              </w:rPr>
            </w:pPr>
            <w:r w:rsidRPr="004040AF">
              <w:rPr>
                <w:color w:val="000000"/>
                <w:sz w:val="20"/>
                <w:szCs w:val="20"/>
              </w:rPr>
              <w:t>115,84</w:t>
            </w:r>
          </w:p>
        </w:tc>
        <w:tc>
          <w:tcPr>
            <w:tcW w:w="338" w:type="pct"/>
            <w:tcBorders>
              <w:top w:val="nil"/>
              <w:left w:val="nil"/>
              <w:bottom w:val="single" w:sz="8" w:space="0" w:color="auto"/>
              <w:right w:val="single" w:sz="8" w:space="0" w:color="auto"/>
            </w:tcBorders>
            <w:shd w:val="clear" w:color="000000" w:fill="FFFFFF"/>
            <w:noWrap/>
            <w:vAlign w:val="center"/>
            <w:hideMark/>
          </w:tcPr>
          <w:p w14:paraId="19985349" w14:textId="77777777" w:rsidR="00B944FF" w:rsidRPr="004040AF" w:rsidRDefault="00B944FF" w:rsidP="00B944FF">
            <w:pPr>
              <w:jc w:val="center"/>
              <w:rPr>
                <w:color w:val="000000"/>
                <w:sz w:val="20"/>
                <w:szCs w:val="20"/>
              </w:rPr>
            </w:pPr>
            <w:r w:rsidRPr="004040AF">
              <w:rPr>
                <w:color w:val="000000"/>
                <w:sz w:val="20"/>
                <w:szCs w:val="20"/>
              </w:rPr>
              <w:t>112,22</w:t>
            </w:r>
          </w:p>
        </w:tc>
        <w:tc>
          <w:tcPr>
            <w:tcW w:w="338" w:type="pct"/>
            <w:tcBorders>
              <w:top w:val="nil"/>
              <w:left w:val="nil"/>
              <w:bottom w:val="single" w:sz="8" w:space="0" w:color="auto"/>
              <w:right w:val="single" w:sz="8" w:space="0" w:color="auto"/>
            </w:tcBorders>
            <w:shd w:val="clear" w:color="000000" w:fill="FFFFFF"/>
            <w:noWrap/>
            <w:vAlign w:val="center"/>
            <w:hideMark/>
          </w:tcPr>
          <w:p w14:paraId="03BFC53B" w14:textId="77777777" w:rsidR="00B944FF" w:rsidRPr="004040AF" w:rsidRDefault="00B944FF" w:rsidP="00B944FF">
            <w:pPr>
              <w:jc w:val="center"/>
              <w:rPr>
                <w:color w:val="000000"/>
                <w:sz w:val="20"/>
                <w:szCs w:val="20"/>
              </w:rPr>
            </w:pPr>
            <w:r w:rsidRPr="004040AF">
              <w:rPr>
                <w:color w:val="000000"/>
                <w:sz w:val="20"/>
                <w:szCs w:val="20"/>
              </w:rPr>
              <w:t>112,22</w:t>
            </w:r>
          </w:p>
        </w:tc>
        <w:tc>
          <w:tcPr>
            <w:tcW w:w="338" w:type="pct"/>
            <w:tcBorders>
              <w:top w:val="nil"/>
              <w:left w:val="nil"/>
              <w:bottom w:val="single" w:sz="8" w:space="0" w:color="auto"/>
              <w:right w:val="single" w:sz="8" w:space="0" w:color="auto"/>
            </w:tcBorders>
            <w:shd w:val="clear" w:color="000000" w:fill="FFFFFF"/>
            <w:noWrap/>
            <w:vAlign w:val="center"/>
            <w:hideMark/>
          </w:tcPr>
          <w:p w14:paraId="6EFE1444" w14:textId="77777777" w:rsidR="00B944FF" w:rsidRPr="004040AF" w:rsidRDefault="00B944FF" w:rsidP="00B944FF">
            <w:pPr>
              <w:jc w:val="center"/>
              <w:rPr>
                <w:color w:val="000000"/>
                <w:sz w:val="20"/>
                <w:szCs w:val="20"/>
              </w:rPr>
            </w:pPr>
            <w:r w:rsidRPr="004040AF">
              <w:rPr>
                <w:color w:val="000000"/>
                <w:sz w:val="20"/>
                <w:szCs w:val="20"/>
              </w:rPr>
              <w:t>112,22</w:t>
            </w:r>
          </w:p>
        </w:tc>
        <w:tc>
          <w:tcPr>
            <w:tcW w:w="341" w:type="pct"/>
            <w:tcBorders>
              <w:top w:val="nil"/>
              <w:left w:val="nil"/>
              <w:bottom w:val="single" w:sz="8" w:space="0" w:color="auto"/>
              <w:right w:val="single" w:sz="8" w:space="0" w:color="auto"/>
            </w:tcBorders>
            <w:shd w:val="clear" w:color="000000" w:fill="FFFFFF"/>
            <w:noWrap/>
            <w:vAlign w:val="center"/>
            <w:hideMark/>
          </w:tcPr>
          <w:p w14:paraId="245C5882" w14:textId="77777777" w:rsidR="00B944FF" w:rsidRPr="004040AF" w:rsidRDefault="00B944FF" w:rsidP="00B944FF">
            <w:pPr>
              <w:jc w:val="center"/>
              <w:rPr>
                <w:color w:val="000000"/>
                <w:sz w:val="20"/>
                <w:szCs w:val="20"/>
              </w:rPr>
            </w:pPr>
            <w:r w:rsidRPr="004040AF">
              <w:rPr>
                <w:color w:val="000000"/>
                <w:sz w:val="20"/>
                <w:szCs w:val="20"/>
              </w:rPr>
              <w:t>112,22</w:t>
            </w:r>
          </w:p>
        </w:tc>
        <w:tc>
          <w:tcPr>
            <w:tcW w:w="341" w:type="pct"/>
            <w:tcBorders>
              <w:top w:val="nil"/>
              <w:left w:val="nil"/>
              <w:bottom w:val="single" w:sz="8" w:space="0" w:color="auto"/>
              <w:right w:val="single" w:sz="8" w:space="0" w:color="auto"/>
            </w:tcBorders>
            <w:shd w:val="clear" w:color="000000" w:fill="FFFFFF"/>
            <w:noWrap/>
            <w:vAlign w:val="center"/>
            <w:hideMark/>
          </w:tcPr>
          <w:p w14:paraId="05BC4AF9" w14:textId="77777777" w:rsidR="00B944FF" w:rsidRPr="004040AF" w:rsidRDefault="00B944FF" w:rsidP="00B944FF">
            <w:pPr>
              <w:jc w:val="center"/>
              <w:rPr>
                <w:color w:val="000000"/>
                <w:sz w:val="20"/>
                <w:szCs w:val="20"/>
              </w:rPr>
            </w:pPr>
            <w:r w:rsidRPr="004040AF">
              <w:rPr>
                <w:color w:val="000000"/>
                <w:sz w:val="20"/>
                <w:szCs w:val="20"/>
              </w:rPr>
              <w:t>112,22</w:t>
            </w:r>
          </w:p>
        </w:tc>
        <w:tc>
          <w:tcPr>
            <w:tcW w:w="341" w:type="pct"/>
            <w:tcBorders>
              <w:top w:val="nil"/>
              <w:left w:val="nil"/>
              <w:bottom w:val="single" w:sz="8" w:space="0" w:color="auto"/>
              <w:right w:val="single" w:sz="8" w:space="0" w:color="auto"/>
            </w:tcBorders>
            <w:shd w:val="clear" w:color="000000" w:fill="FFFFFF"/>
            <w:noWrap/>
            <w:vAlign w:val="center"/>
            <w:hideMark/>
          </w:tcPr>
          <w:p w14:paraId="2394DA79" w14:textId="77777777" w:rsidR="00B944FF" w:rsidRPr="004040AF" w:rsidRDefault="00B944FF" w:rsidP="00B944FF">
            <w:pPr>
              <w:jc w:val="center"/>
              <w:rPr>
                <w:color w:val="000000"/>
                <w:sz w:val="20"/>
                <w:szCs w:val="20"/>
              </w:rPr>
            </w:pPr>
            <w:r w:rsidRPr="004040AF">
              <w:rPr>
                <w:color w:val="000000"/>
                <w:sz w:val="20"/>
                <w:szCs w:val="20"/>
              </w:rPr>
              <w:t>112,22</w:t>
            </w:r>
          </w:p>
        </w:tc>
        <w:tc>
          <w:tcPr>
            <w:tcW w:w="339" w:type="pct"/>
            <w:tcBorders>
              <w:top w:val="nil"/>
              <w:left w:val="nil"/>
              <w:bottom w:val="single" w:sz="8" w:space="0" w:color="auto"/>
              <w:right w:val="single" w:sz="8" w:space="0" w:color="auto"/>
            </w:tcBorders>
            <w:shd w:val="clear" w:color="000000" w:fill="FFFFFF"/>
            <w:noWrap/>
            <w:vAlign w:val="center"/>
            <w:hideMark/>
          </w:tcPr>
          <w:p w14:paraId="208E0749" w14:textId="77777777" w:rsidR="00B944FF" w:rsidRPr="004040AF" w:rsidRDefault="00B944FF" w:rsidP="00B944FF">
            <w:pPr>
              <w:jc w:val="center"/>
              <w:rPr>
                <w:color w:val="000000"/>
                <w:sz w:val="20"/>
                <w:szCs w:val="20"/>
              </w:rPr>
            </w:pPr>
            <w:r w:rsidRPr="004040AF">
              <w:rPr>
                <w:color w:val="000000"/>
                <w:sz w:val="20"/>
                <w:szCs w:val="20"/>
              </w:rPr>
              <w:t>118,17</w:t>
            </w:r>
          </w:p>
        </w:tc>
      </w:tr>
      <w:tr w:rsidR="00B944FF" w:rsidRPr="004040AF" w14:paraId="485B8B23"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1B19823F" w14:textId="77777777" w:rsidR="00B944FF" w:rsidRPr="004040AF" w:rsidRDefault="00B944FF" w:rsidP="00B944FF">
            <w:pPr>
              <w:jc w:val="center"/>
              <w:rPr>
                <w:color w:val="000000"/>
                <w:sz w:val="20"/>
                <w:szCs w:val="20"/>
              </w:rPr>
            </w:pPr>
            <w:r w:rsidRPr="004040AF">
              <w:rPr>
                <w:color w:val="000000"/>
                <w:sz w:val="20"/>
                <w:szCs w:val="20"/>
              </w:rPr>
              <w:t>Максимальный часовой расход натурального топлива в летний период</w:t>
            </w:r>
          </w:p>
        </w:tc>
        <w:tc>
          <w:tcPr>
            <w:tcW w:w="415" w:type="pct"/>
            <w:tcBorders>
              <w:top w:val="nil"/>
              <w:left w:val="nil"/>
              <w:bottom w:val="single" w:sz="8" w:space="0" w:color="auto"/>
              <w:right w:val="single" w:sz="8" w:space="0" w:color="auto"/>
            </w:tcBorders>
            <w:shd w:val="clear" w:color="000000" w:fill="FFFFFF"/>
            <w:vAlign w:val="center"/>
            <w:hideMark/>
          </w:tcPr>
          <w:p w14:paraId="3CA6785D" w14:textId="77777777" w:rsidR="00B944FF" w:rsidRPr="004040AF" w:rsidRDefault="00B944FF" w:rsidP="00B944FF">
            <w:pPr>
              <w:jc w:val="center"/>
              <w:rPr>
                <w:color w:val="000000"/>
                <w:sz w:val="20"/>
                <w:szCs w:val="20"/>
              </w:rPr>
            </w:pPr>
            <w:r w:rsidRPr="004040AF">
              <w:rPr>
                <w:color w:val="000000"/>
                <w:sz w:val="20"/>
                <w:szCs w:val="20"/>
              </w:rPr>
              <w:t>кг/час (м3/час)</w:t>
            </w:r>
          </w:p>
        </w:tc>
        <w:tc>
          <w:tcPr>
            <w:tcW w:w="436" w:type="pct"/>
            <w:tcBorders>
              <w:top w:val="nil"/>
              <w:left w:val="nil"/>
              <w:bottom w:val="single" w:sz="8" w:space="0" w:color="auto"/>
              <w:right w:val="single" w:sz="8" w:space="0" w:color="auto"/>
            </w:tcBorders>
            <w:shd w:val="clear" w:color="000000" w:fill="FFFFFF"/>
            <w:noWrap/>
            <w:vAlign w:val="center"/>
            <w:hideMark/>
          </w:tcPr>
          <w:p w14:paraId="59645A94" w14:textId="77777777" w:rsidR="00B944FF" w:rsidRPr="004040AF" w:rsidRDefault="00B944FF" w:rsidP="00B944FF">
            <w:pPr>
              <w:jc w:val="center"/>
              <w:rPr>
                <w:color w:val="000000"/>
                <w:sz w:val="20"/>
                <w:szCs w:val="20"/>
              </w:rPr>
            </w:pPr>
            <w:r w:rsidRPr="004040AF">
              <w:rPr>
                <w:color w:val="000000"/>
                <w:sz w:val="20"/>
                <w:szCs w:val="20"/>
              </w:rPr>
              <w:t>2,79</w:t>
            </w:r>
          </w:p>
        </w:tc>
        <w:tc>
          <w:tcPr>
            <w:tcW w:w="338" w:type="pct"/>
            <w:tcBorders>
              <w:top w:val="nil"/>
              <w:left w:val="nil"/>
              <w:bottom w:val="single" w:sz="8" w:space="0" w:color="auto"/>
              <w:right w:val="single" w:sz="8" w:space="0" w:color="auto"/>
            </w:tcBorders>
            <w:shd w:val="clear" w:color="000000" w:fill="FFFFFF"/>
            <w:noWrap/>
            <w:vAlign w:val="center"/>
            <w:hideMark/>
          </w:tcPr>
          <w:p w14:paraId="79F3D4F3" w14:textId="77777777" w:rsidR="00B944FF" w:rsidRPr="004040AF" w:rsidRDefault="00B944FF" w:rsidP="00B944FF">
            <w:pPr>
              <w:jc w:val="center"/>
              <w:rPr>
                <w:color w:val="000000"/>
                <w:sz w:val="20"/>
                <w:szCs w:val="20"/>
              </w:rPr>
            </w:pPr>
            <w:r w:rsidRPr="004040AF">
              <w:rPr>
                <w:color w:val="000000"/>
                <w:sz w:val="20"/>
                <w:szCs w:val="20"/>
              </w:rPr>
              <w:t>2,79</w:t>
            </w:r>
          </w:p>
        </w:tc>
        <w:tc>
          <w:tcPr>
            <w:tcW w:w="338" w:type="pct"/>
            <w:tcBorders>
              <w:top w:val="nil"/>
              <w:left w:val="nil"/>
              <w:bottom w:val="single" w:sz="8" w:space="0" w:color="auto"/>
              <w:right w:val="single" w:sz="8" w:space="0" w:color="auto"/>
            </w:tcBorders>
            <w:shd w:val="clear" w:color="000000" w:fill="FFFFFF"/>
            <w:noWrap/>
            <w:vAlign w:val="center"/>
            <w:hideMark/>
          </w:tcPr>
          <w:p w14:paraId="1A3D71C7" w14:textId="77777777" w:rsidR="00B944FF" w:rsidRPr="004040AF" w:rsidRDefault="00B944FF" w:rsidP="00B944FF">
            <w:pPr>
              <w:jc w:val="center"/>
              <w:rPr>
                <w:color w:val="000000"/>
                <w:sz w:val="20"/>
                <w:szCs w:val="20"/>
              </w:rPr>
            </w:pPr>
            <w:r w:rsidRPr="004040AF">
              <w:rPr>
                <w:color w:val="000000"/>
                <w:sz w:val="20"/>
                <w:szCs w:val="20"/>
              </w:rPr>
              <w:t>2,70</w:t>
            </w:r>
          </w:p>
        </w:tc>
        <w:tc>
          <w:tcPr>
            <w:tcW w:w="338" w:type="pct"/>
            <w:tcBorders>
              <w:top w:val="nil"/>
              <w:left w:val="nil"/>
              <w:bottom w:val="single" w:sz="8" w:space="0" w:color="auto"/>
              <w:right w:val="single" w:sz="8" w:space="0" w:color="auto"/>
            </w:tcBorders>
            <w:shd w:val="clear" w:color="000000" w:fill="FFFFFF"/>
            <w:noWrap/>
            <w:vAlign w:val="center"/>
            <w:hideMark/>
          </w:tcPr>
          <w:p w14:paraId="4242B0BD" w14:textId="77777777" w:rsidR="00B944FF" w:rsidRPr="004040AF" w:rsidRDefault="00B944FF" w:rsidP="00B944FF">
            <w:pPr>
              <w:jc w:val="center"/>
              <w:rPr>
                <w:color w:val="000000"/>
                <w:sz w:val="20"/>
                <w:szCs w:val="20"/>
              </w:rPr>
            </w:pPr>
            <w:r w:rsidRPr="004040AF">
              <w:rPr>
                <w:color w:val="000000"/>
                <w:sz w:val="20"/>
                <w:szCs w:val="20"/>
              </w:rPr>
              <w:t>2,70</w:t>
            </w:r>
          </w:p>
        </w:tc>
        <w:tc>
          <w:tcPr>
            <w:tcW w:w="338" w:type="pct"/>
            <w:tcBorders>
              <w:top w:val="nil"/>
              <w:left w:val="nil"/>
              <w:bottom w:val="single" w:sz="8" w:space="0" w:color="auto"/>
              <w:right w:val="single" w:sz="8" w:space="0" w:color="auto"/>
            </w:tcBorders>
            <w:shd w:val="clear" w:color="000000" w:fill="FFFFFF"/>
            <w:noWrap/>
            <w:vAlign w:val="center"/>
            <w:hideMark/>
          </w:tcPr>
          <w:p w14:paraId="13832D83" w14:textId="77777777" w:rsidR="00B944FF" w:rsidRPr="004040AF" w:rsidRDefault="00B944FF" w:rsidP="00B944FF">
            <w:pPr>
              <w:jc w:val="center"/>
              <w:rPr>
                <w:color w:val="000000"/>
                <w:sz w:val="20"/>
                <w:szCs w:val="20"/>
              </w:rPr>
            </w:pPr>
            <w:r w:rsidRPr="004040AF">
              <w:rPr>
                <w:color w:val="000000"/>
                <w:sz w:val="20"/>
                <w:szCs w:val="20"/>
              </w:rPr>
              <w:t>2,70</w:t>
            </w:r>
          </w:p>
        </w:tc>
        <w:tc>
          <w:tcPr>
            <w:tcW w:w="341" w:type="pct"/>
            <w:tcBorders>
              <w:top w:val="nil"/>
              <w:left w:val="nil"/>
              <w:bottom w:val="single" w:sz="8" w:space="0" w:color="auto"/>
              <w:right w:val="single" w:sz="8" w:space="0" w:color="auto"/>
            </w:tcBorders>
            <w:shd w:val="clear" w:color="000000" w:fill="FFFFFF"/>
            <w:noWrap/>
            <w:vAlign w:val="center"/>
            <w:hideMark/>
          </w:tcPr>
          <w:p w14:paraId="2A75AED1" w14:textId="77777777" w:rsidR="00B944FF" w:rsidRPr="004040AF" w:rsidRDefault="00B944FF" w:rsidP="00B944FF">
            <w:pPr>
              <w:jc w:val="center"/>
              <w:rPr>
                <w:color w:val="000000"/>
                <w:sz w:val="20"/>
                <w:szCs w:val="20"/>
              </w:rPr>
            </w:pPr>
            <w:r w:rsidRPr="004040AF">
              <w:rPr>
                <w:color w:val="000000"/>
                <w:sz w:val="20"/>
                <w:szCs w:val="20"/>
              </w:rPr>
              <w:t>2,70</w:t>
            </w:r>
          </w:p>
        </w:tc>
        <w:tc>
          <w:tcPr>
            <w:tcW w:w="341" w:type="pct"/>
            <w:tcBorders>
              <w:top w:val="nil"/>
              <w:left w:val="nil"/>
              <w:bottom w:val="single" w:sz="8" w:space="0" w:color="auto"/>
              <w:right w:val="single" w:sz="8" w:space="0" w:color="auto"/>
            </w:tcBorders>
            <w:shd w:val="clear" w:color="000000" w:fill="FFFFFF"/>
            <w:noWrap/>
            <w:vAlign w:val="center"/>
            <w:hideMark/>
          </w:tcPr>
          <w:p w14:paraId="7FC0528D" w14:textId="77777777" w:rsidR="00B944FF" w:rsidRPr="004040AF" w:rsidRDefault="00B944FF" w:rsidP="00B944FF">
            <w:pPr>
              <w:jc w:val="center"/>
              <w:rPr>
                <w:color w:val="000000"/>
                <w:sz w:val="20"/>
                <w:szCs w:val="20"/>
              </w:rPr>
            </w:pPr>
            <w:r w:rsidRPr="004040AF">
              <w:rPr>
                <w:color w:val="000000"/>
                <w:sz w:val="20"/>
                <w:szCs w:val="20"/>
              </w:rPr>
              <w:t>2,70</w:t>
            </w:r>
          </w:p>
        </w:tc>
        <w:tc>
          <w:tcPr>
            <w:tcW w:w="341" w:type="pct"/>
            <w:tcBorders>
              <w:top w:val="nil"/>
              <w:left w:val="nil"/>
              <w:bottom w:val="single" w:sz="8" w:space="0" w:color="auto"/>
              <w:right w:val="single" w:sz="8" w:space="0" w:color="auto"/>
            </w:tcBorders>
            <w:shd w:val="clear" w:color="000000" w:fill="FFFFFF"/>
            <w:noWrap/>
            <w:vAlign w:val="center"/>
            <w:hideMark/>
          </w:tcPr>
          <w:p w14:paraId="102BE822" w14:textId="77777777" w:rsidR="00B944FF" w:rsidRPr="004040AF" w:rsidRDefault="00B944FF" w:rsidP="00B944FF">
            <w:pPr>
              <w:jc w:val="center"/>
              <w:rPr>
                <w:color w:val="000000"/>
                <w:sz w:val="20"/>
                <w:szCs w:val="20"/>
              </w:rPr>
            </w:pPr>
            <w:r w:rsidRPr="004040AF">
              <w:rPr>
                <w:color w:val="000000"/>
                <w:sz w:val="20"/>
                <w:szCs w:val="20"/>
              </w:rPr>
              <w:t>2,70</w:t>
            </w:r>
          </w:p>
        </w:tc>
        <w:tc>
          <w:tcPr>
            <w:tcW w:w="339" w:type="pct"/>
            <w:tcBorders>
              <w:top w:val="nil"/>
              <w:left w:val="nil"/>
              <w:bottom w:val="single" w:sz="8" w:space="0" w:color="auto"/>
              <w:right w:val="single" w:sz="8" w:space="0" w:color="auto"/>
            </w:tcBorders>
            <w:shd w:val="clear" w:color="000000" w:fill="FFFFFF"/>
            <w:noWrap/>
            <w:vAlign w:val="center"/>
            <w:hideMark/>
          </w:tcPr>
          <w:p w14:paraId="7F750C08" w14:textId="77777777" w:rsidR="00B944FF" w:rsidRPr="004040AF" w:rsidRDefault="00B944FF" w:rsidP="00B944FF">
            <w:pPr>
              <w:jc w:val="center"/>
              <w:rPr>
                <w:color w:val="000000"/>
                <w:sz w:val="20"/>
                <w:szCs w:val="20"/>
              </w:rPr>
            </w:pPr>
            <w:r w:rsidRPr="004040AF">
              <w:rPr>
                <w:color w:val="000000"/>
                <w:sz w:val="20"/>
                <w:szCs w:val="20"/>
              </w:rPr>
              <w:t>4,33</w:t>
            </w:r>
          </w:p>
        </w:tc>
      </w:tr>
      <w:tr w:rsidR="00B944FF" w:rsidRPr="004040AF" w14:paraId="492E165E"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7AF59DD8" w14:textId="77777777" w:rsidR="00B944FF" w:rsidRPr="004040AF" w:rsidRDefault="00B944FF" w:rsidP="00B944FF">
            <w:pPr>
              <w:jc w:val="center"/>
              <w:rPr>
                <w:color w:val="000000"/>
                <w:sz w:val="20"/>
                <w:szCs w:val="20"/>
              </w:rPr>
            </w:pPr>
            <w:r w:rsidRPr="004040AF">
              <w:rPr>
                <w:color w:val="000000"/>
                <w:sz w:val="20"/>
                <w:szCs w:val="20"/>
              </w:rPr>
              <w:t>Максимальный часовой расход натурального топлива в переходный период</w:t>
            </w:r>
          </w:p>
        </w:tc>
        <w:tc>
          <w:tcPr>
            <w:tcW w:w="415" w:type="pct"/>
            <w:tcBorders>
              <w:top w:val="nil"/>
              <w:left w:val="nil"/>
              <w:bottom w:val="single" w:sz="8" w:space="0" w:color="auto"/>
              <w:right w:val="single" w:sz="8" w:space="0" w:color="auto"/>
            </w:tcBorders>
            <w:shd w:val="clear" w:color="000000" w:fill="FFFFFF"/>
            <w:vAlign w:val="center"/>
            <w:hideMark/>
          </w:tcPr>
          <w:p w14:paraId="3BB56965" w14:textId="77777777" w:rsidR="00B944FF" w:rsidRPr="004040AF" w:rsidRDefault="00B944FF" w:rsidP="00B944FF">
            <w:pPr>
              <w:jc w:val="center"/>
              <w:rPr>
                <w:color w:val="000000"/>
                <w:sz w:val="20"/>
                <w:szCs w:val="20"/>
              </w:rPr>
            </w:pPr>
            <w:r w:rsidRPr="004040AF">
              <w:rPr>
                <w:color w:val="000000"/>
                <w:sz w:val="20"/>
                <w:szCs w:val="20"/>
              </w:rPr>
              <w:t>кг/час (м3/час)</w:t>
            </w:r>
          </w:p>
        </w:tc>
        <w:tc>
          <w:tcPr>
            <w:tcW w:w="436" w:type="pct"/>
            <w:tcBorders>
              <w:top w:val="nil"/>
              <w:left w:val="nil"/>
              <w:bottom w:val="single" w:sz="8" w:space="0" w:color="auto"/>
              <w:right w:val="single" w:sz="8" w:space="0" w:color="auto"/>
            </w:tcBorders>
            <w:shd w:val="clear" w:color="000000" w:fill="FFFFFF"/>
            <w:noWrap/>
            <w:vAlign w:val="center"/>
            <w:hideMark/>
          </w:tcPr>
          <w:p w14:paraId="39992055" w14:textId="77777777" w:rsidR="00B944FF" w:rsidRPr="004040AF" w:rsidRDefault="00B944FF" w:rsidP="00B944FF">
            <w:pPr>
              <w:jc w:val="center"/>
              <w:rPr>
                <w:color w:val="000000"/>
                <w:sz w:val="20"/>
                <w:szCs w:val="20"/>
              </w:rPr>
            </w:pPr>
            <w:r w:rsidRPr="004040AF">
              <w:rPr>
                <w:color w:val="000000"/>
                <w:sz w:val="20"/>
                <w:szCs w:val="20"/>
              </w:rPr>
              <w:t>49,81</w:t>
            </w:r>
          </w:p>
        </w:tc>
        <w:tc>
          <w:tcPr>
            <w:tcW w:w="338" w:type="pct"/>
            <w:tcBorders>
              <w:top w:val="nil"/>
              <w:left w:val="nil"/>
              <w:bottom w:val="single" w:sz="8" w:space="0" w:color="auto"/>
              <w:right w:val="single" w:sz="8" w:space="0" w:color="auto"/>
            </w:tcBorders>
            <w:shd w:val="clear" w:color="000000" w:fill="FFFFFF"/>
            <w:noWrap/>
            <w:vAlign w:val="center"/>
            <w:hideMark/>
          </w:tcPr>
          <w:p w14:paraId="427A3226" w14:textId="77777777" w:rsidR="00B944FF" w:rsidRPr="004040AF" w:rsidRDefault="00B944FF" w:rsidP="00B944FF">
            <w:pPr>
              <w:jc w:val="center"/>
              <w:rPr>
                <w:color w:val="000000"/>
                <w:sz w:val="20"/>
                <w:szCs w:val="20"/>
              </w:rPr>
            </w:pPr>
            <w:r w:rsidRPr="004040AF">
              <w:rPr>
                <w:color w:val="000000"/>
                <w:sz w:val="20"/>
                <w:szCs w:val="20"/>
              </w:rPr>
              <w:t>49,81</w:t>
            </w:r>
          </w:p>
        </w:tc>
        <w:tc>
          <w:tcPr>
            <w:tcW w:w="338" w:type="pct"/>
            <w:tcBorders>
              <w:top w:val="nil"/>
              <w:left w:val="nil"/>
              <w:bottom w:val="single" w:sz="8" w:space="0" w:color="auto"/>
              <w:right w:val="single" w:sz="8" w:space="0" w:color="auto"/>
            </w:tcBorders>
            <w:shd w:val="clear" w:color="000000" w:fill="FFFFFF"/>
            <w:noWrap/>
            <w:vAlign w:val="center"/>
            <w:hideMark/>
          </w:tcPr>
          <w:p w14:paraId="64E2AA67" w14:textId="77777777" w:rsidR="00B944FF" w:rsidRPr="004040AF" w:rsidRDefault="00B944FF" w:rsidP="00B944FF">
            <w:pPr>
              <w:jc w:val="center"/>
              <w:rPr>
                <w:color w:val="000000"/>
                <w:sz w:val="20"/>
                <w:szCs w:val="20"/>
              </w:rPr>
            </w:pPr>
            <w:r w:rsidRPr="004040AF">
              <w:rPr>
                <w:color w:val="000000"/>
                <w:sz w:val="20"/>
                <w:szCs w:val="20"/>
              </w:rPr>
              <w:t>48,25</w:t>
            </w:r>
          </w:p>
        </w:tc>
        <w:tc>
          <w:tcPr>
            <w:tcW w:w="338" w:type="pct"/>
            <w:tcBorders>
              <w:top w:val="nil"/>
              <w:left w:val="nil"/>
              <w:bottom w:val="single" w:sz="8" w:space="0" w:color="auto"/>
              <w:right w:val="single" w:sz="8" w:space="0" w:color="auto"/>
            </w:tcBorders>
            <w:shd w:val="clear" w:color="000000" w:fill="FFFFFF"/>
            <w:noWrap/>
            <w:vAlign w:val="center"/>
            <w:hideMark/>
          </w:tcPr>
          <w:p w14:paraId="66B02003" w14:textId="77777777" w:rsidR="00B944FF" w:rsidRPr="004040AF" w:rsidRDefault="00B944FF" w:rsidP="00B944FF">
            <w:pPr>
              <w:jc w:val="center"/>
              <w:rPr>
                <w:color w:val="000000"/>
                <w:sz w:val="20"/>
                <w:szCs w:val="20"/>
              </w:rPr>
            </w:pPr>
            <w:r w:rsidRPr="004040AF">
              <w:rPr>
                <w:color w:val="000000"/>
                <w:sz w:val="20"/>
                <w:szCs w:val="20"/>
              </w:rPr>
              <w:t>48,25</w:t>
            </w:r>
          </w:p>
        </w:tc>
        <w:tc>
          <w:tcPr>
            <w:tcW w:w="338" w:type="pct"/>
            <w:tcBorders>
              <w:top w:val="nil"/>
              <w:left w:val="nil"/>
              <w:bottom w:val="single" w:sz="8" w:space="0" w:color="auto"/>
              <w:right w:val="single" w:sz="8" w:space="0" w:color="auto"/>
            </w:tcBorders>
            <w:shd w:val="clear" w:color="000000" w:fill="FFFFFF"/>
            <w:noWrap/>
            <w:vAlign w:val="center"/>
            <w:hideMark/>
          </w:tcPr>
          <w:p w14:paraId="0DC8F0D4" w14:textId="77777777" w:rsidR="00B944FF" w:rsidRPr="004040AF" w:rsidRDefault="00B944FF" w:rsidP="00B944FF">
            <w:pPr>
              <w:jc w:val="center"/>
              <w:rPr>
                <w:color w:val="000000"/>
                <w:sz w:val="20"/>
                <w:szCs w:val="20"/>
              </w:rPr>
            </w:pPr>
            <w:r w:rsidRPr="004040AF">
              <w:rPr>
                <w:color w:val="000000"/>
                <w:sz w:val="20"/>
                <w:szCs w:val="20"/>
              </w:rPr>
              <w:t>48,25</w:t>
            </w:r>
          </w:p>
        </w:tc>
        <w:tc>
          <w:tcPr>
            <w:tcW w:w="341" w:type="pct"/>
            <w:tcBorders>
              <w:top w:val="nil"/>
              <w:left w:val="nil"/>
              <w:bottom w:val="single" w:sz="8" w:space="0" w:color="auto"/>
              <w:right w:val="single" w:sz="8" w:space="0" w:color="auto"/>
            </w:tcBorders>
            <w:shd w:val="clear" w:color="000000" w:fill="FFFFFF"/>
            <w:noWrap/>
            <w:vAlign w:val="center"/>
            <w:hideMark/>
          </w:tcPr>
          <w:p w14:paraId="70CBB168" w14:textId="77777777" w:rsidR="00B944FF" w:rsidRPr="004040AF" w:rsidRDefault="00B944FF" w:rsidP="00B944FF">
            <w:pPr>
              <w:jc w:val="center"/>
              <w:rPr>
                <w:color w:val="000000"/>
                <w:sz w:val="20"/>
                <w:szCs w:val="20"/>
              </w:rPr>
            </w:pPr>
            <w:r w:rsidRPr="004040AF">
              <w:rPr>
                <w:color w:val="000000"/>
                <w:sz w:val="20"/>
                <w:szCs w:val="20"/>
              </w:rPr>
              <w:t>48,25</w:t>
            </w:r>
          </w:p>
        </w:tc>
        <w:tc>
          <w:tcPr>
            <w:tcW w:w="341" w:type="pct"/>
            <w:tcBorders>
              <w:top w:val="nil"/>
              <w:left w:val="nil"/>
              <w:bottom w:val="single" w:sz="8" w:space="0" w:color="auto"/>
              <w:right w:val="single" w:sz="8" w:space="0" w:color="auto"/>
            </w:tcBorders>
            <w:shd w:val="clear" w:color="000000" w:fill="FFFFFF"/>
            <w:noWrap/>
            <w:vAlign w:val="center"/>
            <w:hideMark/>
          </w:tcPr>
          <w:p w14:paraId="5161CC0E" w14:textId="77777777" w:rsidR="00B944FF" w:rsidRPr="004040AF" w:rsidRDefault="00B944FF" w:rsidP="00B944FF">
            <w:pPr>
              <w:jc w:val="center"/>
              <w:rPr>
                <w:color w:val="000000"/>
                <w:sz w:val="20"/>
                <w:szCs w:val="20"/>
              </w:rPr>
            </w:pPr>
            <w:r w:rsidRPr="004040AF">
              <w:rPr>
                <w:color w:val="000000"/>
                <w:sz w:val="20"/>
                <w:szCs w:val="20"/>
              </w:rPr>
              <w:t>48,25</w:t>
            </w:r>
          </w:p>
        </w:tc>
        <w:tc>
          <w:tcPr>
            <w:tcW w:w="341" w:type="pct"/>
            <w:tcBorders>
              <w:top w:val="nil"/>
              <w:left w:val="nil"/>
              <w:bottom w:val="single" w:sz="8" w:space="0" w:color="auto"/>
              <w:right w:val="single" w:sz="8" w:space="0" w:color="auto"/>
            </w:tcBorders>
            <w:shd w:val="clear" w:color="000000" w:fill="FFFFFF"/>
            <w:noWrap/>
            <w:vAlign w:val="center"/>
            <w:hideMark/>
          </w:tcPr>
          <w:p w14:paraId="2FDE16DE" w14:textId="77777777" w:rsidR="00B944FF" w:rsidRPr="004040AF" w:rsidRDefault="00B944FF" w:rsidP="00B944FF">
            <w:pPr>
              <w:jc w:val="center"/>
              <w:rPr>
                <w:color w:val="000000"/>
                <w:sz w:val="20"/>
                <w:szCs w:val="20"/>
              </w:rPr>
            </w:pPr>
            <w:r w:rsidRPr="004040AF">
              <w:rPr>
                <w:color w:val="000000"/>
                <w:sz w:val="20"/>
                <w:szCs w:val="20"/>
              </w:rPr>
              <w:t>48,25</w:t>
            </w:r>
          </w:p>
        </w:tc>
        <w:tc>
          <w:tcPr>
            <w:tcW w:w="339" w:type="pct"/>
            <w:tcBorders>
              <w:top w:val="nil"/>
              <w:left w:val="nil"/>
              <w:bottom w:val="single" w:sz="8" w:space="0" w:color="auto"/>
              <w:right w:val="single" w:sz="8" w:space="0" w:color="auto"/>
            </w:tcBorders>
            <w:shd w:val="clear" w:color="000000" w:fill="FFFFFF"/>
            <w:noWrap/>
            <w:vAlign w:val="center"/>
            <w:hideMark/>
          </w:tcPr>
          <w:p w14:paraId="76201E0F" w14:textId="77777777" w:rsidR="00B944FF" w:rsidRPr="004040AF" w:rsidRDefault="00B944FF" w:rsidP="00B944FF">
            <w:pPr>
              <w:jc w:val="center"/>
              <w:rPr>
                <w:color w:val="000000"/>
                <w:sz w:val="20"/>
                <w:szCs w:val="20"/>
              </w:rPr>
            </w:pPr>
            <w:r w:rsidRPr="004040AF">
              <w:rPr>
                <w:color w:val="000000"/>
                <w:sz w:val="20"/>
                <w:szCs w:val="20"/>
              </w:rPr>
              <w:t>50,81</w:t>
            </w:r>
          </w:p>
        </w:tc>
      </w:tr>
      <w:tr w:rsidR="004040AF" w:rsidRPr="004040AF" w14:paraId="74A7FCC4"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081CE3CD" w14:textId="77777777" w:rsidR="004040AF" w:rsidRPr="004040AF" w:rsidRDefault="004040AF" w:rsidP="004040AF">
            <w:pPr>
              <w:jc w:val="center"/>
              <w:rPr>
                <w:color w:val="000000"/>
                <w:sz w:val="20"/>
                <w:szCs w:val="20"/>
              </w:rPr>
            </w:pPr>
            <w:r w:rsidRPr="004040AF">
              <w:rPr>
                <w:color w:val="000000"/>
                <w:sz w:val="20"/>
                <w:szCs w:val="20"/>
              </w:rPr>
              <w:t>Годовой расход условного топлива</w:t>
            </w:r>
          </w:p>
        </w:tc>
        <w:tc>
          <w:tcPr>
            <w:tcW w:w="415" w:type="pct"/>
            <w:tcBorders>
              <w:top w:val="nil"/>
              <w:left w:val="nil"/>
              <w:bottom w:val="single" w:sz="8" w:space="0" w:color="auto"/>
              <w:right w:val="single" w:sz="8" w:space="0" w:color="auto"/>
            </w:tcBorders>
            <w:shd w:val="clear" w:color="000000" w:fill="FFFFFF"/>
            <w:vAlign w:val="center"/>
            <w:hideMark/>
          </w:tcPr>
          <w:p w14:paraId="575BE62B" w14:textId="77777777" w:rsidR="004040AF" w:rsidRPr="004040AF" w:rsidRDefault="004040AF" w:rsidP="004040AF">
            <w:pPr>
              <w:jc w:val="center"/>
              <w:rPr>
                <w:color w:val="000000"/>
                <w:sz w:val="20"/>
                <w:szCs w:val="20"/>
              </w:rPr>
            </w:pPr>
            <w:r w:rsidRPr="004040AF">
              <w:rPr>
                <w:color w:val="000000"/>
                <w:sz w:val="20"/>
                <w:szCs w:val="20"/>
              </w:rPr>
              <w:t xml:space="preserve"> т у. т.</w:t>
            </w:r>
          </w:p>
        </w:tc>
        <w:tc>
          <w:tcPr>
            <w:tcW w:w="436" w:type="pct"/>
            <w:tcBorders>
              <w:top w:val="nil"/>
              <w:left w:val="nil"/>
              <w:bottom w:val="single" w:sz="8" w:space="0" w:color="auto"/>
              <w:right w:val="single" w:sz="8" w:space="0" w:color="auto"/>
            </w:tcBorders>
            <w:shd w:val="clear" w:color="000000" w:fill="FFFFFF"/>
            <w:vAlign w:val="center"/>
            <w:hideMark/>
          </w:tcPr>
          <w:p w14:paraId="7B99F063" w14:textId="77777777" w:rsidR="004040AF" w:rsidRPr="004040AF" w:rsidRDefault="004040AF" w:rsidP="004040AF">
            <w:pPr>
              <w:jc w:val="center"/>
              <w:rPr>
                <w:color w:val="000000"/>
                <w:sz w:val="20"/>
                <w:szCs w:val="20"/>
              </w:rPr>
            </w:pPr>
            <w:r w:rsidRPr="004040AF">
              <w:rPr>
                <w:color w:val="000000"/>
                <w:sz w:val="20"/>
                <w:szCs w:val="20"/>
              </w:rPr>
              <w:t>830,89</w:t>
            </w:r>
          </w:p>
        </w:tc>
        <w:tc>
          <w:tcPr>
            <w:tcW w:w="338" w:type="pct"/>
            <w:tcBorders>
              <w:top w:val="nil"/>
              <w:left w:val="nil"/>
              <w:bottom w:val="single" w:sz="8" w:space="0" w:color="auto"/>
              <w:right w:val="single" w:sz="8" w:space="0" w:color="auto"/>
            </w:tcBorders>
            <w:shd w:val="clear" w:color="000000" w:fill="FFFFFF"/>
            <w:vAlign w:val="center"/>
            <w:hideMark/>
          </w:tcPr>
          <w:p w14:paraId="5BA7EDF7" w14:textId="77777777" w:rsidR="004040AF" w:rsidRPr="004040AF" w:rsidRDefault="004040AF" w:rsidP="004040AF">
            <w:pPr>
              <w:jc w:val="center"/>
              <w:rPr>
                <w:color w:val="000000"/>
                <w:sz w:val="20"/>
                <w:szCs w:val="20"/>
              </w:rPr>
            </w:pPr>
            <w:r w:rsidRPr="004040AF">
              <w:rPr>
                <w:color w:val="000000"/>
                <w:sz w:val="20"/>
                <w:szCs w:val="20"/>
              </w:rPr>
              <w:t>830,89</w:t>
            </w:r>
          </w:p>
        </w:tc>
        <w:tc>
          <w:tcPr>
            <w:tcW w:w="338" w:type="pct"/>
            <w:tcBorders>
              <w:top w:val="nil"/>
              <w:left w:val="nil"/>
              <w:bottom w:val="single" w:sz="8" w:space="0" w:color="auto"/>
              <w:right w:val="single" w:sz="8" w:space="0" w:color="auto"/>
            </w:tcBorders>
            <w:shd w:val="clear" w:color="000000" w:fill="FFFFFF"/>
            <w:vAlign w:val="center"/>
            <w:hideMark/>
          </w:tcPr>
          <w:p w14:paraId="5460FB10" w14:textId="77448C69" w:rsidR="004040AF" w:rsidRPr="004040AF" w:rsidRDefault="004040AF" w:rsidP="004040AF">
            <w:pPr>
              <w:jc w:val="center"/>
              <w:rPr>
                <w:color w:val="000000"/>
                <w:sz w:val="20"/>
                <w:szCs w:val="20"/>
              </w:rPr>
            </w:pPr>
            <w:r w:rsidRPr="004040AF">
              <w:rPr>
                <w:color w:val="000000"/>
                <w:sz w:val="20"/>
                <w:szCs w:val="20"/>
              </w:rPr>
              <w:t>651,99</w:t>
            </w:r>
          </w:p>
        </w:tc>
        <w:tc>
          <w:tcPr>
            <w:tcW w:w="338" w:type="pct"/>
            <w:tcBorders>
              <w:top w:val="nil"/>
              <w:left w:val="nil"/>
              <w:bottom w:val="single" w:sz="8" w:space="0" w:color="auto"/>
              <w:right w:val="single" w:sz="8" w:space="0" w:color="auto"/>
            </w:tcBorders>
            <w:shd w:val="clear" w:color="000000" w:fill="FFFFFF"/>
            <w:vAlign w:val="center"/>
            <w:hideMark/>
          </w:tcPr>
          <w:p w14:paraId="278C88F4" w14:textId="6B448FCD" w:rsidR="004040AF" w:rsidRPr="004040AF" w:rsidRDefault="004040AF" w:rsidP="004040AF">
            <w:pPr>
              <w:jc w:val="center"/>
              <w:rPr>
                <w:color w:val="000000"/>
                <w:sz w:val="20"/>
                <w:szCs w:val="20"/>
              </w:rPr>
            </w:pPr>
            <w:r w:rsidRPr="004040AF">
              <w:rPr>
                <w:color w:val="000000"/>
                <w:sz w:val="20"/>
                <w:szCs w:val="20"/>
              </w:rPr>
              <w:t>651,99</w:t>
            </w:r>
          </w:p>
        </w:tc>
        <w:tc>
          <w:tcPr>
            <w:tcW w:w="338" w:type="pct"/>
            <w:tcBorders>
              <w:top w:val="nil"/>
              <w:left w:val="nil"/>
              <w:bottom w:val="single" w:sz="8" w:space="0" w:color="auto"/>
              <w:right w:val="single" w:sz="8" w:space="0" w:color="auto"/>
            </w:tcBorders>
            <w:shd w:val="clear" w:color="000000" w:fill="FFFFFF"/>
            <w:vAlign w:val="center"/>
            <w:hideMark/>
          </w:tcPr>
          <w:p w14:paraId="556EC0F2" w14:textId="7B02A8BB" w:rsidR="004040AF" w:rsidRPr="004040AF" w:rsidRDefault="004040AF" w:rsidP="004040AF">
            <w:pPr>
              <w:jc w:val="center"/>
              <w:rPr>
                <w:color w:val="000000"/>
                <w:sz w:val="20"/>
                <w:szCs w:val="20"/>
              </w:rPr>
            </w:pPr>
            <w:r w:rsidRPr="004040AF">
              <w:rPr>
                <w:color w:val="000000"/>
                <w:sz w:val="20"/>
                <w:szCs w:val="20"/>
              </w:rPr>
              <w:t>651,99</w:t>
            </w:r>
          </w:p>
        </w:tc>
        <w:tc>
          <w:tcPr>
            <w:tcW w:w="341" w:type="pct"/>
            <w:tcBorders>
              <w:top w:val="nil"/>
              <w:left w:val="nil"/>
              <w:bottom w:val="single" w:sz="8" w:space="0" w:color="auto"/>
              <w:right w:val="single" w:sz="8" w:space="0" w:color="auto"/>
            </w:tcBorders>
            <w:shd w:val="clear" w:color="000000" w:fill="FFFFFF"/>
            <w:vAlign w:val="center"/>
            <w:hideMark/>
          </w:tcPr>
          <w:p w14:paraId="14ECE89F" w14:textId="73B03E63" w:rsidR="004040AF" w:rsidRPr="004040AF" w:rsidRDefault="004040AF" w:rsidP="004040AF">
            <w:pPr>
              <w:jc w:val="center"/>
              <w:rPr>
                <w:color w:val="000000"/>
                <w:sz w:val="20"/>
                <w:szCs w:val="20"/>
              </w:rPr>
            </w:pPr>
            <w:r w:rsidRPr="004040AF">
              <w:rPr>
                <w:color w:val="000000"/>
                <w:sz w:val="20"/>
                <w:szCs w:val="20"/>
              </w:rPr>
              <w:t>651,99</w:t>
            </w:r>
          </w:p>
        </w:tc>
        <w:tc>
          <w:tcPr>
            <w:tcW w:w="341" w:type="pct"/>
            <w:tcBorders>
              <w:top w:val="nil"/>
              <w:left w:val="nil"/>
              <w:bottom w:val="single" w:sz="8" w:space="0" w:color="auto"/>
              <w:right w:val="single" w:sz="8" w:space="0" w:color="auto"/>
            </w:tcBorders>
            <w:shd w:val="clear" w:color="000000" w:fill="FFFFFF"/>
            <w:vAlign w:val="center"/>
            <w:hideMark/>
          </w:tcPr>
          <w:p w14:paraId="5FA4D408" w14:textId="48B66AFD" w:rsidR="004040AF" w:rsidRPr="004040AF" w:rsidRDefault="004040AF" w:rsidP="004040AF">
            <w:pPr>
              <w:jc w:val="center"/>
              <w:rPr>
                <w:color w:val="000000"/>
                <w:sz w:val="20"/>
                <w:szCs w:val="20"/>
              </w:rPr>
            </w:pPr>
            <w:r w:rsidRPr="004040AF">
              <w:rPr>
                <w:color w:val="000000"/>
                <w:sz w:val="20"/>
                <w:szCs w:val="20"/>
              </w:rPr>
              <w:t>651,99</w:t>
            </w:r>
          </w:p>
        </w:tc>
        <w:tc>
          <w:tcPr>
            <w:tcW w:w="341" w:type="pct"/>
            <w:tcBorders>
              <w:top w:val="nil"/>
              <w:left w:val="nil"/>
              <w:bottom w:val="single" w:sz="8" w:space="0" w:color="auto"/>
              <w:right w:val="single" w:sz="8" w:space="0" w:color="auto"/>
            </w:tcBorders>
            <w:shd w:val="clear" w:color="000000" w:fill="FFFFFF"/>
            <w:vAlign w:val="center"/>
            <w:hideMark/>
          </w:tcPr>
          <w:p w14:paraId="5167208E" w14:textId="605DB908" w:rsidR="004040AF" w:rsidRPr="004040AF" w:rsidRDefault="004040AF" w:rsidP="004040AF">
            <w:pPr>
              <w:jc w:val="center"/>
              <w:rPr>
                <w:color w:val="000000"/>
                <w:sz w:val="20"/>
                <w:szCs w:val="20"/>
              </w:rPr>
            </w:pPr>
            <w:r w:rsidRPr="004040AF">
              <w:rPr>
                <w:color w:val="000000"/>
                <w:sz w:val="20"/>
                <w:szCs w:val="20"/>
              </w:rPr>
              <w:t>651,99</w:t>
            </w:r>
          </w:p>
        </w:tc>
        <w:tc>
          <w:tcPr>
            <w:tcW w:w="339" w:type="pct"/>
            <w:tcBorders>
              <w:top w:val="nil"/>
              <w:left w:val="nil"/>
              <w:bottom w:val="single" w:sz="8" w:space="0" w:color="auto"/>
              <w:right w:val="single" w:sz="8" w:space="0" w:color="auto"/>
            </w:tcBorders>
            <w:shd w:val="clear" w:color="000000" w:fill="FFFFFF"/>
            <w:vAlign w:val="center"/>
            <w:hideMark/>
          </w:tcPr>
          <w:p w14:paraId="7C58C5C4" w14:textId="6864E07A" w:rsidR="004040AF" w:rsidRPr="004040AF" w:rsidRDefault="004040AF" w:rsidP="004040AF">
            <w:pPr>
              <w:jc w:val="center"/>
              <w:rPr>
                <w:color w:val="000000"/>
                <w:sz w:val="20"/>
                <w:szCs w:val="20"/>
              </w:rPr>
            </w:pPr>
            <w:r w:rsidRPr="004040AF">
              <w:rPr>
                <w:color w:val="000000"/>
                <w:sz w:val="20"/>
                <w:szCs w:val="20"/>
              </w:rPr>
              <w:t>682,33</w:t>
            </w:r>
          </w:p>
        </w:tc>
      </w:tr>
      <w:tr w:rsidR="004040AF" w:rsidRPr="004040AF" w14:paraId="27E8C334" w14:textId="77777777" w:rsidTr="00D7101C">
        <w:trPr>
          <w:trHeight w:val="227"/>
        </w:trPr>
        <w:tc>
          <w:tcPr>
            <w:tcW w:w="1435"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6B98E21D" w14:textId="77777777" w:rsidR="004040AF" w:rsidRPr="004040AF" w:rsidRDefault="004040AF" w:rsidP="004040AF">
            <w:pPr>
              <w:jc w:val="center"/>
              <w:rPr>
                <w:color w:val="000000"/>
                <w:sz w:val="20"/>
                <w:szCs w:val="20"/>
              </w:rPr>
            </w:pPr>
            <w:r w:rsidRPr="004040AF">
              <w:rPr>
                <w:color w:val="000000"/>
                <w:sz w:val="20"/>
                <w:szCs w:val="20"/>
              </w:rPr>
              <w:t>Годовой расход натурального топлива</w:t>
            </w:r>
          </w:p>
        </w:tc>
        <w:tc>
          <w:tcPr>
            <w:tcW w:w="415" w:type="pct"/>
            <w:tcBorders>
              <w:top w:val="nil"/>
              <w:left w:val="nil"/>
              <w:bottom w:val="single" w:sz="8" w:space="0" w:color="auto"/>
              <w:right w:val="single" w:sz="8" w:space="0" w:color="auto"/>
            </w:tcBorders>
            <w:shd w:val="clear" w:color="000000" w:fill="FFFFFF"/>
            <w:vAlign w:val="center"/>
            <w:hideMark/>
          </w:tcPr>
          <w:p w14:paraId="63275690" w14:textId="77777777" w:rsidR="004040AF" w:rsidRPr="004040AF" w:rsidRDefault="004040AF" w:rsidP="004040AF">
            <w:pPr>
              <w:jc w:val="center"/>
              <w:rPr>
                <w:color w:val="000000"/>
                <w:sz w:val="20"/>
                <w:szCs w:val="20"/>
              </w:rPr>
            </w:pPr>
            <w:r w:rsidRPr="004040AF">
              <w:rPr>
                <w:color w:val="000000"/>
                <w:sz w:val="20"/>
                <w:szCs w:val="20"/>
              </w:rPr>
              <w:t>тыс. т  (мазут)</w:t>
            </w:r>
          </w:p>
        </w:tc>
        <w:tc>
          <w:tcPr>
            <w:tcW w:w="436" w:type="pct"/>
            <w:tcBorders>
              <w:top w:val="nil"/>
              <w:left w:val="nil"/>
              <w:bottom w:val="single" w:sz="8" w:space="0" w:color="auto"/>
              <w:right w:val="single" w:sz="8" w:space="0" w:color="auto"/>
            </w:tcBorders>
            <w:shd w:val="clear" w:color="000000" w:fill="FFFFFF"/>
            <w:vAlign w:val="center"/>
            <w:hideMark/>
          </w:tcPr>
          <w:p w14:paraId="7730BF08" w14:textId="77777777" w:rsidR="004040AF" w:rsidRPr="004040AF" w:rsidRDefault="004040AF" w:rsidP="004040AF">
            <w:pPr>
              <w:jc w:val="center"/>
              <w:rPr>
                <w:color w:val="000000"/>
                <w:sz w:val="20"/>
                <w:szCs w:val="20"/>
              </w:rPr>
            </w:pPr>
            <w:r w:rsidRPr="004040AF">
              <w:rPr>
                <w:color w:val="000000"/>
                <w:sz w:val="20"/>
                <w:szCs w:val="20"/>
              </w:rPr>
              <w:t>565,23</w:t>
            </w:r>
          </w:p>
        </w:tc>
        <w:tc>
          <w:tcPr>
            <w:tcW w:w="338" w:type="pct"/>
            <w:tcBorders>
              <w:top w:val="nil"/>
              <w:left w:val="nil"/>
              <w:bottom w:val="single" w:sz="8" w:space="0" w:color="auto"/>
              <w:right w:val="single" w:sz="8" w:space="0" w:color="auto"/>
            </w:tcBorders>
            <w:shd w:val="clear" w:color="000000" w:fill="FFFFFF"/>
            <w:vAlign w:val="center"/>
            <w:hideMark/>
          </w:tcPr>
          <w:p w14:paraId="241D8540" w14:textId="77777777" w:rsidR="004040AF" w:rsidRPr="004040AF" w:rsidRDefault="004040AF" w:rsidP="004040AF">
            <w:pPr>
              <w:jc w:val="center"/>
              <w:rPr>
                <w:color w:val="000000"/>
                <w:sz w:val="20"/>
                <w:szCs w:val="20"/>
              </w:rPr>
            </w:pPr>
            <w:r w:rsidRPr="004040AF">
              <w:rPr>
                <w:color w:val="000000"/>
                <w:sz w:val="20"/>
                <w:szCs w:val="20"/>
              </w:rPr>
              <w:t>565,23</w:t>
            </w:r>
          </w:p>
        </w:tc>
        <w:tc>
          <w:tcPr>
            <w:tcW w:w="2376" w:type="pct"/>
            <w:gridSpan w:val="7"/>
            <w:tcBorders>
              <w:top w:val="single" w:sz="8" w:space="0" w:color="auto"/>
              <w:left w:val="nil"/>
              <w:bottom w:val="single" w:sz="8" w:space="0" w:color="auto"/>
              <w:right w:val="single" w:sz="8" w:space="0" w:color="000000"/>
            </w:tcBorders>
            <w:shd w:val="clear" w:color="000000" w:fill="FFFFFF"/>
            <w:vAlign w:val="center"/>
            <w:hideMark/>
          </w:tcPr>
          <w:p w14:paraId="1B8DBF18" w14:textId="2915A19F" w:rsidR="004040AF" w:rsidRPr="004040AF" w:rsidRDefault="004040AF" w:rsidP="004040AF">
            <w:pPr>
              <w:jc w:val="center"/>
              <w:rPr>
                <w:color w:val="000000"/>
                <w:sz w:val="20"/>
                <w:szCs w:val="20"/>
              </w:rPr>
            </w:pPr>
            <w:r w:rsidRPr="004040AF">
              <w:rPr>
                <w:color w:val="000000"/>
                <w:sz w:val="20"/>
                <w:szCs w:val="20"/>
              </w:rPr>
              <w:t>БМК с основным видом топлива - природный газ</w:t>
            </w:r>
          </w:p>
        </w:tc>
      </w:tr>
      <w:tr w:rsidR="004040AF" w:rsidRPr="004040AF" w14:paraId="01442753" w14:textId="77777777" w:rsidTr="004040AF">
        <w:trPr>
          <w:trHeight w:val="227"/>
        </w:trPr>
        <w:tc>
          <w:tcPr>
            <w:tcW w:w="1435" w:type="pct"/>
            <w:vMerge/>
            <w:tcBorders>
              <w:top w:val="nil"/>
              <w:left w:val="single" w:sz="8" w:space="0" w:color="auto"/>
              <w:bottom w:val="single" w:sz="8" w:space="0" w:color="000000"/>
              <w:right w:val="single" w:sz="8" w:space="0" w:color="auto"/>
            </w:tcBorders>
            <w:vAlign w:val="center"/>
            <w:hideMark/>
          </w:tcPr>
          <w:p w14:paraId="2795604F" w14:textId="77777777" w:rsidR="004040AF" w:rsidRPr="004040AF" w:rsidRDefault="004040AF" w:rsidP="004040AF">
            <w:pPr>
              <w:rPr>
                <w:color w:val="000000"/>
                <w:sz w:val="20"/>
                <w:szCs w:val="20"/>
              </w:rPr>
            </w:pPr>
          </w:p>
        </w:tc>
        <w:tc>
          <w:tcPr>
            <w:tcW w:w="415" w:type="pct"/>
            <w:tcBorders>
              <w:top w:val="nil"/>
              <w:left w:val="nil"/>
              <w:bottom w:val="single" w:sz="8" w:space="0" w:color="auto"/>
              <w:right w:val="single" w:sz="8" w:space="0" w:color="auto"/>
            </w:tcBorders>
            <w:shd w:val="clear" w:color="000000" w:fill="FFFFFF"/>
            <w:vAlign w:val="center"/>
            <w:hideMark/>
          </w:tcPr>
          <w:p w14:paraId="289C75F1" w14:textId="77777777" w:rsidR="004040AF" w:rsidRPr="004040AF" w:rsidRDefault="004040AF" w:rsidP="004040AF">
            <w:pPr>
              <w:jc w:val="center"/>
              <w:rPr>
                <w:color w:val="000000"/>
                <w:sz w:val="20"/>
                <w:szCs w:val="20"/>
              </w:rPr>
            </w:pPr>
            <w:r w:rsidRPr="004040AF">
              <w:rPr>
                <w:color w:val="000000"/>
                <w:sz w:val="20"/>
                <w:szCs w:val="20"/>
              </w:rPr>
              <w:t>тыс. м</w:t>
            </w:r>
            <w:r w:rsidRPr="004040AF">
              <w:rPr>
                <w:color w:val="000000"/>
                <w:sz w:val="20"/>
                <w:szCs w:val="20"/>
                <w:vertAlign w:val="superscript"/>
              </w:rPr>
              <w:t>3</w:t>
            </w:r>
            <w:r w:rsidRPr="004040AF">
              <w:rPr>
                <w:color w:val="000000"/>
                <w:sz w:val="20"/>
                <w:szCs w:val="20"/>
              </w:rPr>
              <w:t>/год</w:t>
            </w:r>
          </w:p>
        </w:tc>
        <w:tc>
          <w:tcPr>
            <w:tcW w:w="436" w:type="pct"/>
            <w:tcBorders>
              <w:top w:val="nil"/>
              <w:left w:val="nil"/>
              <w:bottom w:val="single" w:sz="8" w:space="0" w:color="auto"/>
              <w:right w:val="single" w:sz="8" w:space="0" w:color="auto"/>
            </w:tcBorders>
            <w:shd w:val="clear" w:color="000000" w:fill="FFFFFF"/>
            <w:vAlign w:val="center"/>
            <w:hideMark/>
          </w:tcPr>
          <w:p w14:paraId="15655DB8" w14:textId="77777777" w:rsidR="004040AF" w:rsidRPr="004040AF" w:rsidRDefault="004040AF" w:rsidP="004040AF">
            <w:pPr>
              <w:jc w:val="center"/>
              <w:rPr>
                <w:color w:val="000000"/>
                <w:sz w:val="20"/>
                <w:szCs w:val="20"/>
              </w:rPr>
            </w:pPr>
            <w:r w:rsidRPr="004040AF">
              <w:rPr>
                <w:color w:val="000000"/>
                <w:sz w:val="20"/>
                <w:szCs w:val="20"/>
              </w:rPr>
              <w:t>-</w:t>
            </w:r>
          </w:p>
        </w:tc>
        <w:tc>
          <w:tcPr>
            <w:tcW w:w="338" w:type="pct"/>
            <w:tcBorders>
              <w:top w:val="nil"/>
              <w:left w:val="nil"/>
              <w:bottom w:val="single" w:sz="8" w:space="0" w:color="auto"/>
              <w:right w:val="single" w:sz="8" w:space="0" w:color="auto"/>
            </w:tcBorders>
            <w:shd w:val="clear" w:color="000000" w:fill="FFFFFF"/>
            <w:vAlign w:val="center"/>
            <w:hideMark/>
          </w:tcPr>
          <w:p w14:paraId="6CC9140A" w14:textId="77777777" w:rsidR="004040AF" w:rsidRPr="004040AF" w:rsidRDefault="004040AF" w:rsidP="004040AF">
            <w:pPr>
              <w:jc w:val="center"/>
              <w:rPr>
                <w:color w:val="000000"/>
                <w:sz w:val="20"/>
                <w:szCs w:val="20"/>
              </w:rPr>
            </w:pPr>
            <w:r w:rsidRPr="004040AF">
              <w:rPr>
                <w:color w:val="000000"/>
                <w:sz w:val="20"/>
                <w:szCs w:val="20"/>
              </w:rPr>
              <w:t>-</w:t>
            </w:r>
          </w:p>
        </w:tc>
        <w:tc>
          <w:tcPr>
            <w:tcW w:w="338" w:type="pct"/>
            <w:tcBorders>
              <w:top w:val="nil"/>
              <w:left w:val="nil"/>
              <w:bottom w:val="single" w:sz="8" w:space="0" w:color="auto"/>
              <w:right w:val="single" w:sz="8" w:space="0" w:color="auto"/>
            </w:tcBorders>
            <w:shd w:val="clear" w:color="000000" w:fill="FFFFFF"/>
            <w:vAlign w:val="center"/>
            <w:hideMark/>
          </w:tcPr>
          <w:p w14:paraId="7912A64F" w14:textId="41F49382" w:rsidR="004040AF" w:rsidRPr="004040AF" w:rsidRDefault="004040AF" w:rsidP="004040AF">
            <w:pPr>
              <w:jc w:val="center"/>
              <w:rPr>
                <w:color w:val="000000"/>
                <w:sz w:val="20"/>
                <w:szCs w:val="20"/>
              </w:rPr>
            </w:pPr>
            <w:r w:rsidRPr="004040AF">
              <w:rPr>
                <w:color w:val="000000"/>
                <w:sz w:val="20"/>
                <w:szCs w:val="20"/>
              </w:rPr>
              <w:t>568,73</w:t>
            </w:r>
          </w:p>
        </w:tc>
        <w:tc>
          <w:tcPr>
            <w:tcW w:w="338" w:type="pct"/>
            <w:tcBorders>
              <w:top w:val="nil"/>
              <w:left w:val="nil"/>
              <w:bottom w:val="single" w:sz="8" w:space="0" w:color="auto"/>
              <w:right w:val="single" w:sz="8" w:space="0" w:color="auto"/>
            </w:tcBorders>
            <w:shd w:val="clear" w:color="000000" w:fill="FFFFFF"/>
            <w:vAlign w:val="center"/>
            <w:hideMark/>
          </w:tcPr>
          <w:p w14:paraId="5B832D71" w14:textId="47375E27" w:rsidR="004040AF" w:rsidRPr="004040AF" w:rsidRDefault="004040AF" w:rsidP="004040AF">
            <w:pPr>
              <w:jc w:val="center"/>
              <w:rPr>
                <w:color w:val="000000"/>
                <w:sz w:val="20"/>
                <w:szCs w:val="20"/>
              </w:rPr>
            </w:pPr>
            <w:r w:rsidRPr="004040AF">
              <w:rPr>
                <w:color w:val="000000"/>
                <w:sz w:val="20"/>
                <w:szCs w:val="20"/>
              </w:rPr>
              <w:t>568,73</w:t>
            </w:r>
          </w:p>
        </w:tc>
        <w:tc>
          <w:tcPr>
            <w:tcW w:w="338" w:type="pct"/>
            <w:tcBorders>
              <w:top w:val="nil"/>
              <w:left w:val="nil"/>
              <w:bottom w:val="single" w:sz="8" w:space="0" w:color="auto"/>
              <w:right w:val="single" w:sz="8" w:space="0" w:color="auto"/>
            </w:tcBorders>
            <w:shd w:val="clear" w:color="000000" w:fill="FFFFFF"/>
            <w:vAlign w:val="center"/>
            <w:hideMark/>
          </w:tcPr>
          <w:p w14:paraId="527334EC" w14:textId="234B001A" w:rsidR="004040AF" w:rsidRPr="004040AF" w:rsidRDefault="004040AF" w:rsidP="004040AF">
            <w:pPr>
              <w:jc w:val="center"/>
              <w:rPr>
                <w:color w:val="000000"/>
                <w:sz w:val="20"/>
                <w:szCs w:val="20"/>
              </w:rPr>
            </w:pPr>
            <w:r w:rsidRPr="004040AF">
              <w:rPr>
                <w:color w:val="000000"/>
                <w:sz w:val="20"/>
                <w:szCs w:val="20"/>
              </w:rPr>
              <w:t>568,73</w:t>
            </w:r>
          </w:p>
        </w:tc>
        <w:tc>
          <w:tcPr>
            <w:tcW w:w="341" w:type="pct"/>
            <w:tcBorders>
              <w:top w:val="nil"/>
              <w:left w:val="nil"/>
              <w:bottom w:val="single" w:sz="8" w:space="0" w:color="auto"/>
              <w:right w:val="single" w:sz="8" w:space="0" w:color="auto"/>
            </w:tcBorders>
            <w:shd w:val="clear" w:color="000000" w:fill="FFFFFF"/>
            <w:vAlign w:val="center"/>
            <w:hideMark/>
          </w:tcPr>
          <w:p w14:paraId="28C218A7" w14:textId="7BEC846E" w:rsidR="004040AF" w:rsidRPr="004040AF" w:rsidRDefault="004040AF" w:rsidP="004040AF">
            <w:pPr>
              <w:jc w:val="center"/>
              <w:rPr>
                <w:color w:val="000000"/>
                <w:sz w:val="20"/>
                <w:szCs w:val="20"/>
              </w:rPr>
            </w:pPr>
            <w:r w:rsidRPr="004040AF">
              <w:rPr>
                <w:color w:val="000000"/>
                <w:sz w:val="20"/>
                <w:szCs w:val="20"/>
              </w:rPr>
              <w:t>568,73</w:t>
            </w:r>
          </w:p>
        </w:tc>
        <w:tc>
          <w:tcPr>
            <w:tcW w:w="341" w:type="pct"/>
            <w:tcBorders>
              <w:top w:val="nil"/>
              <w:left w:val="nil"/>
              <w:bottom w:val="single" w:sz="8" w:space="0" w:color="auto"/>
              <w:right w:val="single" w:sz="8" w:space="0" w:color="auto"/>
            </w:tcBorders>
            <w:shd w:val="clear" w:color="000000" w:fill="FFFFFF"/>
            <w:vAlign w:val="center"/>
            <w:hideMark/>
          </w:tcPr>
          <w:p w14:paraId="39388D1E" w14:textId="3892CCE0" w:rsidR="004040AF" w:rsidRPr="004040AF" w:rsidRDefault="004040AF" w:rsidP="004040AF">
            <w:pPr>
              <w:jc w:val="center"/>
              <w:rPr>
                <w:color w:val="000000"/>
                <w:sz w:val="20"/>
                <w:szCs w:val="20"/>
              </w:rPr>
            </w:pPr>
            <w:r w:rsidRPr="004040AF">
              <w:rPr>
                <w:color w:val="000000"/>
                <w:sz w:val="20"/>
                <w:szCs w:val="20"/>
              </w:rPr>
              <w:t>568,73</w:t>
            </w:r>
          </w:p>
        </w:tc>
        <w:tc>
          <w:tcPr>
            <w:tcW w:w="341" w:type="pct"/>
            <w:tcBorders>
              <w:top w:val="nil"/>
              <w:left w:val="nil"/>
              <w:bottom w:val="single" w:sz="8" w:space="0" w:color="auto"/>
              <w:right w:val="single" w:sz="8" w:space="0" w:color="auto"/>
            </w:tcBorders>
            <w:shd w:val="clear" w:color="000000" w:fill="FFFFFF"/>
            <w:vAlign w:val="center"/>
            <w:hideMark/>
          </w:tcPr>
          <w:p w14:paraId="498A988E" w14:textId="5BF1DA56" w:rsidR="004040AF" w:rsidRPr="004040AF" w:rsidRDefault="004040AF" w:rsidP="004040AF">
            <w:pPr>
              <w:jc w:val="center"/>
              <w:rPr>
                <w:color w:val="000000"/>
                <w:sz w:val="20"/>
                <w:szCs w:val="20"/>
              </w:rPr>
            </w:pPr>
            <w:r w:rsidRPr="004040AF">
              <w:rPr>
                <w:color w:val="000000"/>
                <w:sz w:val="20"/>
                <w:szCs w:val="20"/>
              </w:rPr>
              <w:t>568,73</w:t>
            </w:r>
          </w:p>
        </w:tc>
        <w:tc>
          <w:tcPr>
            <w:tcW w:w="339" w:type="pct"/>
            <w:tcBorders>
              <w:top w:val="nil"/>
              <w:left w:val="nil"/>
              <w:bottom w:val="single" w:sz="8" w:space="0" w:color="auto"/>
              <w:right w:val="single" w:sz="8" w:space="0" w:color="auto"/>
            </w:tcBorders>
            <w:shd w:val="clear" w:color="000000" w:fill="FFFFFF"/>
            <w:vAlign w:val="center"/>
            <w:hideMark/>
          </w:tcPr>
          <w:p w14:paraId="650B6590" w14:textId="2C13F5DE" w:rsidR="004040AF" w:rsidRPr="004040AF" w:rsidRDefault="004040AF" w:rsidP="004040AF">
            <w:pPr>
              <w:jc w:val="center"/>
              <w:rPr>
                <w:color w:val="000000"/>
                <w:sz w:val="20"/>
                <w:szCs w:val="20"/>
              </w:rPr>
            </w:pPr>
            <w:r w:rsidRPr="004040AF">
              <w:rPr>
                <w:color w:val="000000"/>
                <w:sz w:val="20"/>
                <w:szCs w:val="20"/>
              </w:rPr>
              <w:t>595,19</w:t>
            </w:r>
          </w:p>
        </w:tc>
      </w:tr>
      <w:tr w:rsidR="004040AF" w:rsidRPr="004040AF" w14:paraId="1464E395" w14:textId="77777777" w:rsidTr="00D7101C">
        <w:trPr>
          <w:trHeight w:val="227"/>
        </w:trPr>
        <w:tc>
          <w:tcPr>
            <w:tcW w:w="5000" w:type="pct"/>
            <w:gridSpan w:val="11"/>
            <w:tcBorders>
              <w:top w:val="single" w:sz="8" w:space="0" w:color="auto"/>
              <w:left w:val="single" w:sz="8" w:space="0" w:color="auto"/>
              <w:bottom w:val="single" w:sz="8" w:space="0" w:color="auto"/>
              <w:right w:val="single" w:sz="8" w:space="0" w:color="000000"/>
            </w:tcBorders>
            <w:shd w:val="clear" w:color="000000" w:fill="FFFFFF"/>
            <w:vAlign w:val="center"/>
            <w:hideMark/>
          </w:tcPr>
          <w:p w14:paraId="2EA53EBF" w14:textId="77777777" w:rsidR="004040AF" w:rsidRPr="004040AF" w:rsidRDefault="004040AF" w:rsidP="004040AF">
            <w:pPr>
              <w:jc w:val="center"/>
              <w:rPr>
                <w:b/>
                <w:bCs/>
                <w:color w:val="000000"/>
                <w:sz w:val="20"/>
                <w:szCs w:val="20"/>
              </w:rPr>
            </w:pPr>
            <w:r w:rsidRPr="004040AF">
              <w:rPr>
                <w:b/>
                <w:bCs/>
                <w:color w:val="000000"/>
                <w:sz w:val="20"/>
                <w:szCs w:val="20"/>
              </w:rPr>
              <w:t>Котельная №42</w:t>
            </w:r>
          </w:p>
        </w:tc>
      </w:tr>
      <w:tr w:rsidR="004040AF" w:rsidRPr="004040AF" w14:paraId="72091676"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7D7B80F6" w14:textId="77777777" w:rsidR="004040AF" w:rsidRPr="004040AF" w:rsidRDefault="004040AF" w:rsidP="004040AF">
            <w:pPr>
              <w:jc w:val="center"/>
              <w:rPr>
                <w:color w:val="000000"/>
                <w:sz w:val="20"/>
                <w:szCs w:val="20"/>
              </w:rPr>
            </w:pPr>
            <w:r w:rsidRPr="004040AF">
              <w:rPr>
                <w:color w:val="000000"/>
                <w:sz w:val="20"/>
                <w:szCs w:val="20"/>
              </w:rPr>
              <w:t>Нагрузка источника</w:t>
            </w:r>
          </w:p>
        </w:tc>
        <w:tc>
          <w:tcPr>
            <w:tcW w:w="415" w:type="pct"/>
            <w:tcBorders>
              <w:top w:val="nil"/>
              <w:left w:val="nil"/>
              <w:bottom w:val="single" w:sz="8" w:space="0" w:color="auto"/>
              <w:right w:val="single" w:sz="8" w:space="0" w:color="auto"/>
            </w:tcBorders>
            <w:shd w:val="clear" w:color="000000" w:fill="FFFFFF"/>
            <w:vAlign w:val="center"/>
            <w:hideMark/>
          </w:tcPr>
          <w:p w14:paraId="060F5DE9" w14:textId="77777777" w:rsidR="004040AF" w:rsidRPr="004040AF" w:rsidRDefault="004040AF" w:rsidP="004040AF">
            <w:pPr>
              <w:jc w:val="center"/>
              <w:rPr>
                <w:color w:val="000000"/>
                <w:sz w:val="20"/>
                <w:szCs w:val="20"/>
              </w:rPr>
            </w:pPr>
            <w:r w:rsidRPr="004040AF">
              <w:rPr>
                <w:color w:val="000000"/>
                <w:sz w:val="20"/>
                <w:szCs w:val="20"/>
              </w:rPr>
              <w:t>Гкал/ч</w:t>
            </w:r>
          </w:p>
        </w:tc>
        <w:tc>
          <w:tcPr>
            <w:tcW w:w="436" w:type="pct"/>
            <w:tcBorders>
              <w:top w:val="nil"/>
              <w:left w:val="nil"/>
              <w:bottom w:val="single" w:sz="8" w:space="0" w:color="auto"/>
              <w:right w:val="single" w:sz="8" w:space="0" w:color="auto"/>
            </w:tcBorders>
            <w:shd w:val="clear" w:color="000000" w:fill="FFFFFF"/>
            <w:vAlign w:val="center"/>
            <w:hideMark/>
          </w:tcPr>
          <w:p w14:paraId="16926B2B" w14:textId="77777777" w:rsidR="004040AF" w:rsidRPr="004040AF" w:rsidRDefault="004040AF" w:rsidP="004040AF">
            <w:pPr>
              <w:jc w:val="center"/>
              <w:rPr>
                <w:color w:val="000000"/>
                <w:sz w:val="20"/>
                <w:szCs w:val="20"/>
              </w:rPr>
            </w:pPr>
            <w:r w:rsidRPr="004040AF">
              <w:rPr>
                <w:color w:val="000000"/>
                <w:sz w:val="20"/>
                <w:szCs w:val="20"/>
              </w:rPr>
              <w:t>0,69</w:t>
            </w:r>
          </w:p>
        </w:tc>
        <w:tc>
          <w:tcPr>
            <w:tcW w:w="338" w:type="pct"/>
            <w:tcBorders>
              <w:top w:val="nil"/>
              <w:left w:val="nil"/>
              <w:bottom w:val="single" w:sz="8" w:space="0" w:color="auto"/>
              <w:right w:val="single" w:sz="8" w:space="0" w:color="auto"/>
            </w:tcBorders>
            <w:shd w:val="clear" w:color="000000" w:fill="FFFFFF"/>
            <w:vAlign w:val="center"/>
            <w:hideMark/>
          </w:tcPr>
          <w:p w14:paraId="0A261AF4" w14:textId="77777777" w:rsidR="004040AF" w:rsidRPr="004040AF" w:rsidRDefault="004040AF" w:rsidP="004040AF">
            <w:pPr>
              <w:jc w:val="center"/>
              <w:rPr>
                <w:color w:val="000000"/>
                <w:sz w:val="20"/>
                <w:szCs w:val="20"/>
              </w:rPr>
            </w:pPr>
            <w:r w:rsidRPr="004040AF">
              <w:rPr>
                <w:color w:val="000000"/>
                <w:sz w:val="20"/>
                <w:szCs w:val="20"/>
              </w:rPr>
              <w:t>0,69</w:t>
            </w:r>
          </w:p>
        </w:tc>
        <w:tc>
          <w:tcPr>
            <w:tcW w:w="338" w:type="pct"/>
            <w:tcBorders>
              <w:top w:val="nil"/>
              <w:left w:val="nil"/>
              <w:bottom w:val="single" w:sz="8" w:space="0" w:color="auto"/>
              <w:right w:val="single" w:sz="8" w:space="0" w:color="auto"/>
            </w:tcBorders>
            <w:shd w:val="clear" w:color="000000" w:fill="FFFFFF"/>
            <w:vAlign w:val="center"/>
            <w:hideMark/>
          </w:tcPr>
          <w:p w14:paraId="72E4BD4F" w14:textId="77777777" w:rsidR="004040AF" w:rsidRPr="004040AF" w:rsidRDefault="004040AF" w:rsidP="004040AF">
            <w:pPr>
              <w:jc w:val="center"/>
              <w:rPr>
                <w:color w:val="000000"/>
                <w:sz w:val="20"/>
                <w:szCs w:val="20"/>
              </w:rPr>
            </w:pPr>
            <w:r w:rsidRPr="004040AF">
              <w:rPr>
                <w:color w:val="000000"/>
                <w:sz w:val="20"/>
                <w:szCs w:val="20"/>
              </w:rPr>
              <w:t>0,69</w:t>
            </w:r>
          </w:p>
        </w:tc>
        <w:tc>
          <w:tcPr>
            <w:tcW w:w="338" w:type="pct"/>
            <w:tcBorders>
              <w:top w:val="nil"/>
              <w:left w:val="nil"/>
              <w:bottom w:val="single" w:sz="8" w:space="0" w:color="auto"/>
              <w:right w:val="single" w:sz="8" w:space="0" w:color="auto"/>
            </w:tcBorders>
            <w:shd w:val="clear" w:color="000000" w:fill="FFFFFF"/>
            <w:vAlign w:val="center"/>
            <w:hideMark/>
          </w:tcPr>
          <w:p w14:paraId="4C3F6228" w14:textId="77777777" w:rsidR="004040AF" w:rsidRPr="004040AF" w:rsidRDefault="004040AF" w:rsidP="004040AF">
            <w:pPr>
              <w:jc w:val="center"/>
              <w:rPr>
                <w:color w:val="000000"/>
                <w:sz w:val="20"/>
                <w:szCs w:val="20"/>
              </w:rPr>
            </w:pPr>
            <w:r w:rsidRPr="004040AF">
              <w:rPr>
                <w:color w:val="000000"/>
                <w:sz w:val="20"/>
                <w:szCs w:val="20"/>
              </w:rPr>
              <w:t>0,69</w:t>
            </w:r>
          </w:p>
        </w:tc>
        <w:tc>
          <w:tcPr>
            <w:tcW w:w="338" w:type="pct"/>
            <w:tcBorders>
              <w:top w:val="nil"/>
              <w:left w:val="nil"/>
              <w:bottom w:val="single" w:sz="8" w:space="0" w:color="auto"/>
              <w:right w:val="single" w:sz="8" w:space="0" w:color="auto"/>
            </w:tcBorders>
            <w:shd w:val="clear" w:color="000000" w:fill="FFFFFF"/>
            <w:vAlign w:val="center"/>
            <w:hideMark/>
          </w:tcPr>
          <w:p w14:paraId="36A56615" w14:textId="77777777" w:rsidR="004040AF" w:rsidRPr="004040AF" w:rsidRDefault="004040AF" w:rsidP="004040AF">
            <w:pPr>
              <w:jc w:val="center"/>
              <w:rPr>
                <w:color w:val="000000"/>
                <w:sz w:val="20"/>
                <w:szCs w:val="20"/>
              </w:rPr>
            </w:pPr>
            <w:r w:rsidRPr="004040AF">
              <w:rPr>
                <w:color w:val="000000"/>
                <w:sz w:val="20"/>
                <w:szCs w:val="20"/>
              </w:rPr>
              <w:t>0,69</w:t>
            </w:r>
          </w:p>
        </w:tc>
        <w:tc>
          <w:tcPr>
            <w:tcW w:w="341" w:type="pct"/>
            <w:tcBorders>
              <w:top w:val="nil"/>
              <w:left w:val="nil"/>
              <w:bottom w:val="single" w:sz="8" w:space="0" w:color="auto"/>
              <w:right w:val="single" w:sz="8" w:space="0" w:color="auto"/>
            </w:tcBorders>
            <w:shd w:val="clear" w:color="000000" w:fill="FFFFFF"/>
            <w:vAlign w:val="center"/>
            <w:hideMark/>
          </w:tcPr>
          <w:p w14:paraId="024A0D66" w14:textId="77777777" w:rsidR="004040AF" w:rsidRPr="004040AF" w:rsidRDefault="004040AF" w:rsidP="004040AF">
            <w:pPr>
              <w:jc w:val="center"/>
              <w:rPr>
                <w:color w:val="000000"/>
                <w:sz w:val="20"/>
                <w:szCs w:val="20"/>
              </w:rPr>
            </w:pPr>
            <w:r w:rsidRPr="004040AF">
              <w:rPr>
                <w:color w:val="000000"/>
                <w:sz w:val="20"/>
                <w:szCs w:val="20"/>
              </w:rPr>
              <w:t>0,69</w:t>
            </w:r>
          </w:p>
        </w:tc>
        <w:tc>
          <w:tcPr>
            <w:tcW w:w="341" w:type="pct"/>
            <w:tcBorders>
              <w:top w:val="nil"/>
              <w:left w:val="nil"/>
              <w:bottom w:val="single" w:sz="8" w:space="0" w:color="auto"/>
              <w:right w:val="single" w:sz="8" w:space="0" w:color="auto"/>
            </w:tcBorders>
            <w:shd w:val="clear" w:color="000000" w:fill="FFFFFF"/>
            <w:vAlign w:val="center"/>
            <w:hideMark/>
          </w:tcPr>
          <w:p w14:paraId="6DF0A664" w14:textId="77777777" w:rsidR="004040AF" w:rsidRPr="004040AF" w:rsidRDefault="004040AF" w:rsidP="004040AF">
            <w:pPr>
              <w:jc w:val="center"/>
              <w:rPr>
                <w:color w:val="000000"/>
                <w:sz w:val="20"/>
                <w:szCs w:val="20"/>
              </w:rPr>
            </w:pPr>
            <w:r w:rsidRPr="004040AF">
              <w:rPr>
                <w:color w:val="000000"/>
                <w:sz w:val="20"/>
                <w:szCs w:val="20"/>
              </w:rPr>
              <w:t>0,69</w:t>
            </w:r>
          </w:p>
        </w:tc>
        <w:tc>
          <w:tcPr>
            <w:tcW w:w="341" w:type="pct"/>
            <w:tcBorders>
              <w:top w:val="nil"/>
              <w:left w:val="nil"/>
              <w:bottom w:val="single" w:sz="8" w:space="0" w:color="auto"/>
              <w:right w:val="single" w:sz="8" w:space="0" w:color="auto"/>
            </w:tcBorders>
            <w:shd w:val="clear" w:color="000000" w:fill="FFFFFF"/>
            <w:vAlign w:val="center"/>
            <w:hideMark/>
          </w:tcPr>
          <w:p w14:paraId="442C4E34" w14:textId="77777777" w:rsidR="004040AF" w:rsidRPr="004040AF" w:rsidRDefault="004040AF" w:rsidP="004040AF">
            <w:pPr>
              <w:jc w:val="center"/>
              <w:rPr>
                <w:color w:val="000000"/>
                <w:sz w:val="20"/>
                <w:szCs w:val="20"/>
              </w:rPr>
            </w:pPr>
            <w:r w:rsidRPr="004040AF">
              <w:rPr>
                <w:color w:val="000000"/>
                <w:sz w:val="20"/>
                <w:szCs w:val="20"/>
              </w:rPr>
              <w:t>0,69</w:t>
            </w:r>
          </w:p>
        </w:tc>
        <w:tc>
          <w:tcPr>
            <w:tcW w:w="339" w:type="pct"/>
            <w:tcBorders>
              <w:top w:val="nil"/>
              <w:left w:val="nil"/>
              <w:bottom w:val="single" w:sz="8" w:space="0" w:color="auto"/>
              <w:right w:val="single" w:sz="8" w:space="0" w:color="auto"/>
            </w:tcBorders>
            <w:shd w:val="clear" w:color="000000" w:fill="FFFFFF"/>
            <w:vAlign w:val="center"/>
            <w:hideMark/>
          </w:tcPr>
          <w:p w14:paraId="72C105D1" w14:textId="77777777" w:rsidR="004040AF" w:rsidRPr="004040AF" w:rsidRDefault="004040AF" w:rsidP="004040AF">
            <w:pPr>
              <w:jc w:val="center"/>
              <w:rPr>
                <w:color w:val="000000"/>
                <w:sz w:val="20"/>
                <w:szCs w:val="20"/>
              </w:rPr>
            </w:pPr>
            <w:r w:rsidRPr="004040AF">
              <w:rPr>
                <w:color w:val="000000"/>
                <w:sz w:val="20"/>
                <w:szCs w:val="20"/>
              </w:rPr>
              <w:t>0,69</w:t>
            </w:r>
          </w:p>
        </w:tc>
      </w:tr>
      <w:tr w:rsidR="004040AF" w:rsidRPr="004040AF" w14:paraId="4028A530"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61AFB0AA" w14:textId="77777777" w:rsidR="004040AF" w:rsidRPr="004040AF" w:rsidRDefault="004040AF" w:rsidP="004040AF">
            <w:pPr>
              <w:jc w:val="center"/>
              <w:rPr>
                <w:color w:val="000000"/>
                <w:sz w:val="20"/>
                <w:szCs w:val="20"/>
              </w:rPr>
            </w:pPr>
            <w:r w:rsidRPr="004040AF">
              <w:rPr>
                <w:color w:val="000000"/>
                <w:sz w:val="20"/>
                <w:szCs w:val="20"/>
              </w:rPr>
              <w:t>Подключенная нагрузка отопления</w:t>
            </w:r>
          </w:p>
        </w:tc>
        <w:tc>
          <w:tcPr>
            <w:tcW w:w="415" w:type="pct"/>
            <w:tcBorders>
              <w:top w:val="nil"/>
              <w:left w:val="nil"/>
              <w:bottom w:val="single" w:sz="8" w:space="0" w:color="auto"/>
              <w:right w:val="single" w:sz="8" w:space="0" w:color="auto"/>
            </w:tcBorders>
            <w:shd w:val="clear" w:color="000000" w:fill="FFFFFF"/>
            <w:vAlign w:val="center"/>
            <w:hideMark/>
          </w:tcPr>
          <w:p w14:paraId="2C195714" w14:textId="77777777" w:rsidR="004040AF" w:rsidRPr="004040AF" w:rsidRDefault="004040AF" w:rsidP="004040AF">
            <w:pPr>
              <w:jc w:val="center"/>
              <w:rPr>
                <w:color w:val="000000"/>
                <w:sz w:val="20"/>
                <w:szCs w:val="20"/>
              </w:rPr>
            </w:pPr>
            <w:r w:rsidRPr="004040AF">
              <w:rPr>
                <w:color w:val="000000"/>
                <w:sz w:val="20"/>
                <w:szCs w:val="20"/>
              </w:rPr>
              <w:t>Гкал/ч</w:t>
            </w:r>
          </w:p>
        </w:tc>
        <w:tc>
          <w:tcPr>
            <w:tcW w:w="436" w:type="pct"/>
            <w:tcBorders>
              <w:top w:val="nil"/>
              <w:left w:val="nil"/>
              <w:bottom w:val="single" w:sz="8" w:space="0" w:color="auto"/>
              <w:right w:val="single" w:sz="8" w:space="0" w:color="auto"/>
            </w:tcBorders>
            <w:shd w:val="clear" w:color="000000" w:fill="FFFFFF"/>
            <w:vAlign w:val="center"/>
            <w:hideMark/>
          </w:tcPr>
          <w:p w14:paraId="632E74A1" w14:textId="77777777" w:rsidR="004040AF" w:rsidRPr="004040AF" w:rsidRDefault="004040AF" w:rsidP="004040AF">
            <w:pPr>
              <w:jc w:val="center"/>
              <w:rPr>
                <w:color w:val="000000"/>
                <w:sz w:val="20"/>
                <w:szCs w:val="20"/>
              </w:rPr>
            </w:pPr>
            <w:r w:rsidRPr="004040AF">
              <w:rPr>
                <w:color w:val="000000"/>
                <w:sz w:val="20"/>
                <w:szCs w:val="20"/>
              </w:rPr>
              <w:t>0,64</w:t>
            </w:r>
          </w:p>
        </w:tc>
        <w:tc>
          <w:tcPr>
            <w:tcW w:w="338" w:type="pct"/>
            <w:tcBorders>
              <w:top w:val="nil"/>
              <w:left w:val="nil"/>
              <w:bottom w:val="single" w:sz="8" w:space="0" w:color="auto"/>
              <w:right w:val="single" w:sz="8" w:space="0" w:color="auto"/>
            </w:tcBorders>
            <w:shd w:val="clear" w:color="000000" w:fill="FFFFFF"/>
            <w:vAlign w:val="center"/>
            <w:hideMark/>
          </w:tcPr>
          <w:p w14:paraId="083D2094" w14:textId="77777777" w:rsidR="004040AF" w:rsidRPr="004040AF" w:rsidRDefault="004040AF" w:rsidP="004040AF">
            <w:pPr>
              <w:jc w:val="center"/>
              <w:rPr>
                <w:color w:val="000000"/>
                <w:sz w:val="20"/>
                <w:szCs w:val="20"/>
              </w:rPr>
            </w:pPr>
            <w:r w:rsidRPr="004040AF">
              <w:rPr>
                <w:color w:val="000000"/>
                <w:sz w:val="20"/>
                <w:szCs w:val="20"/>
              </w:rPr>
              <w:t>0,64</w:t>
            </w:r>
          </w:p>
        </w:tc>
        <w:tc>
          <w:tcPr>
            <w:tcW w:w="338" w:type="pct"/>
            <w:tcBorders>
              <w:top w:val="nil"/>
              <w:left w:val="nil"/>
              <w:bottom w:val="single" w:sz="8" w:space="0" w:color="auto"/>
              <w:right w:val="single" w:sz="8" w:space="0" w:color="auto"/>
            </w:tcBorders>
            <w:shd w:val="clear" w:color="000000" w:fill="FFFFFF"/>
            <w:vAlign w:val="center"/>
            <w:hideMark/>
          </w:tcPr>
          <w:p w14:paraId="2C178A4F" w14:textId="77777777" w:rsidR="004040AF" w:rsidRPr="004040AF" w:rsidRDefault="004040AF" w:rsidP="004040AF">
            <w:pPr>
              <w:jc w:val="center"/>
              <w:rPr>
                <w:color w:val="000000"/>
                <w:sz w:val="20"/>
                <w:szCs w:val="20"/>
              </w:rPr>
            </w:pPr>
            <w:r w:rsidRPr="004040AF">
              <w:rPr>
                <w:color w:val="000000"/>
                <w:sz w:val="20"/>
                <w:szCs w:val="20"/>
              </w:rPr>
              <w:t>0,64</w:t>
            </w:r>
          </w:p>
        </w:tc>
        <w:tc>
          <w:tcPr>
            <w:tcW w:w="338" w:type="pct"/>
            <w:tcBorders>
              <w:top w:val="nil"/>
              <w:left w:val="nil"/>
              <w:bottom w:val="single" w:sz="8" w:space="0" w:color="auto"/>
              <w:right w:val="single" w:sz="8" w:space="0" w:color="auto"/>
            </w:tcBorders>
            <w:shd w:val="clear" w:color="000000" w:fill="FFFFFF"/>
            <w:vAlign w:val="center"/>
            <w:hideMark/>
          </w:tcPr>
          <w:p w14:paraId="1E21C98D" w14:textId="77777777" w:rsidR="004040AF" w:rsidRPr="004040AF" w:rsidRDefault="004040AF" w:rsidP="004040AF">
            <w:pPr>
              <w:jc w:val="center"/>
              <w:rPr>
                <w:color w:val="000000"/>
                <w:sz w:val="20"/>
                <w:szCs w:val="20"/>
              </w:rPr>
            </w:pPr>
            <w:r w:rsidRPr="004040AF">
              <w:rPr>
                <w:color w:val="000000"/>
                <w:sz w:val="20"/>
                <w:szCs w:val="20"/>
              </w:rPr>
              <w:t>0,64</w:t>
            </w:r>
          </w:p>
        </w:tc>
        <w:tc>
          <w:tcPr>
            <w:tcW w:w="338" w:type="pct"/>
            <w:tcBorders>
              <w:top w:val="nil"/>
              <w:left w:val="nil"/>
              <w:bottom w:val="single" w:sz="8" w:space="0" w:color="auto"/>
              <w:right w:val="single" w:sz="8" w:space="0" w:color="auto"/>
            </w:tcBorders>
            <w:shd w:val="clear" w:color="000000" w:fill="FFFFFF"/>
            <w:vAlign w:val="center"/>
            <w:hideMark/>
          </w:tcPr>
          <w:p w14:paraId="113DD954" w14:textId="77777777" w:rsidR="004040AF" w:rsidRPr="004040AF" w:rsidRDefault="004040AF" w:rsidP="004040AF">
            <w:pPr>
              <w:jc w:val="center"/>
              <w:rPr>
                <w:color w:val="000000"/>
                <w:sz w:val="20"/>
                <w:szCs w:val="20"/>
              </w:rPr>
            </w:pPr>
            <w:r w:rsidRPr="004040AF">
              <w:rPr>
                <w:color w:val="000000"/>
                <w:sz w:val="20"/>
                <w:szCs w:val="20"/>
              </w:rPr>
              <w:t>0,64</w:t>
            </w:r>
          </w:p>
        </w:tc>
        <w:tc>
          <w:tcPr>
            <w:tcW w:w="341" w:type="pct"/>
            <w:tcBorders>
              <w:top w:val="nil"/>
              <w:left w:val="nil"/>
              <w:bottom w:val="single" w:sz="8" w:space="0" w:color="auto"/>
              <w:right w:val="single" w:sz="8" w:space="0" w:color="auto"/>
            </w:tcBorders>
            <w:shd w:val="clear" w:color="000000" w:fill="FFFFFF"/>
            <w:vAlign w:val="center"/>
            <w:hideMark/>
          </w:tcPr>
          <w:p w14:paraId="0CC71A59" w14:textId="77777777" w:rsidR="004040AF" w:rsidRPr="004040AF" w:rsidRDefault="004040AF" w:rsidP="004040AF">
            <w:pPr>
              <w:jc w:val="center"/>
              <w:rPr>
                <w:color w:val="000000"/>
                <w:sz w:val="20"/>
                <w:szCs w:val="20"/>
              </w:rPr>
            </w:pPr>
            <w:r w:rsidRPr="004040AF">
              <w:rPr>
                <w:color w:val="000000"/>
                <w:sz w:val="20"/>
                <w:szCs w:val="20"/>
              </w:rPr>
              <w:t>0,64</w:t>
            </w:r>
          </w:p>
        </w:tc>
        <w:tc>
          <w:tcPr>
            <w:tcW w:w="341" w:type="pct"/>
            <w:tcBorders>
              <w:top w:val="nil"/>
              <w:left w:val="nil"/>
              <w:bottom w:val="single" w:sz="8" w:space="0" w:color="auto"/>
              <w:right w:val="single" w:sz="8" w:space="0" w:color="auto"/>
            </w:tcBorders>
            <w:shd w:val="clear" w:color="000000" w:fill="FFFFFF"/>
            <w:vAlign w:val="center"/>
            <w:hideMark/>
          </w:tcPr>
          <w:p w14:paraId="4D4A8FF7" w14:textId="77777777" w:rsidR="004040AF" w:rsidRPr="004040AF" w:rsidRDefault="004040AF" w:rsidP="004040AF">
            <w:pPr>
              <w:jc w:val="center"/>
              <w:rPr>
                <w:color w:val="000000"/>
                <w:sz w:val="20"/>
                <w:szCs w:val="20"/>
              </w:rPr>
            </w:pPr>
            <w:r w:rsidRPr="004040AF">
              <w:rPr>
                <w:color w:val="000000"/>
                <w:sz w:val="20"/>
                <w:szCs w:val="20"/>
              </w:rPr>
              <w:t>0,64</w:t>
            </w:r>
          </w:p>
        </w:tc>
        <w:tc>
          <w:tcPr>
            <w:tcW w:w="341" w:type="pct"/>
            <w:tcBorders>
              <w:top w:val="nil"/>
              <w:left w:val="nil"/>
              <w:bottom w:val="single" w:sz="8" w:space="0" w:color="auto"/>
              <w:right w:val="single" w:sz="8" w:space="0" w:color="auto"/>
            </w:tcBorders>
            <w:shd w:val="clear" w:color="000000" w:fill="FFFFFF"/>
            <w:vAlign w:val="center"/>
            <w:hideMark/>
          </w:tcPr>
          <w:p w14:paraId="4081C315" w14:textId="77777777" w:rsidR="004040AF" w:rsidRPr="004040AF" w:rsidRDefault="004040AF" w:rsidP="004040AF">
            <w:pPr>
              <w:jc w:val="center"/>
              <w:rPr>
                <w:color w:val="000000"/>
                <w:sz w:val="20"/>
                <w:szCs w:val="20"/>
              </w:rPr>
            </w:pPr>
            <w:r w:rsidRPr="004040AF">
              <w:rPr>
                <w:color w:val="000000"/>
                <w:sz w:val="20"/>
                <w:szCs w:val="20"/>
              </w:rPr>
              <w:t>0,64</w:t>
            </w:r>
          </w:p>
        </w:tc>
        <w:tc>
          <w:tcPr>
            <w:tcW w:w="339" w:type="pct"/>
            <w:tcBorders>
              <w:top w:val="nil"/>
              <w:left w:val="nil"/>
              <w:bottom w:val="single" w:sz="8" w:space="0" w:color="auto"/>
              <w:right w:val="single" w:sz="8" w:space="0" w:color="auto"/>
            </w:tcBorders>
            <w:shd w:val="clear" w:color="000000" w:fill="FFFFFF"/>
            <w:vAlign w:val="center"/>
            <w:hideMark/>
          </w:tcPr>
          <w:p w14:paraId="4D25D9FD" w14:textId="77777777" w:rsidR="004040AF" w:rsidRPr="004040AF" w:rsidRDefault="004040AF" w:rsidP="004040AF">
            <w:pPr>
              <w:jc w:val="center"/>
              <w:rPr>
                <w:color w:val="000000"/>
                <w:sz w:val="20"/>
                <w:szCs w:val="20"/>
              </w:rPr>
            </w:pPr>
            <w:r w:rsidRPr="004040AF">
              <w:rPr>
                <w:color w:val="000000"/>
                <w:sz w:val="20"/>
                <w:szCs w:val="20"/>
              </w:rPr>
              <w:t>0,64</w:t>
            </w:r>
          </w:p>
        </w:tc>
      </w:tr>
      <w:tr w:rsidR="004040AF" w:rsidRPr="004040AF" w14:paraId="15215C8D"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7255F9F3" w14:textId="77777777" w:rsidR="004040AF" w:rsidRPr="004040AF" w:rsidRDefault="004040AF" w:rsidP="004040AF">
            <w:pPr>
              <w:jc w:val="center"/>
              <w:rPr>
                <w:color w:val="000000"/>
                <w:sz w:val="20"/>
                <w:szCs w:val="20"/>
              </w:rPr>
            </w:pPr>
            <w:r w:rsidRPr="004040AF">
              <w:rPr>
                <w:color w:val="000000"/>
                <w:sz w:val="20"/>
                <w:szCs w:val="20"/>
              </w:rPr>
              <w:t>Нагрузка ГВС (средняя)</w:t>
            </w:r>
          </w:p>
        </w:tc>
        <w:tc>
          <w:tcPr>
            <w:tcW w:w="415" w:type="pct"/>
            <w:tcBorders>
              <w:top w:val="nil"/>
              <w:left w:val="nil"/>
              <w:bottom w:val="single" w:sz="8" w:space="0" w:color="auto"/>
              <w:right w:val="single" w:sz="8" w:space="0" w:color="auto"/>
            </w:tcBorders>
            <w:shd w:val="clear" w:color="000000" w:fill="FFFFFF"/>
            <w:vAlign w:val="center"/>
            <w:hideMark/>
          </w:tcPr>
          <w:p w14:paraId="6762E579" w14:textId="77777777" w:rsidR="004040AF" w:rsidRPr="004040AF" w:rsidRDefault="004040AF" w:rsidP="004040AF">
            <w:pPr>
              <w:jc w:val="center"/>
              <w:rPr>
                <w:color w:val="000000"/>
                <w:sz w:val="20"/>
                <w:szCs w:val="20"/>
              </w:rPr>
            </w:pPr>
            <w:r w:rsidRPr="004040AF">
              <w:rPr>
                <w:color w:val="000000"/>
                <w:sz w:val="20"/>
                <w:szCs w:val="20"/>
              </w:rPr>
              <w:t>Гкал/ч</w:t>
            </w:r>
          </w:p>
        </w:tc>
        <w:tc>
          <w:tcPr>
            <w:tcW w:w="436" w:type="pct"/>
            <w:tcBorders>
              <w:top w:val="nil"/>
              <w:left w:val="nil"/>
              <w:bottom w:val="single" w:sz="8" w:space="0" w:color="auto"/>
              <w:right w:val="single" w:sz="8" w:space="0" w:color="auto"/>
            </w:tcBorders>
            <w:shd w:val="clear" w:color="000000" w:fill="FFFFFF"/>
            <w:vAlign w:val="center"/>
            <w:hideMark/>
          </w:tcPr>
          <w:p w14:paraId="580A3915" w14:textId="77777777" w:rsidR="004040AF" w:rsidRPr="004040AF" w:rsidRDefault="004040AF" w:rsidP="004040AF">
            <w:pPr>
              <w:jc w:val="center"/>
              <w:rPr>
                <w:color w:val="000000"/>
                <w:sz w:val="20"/>
                <w:szCs w:val="20"/>
              </w:rPr>
            </w:pPr>
            <w:r w:rsidRPr="004040AF">
              <w:rPr>
                <w:color w:val="000000"/>
                <w:sz w:val="20"/>
                <w:szCs w:val="20"/>
              </w:rPr>
              <w:t>0,05</w:t>
            </w:r>
          </w:p>
        </w:tc>
        <w:tc>
          <w:tcPr>
            <w:tcW w:w="338" w:type="pct"/>
            <w:tcBorders>
              <w:top w:val="nil"/>
              <w:left w:val="nil"/>
              <w:bottom w:val="single" w:sz="8" w:space="0" w:color="auto"/>
              <w:right w:val="single" w:sz="8" w:space="0" w:color="auto"/>
            </w:tcBorders>
            <w:shd w:val="clear" w:color="000000" w:fill="FFFFFF"/>
            <w:vAlign w:val="center"/>
            <w:hideMark/>
          </w:tcPr>
          <w:p w14:paraId="1B3CCA93" w14:textId="77777777" w:rsidR="004040AF" w:rsidRPr="004040AF" w:rsidRDefault="004040AF" w:rsidP="004040AF">
            <w:pPr>
              <w:jc w:val="center"/>
              <w:rPr>
                <w:color w:val="000000"/>
                <w:sz w:val="20"/>
                <w:szCs w:val="20"/>
              </w:rPr>
            </w:pPr>
            <w:r w:rsidRPr="004040AF">
              <w:rPr>
                <w:color w:val="000000"/>
                <w:sz w:val="20"/>
                <w:szCs w:val="20"/>
              </w:rPr>
              <w:t>0,05</w:t>
            </w:r>
          </w:p>
        </w:tc>
        <w:tc>
          <w:tcPr>
            <w:tcW w:w="338" w:type="pct"/>
            <w:tcBorders>
              <w:top w:val="nil"/>
              <w:left w:val="nil"/>
              <w:bottom w:val="single" w:sz="8" w:space="0" w:color="auto"/>
              <w:right w:val="single" w:sz="8" w:space="0" w:color="auto"/>
            </w:tcBorders>
            <w:shd w:val="clear" w:color="000000" w:fill="FFFFFF"/>
            <w:vAlign w:val="center"/>
            <w:hideMark/>
          </w:tcPr>
          <w:p w14:paraId="06342B1E" w14:textId="77777777" w:rsidR="004040AF" w:rsidRPr="004040AF" w:rsidRDefault="004040AF" w:rsidP="004040AF">
            <w:pPr>
              <w:jc w:val="center"/>
              <w:rPr>
                <w:color w:val="000000"/>
                <w:sz w:val="20"/>
                <w:szCs w:val="20"/>
              </w:rPr>
            </w:pPr>
            <w:r w:rsidRPr="004040AF">
              <w:rPr>
                <w:color w:val="000000"/>
                <w:sz w:val="20"/>
                <w:szCs w:val="20"/>
              </w:rPr>
              <w:t>0,05</w:t>
            </w:r>
          </w:p>
        </w:tc>
        <w:tc>
          <w:tcPr>
            <w:tcW w:w="338" w:type="pct"/>
            <w:tcBorders>
              <w:top w:val="nil"/>
              <w:left w:val="nil"/>
              <w:bottom w:val="single" w:sz="8" w:space="0" w:color="auto"/>
              <w:right w:val="single" w:sz="8" w:space="0" w:color="auto"/>
            </w:tcBorders>
            <w:shd w:val="clear" w:color="000000" w:fill="FFFFFF"/>
            <w:vAlign w:val="center"/>
            <w:hideMark/>
          </w:tcPr>
          <w:p w14:paraId="1A66DCD7" w14:textId="77777777" w:rsidR="004040AF" w:rsidRPr="004040AF" w:rsidRDefault="004040AF" w:rsidP="004040AF">
            <w:pPr>
              <w:jc w:val="center"/>
              <w:rPr>
                <w:color w:val="000000"/>
                <w:sz w:val="20"/>
                <w:szCs w:val="20"/>
              </w:rPr>
            </w:pPr>
            <w:r w:rsidRPr="004040AF">
              <w:rPr>
                <w:color w:val="000000"/>
                <w:sz w:val="20"/>
                <w:szCs w:val="20"/>
              </w:rPr>
              <w:t>0,05</w:t>
            </w:r>
          </w:p>
        </w:tc>
        <w:tc>
          <w:tcPr>
            <w:tcW w:w="338" w:type="pct"/>
            <w:tcBorders>
              <w:top w:val="nil"/>
              <w:left w:val="nil"/>
              <w:bottom w:val="single" w:sz="8" w:space="0" w:color="auto"/>
              <w:right w:val="single" w:sz="8" w:space="0" w:color="auto"/>
            </w:tcBorders>
            <w:shd w:val="clear" w:color="000000" w:fill="FFFFFF"/>
            <w:vAlign w:val="center"/>
            <w:hideMark/>
          </w:tcPr>
          <w:p w14:paraId="7732EDC2" w14:textId="77777777" w:rsidR="004040AF" w:rsidRPr="004040AF" w:rsidRDefault="004040AF" w:rsidP="004040AF">
            <w:pPr>
              <w:jc w:val="center"/>
              <w:rPr>
                <w:color w:val="000000"/>
                <w:sz w:val="20"/>
                <w:szCs w:val="20"/>
              </w:rPr>
            </w:pPr>
            <w:r w:rsidRPr="004040AF">
              <w:rPr>
                <w:color w:val="000000"/>
                <w:sz w:val="20"/>
                <w:szCs w:val="20"/>
              </w:rPr>
              <w:t>0,05</w:t>
            </w:r>
          </w:p>
        </w:tc>
        <w:tc>
          <w:tcPr>
            <w:tcW w:w="341" w:type="pct"/>
            <w:tcBorders>
              <w:top w:val="nil"/>
              <w:left w:val="nil"/>
              <w:bottom w:val="single" w:sz="8" w:space="0" w:color="auto"/>
              <w:right w:val="single" w:sz="8" w:space="0" w:color="auto"/>
            </w:tcBorders>
            <w:shd w:val="clear" w:color="000000" w:fill="FFFFFF"/>
            <w:vAlign w:val="center"/>
            <w:hideMark/>
          </w:tcPr>
          <w:p w14:paraId="77D81A84" w14:textId="77777777" w:rsidR="004040AF" w:rsidRPr="004040AF" w:rsidRDefault="004040AF" w:rsidP="004040AF">
            <w:pPr>
              <w:jc w:val="center"/>
              <w:rPr>
                <w:color w:val="000000"/>
                <w:sz w:val="20"/>
                <w:szCs w:val="20"/>
              </w:rPr>
            </w:pPr>
            <w:r w:rsidRPr="004040AF">
              <w:rPr>
                <w:color w:val="000000"/>
                <w:sz w:val="20"/>
                <w:szCs w:val="20"/>
              </w:rPr>
              <w:t>0,05</w:t>
            </w:r>
          </w:p>
        </w:tc>
        <w:tc>
          <w:tcPr>
            <w:tcW w:w="341" w:type="pct"/>
            <w:tcBorders>
              <w:top w:val="nil"/>
              <w:left w:val="nil"/>
              <w:bottom w:val="single" w:sz="8" w:space="0" w:color="auto"/>
              <w:right w:val="single" w:sz="8" w:space="0" w:color="auto"/>
            </w:tcBorders>
            <w:shd w:val="clear" w:color="000000" w:fill="FFFFFF"/>
            <w:vAlign w:val="center"/>
            <w:hideMark/>
          </w:tcPr>
          <w:p w14:paraId="387E41A6" w14:textId="77777777" w:rsidR="004040AF" w:rsidRPr="004040AF" w:rsidRDefault="004040AF" w:rsidP="004040AF">
            <w:pPr>
              <w:jc w:val="center"/>
              <w:rPr>
                <w:color w:val="000000"/>
                <w:sz w:val="20"/>
                <w:szCs w:val="20"/>
              </w:rPr>
            </w:pPr>
            <w:r w:rsidRPr="004040AF">
              <w:rPr>
                <w:color w:val="000000"/>
                <w:sz w:val="20"/>
                <w:szCs w:val="20"/>
              </w:rPr>
              <w:t>0,05</w:t>
            </w:r>
          </w:p>
        </w:tc>
        <w:tc>
          <w:tcPr>
            <w:tcW w:w="341" w:type="pct"/>
            <w:tcBorders>
              <w:top w:val="nil"/>
              <w:left w:val="nil"/>
              <w:bottom w:val="single" w:sz="8" w:space="0" w:color="auto"/>
              <w:right w:val="single" w:sz="8" w:space="0" w:color="auto"/>
            </w:tcBorders>
            <w:shd w:val="clear" w:color="000000" w:fill="FFFFFF"/>
            <w:vAlign w:val="center"/>
            <w:hideMark/>
          </w:tcPr>
          <w:p w14:paraId="5EA95558" w14:textId="77777777" w:rsidR="004040AF" w:rsidRPr="004040AF" w:rsidRDefault="004040AF" w:rsidP="004040AF">
            <w:pPr>
              <w:jc w:val="center"/>
              <w:rPr>
                <w:color w:val="000000"/>
                <w:sz w:val="20"/>
                <w:szCs w:val="20"/>
              </w:rPr>
            </w:pPr>
            <w:r w:rsidRPr="004040AF">
              <w:rPr>
                <w:color w:val="000000"/>
                <w:sz w:val="20"/>
                <w:szCs w:val="20"/>
              </w:rPr>
              <w:t>0,05</w:t>
            </w:r>
          </w:p>
        </w:tc>
        <w:tc>
          <w:tcPr>
            <w:tcW w:w="339" w:type="pct"/>
            <w:tcBorders>
              <w:top w:val="nil"/>
              <w:left w:val="nil"/>
              <w:bottom w:val="single" w:sz="8" w:space="0" w:color="auto"/>
              <w:right w:val="single" w:sz="8" w:space="0" w:color="auto"/>
            </w:tcBorders>
            <w:shd w:val="clear" w:color="000000" w:fill="FFFFFF"/>
            <w:vAlign w:val="center"/>
            <w:hideMark/>
          </w:tcPr>
          <w:p w14:paraId="213BFB38" w14:textId="77777777" w:rsidR="004040AF" w:rsidRPr="004040AF" w:rsidRDefault="004040AF" w:rsidP="004040AF">
            <w:pPr>
              <w:jc w:val="center"/>
              <w:rPr>
                <w:color w:val="000000"/>
                <w:sz w:val="20"/>
                <w:szCs w:val="20"/>
              </w:rPr>
            </w:pPr>
            <w:r w:rsidRPr="004040AF">
              <w:rPr>
                <w:color w:val="000000"/>
                <w:sz w:val="20"/>
                <w:szCs w:val="20"/>
              </w:rPr>
              <w:t>0,05</w:t>
            </w:r>
          </w:p>
        </w:tc>
      </w:tr>
      <w:tr w:rsidR="004040AF" w:rsidRPr="004040AF" w14:paraId="19F68883"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3BE85275" w14:textId="77777777" w:rsidR="004040AF" w:rsidRPr="004040AF" w:rsidRDefault="004040AF" w:rsidP="004040AF">
            <w:pPr>
              <w:jc w:val="center"/>
              <w:rPr>
                <w:color w:val="000000"/>
                <w:sz w:val="20"/>
                <w:szCs w:val="20"/>
              </w:rPr>
            </w:pPr>
            <w:r w:rsidRPr="004040AF">
              <w:rPr>
                <w:color w:val="000000"/>
                <w:sz w:val="20"/>
                <w:szCs w:val="20"/>
              </w:rPr>
              <w:t>Удельный расход топлива на выработку тепловой энергии</w:t>
            </w:r>
          </w:p>
        </w:tc>
        <w:tc>
          <w:tcPr>
            <w:tcW w:w="415" w:type="pct"/>
            <w:tcBorders>
              <w:top w:val="nil"/>
              <w:left w:val="nil"/>
              <w:bottom w:val="single" w:sz="8" w:space="0" w:color="auto"/>
              <w:right w:val="single" w:sz="8" w:space="0" w:color="auto"/>
            </w:tcBorders>
            <w:shd w:val="clear" w:color="000000" w:fill="FFFFFF"/>
            <w:vAlign w:val="center"/>
            <w:hideMark/>
          </w:tcPr>
          <w:p w14:paraId="5AB0260C" w14:textId="77777777" w:rsidR="004040AF" w:rsidRPr="004040AF" w:rsidRDefault="004040AF" w:rsidP="004040AF">
            <w:pPr>
              <w:jc w:val="center"/>
              <w:rPr>
                <w:color w:val="000000"/>
                <w:sz w:val="20"/>
                <w:szCs w:val="20"/>
              </w:rPr>
            </w:pPr>
            <w:r w:rsidRPr="004040AF">
              <w:rPr>
                <w:color w:val="000000"/>
                <w:sz w:val="20"/>
                <w:szCs w:val="20"/>
              </w:rPr>
              <w:t>кг у. т./Гкал</w:t>
            </w:r>
          </w:p>
        </w:tc>
        <w:tc>
          <w:tcPr>
            <w:tcW w:w="436" w:type="pct"/>
            <w:tcBorders>
              <w:top w:val="nil"/>
              <w:left w:val="nil"/>
              <w:bottom w:val="single" w:sz="8" w:space="0" w:color="auto"/>
              <w:right w:val="single" w:sz="8" w:space="0" w:color="auto"/>
            </w:tcBorders>
            <w:shd w:val="clear" w:color="000000" w:fill="FFFFFF"/>
            <w:vAlign w:val="center"/>
            <w:hideMark/>
          </w:tcPr>
          <w:p w14:paraId="32B08881" w14:textId="77777777" w:rsidR="004040AF" w:rsidRPr="004040AF" w:rsidRDefault="004040AF" w:rsidP="004040AF">
            <w:pPr>
              <w:jc w:val="center"/>
              <w:rPr>
                <w:color w:val="000000"/>
                <w:sz w:val="20"/>
                <w:szCs w:val="20"/>
              </w:rPr>
            </w:pPr>
            <w:r w:rsidRPr="004040AF">
              <w:rPr>
                <w:color w:val="000000"/>
                <w:sz w:val="20"/>
                <w:szCs w:val="20"/>
              </w:rPr>
              <w:t>177,00</w:t>
            </w:r>
          </w:p>
        </w:tc>
        <w:tc>
          <w:tcPr>
            <w:tcW w:w="338" w:type="pct"/>
            <w:tcBorders>
              <w:top w:val="nil"/>
              <w:left w:val="nil"/>
              <w:bottom w:val="single" w:sz="8" w:space="0" w:color="auto"/>
              <w:right w:val="single" w:sz="8" w:space="0" w:color="auto"/>
            </w:tcBorders>
            <w:shd w:val="clear" w:color="000000" w:fill="FFFFFF"/>
            <w:vAlign w:val="center"/>
            <w:hideMark/>
          </w:tcPr>
          <w:p w14:paraId="39719727" w14:textId="77777777" w:rsidR="004040AF" w:rsidRPr="004040AF" w:rsidRDefault="004040AF" w:rsidP="004040AF">
            <w:pPr>
              <w:jc w:val="center"/>
              <w:rPr>
                <w:color w:val="000000"/>
                <w:sz w:val="20"/>
                <w:szCs w:val="20"/>
              </w:rPr>
            </w:pPr>
            <w:r w:rsidRPr="004040AF">
              <w:rPr>
                <w:color w:val="000000"/>
                <w:sz w:val="20"/>
                <w:szCs w:val="20"/>
              </w:rPr>
              <w:t>177,00</w:t>
            </w:r>
          </w:p>
        </w:tc>
        <w:tc>
          <w:tcPr>
            <w:tcW w:w="338" w:type="pct"/>
            <w:tcBorders>
              <w:top w:val="nil"/>
              <w:left w:val="nil"/>
              <w:bottom w:val="single" w:sz="8" w:space="0" w:color="auto"/>
              <w:right w:val="single" w:sz="8" w:space="0" w:color="auto"/>
            </w:tcBorders>
            <w:shd w:val="clear" w:color="000000" w:fill="FFFFFF"/>
            <w:vAlign w:val="center"/>
            <w:hideMark/>
          </w:tcPr>
          <w:p w14:paraId="55C08849" w14:textId="77777777" w:rsidR="004040AF" w:rsidRPr="004040AF" w:rsidRDefault="004040AF" w:rsidP="004040AF">
            <w:pPr>
              <w:jc w:val="center"/>
              <w:rPr>
                <w:color w:val="000000"/>
                <w:sz w:val="20"/>
                <w:szCs w:val="20"/>
              </w:rPr>
            </w:pPr>
            <w:r w:rsidRPr="004040AF">
              <w:rPr>
                <w:color w:val="000000"/>
                <w:sz w:val="20"/>
                <w:szCs w:val="20"/>
              </w:rPr>
              <w:t>177,00</w:t>
            </w:r>
          </w:p>
        </w:tc>
        <w:tc>
          <w:tcPr>
            <w:tcW w:w="338" w:type="pct"/>
            <w:tcBorders>
              <w:top w:val="nil"/>
              <w:left w:val="nil"/>
              <w:bottom w:val="single" w:sz="8" w:space="0" w:color="auto"/>
              <w:right w:val="single" w:sz="8" w:space="0" w:color="auto"/>
            </w:tcBorders>
            <w:shd w:val="clear" w:color="000000" w:fill="FFFFFF"/>
            <w:vAlign w:val="center"/>
            <w:hideMark/>
          </w:tcPr>
          <w:p w14:paraId="56393F8B" w14:textId="77777777" w:rsidR="004040AF" w:rsidRPr="004040AF" w:rsidRDefault="004040AF" w:rsidP="004040AF">
            <w:pPr>
              <w:jc w:val="center"/>
              <w:rPr>
                <w:color w:val="000000"/>
                <w:sz w:val="20"/>
                <w:szCs w:val="20"/>
              </w:rPr>
            </w:pPr>
            <w:r w:rsidRPr="004040AF">
              <w:rPr>
                <w:color w:val="000000"/>
                <w:sz w:val="20"/>
                <w:szCs w:val="20"/>
              </w:rPr>
              <w:t>177,00</w:t>
            </w:r>
          </w:p>
        </w:tc>
        <w:tc>
          <w:tcPr>
            <w:tcW w:w="338" w:type="pct"/>
            <w:tcBorders>
              <w:top w:val="nil"/>
              <w:left w:val="nil"/>
              <w:bottom w:val="single" w:sz="8" w:space="0" w:color="auto"/>
              <w:right w:val="single" w:sz="8" w:space="0" w:color="auto"/>
            </w:tcBorders>
            <w:shd w:val="clear" w:color="000000" w:fill="FFFFFF"/>
            <w:vAlign w:val="center"/>
            <w:hideMark/>
          </w:tcPr>
          <w:p w14:paraId="6D47AE54" w14:textId="77777777" w:rsidR="004040AF" w:rsidRPr="004040AF" w:rsidRDefault="004040AF" w:rsidP="004040AF">
            <w:pPr>
              <w:jc w:val="center"/>
              <w:rPr>
                <w:color w:val="000000"/>
                <w:sz w:val="20"/>
                <w:szCs w:val="20"/>
              </w:rPr>
            </w:pPr>
            <w:r w:rsidRPr="004040AF">
              <w:rPr>
                <w:color w:val="000000"/>
                <w:sz w:val="20"/>
                <w:szCs w:val="20"/>
              </w:rPr>
              <w:t>177,00</w:t>
            </w:r>
          </w:p>
        </w:tc>
        <w:tc>
          <w:tcPr>
            <w:tcW w:w="341" w:type="pct"/>
            <w:tcBorders>
              <w:top w:val="nil"/>
              <w:left w:val="nil"/>
              <w:bottom w:val="single" w:sz="8" w:space="0" w:color="auto"/>
              <w:right w:val="single" w:sz="8" w:space="0" w:color="auto"/>
            </w:tcBorders>
            <w:shd w:val="clear" w:color="000000" w:fill="FFFFFF"/>
            <w:vAlign w:val="center"/>
            <w:hideMark/>
          </w:tcPr>
          <w:p w14:paraId="71F7CFDD" w14:textId="77777777" w:rsidR="004040AF" w:rsidRPr="004040AF" w:rsidRDefault="004040AF" w:rsidP="004040AF">
            <w:pPr>
              <w:jc w:val="center"/>
              <w:rPr>
                <w:color w:val="000000"/>
                <w:sz w:val="20"/>
                <w:szCs w:val="20"/>
              </w:rPr>
            </w:pPr>
            <w:r w:rsidRPr="004040AF">
              <w:rPr>
                <w:color w:val="000000"/>
                <w:sz w:val="20"/>
                <w:szCs w:val="20"/>
              </w:rPr>
              <w:t>177,00</w:t>
            </w:r>
          </w:p>
        </w:tc>
        <w:tc>
          <w:tcPr>
            <w:tcW w:w="341" w:type="pct"/>
            <w:tcBorders>
              <w:top w:val="nil"/>
              <w:left w:val="nil"/>
              <w:bottom w:val="single" w:sz="8" w:space="0" w:color="auto"/>
              <w:right w:val="single" w:sz="8" w:space="0" w:color="auto"/>
            </w:tcBorders>
            <w:shd w:val="clear" w:color="000000" w:fill="FFFFFF"/>
            <w:vAlign w:val="center"/>
            <w:hideMark/>
          </w:tcPr>
          <w:p w14:paraId="4AEE3B29" w14:textId="77777777" w:rsidR="004040AF" w:rsidRPr="004040AF" w:rsidRDefault="004040AF" w:rsidP="004040AF">
            <w:pPr>
              <w:jc w:val="center"/>
              <w:rPr>
                <w:color w:val="000000"/>
                <w:sz w:val="20"/>
                <w:szCs w:val="20"/>
              </w:rPr>
            </w:pPr>
            <w:r w:rsidRPr="004040AF">
              <w:rPr>
                <w:color w:val="000000"/>
                <w:sz w:val="20"/>
                <w:szCs w:val="20"/>
              </w:rPr>
              <w:t>177,00</w:t>
            </w:r>
          </w:p>
        </w:tc>
        <w:tc>
          <w:tcPr>
            <w:tcW w:w="341" w:type="pct"/>
            <w:tcBorders>
              <w:top w:val="nil"/>
              <w:left w:val="nil"/>
              <w:bottom w:val="single" w:sz="8" w:space="0" w:color="auto"/>
              <w:right w:val="single" w:sz="8" w:space="0" w:color="auto"/>
            </w:tcBorders>
            <w:shd w:val="clear" w:color="000000" w:fill="FFFFFF"/>
            <w:vAlign w:val="center"/>
            <w:hideMark/>
          </w:tcPr>
          <w:p w14:paraId="306060B3" w14:textId="77777777" w:rsidR="004040AF" w:rsidRPr="004040AF" w:rsidRDefault="004040AF" w:rsidP="004040AF">
            <w:pPr>
              <w:jc w:val="center"/>
              <w:rPr>
                <w:color w:val="000000"/>
                <w:sz w:val="20"/>
                <w:szCs w:val="20"/>
              </w:rPr>
            </w:pPr>
            <w:r w:rsidRPr="004040AF">
              <w:rPr>
                <w:color w:val="000000"/>
                <w:sz w:val="20"/>
                <w:szCs w:val="20"/>
              </w:rPr>
              <w:t>177,00</w:t>
            </w:r>
          </w:p>
        </w:tc>
        <w:tc>
          <w:tcPr>
            <w:tcW w:w="339" w:type="pct"/>
            <w:tcBorders>
              <w:top w:val="nil"/>
              <w:left w:val="nil"/>
              <w:bottom w:val="single" w:sz="8" w:space="0" w:color="auto"/>
              <w:right w:val="single" w:sz="8" w:space="0" w:color="auto"/>
            </w:tcBorders>
            <w:shd w:val="clear" w:color="000000" w:fill="FFFFFF"/>
            <w:vAlign w:val="center"/>
            <w:hideMark/>
          </w:tcPr>
          <w:p w14:paraId="7C6A6D78" w14:textId="77777777" w:rsidR="004040AF" w:rsidRPr="004040AF" w:rsidRDefault="004040AF" w:rsidP="004040AF">
            <w:pPr>
              <w:jc w:val="center"/>
              <w:rPr>
                <w:color w:val="000000"/>
                <w:sz w:val="20"/>
                <w:szCs w:val="20"/>
              </w:rPr>
            </w:pPr>
            <w:r w:rsidRPr="004040AF">
              <w:rPr>
                <w:color w:val="000000"/>
                <w:sz w:val="20"/>
                <w:szCs w:val="20"/>
              </w:rPr>
              <w:t>177,00</w:t>
            </w:r>
          </w:p>
        </w:tc>
      </w:tr>
      <w:tr w:rsidR="004040AF" w:rsidRPr="004040AF" w14:paraId="59BCC93A"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21DFBD11" w14:textId="77777777" w:rsidR="004040AF" w:rsidRPr="004040AF" w:rsidRDefault="004040AF" w:rsidP="004040AF">
            <w:pPr>
              <w:jc w:val="center"/>
              <w:rPr>
                <w:color w:val="000000"/>
                <w:sz w:val="20"/>
                <w:szCs w:val="20"/>
              </w:rPr>
            </w:pPr>
            <w:r w:rsidRPr="004040AF">
              <w:rPr>
                <w:color w:val="000000"/>
                <w:sz w:val="20"/>
                <w:szCs w:val="20"/>
              </w:rPr>
              <w:t>Максимальный часовой расход топлива</w:t>
            </w:r>
          </w:p>
        </w:tc>
        <w:tc>
          <w:tcPr>
            <w:tcW w:w="415" w:type="pct"/>
            <w:tcBorders>
              <w:top w:val="nil"/>
              <w:left w:val="nil"/>
              <w:bottom w:val="single" w:sz="8" w:space="0" w:color="auto"/>
              <w:right w:val="single" w:sz="8" w:space="0" w:color="auto"/>
            </w:tcBorders>
            <w:shd w:val="clear" w:color="000000" w:fill="FFFFFF"/>
            <w:vAlign w:val="center"/>
            <w:hideMark/>
          </w:tcPr>
          <w:p w14:paraId="1F6506DA" w14:textId="77777777" w:rsidR="004040AF" w:rsidRPr="004040AF" w:rsidRDefault="004040AF" w:rsidP="004040AF">
            <w:pPr>
              <w:jc w:val="center"/>
              <w:rPr>
                <w:color w:val="000000"/>
                <w:sz w:val="20"/>
                <w:szCs w:val="20"/>
              </w:rPr>
            </w:pPr>
            <w:r w:rsidRPr="004040AF">
              <w:rPr>
                <w:color w:val="000000"/>
                <w:sz w:val="20"/>
                <w:szCs w:val="20"/>
              </w:rPr>
              <w:t>кг у. т./ч</w:t>
            </w:r>
          </w:p>
        </w:tc>
        <w:tc>
          <w:tcPr>
            <w:tcW w:w="436" w:type="pct"/>
            <w:tcBorders>
              <w:top w:val="nil"/>
              <w:left w:val="nil"/>
              <w:bottom w:val="single" w:sz="8" w:space="0" w:color="auto"/>
              <w:right w:val="single" w:sz="8" w:space="0" w:color="auto"/>
            </w:tcBorders>
            <w:shd w:val="clear" w:color="000000" w:fill="FFFFFF"/>
            <w:noWrap/>
            <w:vAlign w:val="center"/>
            <w:hideMark/>
          </w:tcPr>
          <w:p w14:paraId="01C48C3A" w14:textId="77777777" w:rsidR="004040AF" w:rsidRPr="004040AF" w:rsidRDefault="004040AF" w:rsidP="004040AF">
            <w:pPr>
              <w:jc w:val="center"/>
              <w:rPr>
                <w:color w:val="000000"/>
                <w:sz w:val="20"/>
                <w:szCs w:val="20"/>
              </w:rPr>
            </w:pPr>
            <w:r w:rsidRPr="004040AF">
              <w:rPr>
                <w:color w:val="000000"/>
                <w:sz w:val="20"/>
                <w:szCs w:val="20"/>
              </w:rPr>
              <w:t>113,28</w:t>
            </w:r>
          </w:p>
        </w:tc>
        <w:tc>
          <w:tcPr>
            <w:tcW w:w="338" w:type="pct"/>
            <w:tcBorders>
              <w:top w:val="nil"/>
              <w:left w:val="nil"/>
              <w:bottom w:val="single" w:sz="8" w:space="0" w:color="auto"/>
              <w:right w:val="single" w:sz="8" w:space="0" w:color="auto"/>
            </w:tcBorders>
            <w:shd w:val="clear" w:color="000000" w:fill="FFFFFF"/>
            <w:noWrap/>
            <w:vAlign w:val="center"/>
            <w:hideMark/>
          </w:tcPr>
          <w:p w14:paraId="6C4434EE" w14:textId="77777777" w:rsidR="004040AF" w:rsidRPr="004040AF" w:rsidRDefault="004040AF" w:rsidP="004040AF">
            <w:pPr>
              <w:jc w:val="center"/>
              <w:rPr>
                <w:color w:val="000000"/>
                <w:sz w:val="20"/>
                <w:szCs w:val="20"/>
              </w:rPr>
            </w:pPr>
            <w:r w:rsidRPr="004040AF">
              <w:rPr>
                <w:color w:val="000000"/>
                <w:sz w:val="20"/>
                <w:szCs w:val="20"/>
              </w:rPr>
              <w:t>113,28</w:t>
            </w:r>
          </w:p>
        </w:tc>
        <w:tc>
          <w:tcPr>
            <w:tcW w:w="338" w:type="pct"/>
            <w:tcBorders>
              <w:top w:val="nil"/>
              <w:left w:val="nil"/>
              <w:bottom w:val="single" w:sz="8" w:space="0" w:color="auto"/>
              <w:right w:val="single" w:sz="8" w:space="0" w:color="auto"/>
            </w:tcBorders>
            <w:shd w:val="clear" w:color="000000" w:fill="FFFFFF"/>
            <w:noWrap/>
            <w:vAlign w:val="center"/>
            <w:hideMark/>
          </w:tcPr>
          <w:p w14:paraId="0FAF8095" w14:textId="77777777" w:rsidR="004040AF" w:rsidRPr="004040AF" w:rsidRDefault="004040AF" w:rsidP="004040AF">
            <w:pPr>
              <w:jc w:val="center"/>
              <w:rPr>
                <w:color w:val="000000"/>
                <w:sz w:val="20"/>
                <w:szCs w:val="20"/>
              </w:rPr>
            </w:pPr>
            <w:r w:rsidRPr="004040AF">
              <w:rPr>
                <w:color w:val="000000"/>
                <w:sz w:val="20"/>
                <w:szCs w:val="20"/>
              </w:rPr>
              <w:t>113,28</w:t>
            </w:r>
          </w:p>
        </w:tc>
        <w:tc>
          <w:tcPr>
            <w:tcW w:w="338" w:type="pct"/>
            <w:tcBorders>
              <w:top w:val="nil"/>
              <w:left w:val="nil"/>
              <w:bottom w:val="single" w:sz="8" w:space="0" w:color="auto"/>
              <w:right w:val="single" w:sz="8" w:space="0" w:color="auto"/>
            </w:tcBorders>
            <w:shd w:val="clear" w:color="000000" w:fill="FFFFFF"/>
            <w:noWrap/>
            <w:vAlign w:val="center"/>
            <w:hideMark/>
          </w:tcPr>
          <w:p w14:paraId="5AE490BF" w14:textId="77777777" w:rsidR="004040AF" w:rsidRPr="004040AF" w:rsidRDefault="004040AF" w:rsidP="004040AF">
            <w:pPr>
              <w:jc w:val="center"/>
              <w:rPr>
                <w:color w:val="000000"/>
                <w:sz w:val="20"/>
                <w:szCs w:val="20"/>
              </w:rPr>
            </w:pPr>
            <w:r w:rsidRPr="004040AF">
              <w:rPr>
                <w:color w:val="000000"/>
                <w:sz w:val="20"/>
                <w:szCs w:val="20"/>
              </w:rPr>
              <w:t>113,28</w:t>
            </w:r>
          </w:p>
        </w:tc>
        <w:tc>
          <w:tcPr>
            <w:tcW w:w="338" w:type="pct"/>
            <w:tcBorders>
              <w:top w:val="nil"/>
              <w:left w:val="nil"/>
              <w:bottom w:val="single" w:sz="8" w:space="0" w:color="auto"/>
              <w:right w:val="single" w:sz="8" w:space="0" w:color="auto"/>
            </w:tcBorders>
            <w:shd w:val="clear" w:color="000000" w:fill="FFFFFF"/>
            <w:noWrap/>
            <w:vAlign w:val="center"/>
            <w:hideMark/>
          </w:tcPr>
          <w:p w14:paraId="0D91C735" w14:textId="77777777" w:rsidR="004040AF" w:rsidRPr="004040AF" w:rsidRDefault="004040AF" w:rsidP="004040AF">
            <w:pPr>
              <w:jc w:val="center"/>
              <w:rPr>
                <w:color w:val="000000"/>
                <w:sz w:val="20"/>
                <w:szCs w:val="20"/>
              </w:rPr>
            </w:pPr>
            <w:r w:rsidRPr="004040AF">
              <w:rPr>
                <w:color w:val="000000"/>
                <w:sz w:val="20"/>
                <w:szCs w:val="20"/>
              </w:rPr>
              <w:t>113,28</w:t>
            </w:r>
          </w:p>
        </w:tc>
        <w:tc>
          <w:tcPr>
            <w:tcW w:w="341" w:type="pct"/>
            <w:tcBorders>
              <w:top w:val="nil"/>
              <w:left w:val="nil"/>
              <w:bottom w:val="single" w:sz="8" w:space="0" w:color="auto"/>
              <w:right w:val="single" w:sz="8" w:space="0" w:color="auto"/>
            </w:tcBorders>
            <w:shd w:val="clear" w:color="000000" w:fill="FFFFFF"/>
            <w:noWrap/>
            <w:vAlign w:val="center"/>
            <w:hideMark/>
          </w:tcPr>
          <w:p w14:paraId="2C93EB3C" w14:textId="77777777" w:rsidR="004040AF" w:rsidRPr="004040AF" w:rsidRDefault="004040AF" w:rsidP="004040AF">
            <w:pPr>
              <w:jc w:val="center"/>
              <w:rPr>
                <w:color w:val="000000"/>
                <w:sz w:val="20"/>
                <w:szCs w:val="20"/>
              </w:rPr>
            </w:pPr>
            <w:r w:rsidRPr="004040AF">
              <w:rPr>
                <w:color w:val="000000"/>
                <w:sz w:val="20"/>
                <w:szCs w:val="20"/>
              </w:rPr>
              <w:t>113,28</w:t>
            </w:r>
          </w:p>
        </w:tc>
        <w:tc>
          <w:tcPr>
            <w:tcW w:w="341" w:type="pct"/>
            <w:tcBorders>
              <w:top w:val="nil"/>
              <w:left w:val="nil"/>
              <w:bottom w:val="single" w:sz="8" w:space="0" w:color="auto"/>
              <w:right w:val="single" w:sz="8" w:space="0" w:color="auto"/>
            </w:tcBorders>
            <w:shd w:val="clear" w:color="000000" w:fill="FFFFFF"/>
            <w:noWrap/>
            <w:vAlign w:val="center"/>
            <w:hideMark/>
          </w:tcPr>
          <w:p w14:paraId="41B4325D" w14:textId="77777777" w:rsidR="004040AF" w:rsidRPr="004040AF" w:rsidRDefault="004040AF" w:rsidP="004040AF">
            <w:pPr>
              <w:jc w:val="center"/>
              <w:rPr>
                <w:color w:val="000000"/>
                <w:sz w:val="20"/>
                <w:szCs w:val="20"/>
              </w:rPr>
            </w:pPr>
            <w:r w:rsidRPr="004040AF">
              <w:rPr>
                <w:color w:val="000000"/>
                <w:sz w:val="20"/>
                <w:szCs w:val="20"/>
              </w:rPr>
              <w:t>113,28</w:t>
            </w:r>
          </w:p>
        </w:tc>
        <w:tc>
          <w:tcPr>
            <w:tcW w:w="341" w:type="pct"/>
            <w:tcBorders>
              <w:top w:val="nil"/>
              <w:left w:val="nil"/>
              <w:bottom w:val="single" w:sz="8" w:space="0" w:color="auto"/>
              <w:right w:val="single" w:sz="8" w:space="0" w:color="auto"/>
            </w:tcBorders>
            <w:shd w:val="clear" w:color="000000" w:fill="FFFFFF"/>
            <w:noWrap/>
            <w:vAlign w:val="center"/>
            <w:hideMark/>
          </w:tcPr>
          <w:p w14:paraId="38FD0442" w14:textId="77777777" w:rsidR="004040AF" w:rsidRPr="004040AF" w:rsidRDefault="004040AF" w:rsidP="004040AF">
            <w:pPr>
              <w:jc w:val="center"/>
              <w:rPr>
                <w:color w:val="000000"/>
                <w:sz w:val="20"/>
                <w:szCs w:val="20"/>
              </w:rPr>
            </w:pPr>
            <w:r w:rsidRPr="004040AF">
              <w:rPr>
                <w:color w:val="000000"/>
                <w:sz w:val="20"/>
                <w:szCs w:val="20"/>
              </w:rPr>
              <w:t>113,28</w:t>
            </w:r>
          </w:p>
        </w:tc>
        <w:tc>
          <w:tcPr>
            <w:tcW w:w="339" w:type="pct"/>
            <w:tcBorders>
              <w:top w:val="nil"/>
              <w:left w:val="nil"/>
              <w:bottom w:val="single" w:sz="8" w:space="0" w:color="auto"/>
              <w:right w:val="single" w:sz="8" w:space="0" w:color="auto"/>
            </w:tcBorders>
            <w:shd w:val="clear" w:color="000000" w:fill="FFFFFF"/>
            <w:noWrap/>
            <w:vAlign w:val="center"/>
            <w:hideMark/>
          </w:tcPr>
          <w:p w14:paraId="5D993616" w14:textId="77777777" w:rsidR="004040AF" w:rsidRPr="004040AF" w:rsidRDefault="004040AF" w:rsidP="004040AF">
            <w:pPr>
              <w:jc w:val="center"/>
              <w:rPr>
                <w:color w:val="000000"/>
                <w:sz w:val="20"/>
                <w:szCs w:val="20"/>
              </w:rPr>
            </w:pPr>
            <w:r w:rsidRPr="004040AF">
              <w:rPr>
                <w:color w:val="000000"/>
                <w:sz w:val="20"/>
                <w:szCs w:val="20"/>
              </w:rPr>
              <w:t>113,28</w:t>
            </w:r>
          </w:p>
        </w:tc>
      </w:tr>
      <w:tr w:rsidR="004040AF" w:rsidRPr="004040AF" w14:paraId="54093022"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3A808ABD" w14:textId="77777777" w:rsidR="004040AF" w:rsidRPr="004040AF" w:rsidRDefault="004040AF" w:rsidP="004040AF">
            <w:pPr>
              <w:jc w:val="center"/>
              <w:rPr>
                <w:color w:val="000000"/>
                <w:sz w:val="20"/>
                <w:szCs w:val="20"/>
              </w:rPr>
            </w:pPr>
            <w:r w:rsidRPr="004040AF">
              <w:rPr>
                <w:color w:val="000000"/>
                <w:sz w:val="20"/>
                <w:szCs w:val="20"/>
              </w:rPr>
              <w:t>Максимальный часовой расход топлива в летний период</w:t>
            </w:r>
          </w:p>
        </w:tc>
        <w:tc>
          <w:tcPr>
            <w:tcW w:w="415" w:type="pct"/>
            <w:tcBorders>
              <w:top w:val="nil"/>
              <w:left w:val="nil"/>
              <w:bottom w:val="single" w:sz="8" w:space="0" w:color="auto"/>
              <w:right w:val="single" w:sz="8" w:space="0" w:color="auto"/>
            </w:tcBorders>
            <w:shd w:val="clear" w:color="000000" w:fill="FFFFFF"/>
            <w:vAlign w:val="center"/>
            <w:hideMark/>
          </w:tcPr>
          <w:p w14:paraId="7057583D" w14:textId="77777777" w:rsidR="004040AF" w:rsidRPr="004040AF" w:rsidRDefault="004040AF" w:rsidP="004040AF">
            <w:pPr>
              <w:jc w:val="center"/>
              <w:rPr>
                <w:color w:val="000000"/>
                <w:sz w:val="20"/>
                <w:szCs w:val="20"/>
              </w:rPr>
            </w:pPr>
            <w:r w:rsidRPr="004040AF">
              <w:rPr>
                <w:color w:val="000000"/>
                <w:sz w:val="20"/>
                <w:szCs w:val="20"/>
              </w:rPr>
              <w:t>кг у. т./ч</w:t>
            </w:r>
          </w:p>
        </w:tc>
        <w:tc>
          <w:tcPr>
            <w:tcW w:w="436" w:type="pct"/>
            <w:tcBorders>
              <w:top w:val="nil"/>
              <w:left w:val="nil"/>
              <w:bottom w:val="single" w:sz="8" w:space="0" w:color="auto"/>
              <w:right w:val="single" w:sz="8" w:space="0" w:color="auto"/>
            </w:tcBorders>
            <w:shd w:val="clear" w:color="000000" w:fill="FFFFFF"/>
            <w:noWrap/>
            <w:vAlign w:val="center"/>
            <w:hideMark/>
          </w:tcPr>
          <w:p w14:paraId="61E1055C" w14:textId="77777777" w:rsidR="004040AF" w:rsidRPr="004040AF" w:rsidRDefault="004040AF" w:rsidP="004040AF">
            <w:pPr>
              <w:jc w:val="center"/>
              <w:rPr>
                <w:color w:val="000000"/>
                <w:sz w:val="20"/>
                <w:szCs w:val="20"/>
              </w:rPr>
            </w:pPr>
            <w:r w:rsidRPr="004040AF">
              <w:rPr>
                <w:color w:val="000000"/>
                <w:sz w:val="20"/>
                <w:szCs w:val="20"/>
              </w:rPr>
              <w:t>8,85</w:t>
            </w:r>
          </w:p>
        </w:tc>
        <w:tc>
          <w:tcPr>
            <w:tcW w:w="338" w:type="pct"/>
            <w:tcBorders>
              <w:top w:val="nil"/>
              <w:left w:val="nil"/>
              <w:bottom w:val="single" w:sz="8" w:space="0" w:color="auto"/>
              <w:right w:val="single" w:sz="8" w:space="0" w:color="auto"/>
            </w:tcBorders>
            <w:shd w:val="clear" w:color="000000" w:fill="FFFFFF"/>
            <w:noWrap/>
            <w:vAlign w:val="center"/>
            <w:hideMark/>
          </w:tcPr>
          <w:p w14:paraId="1097752A" w14:textId="77777777" w:rsidR="004040AF" w:rsidRPr="004040AF" w:rsidRDefault="004040AF" w:rsidP="004040AF">
            <w:pPr>
              <w:jc w:val="center"/>
              <w:rPr>
                <w:color w:val="000000"/>
                <w:sz w:val="20"/>
                <w:szCs w:val="20"/>
              </w:rPr>
            </w:pPr>
            <w:r w:rsidRPr="004040AF">
              <w:rPr>
                <w:color w:val="000000"/>
                <w:sz w:val="20"/>
                <w:szCs w:val="20"/>
              </w:rPr>
              <w:t>8,85</w:t>
            </w:r>
          </w:p>
        </w:tc>
        <w:tc>
          <w:tcPr>
            <w:tcW w:w="338" w:type="pct"/>
            <w:tcBorders>
              <w:top w:val="nil"/>
              <w:left w:val="nil"/>
              <w:bottom w:val="single" w:sz="8" w:space="0" w:color="auto"/>
              <w:right w:val="single" w:sz="8" w:space="0" w:color="auto"/>
            </w:tcBorders>
            <w:shd w:val="clear" w:color="000000" w:fill="FFFFFF"/>
            <w:noWrap/>
            <w:vAlign w:val="center"/>
            <w:hideMark/>
          </w:tcPr>
          <w:p w14:paraId="1D767E76" w14:textId="77777777" w:rsidR="004040AF" w:rsidRPr="004040AF" w:rsidRDefault="004040AF" w:rsidP="004040AF">
            <w:pPr>
              <w:jc w:val="center"/>
              <w:rPr>
                <w:color w:val="000000"/>
                <w:sz w:val="20"/>
                <w:szCs w:val="20"/>
              </w:rPr>
            </w:pPr>
            <w:r w:rsidRPr="004040AF">
              <w:rPr>
                <w:color w:val="000000"/>
                <w:sz w:val="20"/>
                <w:szCs w:val="20"/>
              </w:rPr>
              <w:t>8,85</w:t>
            </w:r>
          </w:p>
        </w:tc>
        <w:tc>
          <w:tcPr>
            <w:tcW w:w="338" w:type="pct"/>
            <w:tcBorders>
              <w:top w:val="nil"/>
              <w:left w:val="nil"/>
              <w:bottom w:val="single" w:sz="8" w:space="0" w:color="auto"/>
              <w:right w:val="single" w:sz="8" w:space="0" w:color="auto"/>
            </w:tcBorders>
            <w:shd w:val="clear" w:color="000000" w:fill="FFFFFF"/>
            <w:noWrap/>
            <w:vAlign w:val="center"/>
            <w:hideMark/>
          </w:tcPr>
          <w:p w14:paraId="65DE432A" w14:textId="77777777" w:rsidR="004040AF" w:rsidRPr="004040AF" w:rsidRDefault="004040AF" w:rsidP="004040AF">
            <w:pPr>
              <w:jc w:val="center"/>
              <w:rPr>
                <w:color w:val="000000"/>
                <w:sz w:val="20"/>
                <w:szCs w:val="20"/>
              </w:rPr>
            </w:pPr>
            <w:r w:rsidRPr="004040AF">
              <w:rPr>
                <w:color w:val="000000"/>
                <w:sz w:val="20"/>
                <w:szCs w:val="20"/>
              </w:rPr>
              <w:t>8,85</w:t>
            </w:r>
          </w:p>
        </w:tc>
        <w:tc>
          <w:tcPr>
            <w:tcW w:w="338" w:type="pct"/>
            <w:tcBorders>
              <w:top w:val="nil"/>
              <w:left w:val="nil"/>
              <w:bottom w:val="single" w:sz="8" w:space="0" w:color="auto"/>
              <w:right w:val="single" w:sz="8" w:space="0" w:color="auto"/>
            </w:tcBorders>
            <w:shd w:val="clear" w:color="000000" w:fill="FFFFFF"/>
            <w:noWrap/>
            <w:vAlign w:val="center"/>
            <w:hideMark/>
          </w:tcPr>
          <w:p w14:paraId="1AC39B58" w14:textId="77777777" w:rsidR="004040AF" w:rsidRPr="004040AF" w:rsidRDefault="004040AF" w:rsidP="004040AF">
            <w:pPr>
              <w:jc w:val="center"/>
              <w:rPr>
                <w:color w:val="000000"/>
                <w:sz w:val="20"/>
                <w:szCs w:val="20"/>
              </w:rPr>
            </w:pPr>
            <w:r w:rsidRPr="004040AF">
              <w:rPr>
                <w:color w:val="000000"/>
                <w:sz w:val="20"/>
                <w:szCs w:val="20"/>
              </w:rPr>
              <w:t>8,85</w:t>
            </w:r>
          </w:p>
        </w:tc>
        <w:tc>
          <w:tcPr>
            <w:tcW w:w="341" w:type="pct"/>
            <w:tcBorders>
              <w:top w:val="nil"/>
              <w:left w:val="nil"/>
              <w:bottom w:val="single" w:sz="8" w:space="0" w:color="auto"/>
              <w:right w:val="single" w:sz="8" w:space="0" w:color="auto"/>
            </w:tcBorders>
            <w:shd w:val="clear" w:color="000000" w:fill="FFFFFF"/>
            <w:noWrap/>
            <w:vAlign w:val="center"/>
            <w:hideMark/>
          </w:tcPr>
          <w:p w14:paraId="5D2B46D3" w14:textId="77777777" w:rsidR="004040AF" w:rsidRPr="004040AF" w:rsidRDefault="004040AF" w:rsidP="004040AF">
            <w:pPr>
              <w:jc w:val="center"/>
              <w:rPr>
                <w:color w:val="000000"/>
                <w:sz w:val="20"/>
                <w:szCs w:val="20"/>
              </w:rPr>
            </w:pPr>
            <w:r w:rsidRPr="004040AF">
              <w:rPr>
                <w:color w:val="000000"/>
                <w:sz w:val="20"/>
                <w:szCs w:val="20"/>
              </w:rPr>
              <w:t>8,85</w:t>
            </w:r>
          </w:p>
        </w:tc>
        <w:tc>
          <w:tcPr>
            <w:tcW w:w="341" w:type="pct"/>
            <w:tcBorders>
              <w:top w:val="nil"/>
              <w:left w:val="nil"/>
              <w:bottom w:val="single" w:sz="8" w:space="0" w:color="auto"/>
              <w:right w:val="single" w:sz="8" w:space="0" w:color="auto"/>
            </w:tcBorders>
            <w:shd w:val="clear" w:color="000000" w:fill="FFFFFF"/>
            <w:noWrap/>
            <w:vAlign w:val="center"/>
            <w:hideMark/>
          </w:tcPr>
          <w:p w14:paraId="6048EDE8" w14:textId="77777777" w:rsidR="004040AF" w:rsidRPr="004040AF" w:rsidRDefault="004040AF" w:rsidP="004040AF">
            <w:pPr>
              <w:jc w:val="center"/>
              <w:rPr>
                <w:color w:val="000000"/>
                <w:sz w:val="20"/>
                <w:szCs w:val="20"/>
              </w:rPr>
            </w:pPr>
            <w:r w:rsidRPr="004040AF">
              <w:rPr>
                <w:color w:val="000000"/>
                <w:sz w:val="20"/>
                <w:szCs w:val="20"/>
              </w:rPr>
              <w:t>8,85</w:t>
            </w:r>
          </w:p>
        </w:tc>
        <w:tc>
          <w:tcPr>
            <w:tcW w:w="341" w:type="pct"/>
            <w:tcBorders>
              <w:top w:val="nil"/>
              <w:left w:val="nil"/>
              <w:bottom w:val="single" w:sz="8" w:space="0" w:color="auto"/>
              <w:right w:val="single" w:sz="8" w:space="0" w:color="auto"/>
            </w:tcBorders>
            <w:shd w:val="clear" w:color="000000" w:fill="FFFFFF"/>
            <w:noWrap/>
            <w:vAlign w:val="center"/>
            <w:hideMark/>
          </w:tcPr>
          <w:p w14:paraId="68DBD4A4" w14:textId="77777777" w:rsidR="004040AF" w:rsidRPr="004040AF" w:rsidRDefault="004040AF" w:rsidP="004040AF">
            <w:pPr>
              <w:jc w:val="center"/>
              <w:rPr>
                <w:color w:val="000000"/>
                <w:sz w:val="20"/>
                <w:szCs w:val="20"/>
              </w:rPr>
            </w:pPr>
            <w:r w:rsidRPr="004040AF">
              <w:rPr>
                <w:color w:val="000000"/>
                <w:sz w:val="20"/>
                <w:szCs w:val="20"/>
              </w:rPr>
              <w:t>8,85</w:t>
            </w:r>
          </w:p>
        </w:tc>
        <w:tc>
          <w:tcPr>
            <w:tcW w:w="339" w:type="pct"/>
            <w:tcBorders>
              <w:top w:val="nil"/>
              <w:left w:val="nil"/>
              <w:bottom w:val="single" w:sz="8" w:space="0" w:color="auto"/>
              <w:right w:val="single" w:sz="8" w:space="0" w:color="auto"/>
            </w:tcBorders>
            <w:shd w:val="clear" w:color="000000" w:fill="FFFFFF"/>
            <w:noWrap/>
            <w:vAlign w:val="center"/>
            <w:hideMark/>
          </w:tcPr>
          <w:p w14:paraId="54797EFA" w14:textId="77777777" w:rsidR="004040AF" w:rsidRPr="004040AF" w:rsidRDefault="004040AF" w:rsidP="004040AF">
            <w:pPr>
              <w:jc w:val="center"/>
              <w:rPr>
                <w:color w:val="000000"/>
                <w:sz w:val="20"/>
                <w:szCs w:val="20"/>
              </w:rPr>
            </w:pPr>
            <w:r w:rsidRPr="004040AF">
              <w:rPr>
                <w:color w:val="000000"/>
                <w:sz w:val="20"/>
                <w:szCs w:val="20"/>
              </w:rPr>
              <w:t>8,85</w:t>
            </w:r>
          </w:p>
        </w:tc>
      </w:tr>
      <w:tr w:rsidR="004040AF" w:rsidRPr="004040AF" w14:paraId="1B052D52"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7F887718" w14:textId="77777777" w:rsidR="004040AF" w:rsidRPr="004040AF" w:rsidRDefault="004040AF" w:rsidP="004040AF">
            <w:pPr>
              <w:jc w:val="center"/>
              <w:rPr>
                <w:color w:val="000000"/>
                <w:sz w:val="20"/>
                <w:szCs w:val="20"/>
              </w:rPr>
            </w:pPr>
            <w:r w:rsidRPr="004040AF">
              <w:rPr>
                <w:color w:val="000000"/>
                <w:sz w:val="20"/>
                <w:szCs w:val="20"/>
              </w:rPr>
              <w:t>Максимальный часовой расход топлива в переходный период</w:t>
            </w:r>
          </w:p>
        </w:tc>
        <w:tc>
          <w:tcPr>
            <w:tcW w:w="415" w:type="pct"/>
            <w:tcBorders>
              <w:top w:val="nil"/>
              <w:left w:val="nil"/>
              <w:bottom w:val="single" w:sz="8" w:space="0" w:color="auto"/>
              <w:right w:val="single" w:sz="8" w:space="0" w:color="auto"/>
            </w:tcBorders>
            <w:shd w:val="clear" w:color="000000" w:fill="FFFFFF"/>
            <w:vAlign w:val="center"/>
            <w:hideMark/>
          </w:tcPr>
          <w:p w14:paraId="314DBF64" w14:textId="77777777" w:rsidR="004040AF" w:rsidRPr="004040AF" w:rsidRDefault="004040AF" w:rsidP="004040AF">
            <w:pPr>
              <w:jc w:val="center"/>
              <w:rPr>
                <w:color w:val="000000"/>
                <w:sz w:val="20"/>
                <w:szCs w:val="20"/>
              </w:rPr>
            </w:pPr>
            <w:r w:rsidRPr="004040AF">
              <w:rPr>
                <w:color w:val="000000"/>
                <w:sz w:val="20"/>
                <w:szCs w:val="20"/>
              </w:rPr>
              <w:t>кг у. т./ч</w:t>
            </w:r>
          </w:p>
        </w:tc>
        <w:tc>
          <w:tcPr>
            <w:tcW w:w="436" w:type="pct"/>
            <w:tcBorders>
              <w:top w:val="nil"/>
              <w:left w:val="nil"/>
              <w:bottom w:val="single" w:sz="8" w:space="0" w:color="auto"/>
              <w:right w:val="single" w:sz="8" w:space="0" w:color="auto"/>
            </w:tcBorders>
            <w:shd w:val="clear" w:color="000000" w:fill="FFFFFF"/>
            <w:noWrap/>
            <w:vAlign w:val="center"/>
            <w:hideMark/>
          </w:tcPr>
          <w:p w14:paraId="0EB439EB" w14:textId="77777777" w:rsidR="004040AF" w:rsidRPr="004040AF" w:rsidRDefault="004040AF" w:rsidP="004040AF">
            <w:pPr>
              <w:jc w:val="center"/>
              <w:rPr>
                <w:color w:val="000000"/>
                <w:sz w:val="20"/>
                <w:szCs w:val="20"/>
              </w:rPr>
            </w:pPr>
            <w:r w:rsidRPr="004040AF">
              <w:rPr>
                <w:color w:val="000000"/>
                <w:sz w:val="20"/>
                <w:szCs w:val="20"/>
              </w:rPr>
              <w:t>48,71</w:t>
            </w:r>
          </w:p>
        </w:tc>
        <w:tc>
          <w:tcPr>
            <w:tcW w:w="338" w:type="pct"/>
            <w:tcBorders>
              <w:top w:val="nil"/>
              <w:left w:val="nil"/>
              <w:bottom w:val="single" w:sz="8" w:space="0" w:color="auto"/>
              <w:right w:val="single" w:sz="8" w:space="0" w:color="auto"/>
            </w:tcBorders>
            <w:shd w:val="clear" w:color="000000" w:fill="FFFFFF"/>
            <w:noWrap/>
            <w:vAlign w:val="center"/>
            <w:hideMark/>
          </w:tcPr>
          <w:p w14:paraId="331EB700" w14:textId="77777777" w:rsidR="004040AF" w:rsidRPr="004040AF" w:rsidRDefault="004040AF" w:rsidP="004040AF">
            <w:pPr>
              <w:jc w:val="center"/>
              <w:rPr>
                <w:color w:val="000000"/>
                <w:sz w:val="20"/>
                <w:szCs w:val="20"/>
              </w:rPr>
            </w:pPr>
            <w:r w:rsidRPr="004040AF">
              <w:rPr>
                <w:color w:val="000000"/>
                <w:sz w:val="20"/>
                <w:szCs w:val="20"/>
              </w:rPr>
              <w:t>48,71</w:t>
            </w:r>
          </w:p>
        </w:tc>
        <w:tc>
          <w:tcPr>
            <w:tcW w:w="338" w:type="pct"/>
            <w:tcBorders>
              <w:top w:val="nil"/>
              <w:left w:val="nil"/>
              <w:bottom w:val="single" w:sz="8" w:space="0" w:color="auto"/>
              <w:right w:val="single" w:sz="8" w:space="0" w:color="auto"/>
            </w:tcBorders>
            <w:shd w:val="clear" w:color="000000" w:fill="FFFFFF"/>
            <w:noWrap/>
            <w:vAlign w:val="center"/>
            <w:hideMark/>
          </w:tcPr>
          <w:p w14:paraId="3C5F518B" w14:textId="77777777" w:rsidR="004040AF" w:rsidRPr="004040AF" w:rsidRDefault="004040AF" w:rsidP="004040AF">
            <w:pPr>
              <w:jc w:val="center"/>
              <w:rPr>
                <w:color w:val="000000"/>
                <w:sz w:val="20"/>
                <w:szCs w:val="20"/>
              </w:rPr>
            </w:pPr>
            <w:r w:rsidRPr="004040AF">
              <w:rPr>
                <w:color w:val="000000"/>
                <w:sz w:val="20"/>
                <w:szCs w:val="20"/>
              </w:rPr>
              <w:t>48,71</w:t>
            </w:r>
          </w:p>
        </w:tc>
        <w:tc>
          <w:tcPr>
            <w:tcW w:w="338" w:type="pct"/>
            <w:tcBorders>
              <w:top w:val="nil"/>
              <w:left w:val="nil"/>
              <w:bottom w:val="single" w:sz="8" w:space="0" w:color="auto"/>
              <w:right w:val="single" w:sz="8" w:space="0" w:color="auto"/>
            </w:tcBorders>
            <w:shd w:val="clear" w:color="000000" w:fill="FFFFFF"/>
            <w:noWrap/>
            <w:vAlign w:val="center"/>
            <w:hideMark/>
          </w:tcPr>
          <w:p w14:paraId="2FC81378" w14:textId="77777777" w:rsidR="004040AF" w:rsidRPr="004040AF" w:rsidRDefault="004040AF" w:rsidP="004040AF">
            <w:pPr>
              <w:jc w:val="center"/>
              <w:rPr>
                <w:color w:val="000000"/>
                <w:sz w:val="20"/>
                <w:szCs w:val="20"/>
              </w:rPr>
            </w:pPr>
            <w:r w:rsidRPr="004040AF">
              <w:rPr>
                <w:color w:val="000000"/>
                <w:sz w:val="20"/>
                <w:szCs w:val="20"/>
              </w:rPr>
              <w:t>48,71</w:t>
            </w:r>
          </w:p>
        </w:tc>
        <w:tc>
          <w:tcPr>
            <w:tcW w:w="338" w:type="pct"/>
            <w:tcBorders>
              <w:top w:val="nil"/>
              <w:left w:val="nil"/>
              <w:bottom w:val="single" w:sz="8" w:space="0" w:color="auto"/>
              <w:right w:val="single" w:sz="8" w:space="0" w:color="auto"/>
            </w:tcBorders>
            <w:shd w:val="clear" w:color="000000" w:fill="FFFFFF"/>
            <w:noWrap/>
            <w:vAlign w:val="center"/>
            <w:hideMark/>
          </w:tcPr>
          <w:p w14:paraId="299FB17F" w14:textId="77777777" w:rsidR="004040AF" w:rsidRPr="004040AF" w:rsidRDefault="004040AF" w:rsidP="004040AF">
            <w:pPr>
              <w:jc w:val="center"/>
              <w:rPr>
                <w:color w:val="000000"/>
                <w:sz w:val="20"/>
                <w:szCs w:val="20"/>
              </w:rPr>
            </w:pPr>
            <w:r w:rsidRPr="004040AF">
              <w:rPr>
                <w:color w:val="000000"/>
                <w:sz w:val="20"/>
                <w:szCs w:val="20"/>
              </w:rPr>
              <w:t>48,71</w:t>
            </w:r>
          </w:p>
        </w:tc>
        <w:tc>
          <w:tcPr>
            <w:tcW w:w="341" w:type="pct"/>
            <w:tcBorders>
              <w:top w:val="nil"/>
              <w:left w:val="nil"/>
              <w:bottom w:val="single" w:sz="8" w:space="0" w:color="auto"/>
              <w:right w:val="single" w:sz="8" w:space="0" w:color="auto"/>
            </w:tcBorders>
            <w:shd w:val="clear" w:color="000000" w:fill="FFFFFF"/>
            <w:noWrap/>
            <w:vAlign w:val="center"/>
            <w:hideMark/>
          </w:tcPr>
          <w:p w14:paraId="6E6912E0" w14:textId="77777777" w:rsidR="004040AF" w:rsidRPr="004040AF" w:rsidRDefault="004040AF" w:rsidP="004040AF">
            <w:pPr>
              <w:jc w:val="center"/>
              <w:rPr>
                <w:color w:val="000000"/>
                <w:sz w:val="20"/>
                <w:szCs w:val="20"/>
              </w:rPr>
            </w:pPr>
            <w:r w:rsidRPr="004040AF">
              <w:rPr>
                <w:color w:val="000000"/>
                <w:sz w:val="20"/>
                <w:szCs w:val="20"/>
              </w:rPr>
              <w:t>48,71</w:t>
            </w:r>
          </w:p>
        </w:tc>
        <w:tc>
          <w:tcPr>
            <w:tcW w:w="341" w:type="pct"/>
            <w:tcBorders>
              <w:top w:val="nil"/>
              <w:left w:val="nil"/>
              <w:bottom w:val="single" w:sz="8" w:space="0" w:color="auto"/>
              <w:right w:val="single" w:sz="8" w:space="0" w:color="auto"/>
            </w:tcBorders>
            <w:shd w:val="clear" w:color="000000" w:fill="FFFFFF"/>
            <w:noWrap/>
            <w:vAlign w:val="center"/>
            <w:hideMark/>
          </w:tcPr>
          <w:p w14:paraId="50060EFD" w14:textId="77777777" w:rsidR="004040AF" w:rsidRPr="004040AF" w:rsidRDefault="004040AF" w:rsidP="004040AF">
            <w:pPr>
              <w:jc w:val="center"/>
              <w:rPr>
                <w:color w:val="000000"/>
                <w:sz w:val="20"/>
                <w:szCs w:val="20"/>
              </w:rPr>
            </w:pPr>
            <w:r w:rsidRPr="004040AF">
              <w:rPr>
                <w:color w:val="000000"/>
                <w:sz w:val="20"/>
                <w:szCs w:val="20"/>
              </w:rPr>
              <w:t>48,71</w:t>
            </w:r>
          </w:p>
        </w:tc>
        <w:tc>
          <w:tcPr>
            <w:tcW w:w="341" w:type="pct"/>
            <w:tcBorders>
              <w:top w:val="nil"/>
              <w:left w:val="nil"/>
              <w:bottom w:val="single" w:sz="8" w:space="0" w:color="auto"/>
              <w:right w:val="single" w:sz="8" w:space="0" w:color="auto"/>
            </w:tcBorders>
            <w:shd w:val="clear" w:color="000000" w:fill="FFFFFF"/>
            <w:noWrap/>
            <w:vAlign w:val="center"/>
            <w:hideMark/>
          </w:tcPr>
          <w:p w14:paraId="1379E43E" w14:textId="77777777" w:rsidR="004040AF" w:rsidRPr="004040AF" w:rsidRDefault="004040AF" w:rsidP="004040AF">
            <w:pPr>
              <w:jc w:val="center"/>
              <w:rPr>
                <w:color w:val="000000"/>
                <w:sz w:val="20"/>
                <w:szCs w:val="20"/>
              </w:rPr>
            </w:pPr>
            <w:r w:rsidRPr="004040AF">
              <w:rPr>
                <w:color w:val="000000"/>
                <w:sz w:val="20"/>
                <w:szCs w:val="20"/>
              </w:rPr>
              <w:t>48,71</w:t>
            </w:r>
          </w:p>
        </w:tc>
        <w:tc>
          <w:tcPr>
            <w:tcW w:w="339" w:type="pct"/>
            <w:tcBorders>
              <w:top w:val="nil"/>
              <w:left w:val="nil"/>
              <w:bottom w:val="single" w:sz="8" w:space="0" w:color="auto"/>
              <w:right w:val="single" w:sz="8" w:space="0" w:color="auto"/>
            </w:tcBorders>
            <w:shd w:val="clear" w:color="000000" w:fill="FFFFFF"/>
            <w:noWrap/>
            <w:vAlign w:val="center"/>
            <w:hideMark/>
          </w:tcPr>
          <w:p w14:paraId="4635DA51" w14:textId="77777777" w:rsidR="004040AF" w:rsidRPr="004040AF" w:rsidRDefault="004040AF" w:rsidP="004040AF">
            <w:pPr>
              <w:jc w:val="center"/>
              <w:rPr>
                <w:color w:val="000000"/>
                <w:sz w:val="20"/>
                <w:szCs w:val="20"/>
              </w:rPr>
            </w:pPr>
            <w:r w:rsidRPr="004040AF">
              <w:rPr>
                <w:color w:val="000000"/>
                <w:sz w:val="20"/>
                <w:szCs w:val="20"/>
              </w:rPr>
              <w:t>48,71</w:t>
            </w:r>
          </w:p>
        </w:tc>
      </w:tr>
      <w:tr w:rsidR="004040AF" w:rsidRPr="004040AF" w14:paraId="0CACB286"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30A858BD" w14:textId="77777777" w:rsidR="004040AF" w:rsidRPr="004040AF" w:rsidRDefault="004040AF" w:rsidP="004040AF">
            <w:pPr>
              <w:jc w:val="center"/>
              <w:rPr>
                <w:color w:val="000000"/>
                <w:sz w:val="20"/>
                <w:szCs w:val="20"/>
              </w:rPr>
            </w:pPr>
            <w:r w:rsidRPr="004040AF">
              <w:rPr>
                <w:color w:val="000000"/>
                <w:sz w:val="20"/>
                <w:szCs w:val="20"/>
              </w:rPr>
              <w:t>Максимальный часовой расход натурального топлива</w:t>
            </w:r>
          </w:p>
        </w:tc>
        <w:tc>
          <w:tcPr>
            <w:tcW w:w="415" w:type="pct"/>
            <w:tcBorders>
              <w:top w:val="nil"/>
              <w:left w:val="nil"/>
              <w:bottom w:val="single" w:sz="8" w:space="0" w:color="auto"/>
              <w:right w:val="single" w:sz="8" w:space="0" w:color="auto"/>
            </w:tcBorders>
            <w:shd w:val="clear" w:color="000000" w:fill="FFFFFF"/>
            <w:vAlign w:val="center"/>
            <w:hideMark/>
          </w:tcPr>
          <w:p w14:paraId="45611C1B" w14:textId="77777777" w:rsidR="004040AF" w:rsidRPr="004040AF" w:rsidRDefault="004040AF" w:rsidP="004040AF">
            <w:pPr>
              <w:jc w:val="center"/>
              <w:rPr>
                <w:color w:val="000000"/>
                <w:sz w:val="20"/>
                <w:szCs w:val="20"/>
              </w:rPr>
            </w:pPr>
            <w:r w:rsidRPr="004040AF">
              <w:rPr>
                <w:color w:val="000000"/>
                <w:sz w:val="20"/>
                <w:szCs w:val="20"/>
              </w:rPr>
              <w:t>м</w:t>
            </w:r>
            <w:r w:rsidRPr="004040AF">
              <w:rPr>
                <w:color w:val="000000"/>
                <w:sz w:val="20"/>
                <w:szCs w:val="20"/>
                <w:vertAlign w:val="superscript"/>
              </w:rPr>
              <w:t>3</w:t>
            </w:r>
            <w:r w:rsidRPr="004040AF">
              <w:rPr>
                <w:color w:val="000000"/>
                <w:sz w:val="20"/>
                <w:szCs w:val="20"/>
              </w:rPr>
              <w:t>/час</w:t>
            </w:r>
          </w:p>
        </w:tc>
        <w:tc>
          <w:tcPr>
            <w:tcW w:w="436" w:type="pct"/>
            <w:tcBorders>
              <w:top w:val="nil"/>
              <w:left w:val="nil"/>
              <w:bottom w:val="single" w:sz="8" w:space="0" w:color="auto"/>
              <w:right w:val="single" w:sz="8" w:space="0" w:color="auto"/>
            </w:tcBorders>
            <w:shd w:val="clear" w:color="000000" w:fill="FFFFFF"/>
            <w:noWrap/>
            <w:vAlign w:val="center"/>
            <w:hideMark/>
          </w:tcPr>
          <w:p w14:paraId="398022A8" w14:textId="77777777" w:rsidR="004040AF" w:rsidRPr="004040AF" w:rsidRDefault="004040AF" w:rsidP="004040AF">
            <w:pPr>
              <w:jc w:val="center"/>
              <w:rPr>
                <w:color w:val="000000"/>
                <w:sz w:val="20"/>
                <w:szCs w:val="20"/>
              </w:rPr>
            </w:pPr>
            <w:r w:rsidRPr="004040AF">
              <w:rPr>
                <w:color w:val="000000"/>
                <w:sz w:val="20"/>
                <w:szCs w:val="20"/>
              </w:rPr>
              <w:t>98,81</w:t>
            </w:r>
          </w:p>
        </w:tc>
        <w:tc>
          <w:tcPr>
            <w:tcW w:w="338" w:type="pct"/>
            <w:tcBorders>
              <w:top w:val="nil"/>
              <w:left w:val="nil"/>
              <w:bottom w:val="single" w:sz="8" w:space="0" w:color="auto"/>
              <w:right w:val="single" w:sz="8" w:space="0" w:color="auto"/>
            </w:tcBorders>
            <w:shd w:val="clear" w:color="000000" w:fill="FFFFFF"/>
            <w:noWrap/>
            <w:vAlign w:val="center"/>
            <w:hideMark/>
          </w:tcPr>
          <w:p w14:paraId="03BE61A0" w14:textId="77777777" w:rsidR="004040AF" w:rsidRPr="004040AF" w:rsidRDefault="004040AF" w:rsidP="004040AF">
            <w:pPr>
              <w:jc w:val="center"/>
              <w:rPr>
                <w:color w:val="000000"/>
                <w:sz w:val="20"/>
                <w:szCs w:val="20"/>
              </w:rPr>
            </w:pPr>
            <w:r w:rsidRPr="004040AF">
              <w:rPr>
                <w:color w:val="000000"/>
                <w:sz w:val="20"/>
                <w:szCs w:val="20"/>
              </w:rPr>
              <w:t>98,81</w:t>
            </w:r>
          </w:p>
        </w:tc>
        <w:tc>
          <w:tcPr>
            <w:tcW w:w="338" w:type="pct"/>
            <w:tcBorders>
              <w:top w:val="nil"/>
              <w:left w:val="nil"/>
              <w:bottom w:val="single" w:sz="8" w:space="0" w:color="auto"/>
              <w:right w:val="single" w:sz="8" w:space="0" w:color="auto"/>
            </w:tcBorders>
            <w:shd w:val="clear" w:color="000000" w:fill="FFFFFF"/>
            <w:noWrap/>
            <w:vAlign w:val="center"/>
            <w:hideMark/>
          </w:tcPr>
          <w:p w14:paraId="39B3DB64" w14:textId="77777777" w:rsidR="004040AF" w:rsidRPr="004040AF" w:rsidRDefault="004040AF" w:rsidP="004040AF">
            <w:pPr>
              <w:jc w:val="center"/>
              <w:rPr>
                <w:color w:val="000000"/>
                <w:sz w:val="20"/>
                <w:szCs w:val="20"/>
              </w:rPr>
            </w:pPr>
            <w:r w:rsidRPr="004040AF">
              <w:rPr>
                <w:color w:val="000000"/>
                <w:sz w:val="20"/>
                <w:szCs w:val="20"/>
              </w:rPr>
              <w:t>98,81</w:t>
            </w:r>
          </w:p>
        </w:tc>
        <w:tc>
          <w:tcPr>
            <w:tcW w:w="338" w:type="pct"/>
            <w:tcBorders>
              <w:top w:val="nil"/>
              <w:left w:val="nil"/>
              <w:bottom w:val="single" w:sz="8" w:space="0" w:color="auto"/>
              <w:right w:val="single" w:sz="8" w:space="0" w:color="auto"/>
            </w:tcBorders>
            <w:shd w:val="clear" w:color="000000" w:fill="FFFFFF"/>
            <w:noWrap/>
            <w:vAlign w:val="center"/>
            <w:hideMark/>
          </w:tcPr>
          <w:p w14:paraId="43F461DF" w14:textId="77777777" w:rsidR="004040AF" w:rsidRPr="004040AF" w:rsidRDefault="004040AF" w:rsidP="004040AF">
            <w:pPr>
              <w:jc w:val="center"/>
              <w:rPr>
                <w:color w:val="000000"/>
                <w:sz w:val="20"/>
                <w:szCs w:val="20"/>
              </w:rPr>
            </w:pPr>
            <w:r w:rsidRPr="004040AF">
              <w:rPr>
                <w:color w:val="000000"/>
                <w:sz w:val="20"/>
                <w:szCs w:val="20"/>
              </w:rPr>
              <w:t>98,81</w:t>
            </w:r>
          </w:p>
        </w:tc>
        <w:tc>
          <w:tcPr>
            <w:tcW w:w="338" w:type="pct"/>
            <w:tcBorders>
              <w:top w:val="nil"/>
              <w:left w:val="nil"/>
              <w:bottom w:val="single" w:sz="8" w:space="0" w:color="auto"/>
              <w:right w:val="single" w:sz="8" w:space="0" w:color="auto"/>
            </w:tcBorders>
            <w:shd w:val="clear" w:color="000000" w:fill="FFFFFF"/>
            <w:noWrap/>
            <w:vAlign w:val="center"/>
            <w:hideMark/>
          </w:tcPr>
          <w:p w14:paraId="115B79FD" w14:textId="77777777" w:rsidR="004040AF" w:rsidRPr="004040AF" w:rsidRDefault="004040AF" w:rsidP="004040AF">
            <w:pPr>
              <w:jc w:val="center"/>
              <w:rPr>
                <w:color w:val="000000"/>
                <w:sz w:val="20"/>
                <w:szCs w:val="20"/>
              </w:rPr>
            </w:pPr>
            <w:r w:rsidRPr="004040AF">
              <w:rPr>
                <w:color w:val="000000"/>
                <w:sz w:val="20"/>
                <w:szCs w:val="20"/>
              </w:rPr>
              <w:t>98,81</w:t>
            </w:r>
          </w:p>
        </w:tc>
        <w:tc>
          <w:tcPr>
            <w:tcW w:w="341" w:type="pct"/>
            <w:tcBorders>
              <w:top w:val="nil"/>
              <w:left w:val="nil"/>
              <w:bottom w:val="single" w:sz="8" w:space="0" w:color="auto"/>
              <w:right w:val="single" w:sz="8" w:space="0" w:color="auto"/>
            </w:tcBorders>
            <w:shd w:val="clear" w:color="000000" w:fill="FFFFFF"/>
            <w:noWrap/>
            <w:vAlign w:val="center"/>
            <w:hideMark/>
          </w:tcPr>
          <w:p w14:paraId="7D638771" w14:textId="77777777" w:rsidR="004040AF" w:rsidRPr="004040AF" w:rsidRDefault="004040AF" w:rsidP="004040AF">
            <w:pPr>
              <w:jc w:val="center"/>
              <w:rPr>
                <w:color w:val="000000"/>
                <w:sz w:val="20"/>
                <w:szCs w:val="20"/>
              </w:rPr>
            </w:pPr>
            <w:r w:rsidRPr="004040AF">
              <w:rPr>
                <w:color w:val="000000"/>
                <w:sz w:val="20"/>
                <w:szCs w:val="20"/>
              </w:rPr>
              <w:t>98,81</w:t>
            </w:r>
          </w:p>
        </w:tc>
        <w:tc>
          <w:tcPr>
            <w:tcW w:w="341" w:type="pct"/>
            <w:tcBorders>
              <w:top w:val="nil"/>
              <w:left w:val="nil"/>
              <w:bottom w:val="single" w:sz="8" w:space="0" w:color="auto"/>
              <w:right w:val="single" w:sz="8" w:space="0" w:color="auto"/>
            </w:tcBorders>
            <w:shd w:val="clear" w:color="000000" w:fill="FFFFFF"/>
            <w:noWrap/>
            <w:vAlign w:val="center"/>
            <w:hideMark/>
          </w:tcPr>
          <w:p w14:paraId="6E500484" w14:textId="77777777" w:rsidR="004040AF" w:rsidRPr="004040AF" w:rsidRDefault="004040AF" w:rsidP="004040AF">
            <w:pPr>
              <w:jc w:val="center"/>
              <w:rPr>
                <w:color w:val="000000"/>
                <w:sz w:val="20"/>
                <w:szCs w:val="20"/>
              </w:rPr>
            </w:pPr>
            <w:r w:rsidRPr="004040AF">
              <w:rPr>
                <w:color w:val="000000"/>
                <w:sz w:val="20"/>
                <w:szCs w:val="20"/>
              </w:rPr>
              <w:t>98,81</w:t>
            </w:r>
          </w:p>
        </w:tc>
        <w:tc>
          <w:tcPr>
            <w:tcW w:w="341" w:type="pct"/>
            <w:tcBorders>
              <w:top w:val="nil"/>
              <w:left w:val="nil"/>
              <w:bottom w:val="single" w:sz="8" w:space="0" w:color="auto"/>
              <w:right w:val="single" w:sz="8" w:space="0" w:color="auto"/>
            </w:tcBorders>
            <w:shd w:val="clear" w:color="000000" w:fill="FFFFFF"/>
            <w:noWrap/>
            <w:vAlign w:val="center"/>
            <w:hideMark/>
          </w:tcPr>
          <w:p w14:paraId="0ECA2F92" w14:textId="77777777" w:rsidR="004040AF" w:rsidRPr="004040AF" w:rsidRDefault="004040AF" w:rsidP="004040AF">
            <w:pPr>
              <w:jc w:val="center"/>
              <w:rPr>
                <w:color w:val="000000"/>
                <w:sz w:val="20"/>
                <w:szCs w:val="20"/>
              </w:rPr>
            </w:pPr>
            <w:r w:rsidRPr="004040AF">
              <w:rPr>
                <w:color w:val="000000"/>
                <w:sz w:val="20"/>
                <w:szCs w:val="20"/>
              </w:rPr>
              <w:t>98,81</w:t>
            </w:r>
          </w:p>
        </w:tc>
        <w:tc>
          <w:tcPr>
            <w:tcW w:w="339" w:type="pct"/>
            <w:tcBorders>
              <w:top w:val="nil"/>
              <w:left w:val="nil"/>
              <w:bottom w:val="single" w:sz="8" w:space="0" w:color="auto"/>
              <w:right w:val="single" w:sz="8" w:space="0" w:color="auto"/>
            </w:tcBorders>
            <w:shd w:val="clear" w:color="000000" w:fill="FFFFFF"/>
            <w:noWrap/>
            <w:vAlign w:val="center"/>
            <w:hideMark/>
          </w:tcPr>
          <w:p w14:paraId="7D8FB200" w14:textId="77777777" w:rsidR="004040AF" w:rsidRPr="004040AF" w:rsidRDefault="004040AF" w:rsidP="004040AF">
            <w:pPr>
              <w:jc w:val="center"/>
              <w:rPr>
                <w:color w:val="000000"/>
                <w:sz w:val="20"/>
                <w:szCs w:val="20"/>
              </w:rPr>
            </w:pPr>
            <w:r w:rsidRPr="004040AF">
              <w:rPr>
                <w:color w:val="000000"/>
                <w:sz w:val="20"/>
                <w:szCs w:val="20"/>
              </w:rPr>
              <w:t>98,81</w:t>
            </w:r>
          </w:p>
        </w:tc>
      </w:tr>
      <w:tr w:rsidR="004040AF" w:rsidRPr="004040AF" w14:paraId="401A02E3"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5849705B" w14:textId="77777777" w:rsidR="004040AF" w:rsidRPr="004040AF" w:rsidRDefault="004040AF" w:rsidP="004040AF">
            <w:pPr>
              <w:jc w:val="center"/>
              <w:rPr>
                <w:color w:val="000000"/>
                <w:sz w:val="20"/>
                <w:szCs w:val="20"/>
              </w:rPr>
            </w:pPr>
            <w:r w:rsidRPr="004040AF">
              <w:rPr>
                <w:color w:val="000000"/>
                <w:sz w:val="20"/>
                <w:szCs w:val="20"/>
              </w:rPr>
              <w:t>Максимальный часовой расход натурального топлива в летний период</w:t>
            </w:r>
          </w:p>
        </w:tc>
        <w:tc>
          <w:tcPr>
            <w:tcW w:w="415" w:type="pct"/>
            <w:tcBorders>
              <w:top w:val="nil"/>
              <w:left w:val="nil"/>
              <w:bottom w:val="single" w:sz="8" w:space="0" w:color="auto"/>
              <w:right w:val="single" w:sz="8" w:space="0" w:color="auto"/>
            </w:tcBorders>
            <w:shd w:val="clear" w:color="000000" w:fill="FFFFFF"/>
            <w:vAlign w:val="center"/>
            <w:hideMark/>
          </w:tcPr>
          <w:p w14:paraId="14683D4F" w14:textId="77777777" w:rsidR="004040AF" w:rsidRPr="004040AF" w:rsidRDefault="004040AF" w:rsidP="004040AF">
            <w:pPr>
              <w:jc w:val="center"/>
              <w:rPr>
                <w:color w:val="000000"/>
                <w:sz w:val="20"/>
                <w:szCs w:val="20"/>
              </w:rPr>
            </w:pPr>
            <w:r w:rsidRPr="004040AF">
              <w:rPr>
                <w:color w:val="000000"/>
                <w:sz w:val="20"/>
                <w:szCs w:val="20"/>
              </w:rPr>
              <w:t>м</w:t>
            </w:r>
            <w:r w:rsidRPr="004040AF">
              <w:rPr>
                <w:color w:val="000000"/>
                <w:sz w:val="20"/>
                <w:szCs w:val="20"/>
                <w:vertAlign w:val="superscript"/>
              </w:rPr>
              <w:t>3</w:t>
            </w:r>
            <w:r w:rsidRPr="004040AF">
              <w:rPr>
                <w:color w:val="000000"/>
                <w:sz w:val="20"/>
                <w:szCs w:val="20"/>
              </w:rPr>
              <w:t>/час</w:t>
            </w:r>
          </w:p>
        </w:tc>
        <w:tc>
          <w:tcPr>
            <w:tcW w:w="436" w:type="pct"/>
            <w:tcBorders>
              <w:top w:val="nil"/>
              <w:left w:val="nil"/>
              <w:bottom w:val="single" w:sz="8" w:space="0" w:color="auto"/>
              <w:right w:val="single" w:sz="8" w:space="0" w:color="auto"/>
            </w:tcBorders>
            <w:shd w:val="clear" w:color="000000" w:fill="FFFFFF"/>
            <w:noWrap/>
            <w:vAlign w:val="center"/>
            <w:hideMark/>
          </w:tcPr>
          <w:p w14:paraId="7E04C8E7" w14:textId="77777777" w:rsidR="004040AF" w:rsidRPr="004040AF" w:rsidRDefault="004040AF" w:rsidP="004040AF">
            <w:pPr>
              <w:jc w:val="center"/>
              <w:rPr>
                <w:color w:val="000000"/>
                <w:sz w:val="20"/>
                <w:szCs w:val="20"/>
              </w:rPr>
            </w:pPr>
            <w:r w:rsidRPr="004040AF">
              <w:rPr>
                <w:color w:val="000000"/>
                <w:sz w:val="20"/>
                <w:szCs w:val="20"/>
              </w:rPr>
              <w:t>7,72</w:t>
            </w:r>
          </w:p>
        </w:tc>
        <w:tc>
          <w:tcPr>
            <w:tcW w:w="338" w:type="pct"/>
            <w:tcBorders>
              <w:top w:val="nil"/>
              <w:left w:val="nil"/>
              <w:bottom w:val="single" w:sz="8" w:space="0" w:color="auto"/>
              <w:right w:val="single" w:sz="8" w:space="0" w:color="auto"/>
            </w:tcBorders>
            <w:shd w:val="clear" w:color="000000" w:fill="FFFFFF"/>
            <w:noWrap/>
            <w:vAlign w:val="center"/>
            <w:hideMark/>
          </w:tcPr>
          <w:p w14:paraId="189C3185" w14:textId="77777777" w:rsidR="004040AF" w:rsidRPr="004040AF" w:rsidRDefault="004040AF" w:rsidP="004040AF">
            <w:pPr>
              <w:jc w:val="center"/>
              <w:rPr>
                <w:color w:val="000000"/>
                <w:sz w:val="20"/>
                <w:szCs w:val="20"/>
              </w:rPr>
            </w:pPr>
            <w:r w:rsidRPr="004040AF">
              <w:rPr>
                <w:color w:val="000000"/>
                <w:sz w:val="20"/>
                <w:szCs w:val="20"/>
              </w:rPr>
              <w:t>7,72</w:t>
            </w:r>
          </w:p>
        </w:tc>
        <w:tc>
          <w:tcPr>
            <w:tcW w:w="338" w:type="pct"/>
            <w:tcBorders>
              <w:top w:val="nil"/>
              <w:left w:val="nil"/>
              <w:bottom w:val="single" w:sz="8" w:space="0" w:color="auto"/>
              <w:right w:val="single" w:sz="8" w:space="0" w:color="auto"/>
            </w:tcBorders>
            <w:shd w:val="clear" w:color="000000" w:fill="FFFFFF"/>
            <w:noWrap/>
            <w:vAlign w:val="center"/>
            <w:hideMark/>
          </w:tcPr>
          <w:p w14:paraId="3B246880" w14:textId="77777777" w:rsidR="004040AF" w:rsidRPr="004040AF" w:rsidRDefault="004040AF" w:rsidP="004040AF">
            <w:pPr>
              <w:jc w:val="center"/>
              <w:rPr>
                <w:color w:val="000000"/>
                <w:sz w:val="20"/>
                <w:szCs w:val="20"/>
              </w:rPr>
            </w:pPr>
            <w:r w:rsidRPr="004040AF">
              <w:rPr>
                <w:color w:val="000000"/>
                <w:sz w:val="20"/>
                <w:szCs w:val="20"/>
              </w:rPr>
              <w:t>7,72</w:t>
            </w:r>
          </w:p>
        </w:tc>
        <w:tc>
          <w:tcPr>
            <w:tcW w:w="338" w:type="pct"/>
            <w:tcBorders>
              <w:top w:val="nil"/>
              <w:left w:val="nil"/>
              <w:bottom w:val="single" w:sz="8" w:space="0" w:color="auto"/>
              <w:right w:val="single" w:sz="8" w:space="0" w:color="auto"/>
            </w:tcBorders>
            <w:shd w:val="clear" w:color="000000" w:fill="FFFFFF"/>
            <w:noWrap/>
            <w:vAlign w:val="center"/>
            <w:hideMark/>
          </w:tcPr>
          <w:p w14:paraId="7EC9BE47" w14:textId="77777777" w:rsidR="004040AF" w:rsidRPr="004040AF" w:rsidRDefault="004040AF" w:rsidP="004040AF">
            <w:pPr>
              <w:jc w:val="center"/>
              <w:rPr>
                <w:color w:val="000000"/>
                <w:sz w:val="20"/>
                <w:szCs w:val="20"/>
              </w:rPr>
            </w:pPr>
            <w:r w:rsidRPr="004040AF">
              <w:rPr>
                <w:color w:val="000000"/>
                <w:sz w:val="20"/>
                <w:szCs w:val="20"/>
              </w:rPr>
              <w:t>7,72</w:t>
            </w:r>
          </w:p>
        </w:tc>
        <w:tc>
          <w:tcPr>
            <w:tcW w:w="338" w:type="pct"/>
            <w:tcBorders>
              <w:top w:val="nil"/>
              <w:left w:val="nil"/>
              <w:bottom w:val="single" w:sz="8" w:space="0" w:color="auto"/>
              <w:right w:val="single" w:sz="8" w:space="0" w:color="auto"/>
            </w:tcBorders>
            <w:shd w:val="clear" w:color="000000" w:fill="FFFFFF"/>
            <w:noWrap/>
            <w:vAlign w:val="center"/>
            <w:hideMark/>
          </w:tcPr>
          <w:p w14:paraId="1C95AA73" w14:textId="77777777" w:rsidR="004040AF" w:rsidRPr="004040AF" w:rsidRDefault="004040AF" w:rsidP="004040AF">
            <w:pPr>
              <w:jc w:val="center"/>
              <w:rPr>
                <w:color w:val="000000"/>
                <w:sz w:val="20"/>
                <w:szCs w:val="20"/>
              </w:rPr>
            </w:pPr>
            <w:r w:rsidRPr="004040AF">
              <w:rPr>
                <w:color w:val="000000"/>
                <w:sz w:val="20"/>
                <w:szCs w:val="20"/>
              </w:rPr>
              <w:t>7,72</w:t>
            </w:r>
          </w:p>
        </w:tc>
        <w:tc>
          <w:tcPr>
            <w:tcW w:w="341" w:type="pct"/>
            <w:tcBorders>
              <w:top w:val="nil"/>
              <w:left w:val="nil"/>
              <w:bottom w:val="single" w:sz="8" w:space="0" w:color="auto"/>
              <w:right w:val="single" w:sz="8" w:space="0" w:color="auto"/>
            </w:tcBorders>
            <w:shd w:val="clear" w:color="000000" w:fill="FFFFFF"/>
            <w:noWrap/>
            <w:vAlign w:val="center"/>
            <w:hideMark/>
          </w:tcPr>
          <w:p w14:paraId="34B8AC9C" w14:textId="77777777" w:rsidR="004040AF" w:rsidRPr="004040AF" w:rsidRDefault="004040AF" w:rsidP="004040AF">
            <w:pPr>
              <w:jc w:val="center"/>
              <w:rPr>
                <w:color w:val="000000"/>
                <w:sz w:val="20"/>
                <w:szCs w:val="20"/>
              </w:rPr>
            </w:pPr>
            <w:r w:rsidRPr="004040AF">
              <w:rPr>
                <w:color w:val="000000"/>
                <w:sz w:val="20"/>
                <w:szCs w:val="20"/>
              </w:rPr>
              <w:t>7,72</w:t>
            </w:r>
          </w:p>
        </w:tc>
        <w:tc>
          <w:tcPr>
            <w:tcW w:w="341" w:type="pct"/>
            <w:tcBorders>
              <w:top w:val="nil"/>
              <w:left w:val="nil"/>
              <w:bottom w:val="single" w:sz="8" w:space="0" w:color="auto"/>
              <w:right w:val="single" w:sz="8" w:space="0" w:color="auto"/>
            </w:tcBorders>
            <w:shd w:val="clear" w:color="000000" w:fill="FFFFFF"/>
            <w:noWrap/>
            <w:vAlign w:val="center"/>
            <w:hideMark/>
          </w:tcPr>
          <w:p w14:paraId="2BC2A44E" w14:textId="77777777" w:rsidR="004040AF" w:rsidRPr="004040AF" w:rsidRDefault="004040AF" w:rsidP="004040AF">
            <w:pPr>
              <w:jc w:val="center"/>
              <w:rPr>
                <w:color w:val="000000"/>
                <w:sz w:val="20"/>
                <w:szCs w:val="20"/>
              </w:rPr>
            </w:pPr>
            <w:r w:rsidRPr="004040AF">
              <w:rPr>
                <w:color w:val="000000"/>
                <w:sz w:val="20"/>
                <w:szCs w:val="20"/>
              </w:rPr>
              <w:t>7,72</w:t>
            </w:r>
          </w:p>
        </w:tc>
        <w:tc>
          <w:tcPr>
            <w:tcW w:w="341" w:type="pct"/>
            <w:tcBorders>
              <w:top w:val="nil"/>
              <w:left w:val="nil"/>
              <w:bottom w:val="single" w:sz="8" w:space="0" w:color="auto"/>
              <w:right w:val="single" w:sz="8" w:space="0" w:color="auto"/>
            </w:tcBorders>
            <w:shd w:val="clear" w:color="000000" w:fill="FFFFFF"/>
            <w:noWrap/>
            <w:vAlign w:val="center"/>
            <w:hideMark/>
          </w:tcPr>
          <w:p w14:paraId="652610B0" w14:textId="77777777" w:rsidR="004040AF" w:rsidRPr="004040AF" w:rsidRDefault="004040AF" w:rsidP="004040AF">
            <w:pPr>
              <w:jc w:val="center"/>
              <w:rPr>
                <w:color w:val="000000"/>
                <w:sz w:val="20"/>
                <w:szCs w:val="20"/>
              </w:rPr>
            </w:pPr>
            <w:r w:rsidRPr="004040AF">
              <w:rPr>
                <w:color w:val="000000"/>
                <w:sz w:val="20"/>
                <w:szCs w:val="20"/>
              </w:rPr>
              <w:t>7,72</w:t>
            </w:r>
          </w:p>
        </w:tc>
        <w:tc>
          <w:tcPr>
            <w:tcW w:w="339" w:type="pct"/>
            <w:tcBorders>
              <w:top w:val="nil"/>
              <w:left w:val="nil"/>
              <w:bottom w:val="single" w:sz="8" w:space="0" w:color="auto"/>
              <w:right w:val="single" w:sz="8" w:space="0" w:color="auto"/>
            </w:tcBorders>
            <w:shd w:val="clear" w:color="000000" w:fill="FFFFFF"/>
            <w:noWrap/>
            <w:vAlign w:val="center"/>
            <w:hideMark/>
          </w:tcPr>
          <w:p w14:paraId="005B0D4D" w14:textId="77777777" w:rsidR="004040AF" w:rsidRPr="004040AF" w:rsidRDefault="004040AF" w:rsidP="004040AF">
            <w:pPr>
              <w:jc w:val="center"/>
              <w:rPr>
                <w:color w:val="000000"/>
                <w:sz w:val="20"/>
                <w:szCs w:val="20"/>
              </w:rPr>
            </w:pPr>
            <w:r w:rsidRPr="004040AF">
              <w:rPr>
                <w:color w:val="000000"/>
                <w:sz w:val="20"/>
                <w:szCs w:val="20"/>
              </w:rPr>
              <w:t>7,72</w:t>
            </w:r>
          </w:p>
        </w:tc>
      </w:tr>
      <w:tr w:rsidR="004040AF" w:rsidRPr="004040AF" w14:paraId="7D3EB48F"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40ED95FC" w14:textId="77777777" w:rsidR="004040AF" w:rsidRPr="004040AF" w:rsidRDefault="004040AF" w:rsidP="004040AF">
            <w:pPr>
              <w:jc w:val="center"/>
              <w:rPr>
                <w:color w:val="000000"/>
                <w:sz w:val="20"/>
                <w:szCs w:val="20"/>
              </w:rPr>
            </w:pPr>
            <w:r w:rsidRPr="004040AF">
              <w:rPr>
                <w:color w:val="000000"/>
                <w:sz w:val="20"/>
                <w:szCs w:val="20"/>
              </w:rPr>
              <w:t>Максимальный часовой расход натурального топлива в переходный период</w:t>
            </w:r>
          </w:p>
        </w:tc>
        <w:tc>
          <w:tcPr>
            <w:tcW w:w="415" w:type="pct"/>
            <w:tcBorders>
              <w:top w:val="nil"/>
              <w:left w:val="nil"/>
              <w:bottom w:val="single" w:sz="8" w:space="0" w:color="auto"/>
              <w:right w:val="single" w:sz="8" w:space="0" w:color="auto"/>
            </w:tcBorders>
            <w:shd w:val="clear" w:color="000000" w:fill="FFFFFF"/>
            <w:vAlign w:val="center"/>
            <w:hideMark/>
          </w:tcPr>
          <w:p w14:paraId="759FAC66" w14:textId="77777777" w:rsidR="004040AF" w:rsidRPr="004040AF" w:rsidRDefault="004040AF" w:rsidP="004040AF">
            <w:pPr>
              <w:jc w:val="center"/>
              <w:rPr>
                <w:color w:val="000000"/>
                <w:sz w:val="20"/>
                <w:szCs w:val="20"/>
              </w:rPr>
            </w:pPr>
            <w:r w:rsidRPr="004040AF">
              <w:rPr>
                <w:color w:val="000000"/>
                <w:sz w:val="20"/>
                <w:szCs w:val="20"/>
              </w:rPr>
              <w:t>м</w:t>
            </w:r>
            <w:r w:rsidRPr="004040AF">
              <w:rPr>
                <w:color w:val="000000"/>
                <w:sz w:val="20"/>
                <w:szCs w:val="20"/>
                <w:vertAlign w:val="superscript"/>
              </w:rPr>
              <w:t>3</w:t>
            </w:r>
            <w:r w:rsidRPr="004040AF">
              <w:rPr>
                <w:color w:val="000000"/>
                <w:sz w:val="20"/>
                <w:szCs w:val="20"/>
              </w:rPr>
              <w:t>/час</w:t>
            </w:r>
          </w:p>
        </w:tc>
        <w:tc>
          <w:tcPr>
            <w:tcW w:w="436" w:type="pct"/>
            <w:tcBorders>
              <w:top w:val="nil"/>
              <w:left w:val="nil"/>
              <w:bottom w:val="single" w:sz="8" w:space="0" w:color="auto"/>
              <w:right w:val="single" w:sz="8" w:space="0" w:color="auto"/>
            </w:tcBorders>
            <w:shd w:val="clear" w:color="000000" w:fill="FFFFFF"/>
            <w:noWrap/>
            <w:vAlign w:val="center"/>
            <w:hideMark/>
          </w:tcPr>
          <w:p w14:paraId="09A5CCAE" w14:textId="77777777" w:rsidR="004040AF" w:rsidRPr="004040AF" w:rsidRDefault="004040AF" w:rsidP="004040AF">
            <w:pPr>
              <w:jc w:val="center"/>
              <w:rPr>
                <w:color w:val="000000"/>
                <w:sz w:val="20"/>
                <w:szCs w:val="20"/>
              </w:rPr>
            </w:pPr>
            <w:r w:rsidRPr="004040AF">
              <w:rPr>
                <w:color w:val="000000"/>
                <w:sz w:val="20"/>
                <w:szCs w:val="20"/>
              </w:rPr>
              <w:t>42,49</w:t>
            </w:r>
          </w:p>
        </w:tc>
        <w:tc>
          <w:tcPr>
            <w:tcW w:w="338" w:type="pct"/>
            <w:tcBorders>
              <w:top w:val="nil"/>
              <w:left w:val="nil"/>
              <w:bottom w:val="single" w:sz="8" w:space="0" w:color="auto"/>
              <w:right w:val="single" w:sz="8" w:space="0" w:color="auto"/>
            </w:tcBorders>
            <w:shd w:val="clear" w:color="000000" w:fill="FFFFFF"/>
            <w:noWrap/>
            <w:vAlign w:val="center"/>
            <w:hideMark/>
          </w:tcPr>
          <w:p w14:paraId="38A9D9FF" w14:textId="77777777" w:rsidR="004040AF" w:rsidRPr="004040AF" w:rsidRDefault="004040AF" w:rsidP="004040AF">
            <w:pPr>
              <w:jc w:val="center"/>
              <w:rPr>
                <w:color w:val="000000"/>
                <w:sz w:val="20"/>
                <w:szCs w:val="20"/>
              </w:rPr>
            </w:pPr>
            <w:r w:rsidRPr="004040AF">
              <w:rPr>
                <w:color w:val="000000"/>
                <w:sz w:val="20"/>
                <w:szCs w:val="20"/>
              </w:rPr>
              <w:t>42,49</w:t>
            </w:r>
          </w:p>
        </w:tc>
        <w:tc>
          <w:tcPr>
            <w:tcW w:w="338" w:type="pct"/>
            <w:tcBorders>
              <w:top w:val="nil"/>
              <w:left w:val="nil"/>
              <w:bottom w:val="single" w:sz="8" w:space="0" w:color="auto"/>
              <w:right w:val="single" w:sz="8" w:space="0" w:color="auto"/>
            </w:tcBorders>
            <w:shd w:val="clear" w:color="000000" w:fill="FFFFFF"/>
            <w:noWrap/>
            <w:vAlign w:val="center"/>
            <w:hideMark/>
          </w:tcPr>
          <w:p w14:paraId="671CDA9C" w14:textId="77777777" w:rsidR="004040AF" w:rsidRPr="004040AF" w:rsidRDefault="004040AF" w:rsidP="004040AF">
            <w:pPr>
              <w:jc w:val="center"/>
              <w:rPr>
                <w:color w:val="000000"/>
                <w:sz w:val="20"/>
                <w:szCs w:val="20"/>
              </w:rPr>
            </w:pPr>
            <w:r w:rsidRPr="004040AF">
              <w:rPr>
                <w:color w:val="000000"/>
                <w:sz w:val="20"/>
                <w:szCs w:val="20"/>
              </w:rPr>
              <w:t>42,49</w:t>
            </w:r>
          </w:p>
        </w:tc>
        <w:tc>
          <w:tcPr>
            <w:tcW w:w="338" w:type="pct"/>
            <w:tcBorders>
              <w:top w:val="nil"/>
              <w:left w:val="nil"/>
              <w:bottom w:val="single" w:sz="8" w:space="0" w:color="auto"/>
              <w:right w:val="single" w:sz="8" w:space="0" w:color="auto"/>
            </w:tcBorders>
            <w:shd w:val="clear" w:color="000000" w:fill="FFFFFF"/>
            <w:noWrap/>
            <w:vAlign w:val="center"/>
            <w:hideMark/>
          </w:tcPr>
          <w:p w14:paraId="58FB7DBE" w14:textId="77777777" w:rsidR="004040AF" w:rsidRPr="004040AF" w:rsidRDefault="004040AF" w:rsidP="004040AF">
            <w:pPr>
              <w:jc w:val="center"/>
              <w:rPr>
                <w:color w:val="000000"/>
                <w:sz w:val="20"/>
                <w:szCs w:val="20"/>
              </w:rPr>
            </w:pPr>
            <w:r w:rsidRPr="004040AF">
              <w:rPr>
                <w:color w:val="000000"/>
                <w:sz w:val="20"/>
                <w:szCs w:val="20"/>
              </w:rPr>
              <w:t>42,49</w:t>
            </w:r>
          </w:p>
        </w:tc>
        <w:tc>
          <w:tcPr>
            <w:tcW w:w="338" w:type="pct"/>
            <w:tcBorders>
              <w:top w:val="nil"/>
              <w:left w:val="nil"/>
              <w:bottom w:val="single" w:sz="8" w:space="0" w:color="auto"/>
              <w:right w:val="single" w:sz="8" w:space="0" w:color="auto"/>
            </w:tcBorders>
            <w:shd w:val="clear" w:color="000000" w:fill="FFFFFF"/>
            <w:noWrap/>
            <w:vAlign w:val="center"/>
            <w:hideMark/>
          </w:tcPr>
          <w:p w14:paraId="4313D184" w14:textId="77777777" w:rsidR="004040AF" w:rsidRPr="004040AF" w:rsidRDefault="004040AF" w:rsidP="004040AF">
            <w:pPr>
              <w:jc w:val="center"/>
              <w:rPr>
                <w:color w:val="000000"/>
                <w:sz w:val="20"/>
                <w:szCs w:val="20"/>
              </w:rPr>
            </w:pPr>
            <w:r w:rsidRPr="004040AF">
              <w:rPr>
                <w:color w:val="000000"/>
                <w:sz w:val="20"/>
                <w:szCs w:val="20"/>
              </w:rPr>
              <w:t>42,49</w:t>
            </w:r>
          </w:p>
        </w:tc>
        <w:tc>
          <w:tcPr>
            <w:tcW w:w="341" w:type="pct"/>
            <w:tcBorders>
              <w:top w:val="nil"/>
              <w:left w:val="nil"/>
              <w:bottom w:val="single" w:sz="8" w:space="0" w:color="auto"/>
              <w:right w:val="single" w:sz="8" w:space="0" w:color="auto"/>
            </w:tcBorders>
            <w:shd w:val="clear" w:color="000000" w:fill="FFFFFF"/>
            <w:noWrap/>
            <w:vAlign w:val="center"/>
            <w:hideMark/>
          </w:tcPr>
          <w:p w14:paraId="6A599994" w14:textId="77777777" w:rsidR="004040AF" w:rsidRPr="004040AF" w:rsidRDefault="004040AF" w:rsidP="004040AF">
            <w:pPr>
              <w:jc w:val="center"/>
              <w:rPr>
                <w:color w:val="000000"/>
                <w:sz w:val="20"/>
                <w:szCs w:val="20"/>
              </w:rPr>
            </w:pPr>
            <w:r w:rsidRPr="004040AF">
              <w:rPr>
                <w:color w:val="000000"/>
                <w:sz w:val="20"/>
                <w:szCs w:val="20"/>
              </w:rPr>
              <w:t>42,49</w:t>
            </w:r>
          </w:p>
        </w:tc>
        <w:tc>
          <w:tcPr>
            <w:tcW w:w="341" w:type="pct"/>
            <w:tcBorders>
              <w:top w:val="nil"/>
              <w:left w:val="nil"/>
              <w:bottom w:val="single" w:sz="8" w:space="0" w:color="auto"/>
              <w:right w:val="single" w:sz="8" w:space="0" w:color="auto"/>
            </w:tcBorders>
            <w:shd w:val="clear" w:color="000000" w:fill="FFFFFF"/>
            <w:noWrap/>
            <w:vAlign w:val="center"/>
            <w:hideMark/>
          </w:tcPr>
          <w:p w14:paraId="0A65C0CC" w14:textId="77777777" w:rsidR="004040AF" w:rsidRPr="004040AF" w:rsidRDefault="004040AF" w:rsidP="004040AF">
            <w:pPr>
              <w:jc w:val="center"/>
              <w:rPr>
                <w:color w:val="000000"/>
                <w:sz w:val="20"/>
                <w:szCs w:val="20"/>
              </w:rPr>
            </w:pPr>
            <w:r w:rsidRPr="004040AF">
              <w:rPr>
                <w:color w:val="000000"/>
                <w:sz w:val="20"/>
                <w:szCs w:val="20"/>
              </w:rPr>
              <w:t>42,49</w:t>
            </w:r>
          </w:p>
        </w:tc>
        <w:tc>
          <w:tcPr>
            <w:tcW w:w="341" w:type="pct"/>
            <w:tcBorders>
              <w:top w:val="nil"/>
              <w:left w:val="nil"/>
              <w:bottom w:val="single" w:sz="8" w:space="0" w:color="auto"/>
              <w:right w:val="single" w:sz="8" w:space="0" w:color="auto"/>
            </w:tcBorders>
            <w:shd w:val="clear" w:color="000000" w:fill="FFFFFF"/>
            <w:noWrap/>
            <w:vAlign w:val="center"/>
            <w:hideMark/>
          </w:tcPr>
          <w:p w14:paraId="7CA21983" w14:textId="77777777" w:rsidR="004040AF" w:rsidRPr="004040AF" w:rsidRDefault="004040AF" w:rsidP="004040AF">
            <w:pPr>
              <w:jc w:val="center"/>
              <w:rPr>
                <w:color w:val="000000"/>
                <w:sz w:val="20"/>
                <w:szCs w:val="20"/>
              </w:rPr>
            </w:pPr>
            <w:r w:rsidRPr="004040AF">
              <w:rPr>
                <w:color w:val="000000"/>
                <w:sz w:val="20"/>
                <w:szCs w:val="20"/>
              </w:rPr>
              <w:t>42,49</w:t>
            </w:r>
          </w:p>
        </w:tc>
        <w:tc>
          <w:tcPr>
            <w:tcW w:w="339" w:type="pct"/>
            <w:tcBorders>
              <w:top w:val="nil"/>
              <w:left w:val="nil"/>
              <w:bottom w:val="single" w:sz="8" w:space="0" w:color="auto"/>
              <w:right w:val="single" w:sz="8" w:space="0" w:color="auto"/>
            </w:tcBorders>
            <w:shd w:val="clear" w:color="000000" w:fill="FFFFFF"/>
            <w:noWrap/>
            <w:vAlign w:val="center"/>
            <w:hideMark/>
          </w:tcPr>
          <w:p w14:paraId="71B9BAC3" w14:textId="77777777" w:rsidR="004040AF" w:rsidRPr="004040AF" w:rsidRDefault="004040AF" w:rsidP="004040AF">
            <w:pPr>
              <w:jc w:val="center"/>
              <w:rPr>
                <w:color w:val="000000"/>
                <w:sz w:val="20"/>
                <w:szCs w:val="20"/>
              </w:rPr>
            </w:pPr>
            <w:r w:rsidRPr="004040AF">
              <w:rPr>
                <w:color w:val="000000"/>
                <w:sz w:val="20"/>
                <w:szCs w:val="20"/>
              </w:rPr>
              <w:t>42,49</w:t>
            </w:r>
          </w:p>
        </w:tc>
      </w:tr>
      <w:tr w:rsidR="004040AF" w:rsidRPr="004040AF" w14:paraId="31CD2E6D"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69A1DD8A" w14:textId="77777777" w:rsidR="004040AF" w:rsidRPr="004040AF" w:rsidRDefault="004040AF" w:rsidP="004040AF">
            <w:pPr>
              <w:jc w:val="center"/>
              <w:rPr>
                <w:color w:val="000000"/>
                <w:sz w:val="20"/>
                <w:szCs w:val="20"/>
              </w:rPr>
            </w:pPr>
            <w:r w:rsidRPr="004040AF">
              <w:rPr>
                <w:color w:val="000000"/>
                <w:sz w:val="20"/>
                <w:szCs w:val="20"/>
              </w:rPr>
              <w:t>Годовой расход условного топлива</w:t>
            </w:r>
          </w:p>
        </w:tc>
        <w:tc>
          <w:tcPr>
            <w:tcW w:w="415" w:type="pct"/>
            <w:tcBorders>
              <w:top w:val="nil"/>
              <w:left w:val="nil"/>
              <w:bottom w:val="single" w:sz="8" w:space="0" w:color="auto"/>
              <w:right w:val="single" w:sz="8" w:space="0" w:color="auto"/>
            </w:tcBorders>
            <w:shd w:val="clear" w:color="000000" w:fill="FFFFFF"/>
            <w:vAlign w:val="center"/>
            <w:hideMark/>
          </w:tcPr>
          <w:p w14:paraId="01BCE043" w14:textId="77777777" w:rsidR="004040AF" w:rsidRPr="004040AF" w:rsidRDefault="004040AF" w:rsidP="004040AF">
            <w:pPr>
              <w:jc w:val="center"/>
              <w:rPr>
                <w:color w:val="000000"/>
                <w:sz w:val="20"/>
                <w:szCs w:val="20"/>
              </w:rPr>
            </w:pPr>
            <w:r w:rsidRPr="004040AF">
              <w:rPr>
                <w:color w:val="000000"/>
                <w:sz w:val="20"/>
                <w:szCs w:val="20"/>
              </w:rPr>
              <w:t>т у. т.</w:t>
            </w:r>
          </w:p>
        </w:tc>
        <w:tc>
          <w:tcPr>
            <w:tcW w:w="436" w:type="pct"/>
            <w:tcBorders>
              <w:top w:val="nil"/>
              <w:left w:val="nil"/>
              <w:bottom w:val="single" w:sz="8" w:space="0" w:color="auto"/>
              <w:right w:val="single" w:sz="8" w:space="0" w:color="auto"/>
            </w:tcBorders>
            <w:shd w:val="clear" w:color="000000" w:fill="FFFFFF"/>
            <w:vAlign w:val="center"/>
            <w:hideMark/>
          </w:tcPr>
          <w:p w14:paraId="45F417BF" w14:textId="77777777" w:rsidR="004040AF" w:rsidRPr="004040AF" w:rsidRDefault="004040AF" w:rsidP="004040AF">
            <w:pPr>
              <w:jc w:val="center"/>
              <w:rPr>
                <w:color w:val="000000"/>
                <w:sz w:val="20"/>
                <w:szCs w:val="20"/>
              </w:rPr>
            </w:pPr>
            <w:r w:rsidRPr="004040AF">
              <w:rPr>
                <w:color w:val="000000"/>
                <w:sz w:val="20"/>
                <w:szCs w:val="20"/>
              </w:rPr>
              <w:t>487,87</w:t>
            </w:r>
          </w:p>
        </w:tc>
        <w:tc>
          <w:tcPr>
            <w:tcW w:w="338" w:type="pct"/>
            <w:tcBorders>
              <w:top w:val="nil"/>
              <w:left w:val="nil"/>
              <w:bottom w:val="single" w:sz="8" w:space="0" w:color="auto"/>
              <w:right w:val="single" w:sz="8" w:space="0" w:color="auto"/>
            </w:tcBorders>
            <w:shd w:val="clear" w:color="000000" w:fill="FFFFFF"/>
            <w:vAlign w:val="center"/>
            <w:hideMark/>
          </w:tcPr>
          <w:p w14:paraId="403FD713" w14:textId="77777777" w:rsidR="004040AF" w:rsidRPr="004040AF" w:rsidRDefault="004040AF" w:rsidP="004040AF">
            <w:pPr>
              <w:jc w:val="center"/>
              <w:rPr>
                <w:color w:val="000000"/>
                <w:sz w:val="20"/>
                <w:szCs w:val="20"/>
              </w:rPr>
            </w:pPr>
            <w:r w:rsidRPr="004040AF">
              <w:rPr>
                <w:color w:val="000000"/>
                <w:sz w:val="20"/>
                <w:szCs w:val="20"/>
              </w:rPr>
              <w:t>487,87</w:t>
            </w:r>
          </w:p>
        </w:tc>
        <w:tc>
          <w:tcPr>
            <w:tcW w:w="338" w:type="pct"/>
            <w:tcBorders>
              <w:top w:val="nil"/>
              <w:left w:val="nil"/>
              <w:bottom w:val="single" w:sz="8" w:space="0" w:color="auto"/>
              <w:right w:val="single" w:sz="8" w:space="0" w:color="auto"/>
            </w:tcBorders>
            <w:shd w:val="clear" w:color="000000" w:fill="FFFFFF"/>
            <w:vAlign w:val="center"/>
            <w:hideMark/>
          </w:tcPr>
          <w:p w14:paraId="6C2AD8D4" w14:textId="77777777" w:rsidR="004040AF" w:rsidRPr="004040AF" w:rsidRDefault="004040AF" w:rsidP="004040AF">
            <w:pPr>
              <w:jc w:val="center"/>
              <w:rPr>
                <w:color w:val="000000"/>
                <w:sz w:val="20"/>
                <w:szCs w:val="20"/>
              </w:rPr>
            </w:pPr>
            <w:r w:rsidRPr="004040AF">
              <w:rPr>
                <w:color w:val="000000"/>
                <w:sz w:val="20"/>
                <w:szCs w:val="20"/>
              </w:rPr>
              <w:t>487,87</w:t>
            </w:r>
          </w:p>
        </w:tc>
        <w:tc>
          <w:tcPr>
            <w:tcW w:w="338" w:type="pct"/>
            <w:tcBorders>
              <w:top w:val="nil"/>
              <w:left w:val="nil"/>
              <w:bottom w:val="single" w:sz="8" w:space="0" w:color="auto"/>
              <w:right w:val="single" w:sz="8" w:space="0" w:color="auto"/>
            </w:tcBorders>
            <w:shd w:val="clear" w:color="000000" w:fill="FFFFFF"/>
            <w:vAlign w:val="center"/>
            <w:hideMark/>
          </w:tcPr>
          <w:p w14:paraId="42CD308E" w14:textId="77777777" w:rsidR="004040AF" w:rsidRPr="004040AF" w:rsidRDefault="004040AF" w:rsidP="004040AF">
            <w:pPr>
              <w:jc w:val="center"/>
              <w:rPr>
                <w:color w:val="000000"/>
                <w:sz w:val="20"/>
                <w:szCs w:val="20"/>
              </w:rPr>
            </w:pPr>
            <w:r w:rsidRPr="004040AF">
              <w:rPr>
                <w:color w:val="000000"/>
                <w:sz w:val="20"/>
                <w:szCs w:val="20"/>
              </w:rPr>
              <w:t>487,87</w:t>
            </w:r>
          </w:p>
        </w:tc>
        <w:tc>
          <w:tcPr>
            <w:tcW w:w="338" w:type="pct"/>
            <w:tcBorders>
              <w:top w:val="nil"/>
              <w:left w:val="nil"/>
              <w:bottom w:val="single" w:sz="8" w:space="0" w:color="auto"/>
              <w:right w:val="single" w:sz="8" w:space="0" w:color="auto"/>
            </w:tcBorders>
            <w:shd w:val="clear" w:color="000000" w:fill="FFFFFF"/>
            <w:vAlign w:val="center"/>
            <w:hideMark/>
          </w:tcPr>
          <w:p w14:paraId="54CC9505" w14:textId="77777777" w:rsidR="004040AF" w:rsidRPr="004040AF" w:rsidRDefault="004040AF" w:rsidP="004040AF">
            <w:pPr>
              <w:jc w:val="center"/>
              <w:rPr>
                <w:color w:val="000000"/>
                <w:sz w:val="20"/>
                <w:szCs w:val="20"/>
              </w:rPr>
            </w:pPr>
            <w:r w:rsidRPr="004040AF">
              <w:rPr>
                <w:color w:val="000000"/>
                <w:sz w:val="20"/>
                <w:szCs w:val="20"/>
              </w:rPr>
              <w:t>487,87</w:t>
            </w:r>
          </w:p>
        </w:tc>
        <w:tc>
          <w:tcPr>
            <w:tcW w:w="341" w:type="pct"/>
            <w:tcBorders>
              <w:top w:val="nil"/>
              <w:left w:val="nil"/>
              <w:bottom w:val="single" w:sz="8" w:space="0" w:color="auto"/>
              <w:right w:val="single" w:sz="8" w:space="0" w:color="auto"/>
            </w:tcBorders>
            <w:shd w:val="clear" w:color="000000" w:fill="FFFFFF"/>
            <w:vAlign w:val="center"/>
            <w:hideMark/>
          </w:tcPr>
          <w:p w14:paraId="477DCE10" w14:textId="77777777" w:rsidR="004040AF" w:rsidRPr="004040AF" w:rsidRDefault="004040AF" w:rsidP="004040AF">
            <w:pPr>
              <w:jc w:val="center"/>
              <w:rPr>
                <w:color w:val="000000"/>
                <w:sz w:val="20"/>
                <w:szCs w:val="20"/>
              </w:rPr>
            </w:pPr>
            <w:r w:rsidRPr="004040AF">
              <w:rPr>
                <w:color w:val="000000"/>
                <w:sz w:val="20"/>
                <w:szCs w:val="20"/>
              </w:rPr>
              <w:t>487,87</w:t>
            </w:r>
          </w:p>
        </w:tc>
        <w:tc>
          <w:tcPr>
            <w:tcW w:w="341" w:type="pct"/>
            <w:tcBorders>
              <w:top w:val="nil"/>
              <w:left w:val="nil"/>
              <w:bottom w:val="single" w:sz="8" w:space="0" w:color="auto"/>
              <w:right w:val="single" w:sz="8" w:space="0" w:color="auto"/>
            </w:tcBorders>
            <w:shd w:val="clear" w:color="000000" w:fill="FFFFFF"/>
            <w:vAlign w:val="center"/>
            <w:hideMark/>
          </w:tcPr>
          <w:p w14:paraId="40570F35" w14:textId="77777777" w:rsidR="004040AF" w:rsidRPr="004040AF" w:rsidRDefault="004040AF" w:rsidP="004040AF">
            <w:pPr>
              <w:jc w:val="center"/>
              <w:rPr>
                <w:color w:val="000000"/>
                <w:sz w:val="20"/>
                <w:szCs w:val="20"/>
              </w:rPr>
            </w:pPr>
            <w:r w:rsidRPr="004040AF">
              <w:rPr>
                <w:color w:val="000000"/>
                <w:sz w:val="20"/>
                <w:szCs w:val="20"/>
              </w:rPr>
              <w:t>487,87</w:t>
            </w:r>
          </w:p>
        </w:tc>
        <w:tc>
          <w:tcPr>
            <w:tcW w:w="341" w:type="pct"/>
            <w:tcBorders>
              <w:top w:val="nil"/>
              <w:left w:val="nil"/>
              <w:bottom w:val="single" w:sz="8" w:space="0" w:color="auto"/>
              <w:right w:val="single" w:sz="8" w:space="0" w:color="auto"/>
            </w:tcBorders>
            <w:shd w:val="clear" w:color="000000" w:fill="FFFFFF"/>
            <w:vAlign w:val="center"/>
            <w:hideMark/>
          </w:tcPr>
          <w:p w14:paraId="66EF4476" w14:textId="77777777" w:rsidR="004040AF" w:rsidRPr="004040AF" w:rsidRDefault="004040AF" w:rsidP="004040AF">
            <w:pPr>
              <w:jc w:val="center"/>
              <w:rPr>
                <w:color w:val="000000"/>
                <w:sz w:val="20"/>
                <w:szCs w:val="20"/>
              </w:rPr>
            </w:pPr>
            <w:r w:rsidRPr="004040AF">
              <w:rPr>
                <w:color w:val="000000"/>
                <w:sz w:val="20"/>
                <w:szCs w:val="20"/>
              </w:rPr>
              <w:t>487,87</w:t>
            </w:r>
          </w:p>
        </w:tc>
        <w:tc>
          <w:tcPr>
            <w:tcW w:w="339" w:type="pct"/>
            <w:tcBorders>
              <w:top w:val="nil"/>
              <w:left w:val="nil"/>
              <w:bottom w:val="single" w:sz="8" w:space="0" w:color="auto"/>
              <w:right w:val="single" w:sz="8" w:space="0" w:color="auto"/>
            </w:tcBorders>
            <w:shd w:val="clear" w:color="000000" w:fill="FFFFFF"/>
            <w:vAlign w:val="center"/>
            <w:hideMark/>
          </w:tcPr>
          <w:p w14:paraId="04224567" w14:textId="77777777" w:rsidR="004040AF" w:rsidRPr="004040AF" w:rsidRDefault="004040AF" w:rsidP="004040AF">
            <w:pPr>
              <w:jc w:val="center"/>
              <w:rPr>
                <w:color w:val="000000"/>
                <w:sz w:val="20"/>
                <w:szCs w:val="20"/>
              </w:rPr>
            </w:pPr>
            <w:r w:rsidRPr="004040AF">
              <w:rPr>
                <w:color w:val="000000"/>
                <w:sz w:val="20"/>
                <w:szCs w:val="20"/>
              </w:rPr>
              <w:t>487,87</w:t>
            </w:r>
          </w:p>
        </w:tc>
      </w:tr>
      <w:tr w:rsidR="004040AF" w:rsidRPr="004040AF" w14:paraId="09F38E2B" w14:textId="77777777" w:rsidTr="004040AF">
        <w:trPr>
          <w:trHeight w:val="227"/>
        </w:trPr>
        <w:tc>
          <w:tcPr>
            <w:tcW w:w="1435" w:type="pct"/>
            <w:tcBorders>
              <w:top w:val="nil"/>
              <w:left w:val="single" w:sz="8" w:space="0" w:color="auto"/>
              <w:bottom w:val="single" w:sz="8" w:space="0" w:color="auto"/>
              <w:right w:val="single" w:sz="8" w:space="0" w:color="auto"/>
            </w:tcBorders>
            <w:shd w:val="clear" w:color="000000" w:fill="FFFFFF"/>
            <w:vAlign w:val="center"/>
            <w:hideMark/>
          </w:tcPr>
          <w:p w14:paraId="277AD34E" w14:textId="77777777" w:rsidR="004040AF" w:rsidRPr="004040AF" w:rsidRDefault="004040AF" w:rsidP="004040AF">
            <w:pPr>
              <w:jc w:val="center"/>
              <w:rPr>
                <w:color w:val="000000"/>
                <w:sz w:val="20"/>
                <w:szCs w:val="20"/>
              </w:rPr>
            </w:pPr>
            <w:r w:rsidRPr="004040AF">
              <w:rPr>
                <w:color w:val="000000"/>
                <w:sz w:val="20"/>
                <w:szCs w:val="20"/>
              </w:rPr>
              <w:t>Годовой расход натурального топлива</w:t>
            </w:r>
          </w:p>
        </w:tc>
        <w:tc>
          <w:tcPr>
            <w:tcW w:w="415" w:type="pct"/>
            <w:tcBorders>
              <w:top w:val="nil"/>
              <w:left w:val="nil"/>
              <w:bottom w:val="single" w:sz="8" w:space="0" w:color="auto"/>
              <w:right w:val="single" w:sz="8" w:space="0" w:color="auto"/>
            </w:tcBorders>
            <w:shd w:val="clear" w:color="000000" w:fill="FFFFFF"/>
            <w:vAlign w:val="center"/>
            <w:hideMark/>
          </w:tcPr>
          <w:p w14:paraId="2E092AA8" w14:textId="77777777" w:rsidR="004040AF" w:rsidRPr="004040AF" w:rsidRDefault="004040AF" w:rsidP="004040AF">
            <w:pPr>
              <w:jc w:val="center"/>
              <w:rPr>
                <w:color w:val="000000"/>
                <w:sz w:val="20"/>
                <w:szCs w:val="20"/>
              </w:rPr>
            </w:pPr>
            <w:r w:rsidRPr="004040AF">
              <w:rPr>
                <w:color w:val="000000"/>
                <w:sz w:val="20"/>
                <w:szCs w:val="20"/>
              </w:rPr>
              <w:t>тыс. м</w:t>
            </w:r>
            <w:r w:rsidRPr="004040AF">
              <w:rPr>
                <w:color w:val="000000"/>
                <w:sz w:val="20"/>
                <w:szCs w:val="20"/>
                <w:vertAlign w:val="superscript"/>
              </w:rPr>
              <w:t>3</w:t>
            </w:r>
            <w:r w:rsidRPr="004040AF">
              <w:rPr>
                <w:color w:val="000000"/>
                <w:sz w:val="20"/>
                <w:szCs w:val="20"/>
              </w:rPr>
              <w:t>/год</w:t>
            </w:r>
          </w:p>
        </w:tc>
        <w:tc>
          <w:tcPr>
            <w:tcW w:w="436" w:type="pct"/>
            <w:tcBorders>
              <w:top w:val="nil"/>
              <w:left w:val="nil"/>
              <w:bottom w:val="single" w:sz="8" w:space="0" w:color="auto"/>
              <w:right w:val="single" w:sz="8" w:space="0" w:color="auto"/>
            </w:tcBorders>
            <w:shd w:val="clear" w:color="000000" w:fill="FFFFFF"/>
            <w:vAlign w:val="center"/>
            <w:hideMark/>
          </w:tcPr>
          <w:p w14:paraId="30B64846" w14:textId="77777777" w:rsidR="004040AF" w:rsidRPr="004040AF" w:rsidRDefault="004040AF" w:rsidP="004040AF">
            <w:pPr>
              <w:jc w:val="center"/>
              <w:rPr>
                <w:color w:val="000000"/>
                <w:sz w:val="20"/>
                <w:szCs w:val="20"/>
              </w:rPr>
            </w:pPr>
            <w:r w:rsidRPr="004040AF">
              <w:rPr>
                <w:color w:val="000000"/>
                <w:sz w:val="20"/>
                <w:szCs w:val="20"/>
              </w:rPr>
              <w:t>425,57</w:t>
            </w:r>
          </w:p>
        </w:tc>
        <w:tc>
          <w:tcPr>
            <w:tcW w:w="338" w:type="pct"/>
            <w:tcBorders>
              <w:top w:val="nil"/>
              <w:left w:val="nil"/>
              <w:bottom w:val="single" w:sz="8" w:space="0" w:color="auto"/>
              <w:right w:val="single" w:sz="8" w:space="0" w:color="auto"/>
            </w:tcBorders>
            <w:shd w:val="clear" w:color="000000" w:fill="FFFFFF"/>
            <w:vAlign w:val="center"/>
            <w:hideMark/>
          </w:tcPr>
          <w:p w14:paraId="5BFF65B7" w14:textId="77777777" w:rsidR="004040AF" w:rsidRPr="004040AF" w:rsidRDefault="004040AF" w:rsidP="004040AF">
            <w:pPr>
              <w:jc w:val="center"/>
              <w:rPr>
                <w:color w:val="000000"/>
                <w:sz w:val="20"/>
                <w:szCs w:val="20"/>
              </w:rPr>
            </w:pPr>
            <w:r w:rsidRPr="004040AF">
              <w:rPr>
                <w:color w:val="000000"/>
                <w:sz w:val="20"/>
                <w:szCs w:val="20"/>
              </w:rPr>
              <w:t>425,57</w:t>
            </w:r>
          </w:p>
        </w:tc>
        <w:tc>
          <w:tcPr>
            <w:tcW w:w="338" w:type="pct"/>
            <w:tcBorders>
              <w:top w:val="nil"/>
              <w:left w:val="nil"/>
              <w:bottom w:val="single" w:sz="8" w:space="0" w:color="auto"/>
              <w:right w:val="single" w:sz="8" w:space="0" w:color="auto"/>
            </w:tcBorders>
            <w:shd w:val="clear" w:color="000000" w:fill="FFFFFF"/>
            <w:vAlign w:val="center"/>
            <w:hideMark/>
          </w:tcPr>
          <w:p w14:paraId="6FEE17D6" w14:textId="77777777" w:rsidR="004040AF" w:rsidRPr="004040AF" w:rsidRDefault="004040AF" w:rsidP="004040AF">
            <w:pPr>
              <w:jc w:val="center"/>
              <w:rPr>
                <w:color w:val="000000"/>
                <w:sz w:val="20"/>
                <w:szCs w:val="20"/>
              </w:rPr>
            </w:pPr>
            <w:r w:rsidRPr="004040AF">
              <w:rPr>
                <w:color w:val="000000"/>
                <w:sz w:val="20"/>
                <w:szCs w:val="20"/>
              </w:rPr>
              <w:t>425,57</w:t>
            </w:r>
          </w:p>
        </w:tc>
        <w:tc>
          <w:tcPr>
            <w:tcW w:w="338" w:type="pct"/>
            <w:tcBorders>
              <w:top w:val="nil"/>
              <w:left w:val="nil"/>
              <w:bottom w:val="single" w:sz="8" w:space="0" w:color="auto"/>
              <w:right w:val="single" w:sz="8" w:space="0" w:color="auto"/>
            </w:tcBorders>
            <w:shd w:val="clear" w:color="000000" w:fill="FFFFFF"/>
            <w:vAlign w:val="center"/>
            <w:hideMark/>
          </w:tcPr>
          <w:p w14:paraId="1C155E56" w14:textId="77777777" w:rsidR="004040AF" w:rsidRPr="004040AF" w:rsidRDefault="004040AF" w:rsidP="004040AF">
            <w:pPr>
              <w:jc w:val="center"/>
              <w:rPr>
                <w:color w:val="000000"/>
                <w:sz w:val="20"/>
                <w:szCs w:val="20"/>
              </w:rPr>
            </w:pPr>
            <w:r w:rsidRPr="004040AF">
              <w:rPr>
                <w:color w:val="000000"/>
                <w:sz w:val="20"/>
                <w:szCs w:val="20"/>
              </w:rPr>
              <w:t>425,57</w:t>
            </w:r>
          </w:p>
        </w:tc>
        <w:tc>
          <w:tcPr>
            <w:tcW w:w="338" w:type="pct"/>
            <w:tcBorders>
              <w:top w:val="nil"/>
              <w:left w:val="nil"/>
              <w:bottom w:val="single" w:sz="8" w:space="0" w:color="auto"/>
              <w:right w:val="single" w:sz="8" w:space="0" w:color="auto"/>
            </w:tcBorders>
            <w:shd w:val="clear" w:color="000000" w:fill="FFFFFF"/>
            <w:vAlign w:val="center"/>
            <w:hideMark/>
          </w:tcPr>
          <w:p w14:paraId="7AD0CACD" w14:textId="77777777" w:rsidR="004040AF" w:rsidRPr="004040AF" w:rsidRDefault="004040AF" w:rsidP="004040AF">
            <w:pPr>
              <w:jc w:val="center"/>
              <w:rPr>
                <w:color w:val="000000"/>
                <w:sz w:val="20"/>
                <w:szCs w:val="20"/>
              </w:rPr>
            </w:pPr>
            <w:r w:rsidRPr="004040AF">
              <w:rPr>
                <w:color w:val="000000"/>
                <w:sz w:val="20"/>
                <w:szCs w:val="20"/>
              </w:rPr>
              <w:t>425,57</w:t>
            </w:r>
          </w:p>
        </w:tc>
        <w:tc>
          <w:tcPr>
            <w:tcW w:w="341" w:type="pct"/>
            <w:tcBorders>
              <w:top w:val="nil"/>
              <w:left w:val="nil"/>
              <w:bottom w:val="single" w:sz="8" w:space="0" w:color="auto"/>
              <w:right w:val="single" w:sz="8" w:space="0" w:color="auto"/>
            </w:tcBorders>
            <w:shd w:val="clear" w:color="000000" w:fill="FFFFFF"/>
            <w:vAlign w:val="center"/>
            <w:hideMark/>
          </w:tcPr>
          <w:p w14:paraId="37011834" w14:textId="77777777" w:rsidR="004040AF" w:rsidRPr="004040AF" w:rsidRDefault="004040AF" w:rsidP="004040AF">
            <w:pPr>
              <w:jc w:val="center"/>
              <w:rPr>
                <w:color w:val="000000"/>
                <w:sz w:val="20"/>
                <w:szCs w:val="20"/>
              </w:rPr>
            </w:pPr>
            <w:r w:rsidRPr="004040AF">
              <w:rPr>
                <w:color w:val="000000"/>
                <w:sz w:val="20"/>
                <w:szCs w:val="20"/>
              </w:rPr>
              <w:t>425,57</w:t>
            </w:r>
          </w:p>
        </w:tc>
        <w:tc>
          <w:tcPr>
            <w:tcW w:w="341" w:type="pct"/>
            <w:tcBorders>
              <w:top w:val="nil"/>
              <w:left w:val="nil"/>
              <w:bottom w:val="single" w:sz="8" w:space="0" w:color="auto"/>
              <w:right w:val="single" w:sz="8" w:space="0" w:color="auto"/>
            </w:tcBorders>
            <w:shd w:val="clear" w:color="000000" w:fill="FFFFFF"/>
            <w:vAlign w:val="center"/>
            <w:hideMark/>
          </w:tcPr>
          <w:p w14:paraId="400A54F0" w14:textId="77777777" w:rsidR="004040AF" w:rsidRPr="004040AF" w:rsidRDefault="004040AF" w:rsidP="004040AF">
            <w:pPr>
              <w:jc w:val="center"/>
              <w:rPr>
                <w:color w:val="000000"/>
                <w:sz w:val="20"/>
                <w:szCs w:val="20"/>
              </w:rPr>
            </w:pPr>
            <w:r w:rsidRPr="004040AF">
              <w:rPr>
                <w:color w:val="000000"/>
                <w:sz w:val="20"/>
                <w:szCs w:val="20"/>
              </w:rPr>
              <w:t>425,57</w:t>
            </w:r>
          </w:p>
        </w:tc>
        <w:tc>
          <w:tcPr>
            <w:tcW w:w="341" w:type="pct"/>
            <w:tcBorders>
              <w:top w:val="nil"/>
              <w:left w:val="nil"/>
              <w:bottom w:val="single" w:sz="8" w:space="0" w:color="auto"/>
              <w:right w:val="single" w:sz="8" w:space="0" w:color="auto"/>
            </w:tcBorders>
            <w:shd w:val="clear" w:color="000000" w:fill="FFFFFF"/>
            <w:vAlign w:val="center"/>
            <w:hideMark/>
          </w:tcPr>
          <w:p w14:paraId="6769510E" w14:textId="77777777" w:rsidR="004040AF" w:rsidRPr="004040AF" w:rsidRDefault="004040AF" w:rsidP="004040AF">
            <w:pPr>
              <w:jc w:val="center"/>
              <w:rPr>
                <w:color w:val="000000"/>
                <w:sz w:val="20"/>
                <w:szCs w:val="20"/>
              </w:rPr>
            </w:pPr>
            <w:r w:rsidRPr="004040AF">
              <w:rPr>
                <w:color w:val="000000"/>
                <w:sz w:val="20"/>
                <w:szCs w:val="20"/>
              </w:rPr>
              <w:t>425,57</w:t>
            </w:r>
          </w:p>
        </w:tc>
        <w:tc>
          <w:tcPr>
            <w:tcW w:w="339" w:type="pct"/>
            <w:tcBorders>
              <w:top w:val="nil"/>
              <w:left w:val="nil"/>
              <w:bottom w:val="single" w:sz="8" w:space="0" w:color="auto"/>
              <w:right w:val="single" w:sz="8" w:space="0" w:color="auto"/>
            </w:tcBorders>
            <w:shd w:val="clear" w:color="000000" w:fill="FFFFFF"/>
            <w:vAlign w:val="center"/>
            <w:hideMark/>
          </w:tcPr>
          <w:p w14:paraId="4E576612" w14:textId="77777777" w:rsidR="004040AF" w:rsidRPr="004040AF" w:rsidRDefault="004040AF" w:rsidP="004040AF">
            <w:pPr>
              <w:jc w:val="center"/>
              <w:rPr>
                <w:color w:val="000000"/>
                <w:sz w:val="20"/>
                <w:szCs w:val="20"/>
              </w:rPr>
            </w:pPr>
            <w:r w:rsidRPr="004040AF">
              <w:rPr>
                <w:color w:val="000000"/>
                <w:sz w:val="20"/>
                <w:szCs w:val="20"/>
              </w:rPr>
              <w:t>425,57</w:t>
            </w:r>
          </w:p>
        </w:tc>
      </w:tr>
    </w:tbl>
    <w:p w14:paraId="66CF4134" w14:textId="7E868CC8" w:rsidR="008201BA" w:rsidRPr="004040AF" w:rsidRDefault="008201BA" w:rsidP="00C44C99">
      <w:pPr>
        <w:pStyle w:val="-0"/>
        <w:numPr>
          <w:ilvl w:val="0"/>
          <w:numId w:val="0"/>
        </w:numPr>
        <w:spacing w:before="0" w:line="276" w:lineRule="auto"/>
        <w:jc w:val="both"/>
      </w:pPr>
    </w:p>
    <w:p w14:paraId="05D1F909" w14:textId="3F194AD2" w:rsidR="000307F2" w:rsidRPr="004040AF" w:rsidRDefault="000307F2" w:rsidP="00C44C99"/>
    <w:p w14:paraId="485838EC" w14:textId="77777777" w:rsidR="000307F2" w:rsidRPr="004040AF" w:rsidRDefault="000307F2" w:rsidP="00C44C99">
      <w:pPr>
        <w:sectPr w:rsidR="000307F2" w:rsidRPr="004040AF" w:rsidSect="00DE6416">
          <w:type w:val="continuous"/>
          <w:pgSz w:w="16838" w:h="11906" w:orient="landscape"/>
          <w:pgMar w:top="1134" w:right="851" w:bottom="851" w:left="1701" w:header="709" w:footer="709" w:gutter="0"/>
          <w:cols w:space="708"/>
          <w:docGrid w:linePitch="360"/>
        </w:sectPr>
      </w:pPr>
    </w:p>
    <w:p w14:paraId="77A32986" w14:textId="77777777" w:rsidR="00BB7F0E" w:rsidRPr="004040AF" w:rsidRDefault="00BB7F0E" w:rsidP="00C44C99">
      <w:pPr>
        <w:pStyle w:val="23"/>
        <w:keepNext w:val="0"/>
        <w:keepLines w:val="0"/>
        <w:widowControl w:val="0"/>
        <w:numPr>
          <w:ilvl w:val="1"/>
          <w:numId w:val="2"/>
        </w:numPr>
        <w:tabs>
          <w:tab w:val="left" w:pos="1418"/>
          <w:tab w:val="left" w:pos="1560"/>
        </w:tabs>
        <w:autoSpaceDE w:val="0"/>
        <w:autoSpaceDN w:val="0"/>
        <w:spacing w:before="0" w:after="120" w:line="276" w:lineRule="auto"/>
        <w:ind w:left="0" w:firstLine="709"/>
        <w:jc w:val="both"/>
        <w:rPr>
          <w:rFonts w:ascii="Times New Roman" w:hAnsi="Times New Roman" w:cs="Times New Roman"/>
          <w:b/>
          <w:color w:val="auto"/>
        </w:rPr>
      </w:pPr>
      <w:bookmarkStart w:id="127" w:name="_Toc523743524"/>
      <w:bookmarkStart w:id="128" w:name="_Toc134064793"/>
      <w:r w:rsidRPr="004040AF">
        <w:rPr>
          <w:rFonts w:ascii="Times New Roman" w:hAnsi="Times New Roman" w:cs="Times New Roman"/>
          <w:b/>
          <w:color w:val="auto"/>
        </w:rPr>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27"/>
      <w:bookmarkEnd w:id="128"/>
    </w:p>
    <w:p w14:paraId="353C84E3" w14:textId="76054355" w:rsidR="008201BA" w:rsidRPr="004040AF" w:rsidRDefault="008201BA" w:rsidP="00C44C99">
      <w:pPr>
        <w:pStyle w:val="af0"/>
        <w:spacing w:line="360" w:lineRule="auto"/>
        <w:ind w:left="0" w:firstLine="709"/>
        <w:jc w:val="both"/>
        <w:rPr>
          <w:sz w:val="26"/>
          <w:szCs w:val="26"/>
        </w:rPr>
      </w:pPr>
      <w:r w:rsidRPr="004040AF">
        <w:rPr>
          <w:sz w:val="26"/>
          <w:szCs w:val="26"/>
        </w:rPr>
        <w:t xml:space="preserve">На территории </w:t>
      </w:r>
      <w:r w:rsidR="001E778C" w:rsidRPr="004040AF">
        <w:rPr>
          <w:sz w:val="26"/>
          <w:szCs w:val="26"/>
        </w:rPr>
        <w:t>Кобринского сельского поселения</w:t>
      </w:r>
      <w:r w:rsidRPr="004040AF">
        <w:rPr>
          <w:sz w:val="26"/>
          <w:szCs w:val="26"/>
        </w:rPr>
        <w:t xml:space="preserve"> основным видом топлива является </w:t>
      </w:r>
      <w:r w:rsidR="001E778C" w:rsidRPr="004040AF">
        <w:rPr>
          <w:sz w:val="26"/>
          <w:szCs w:val="26"/>
        </w:rPr>
        <w:t>природный газ</w:t>
      </w:r>
      <w:r w:rsidRPr="004040AF">
        <w:rPr>
          <w:sz w:val="26"/>
          <w:szCs w:val="26"/>
        </w:rPr>
        <w:t>.</w:t>
      </w:r>
      <w:r w:rsidR="001E778C" w:rsidRPr="004040AF">
        <w:rPr>
          <w:sz w:val="26"/>
          <w:szCs w:val="26"/>
        </w:rPr>
        <w:t xml:space="preserve"> Исключением является котельная №18 пос.</w:t>
      </w:r>
      <w:r w:rsidR="00FD04A1" w:rsidRPr="004040AF">
        <w:rPr>
          <w:sz w:val="26"/>
          <w:szCs w:val="26"/>
        </w:rPr>
        <w:t> Высокоключевой</w:t>
      </w:r>
      <w:r w:rsidR="001E778C" w:rsidRPr="004040AF">
        <w:rPr>
          <w:sz w:val="26"/>
          <w:szCs w:val="26"/>
        </w:rPr>
        <w:t xml:space="preserve">, на которой в качестве основного топлива используется </w:t>
      </w:r>
      <w:r w:rsidR="00C768BF" w:rsidRPr="004040AF">
        <w:rPr>
          <w:sz w:val="26"/>
          <w:szCs w:val="26"/>
        </w:rPr>
        <w:t>дизельное топливо</w:t>
      </w:r>
      <w:r w:rsidR="001E778C" w:rsidRPr="004040AF">
        <w:rPr>
          <w:sz w:val="26"/>
          <w:szCs w:val="26"/>
        </w:rPr>
        <w:t>.</w:t>
      </w:r>
    </w:p>
    <w:p w14:paraId="39FE42A3" w14:textId="77777777" w:rsidR="00FD04A1" w:rsidRPr="004040AF" w:rsidRDefault="00FD04A1" w:rsidP="00C44C99">
      <w:pPr>
        <w:pStyle w:val="af0"/>
        <w:spacing w:line="360" w:lineRule="auto"/>
        <w:ind w:firstLine="709"/>
        <w:jc w:val="both"/>
        <w:rPr>
          <w:sz w:val="26"/>
          <w:szCs w:val="26"/>
        </w:rPr>
      </w:pPr>
      <w:r w:rsidRPr="004040AF">
        <w:rPr>
          <w:sz w:val="26"/>
          <w:szCs w:val="26"/>
        </w:rPr>
        <w:t>На территории Кобринского сельского поселения возобновляемые источники энергии не используются.</w:t>
      </w:r>
    </w:p>
    <w:p w14:paraId="3EE0C5DE" w14:textId="6A4F30F1" w:rsidR="00FD04A1" w:rsidRPr="004040AF" w:rsidRDefault="00FD04A1" w:rsidP="00C44C99">
      <w:pPr>
        <w:pStyle w:val="af0"/>
        <w:spacing w:line="360" w:lineRule="auto"/>
        <w:ind w:left="0" w:firstLine="709"/>
        <w:jc w:val="both"/>
        <w:rPr>
          <w:sz w:val="26"/>
          <w:szCs w:val="26"/>
        </w:rPr>
      </w:pPr>
      <w:r w:rsidRPr="004040AF">
        <w:rPr>
          <w:sz w:val="26"/>
          <w:szCs w:val="26"/>
        </w:rPr>
        <w:t>Резервное топливо на котельных отсутствует.</w:t>
      </w:r>
    </w:p>
    <w:p w14:paraId="638BD4FB" w14:textId="674371BD" w:rsidR="00C511E7" w:rsidRPr="004040AF" w:rsidRDefault="00C511E7" w:rsidP="00C44C99">
      <w:pPr>
        <w:pStyle w:val="23"/>
        <w:keepNext w:val="0"/>
        <w:keepLines w:val="0"/>
        <w:widowControl w:val="0"/>
        <w:numPr>
          <w:ilvl w:val="1"/>
          <w:numId w:val="2"/>
        </w:numPr>
        <w:tabs>
          <w:tab w:val="left" w:pos="1560"/>
        </w:tabs>
        <w:autoSpaceDE w:val="0"/>
        <w:autoSpaceDN w:val="0"/>
        <w:spacing w:before="120" w:after="120" w:line="276" w:lineRule="auto"/>
        <w:ind w:left="0" w:firstLine="709"/>
        <w:jc w:val="both"/>
        <w:rPr>
          <w:rFonts w:ascii="Times New Roman" w:hAnsi="Times New Roman" w:cs="Times New Roman"/>
          <w:b/>
          <w:color w:val="auto"/>
        </w:rPr>
      </w:pPr>
      <w:bookmarkStart w:id="129" w:name="_Toc5789172"/>
      <w:bookmarkStart w:id="130" w:name="_Toc134064794"/>
      <w:r w:rsidRPr="004040AF">
        <w:rPr>
          <w:rFonts w:ascii="Times New Roman" w:hAnsi="Times New Roman" w:cs="Times New Roman"/>
          <w:b/>
          <w:color w:val="auto"/>
        </w:rPr>
        <w:t xml:space="preserve">Виды топлива (в случае, если топливом является уголь, </w:t>
      </w:r>
      <w:r w:rsidR="003331CE" w:rsidRPr="004040AF">
        <w:rPr>
          <w:rFonts w:ascii="Times New Roman" w:hAnsi="Times New Roman" w:cs="Times New Roman"/>
          <w:b/>
          <w:color w:val="auto"/>
        </w:rPr>
        <w:t>–</w:t>
      </w:r>
      <w:r w:rsidRPr="004040AF">
        <w:rPr>
          <w:rFonts w:ascii="Times New Roman" w:hAnsi="Times New Roman" w:cs="Times New Roman"/>
          <w:b/>
          <w:color w:val="auto"/>
        </w:rPr>
        <w:t xml:space="preserve"> вид ископаемого угля в соответствии с Межгосударственным стандартом ГОСТ 25543</w:t>
      </w:r>
      <w:r w:rsidR="003331CE" w:rsidRPr="004040AF">
        <w:rPr>
          <w:rFonts w:ascii="Times New Roman" w:hAnsi="Times New Roman" w:cs="Times New Roman"/>
          <w:b/>
          <w:color w:val="auto"/>
        </w:rPr>
        <w:t>–</w:t>
      </w:r>
      <w:r w:rsidRPr="004040AF">
        <w:rPr>
          <w:rFonts w:ascii="Times New Roman" w:hAnsi="Times New Roman" w:cs="Times New Roman"/>
          <w:b/>
          <w:color w:val="auto"/>
        </w:rPr>
        <w:t>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129"/>
      <w:bookmarkEnd w:id="130"/>
    </w:p>
    <w:p w14:paraId="006ABE40" w14:textId="77777777" w:rsidR="00594EA3" w:rsidRPr="004040AF" w:rsidRDefault="00594EA3" w:rsidP="00C44C99">
      <w:pPr>
        <w:spacing w:line="360" w:lineRule="auto"/>
        <w:ind w:firstLine="709"/>
        <w:jc w:val="both"/>
        <w:rPr>
          <w:sz w:val="26"/>
          <w:szCs w:val="26"/>
        </w:rPr>
      </w:pPr>
      <w:bookmarkStart w:id="131" w:name="_Toc5789173"/>
      <w:r w:rsidRPr="004040AF">
        <w:rPr>
          <w:sz w:val="26"/>
          <w:szCs w:val="26"/>
        </w:rPr>
        <w:t>На территории Кобринского сельского поселения основным видом топлива, используемого на котельных №№11, 17, 42, для выработки тепловой энергии, является природный газ. Низшая теплота сгорания природного газа, используемого в поселении составляет 8050 ккал/кг.</w:t>
      </w:r>
    </w:p>
    <w:p w14:paraId="1A11450A" w14:textId="15FA709F" w:rsidR="00594EA3" w:rsidRPr="004040AF" w:rsidRDefault="00594EA3" w:rsidP="00C44C99">
      <w:pPr>
        <w:spacing w:line="360" w:lineRule="auto"/>
        <w:ind w:firstLine="709"/>
        <w:jc w:val="both"/>
        <w:rPr>
          <w:sz w:val="26"/>
          <w:szCs w:val="26"/>
        </w:rPr>
      </w:pPr>
      <w:r w:rsidRPr="004040AF">
        <w:rPr>
          <w:sz w:val="26"/>
          <w:szCs w:val="26"/>
        </w:rPr>
        <w:t>В качестве ос</w:t>
      </w:r>
      <w:r w:rsidR="00DD166F" w:rsidRPr="004040AF">
        <w:rPr>
          <w:sz w:val="26"/>
          <w:szCs w:val="26"/>
        </w:rPr>
        <w:t>новного топлива на котельной №18</w:t>
      </w:r>
      <w:r w:rsidRPr="004040AF">
        <w:rPr>
          <w:sz w:val="26"/>
          <w:szCs w:val="26"/>
        </w:rPr>
        <w:t xml:space="preserve"> п</w:t>
      </w:r>
      <w:r w:rsidR="00DD166F" w:rsidRPr="004040AF">
        <w:rPr>
          <w:sz w:val="26"/>
          <w:szCs w:val="26"/>
        </w:rPr>
        <w:t>ос</w:t>
      </w:r>
      <w:r w:rsidRPr="004040AF">
        <w:rPr>
          <w:sz w:val="26"/>
          <w:szCs w:val="26"/>
        </w:rPr>
        <w:t>. Высокоключевой используется</w:t>
      </w:r>
      <w:r w:rsidR="00C768BF" w:rsidRPr="004040AF">
        <w:rPr>
          <w:sz w:val="26"/>
          <w:szCs w:val="26"/>
        </w:rPr>
        <w:t xml:space="preserve"> дизельное топливо</w:t>
      </w:r>
      <w:r w:rsidRPr="004040AF">
        <w:rPr>
          <w:sz w:val="26"/>
          <w:szCs w:val="26"/>
        </w:rPr>
        <w:t xml:space="preserve">. Калорийность мазута составляет </w:t>
      </w:r>
      <w:r w:rsidR="00C768BF" w:rsidRPr="004040AF">
        <w:rPr>
          <w:sz w:val="26"/>
          <w:szCs w:val="26"/>
        </w:rPr>
        <w:t>10240</w:t>
      </w:r>
      <w:r w:rsidRPr="004040AF">
        <w:rPr>
          <w:sz w:val="26"/>
          <w:szCs w:val="26"/>
        </w:rPr>
        <w:t xml:space="preserve"> ккал/кг.</w:t>
      </w:r>
    </w:p>
    <w:p w14:paraId="2392556C" w14:textId="77777777" w:rsidR="00594EA3" w:rsidRPr="004040AF" w:rsidRDefault="00594EA3" w:rsidP="00C44C99">
      <w:pPr>
        <w:spacing w:line="360" w:lineRule="auto"/>
        <w:ind w:firstLine="709"/>
        <w:jc w:val="both"/>
        <w:rPr>
          <w:sz w:val="26"/>
          <w:szCs w:val="26"/>
        </w:rPr>
      </w:pPr>
      <w:r w:rsidRPr="004040AF">
        <w:rPr>
          <w:sz w:val="26"/>
          <w:szCs w:val="26"/>
        </w:rPr>
        <w:t>Долевое распределение потребляемого топлива на территории Кобринского сельского поселения представлено в таблице ниже.</w:t>
      </w:r>
    </w:p>
    <w:p w14:paraId="06D75081" w14:textId="46E07B86" w:rsidR="00C768BF" w:rsidRPr="004040AF" w:rsidRDefault="00DD166F" w:rsidP="00C44C99">
      <w:pPr>
        <w:pStyle w:val="-0"/>
        <w:numPr>
          <w:ilvl w:val="0"/>
          <w:numId w:val="0"/>
        </w:numPr>
        <w:tabs>
          <w:tab w:val="left" w:pos="1418"/>
          <w:tab w:val="left" w:pos="9067"/>
        </w:tabs>
        <w:spacing w:before="0" w:line="276" w:lineRule="auto"/>
        <w:jc w:val="both"/>
      </w:pPr>
      <w:r w:rsidRPr="004040AF">
        <w:rPr>
          <w:color w:val="000000"/>
          <w:lang w:bidi="ru-RU"/>
        </w:rPr>
        <w:t xml:space="preserve">Таблица </w:t>
      </w:r>
      <w:r w:rsidRPr="004040AF">
        <w:rPr>
          <w:color w:val="000000"/>
          <w:lang w:bidi="ru-RU"/>
        </w:rPr>
        <w:fldChar w:fldCharType="begin"/>
      </w:r>
      <w:r w:rsidRPr="004040AF">
        <w:rPr>
          <w:color w:val="000000"/>
          <w:lang w:bidi="ru-RU"/>
        </w:rPr>
        <w:instrText xml:space="preserve"> SEQ Таблица \* ARABIC </w:instrText>
      </w:r>
      <w:r w:rsidRPr="004040AF">
        <w:rPr>
          <w:color w:val="000000"/>
          <w:lang w:bidi="ru-RU"/>
        </w:rPr>
        <w:fldChar w:fldCharType="separate"/>
      </w:r>
      <w:r w:rsidR="00AB5640">
        <w:rPr>
          <w:noProof/>
          <w:color w:val="000000"/>
          <w:lang w:bidi="ru-RU"/>
        </w:rPr>
        <w:t>18</w:t>
      </w:r>
      <w:r w:rsidRPr="004040AF">
        <w:rPr>
          <w:color w:val="000000"/>
          <w:lang w:bidi="ru-RU"/>
        </w:rPr>
        <w:fldChar w:fldCharType="end"/>
      </w:r>
      <w:r w:rsidRPr="004040AF">
        <w:rPr>
          <w:color w:val="000000"/>
          <w:lang w:bidi="ru-RU"/>
        </w:rPr>
        <w:t xml:space="preserve"> </w:t>
      </w:r>
      <w:r w:rsidR="00594EA3" w:rsidRPr="004040AF">
        <w:t>Долевое распределение потребляемого топлива на территории Кобринского сельского поселения</w:t>
      </w:r>
    </w:p>
    <w:tbl>
      <w:tblPr>
        <w:tblW w:w="5000" w:type="pct"/>
        <w:tblLook w:val="04A0" w:firstRow="1" w:lastRow="0" w:firstColumn="1" w:lastColumn="0" w:noHBand="0" w:noVBand="1"/>
      </w:tblPr>
      <w:tblGrid>
        <w:gridCol w:w="752"/>
        <w:gridCol w:w="2326"/>
        <w:gridCol w:w="2319"/>
        <w:gridCol w:w="1693"/>
        <w:gridCol w:w="2244"/>
      </w:tblGrid>
      <w:tr w:rsidR="00C768BF" w:rsidRPr="004040AF" w14:paraId="6F34A212" w14:textId="77777777" w:rsidTr="00C768BF">
        <w:trPr>
          <w:trHeight w:val="227"/>
        </w:trPr>
        <w:tc>
          <w:tcPr>
            <w:tcW w:w="403"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0D380982" w14:textId="77777777" w:rsidR="00C768BF" w:rsidRPr="004040AF" w:rsidRDefault="00C768BF">
            <w:pPr>
              <w:jc w:val="center"/>
              <w:rPr>
                <w:b/>
                <w:bCs/>
                <w:color w:val="000000"/>
                <w:sz w:val="20"/>
                <w:szCs w:val="20"/>
              </w:rPr>
            </w:pPr>
            <w:r w:rsidRPr="004040AF">
              <w:rPr>
                <w:b/>
                <w:bCs/>
                <w:color w:val="000000"/>
                <w:sz w:val="20"/>
                <w:szCs w:val="20"/>
                <w:lang w:val="en-US" w:bidi="ru-RU"/>
              </w:rPr>
              <w:t>№ п/п</w:t>
            </w:r>
          </w:p>
        </w:tc>
        <w:tc>
          <w:tcPr>
            <w:tcW w:w="1246" w:type="pct"/>
            <w:tcBorders>
              <w:top w:val="single" w:sz="8" w:space="0" w:color="auto"/>
              <w:left w:val="nil"/>
              <w:bottom w:val="single" w:sz="8" w:space="0" w:color="auto"/>
              <w:right w:val="single" w:sz="8" w:space="0" w:color="auto"/>
            </w:tcBorders>
            <w:shd w:val="clear" w:color="auto" w:fill="auto"/>
            <w:vAlign w:val="center"/>
            <w:hideMark/>
          </w:tcPr>
          <w:p w14:paraId="39D16CE2" w14:textId="77777777" w:rsidR="00C768BF" w:rsidRPr="004040AF" w:rsidRDefault="00C768BF">
            <w:pPr>
              <w:jc w:val="center"/>
              <w:rPr>
                <w:b/>
                <w:bCs/>
                <w:color w:val="000000"/>
                <w:sz w:val="20"/>
                <w:szCs w:val="20"/>
              </w:rPr>
            </w:pPr>
            <w:r w:rsidRPr="004040AF">
              <w:rPr>
                <w:b/>
                <w:bCs/>
                <w:color w:val="000000"/>
                <w:sz w:val="20"/>
                <w:szCs w:val="20"/>
                <w:lang w:val="en-US" w:bidi="ru-RU"/>
              </w:rPr>
              <w:t>Наименование источника</w:t>
            </w:r>
          </w:p>
        </w:tc>
        <w:tc>
          <w:tcPr>
            <w:tcW w:w="1242" w:type="pct"/>
            <w:tcBorders>
              <w:top w:val="single" w:sz="8" w:space="0" w:color="auto"/>
              <w:left w:val="nil"/>
              <w:bottom w:val="single" w:sz="8" w:space="0" w:color="auto"/>
              <w:right w:val="single" w:sz="8" w:space="0" w:color="auto"/>
            </w:tcBorders>
            <w:shd w:val="clear" w:color="auto" w:fill="auto"/>
            <w:vAlign w:val="center"/>
            <w:hideMark/>
          </w:tcPr>
          <w:p w14:paraId="324AFDD5" w14:textId="77777777" w:rsidR="00C768BF" w:rsidRPr="004040AF" w:rsidRDefault="00C768BF">
            <w:pPr>
              <w:jc w:val="center"/>
              <w:rPr>
                <w:b/>
                <w:bCs/>
                <w:color w:val="000000"/>
                <w:sz w:val="20"/>
                <w:szCs w:val="20"/>
              </w:rPr>
            </w:pPr>
            <w:r w:rsidRPr="004040AF">
              <w:rPr>
                <w:b/>
                <w:bCs/>
                <w:color w:val="000000"/>
                <w:sz w:val="20"/>
                <w:szCs w:val="20"/>
                <w:lang w:val="en-US" w:bidi="ru-RU"/>
              </w:rPr>
              <w:t>Вид используемого топлива</w:t>
            </w:r>
          </w:p>
        </w:tc>
        <w:tc>
          <w:tcPr>
            <w:tcW w:w="907" w:type="pct"/>
            <w:tcBorders>
              <w:top w:val="single" w:sz="8" w:space="0" w:color="auto"/>
              <w:left w:val="nil"/>
              <w:bottom w:val="single" w:sz="8" w:space="0" w:color="auto"/>
              <w:right w:val="single" w:sz="8" w:space="0" w:color="auto"/>
            </w:tcBorders>
            <w:shd w:val="clear" w:color="auto" w:fill="auto"/>
            <w:vAlign w:val="center"/>
            <w:hideMark/>
          </w:tcPr>
          <w:p w14:paraId="01F8A528" w14:textId="77777777" w:rsidR="00C768BF" w:rsidRPr="004040AF" w:rsidRDefault="00C768BF">
            <w:pPr>
              <w:jc w:val="center"/>
              <w:rPr>
                <w:b/>
                <w:bCs/>
                <w:color w:val="000000"/>
                <w:sz w:val="20"/>
                <w:szCs w:val="20"/>
              </w:rPr>
            </w:pPr>
            <w:r w:rsidRPr="004040AF">
              <w:rPr>
                <w:b/>
                <w:bCs/>
                <w:color w:val="000000"/>
                <w:sz w:val="20"/>
                <w:szCs w:val="20"/>
                <w:lang w:bidi="ru-RU"/>
              </w:rPr>
              <w:t>Расход условного топлива, т.у.т.</w:t>
            </w:r>
          </w:p>
        </w:tc>
        <w:tc>
          <w:tcPr>
            <w:tcW w:w="1203" w:type="pct"/>
            <w:tcBorders>
              <w:top w:val="single" w:sz="8" w:space="0" w:color="auto"/>
              <w:left w:val="nil"/>
              <w:bottom w:val="single" w:sz="8" w:space="0" w:color="auto"/>
              <w:right w:val="single" w:sz="8" w:space="0" w:color="auto"/>
            </w:tcBorders>
            <w:shd w:val="clear" w:color="auto" w:fill="auto"/>
            <w:vAlign w:val="center"/>
            <w:hideMark/>
          </w:tcPr>
          <w:p w14:paraId="3AE49BAA" w14:textId="77777777" w:rsidR="00C768BF" w:rsidRPr="004040AF" w:rsidRDefault="00C768BF">
            <w:pPr>
              <w:jc w:val="center"/>
              <w:rPr>
                <w:b/>
                <w:bCs/>
                <w:color w:val="000000"/>
                <w:sz w:val="20"/>
                <w:szCs w:val="20"/>
              </w:rPr>
            </w:pPr>
            <w:r w:rsidRPr="004040AF">
              <w:rPr>
                <w:b/>
                <w:bCs/>
                <w:color w:val="000000"/>
                <w:sz w:val="20"/>
                <w:szCs w:val="20"/>
                <w:lang w:val="en-US" w:bidi="ru-RU"/>
              </w:rPr>
              <w:t>Соотношение, %</w:t>
            </w:r>
          </w:p>
        </w:tc>
      </w:tr>
      <w:tr w:rsidR="00C768BF" w:rsidRPr="004040AF" w14:paraId="33E5C2FE" w14:textId="77777777" w:rsidTr="00C768BF">
        <w:trPr>
          <w:trHeight w:val="227"/>
        </w:trPr>
        <w:tc>
          <w:tcPr>
            <w:tcW w:w="403" w:type="pct"/>
            <w:tcBorders>
              <w:top w:val="nil"/>
              <w:left w:val="single" w:sz="8" w:space="0" w:color="auto"/>
              <w:bottom w:val="single" w:sz="8" w:space="0" w:color="auto"/>
              <w:right w:val="single" w:sz="8" w:space="0" w:color="auto"/>
            </w:tcBorders>
            <w:shd w:val="clear" w:color="auto" w:fill="auto"/>
            <w:vAlign w:val="center"/>
            <w:hideMark/>
          </w:tcPr>
          <w:p w14:paraId="513A9129" w14:textId="77777777" w:rsidR="00C768BF" w:rsidRPr="004040AF" w:rsidRDefault="00C768BF">
            <w:pPr>
              <w:jc w:val="center"/>
              <w:rPr>
                <w:color w:val="000000"/>
                <w:sz w:val="20"/>
                <w:szCs w:val="20"/>
              </w:rPr>
            </w:pPr>
            <w:r w:rsidRPr="004040AF">
              <w:rPr>
                <w:color w:val="000000"/>
                <w:sz w:val="20"/>
                <w:szCs w:val="20"/>
                <w:lang w:val="en-US" w:bidi="ru-RU"/>
              </w:rPr>
              <w:t>1</w:t>
            </w:r>
          </w:p>
        </w:tc>
        <w:tc>
          <w:tcPr>
            <w:tcW w:w="1246" w:type="pct"/>
            <w:tcBorders>
              <w:top w:val="nil"/>
              <w:left w:val="nil"/>
              <w:bottom w:val="single" w:sz="8" w:space="0" w:color="auto"/>
              <w:right w:val="single" w:sz="8" w:space="0" w:color="auto"/>
            </w:tcBorders>
            <w:shd w:val="clear" w:color="auto" w:fill="auto"/>
            <w:vAlign w:val="center"/>
            <w:hideMark/>
          </w:tcPr>
          <w:p w14:paraId="4EDFBF37" w14:textId="77777777" w:rsidR="00C768BF" w:rsidRPr="004040AF" w:rsidRDefault="00C768BF">
            <w:pPr>
              <w:jc w:val="center"/>
              <w:rPr>
                <w:color w:val="000000"/>
                <w:sz w:val="20"/>
                <w:szCs w:val="20"/>
              </w:rPr>
            </w:pPr>
            <w:r w:rsidRPr="004040AF">
              <w:rPr>
                <w:color w:val="000000"/>
                <w:sz w:val="20"/>
                <w:szCs w:val="20"/>
                <w:lang w:val="en-US" w:bidi="ru-RU"/>
              </w:rPr>
              <w:t>Котельная №11</w:t>
            </w:r>
          </w:p>
        </w:tc>
        <w:tc>
          <w:tcPr>
            <w:tcW w:w="1242" w:type="pct"/>
            <w:tcBorders>
              <w:top w:val="nil"/>
              <w:left w:val="nil"/>
              <w:bottom w:val="single" w:sz="8" w:space="0" w:color="auto"/>
              <w:right w:val="single" w:sz="8" w:space="0" w:color="auto"/>
            </w:tcBorders>
            <w:shd w:val="clear" w:color="auto" w:fill="auto"/>
            <w:vAlign w:val="center"/>
            <w:hideMark/>
          </w:tcPr>
          <w:p w14:paraId="78B77B57" w14:textId="77777777" w:rsidR="00C768BF" w:rsidRPr="004040AF" w:rsidRDefault="00C768BF">
            <w:pPr>
              <w:jc w:val="center"/>
              <w:rPr>
                <w:color w:val="000000"/>
                <w:sz w:val="20"/>
                <w:szCs w:val="20"/>
              </w:rPr>
            </w:pPr>
            <w:r w:rsidRPr="004040AF">
              <w:rPr>
                <w:color w:val="000000"/>
                <w:sz w:val="20"/>
                <w:szCs w:val="20"/>
                <w:lang w:val="en-US" w:bidi="ru-RU"/>
              </w:rPr>
              <w:t>Природный газ</w:t>
            </w:r>
          </w:p>
        </w:tc>
        <w:tc>
          <w:tcPr>
            <w:tcW w:w="907" w:type="pct"/>
            <w:tcBorders>
              <w:top w:val="nil"/>
              <w:left w:val="nil"/>
              <w:bottom w:val="single" w:sz="8" w:space="0" w:color="auto"/>
              <w:right w:val="single" w:sz="8" w:space="0" w:color="auto"/>
            </w:tcBorders>
            <w:shd w:val="clear" w:color="auto" w:fill="auto"/>
            <w:vAlign w:val="center"/>
            <w:hideMark/>
          </w:tcPr>
          <w:p w14:paraId="3203BB0F" w14:textId="77777777" w:rsidR="00C768BF" w:rsidRPr="004040AF" w:rsidRDefault="00C768BF">
            <w:pPr>
              <w:jc w:val="center"/>
              <w:rPr>
                <w:color w:val="000000"/>
                <w:sz w:val="20"/>
                <w:szCs w:val="20"/>
              </w:rPr>
            </w:pPr>
            <w:r w:rsidRPr="004040AF">
              <w:rPr>
                <w:color w:val="000000"/>
                <w:sz w:val="20"/>
                <w:szCs w:val="20"/>
                <w:lang w:val="en-US" w:bidi="ru-RU"/>
              </w:rPr>
              <w:t>1718,08</w:t>
            </w:r>
          </w:p>
        </w:tc>
        <w:tc>
          <w:tcPr>
            <w:tcW w:w="1203" w:type="pct"/>
            <w:tcBorders>
              <w:top w:val="nil"/>
              <w:left w:val="nil"/>
              <w:bottom w:val="single" w:sz="8" w:space="0" w:color="auto"/>
              <w:right w:val="single" w:sz="8" w:space="0" w:color="auto"/>
            </w:tcBorders>
            <w:shd w:val="clear" w:color="auto" w:fill="auto"/>
            <w:vAlign w:val="center"/>
            <w:hideMark/>
          </w:tcPr>
          <w:p w14:paraId="542BEB11" w14:textId="77777777" w:rsidR="00C768BF" w:rsidRPr="004040AF" w:rsidRDefault="00C768BF">
            <w:pPr>
              <w:jc w:val="center"/>
              <w:rPr>
                <w:color w:val="000000"/>
                <w:sz w:val="20"/>
                <w:szCs w:val="20"/>
              </w:rPr>
            </w:pPr>
            <w:r w:rsidRPr="004040AF">
              <w:rPr>
                <w:color w:val="000000"/>
                <w:sz w:val="20"/>
                <w:szCs w:val="20"/>
                <w:lang w:val="en-US" w:bidi="ru-RU"/>
              </w:rPr>
              <w:t>40,5%</w:t>
            </w:r>
          </w:p>
        </w:tc>
      </w:tr>
      <w:tr w:rsidR="00C768BF" w:rsidRPr="004040AF" w14:paraId="7D3A4176" w14:textId="77777777" w:rsidTr="00C768BF">
        <w:trPr>
          <w:trHeight w:val="227"/>
        </w:trPr>
        <w:tc>
          <w:tcPr>
            <w:tcW w:w="403" w:type="pct"/>
            <w:tcBorders>
              <w:top w:val="nil"/>
              <w:left w:val="single" w:sz="8" w:space="0" w:color="auto"/>
              <w:bottom w:val="single" w:sz="8" w:space="0" w:color="auto"/>
              <w:right w:val="single" w:sz="8" w:space="0" w:color="auto"/>
            </w:tcBorders>
            <w:shd w:val="clear" w:color="auto" w:fill="auto"/>
            <w:vAlign w:val="center"/>
            <w:hideMark/>
          </w:tcPr>
          <w:p w14:paraId="10765F9F" w14:textId="77777777" w:rsidR="00C768BF" w:rsidRPr="004040AF" w:rsidRDefault="00C768BF">
            <w:pPr>
              <w:jc w:val="center"/>
              <w:rPr>
                <w:color w:val="000000"/>
                <w:sz w:val="20"/>
                <w:szCs w:val="20"/>
              </w:rPr>
            </w:pPr>
            <w:r w:rsidRPr="004040AF">
              <w:rPr>
                <w:color w:val="000000"/>
                <w:sz w:val="20"/>
                <w:szCs w:val="20"/>
                <w:lang w:val="en-US" w:bidi="ru-RU"/>
              </w:rPr>
              <w:t>2</w:t>
            </w:r>
          </w:p>
        </w:tc>
        <w:tc>
          <w:tcPr>
            <w:tcW w:w="1246" w:type="pct"/>
            <w:tcBorders>
              <w:top w:val="nil"/>
              <w:left w:val="nil"/>
              <w:bottom w:val="single" w:sz="8" w:space="0" w:color="auto"/>
              <w:right w:val="single" w:sz="8" w:space="0" w:color="auto"/>
            </w:tcBorders>
            <w:shd w:val="clear" w:color="auto" w:fill="auto"/>
            <w:vAlign w:val="center"/>
            <w:hideMark/>
          </w:tcPr>
          <w:p w14:paraId="283F05F8" w14:textId="77777777" w:rsidR="00C768BF" w:rsidRPr="004040AF" w:rsidRDefault="00C768BF">
            <w:pPr>
              <w:jc w:val="center"/>
              <w:rPr>
                <w:color w:val="000000"/>
                <w:sz w:val="20"/>
                <w:szCs w:val="20"/>
              </w:rPr>
            </w:pPr>
            <w:r w:rsidRPr="004040AF">
              <w:rPr>
                <w:color w:val="000000"/>
                <w:sz w:val="20"/>
                <w:szCs w:val="20"/>
                <w:lang w:val="en-US" w:bidi="ru-RU"/>
              </w:rPr>
              <w:t>Котельная №17</w:t>
            </w:r>
          </w:p>
        </w:tc>
        <w:tc>
          <w:tcPr>
            <w:tcW w:w="1242" w:type="pct"/>
            <w:tcBorders>
              <w:top w:val="nil"/>
              <w:left w:val="nil"/>
              <w:bottom w:val="single" w:sz="8" w:space="0" w:color="auto"/>
              <w:right w:val="single" w:sz="8" w:space="0" w:color="auto"/>
            </w:tcBorders>
            <w:shd w:val="clear" w:color="auto" w:fill="auto"/>
            <w:vAlign w:val="center"/>
            <w:hideMark/>
          </w:tcPr>
          <w:p w14:paraId="14D4BF35" w14:textId="77777777" w:rsidR="00C768BF" w:rsidRPr="004040AF" w:rsidRDefault="00C768BF">
            <w:pPr>
              <w:jc w:val="center"/>
              <w:rPr>
                <w:color w:val="000000"/>
                <w:sz w:val="20"/>
                <w:szCs w:val="20"/>
              </w:rPr>
            </w:pPr>
            <w:r w:rsidRPr="004040AF">
              <w:rPr>
                <w:color w:val="000000"/>
                <w:sz w:val="20"/>
                <w:szCs w:val="20"/>
                <w:lang w:val="en-US" w:bidi="ru-RU"/>
              </w:rPr>
              <w:t>Природный газ</w:t>
            </w:r>
          </w:p>
        </w:tc>
        <w:tc>
          <w:tcPr>
            <w:tcW w:w="907" w:type="pct"/>
            <w:tcBorders>
              <w:top w:val="nil"/>
              <w:left w:val="nil"/>
              <w:bottom w:val="single" w:sz="8" w:space="0" w:color="auto"/>
              <w:right w:val="single" w:sz="8" w:space="0" w:color="auto"/>
            </w:tcBorders>
            <w:shd w:val="clear" w:color="auto" w:fill="auto"/>
            <w:vAlign w:val="center"/>
            <w:hideMark/>
          </w:tcPr>
          <w:p w14:paraId="40B80C00" w14:textId="77777777" w:rsidR="00C768BF" w:rsidRPr="004040AF" w:rsidRDefault="00C768BF">
            <w:pPr>
              <w:jc w:val="center"/>
              <w:rPr>
                <w:color w:val="000000"/>
                <w:sz w:val="20"/>
                <w:szCs w:val="20"/>
              </w:rPr>
            </w:pPr>
            <w:r w:rsidRPr="004040AF">
              <w:rPr>
                <w:color w:val="000000"/>
                <w:sz w:val="20"/>
                <w:szCs w:val="20"/>
                <w:lang w:val="en-US" w:bidi="ru-RU"/>
              </w:rPr>
              <w:t>1202,37</w:t>
            </w:r>
          </w:p>
        </w:tc>
        <w:tc>
          <w:tcPr>
            <w:tcW w:w="1203" w:type="pct"/>
            <w:tcBorders>
              <w:top w:val="nil"/>
              <w:left w:val="nil"/>
              <w:bottom w:val="single" w:sz="8" w:space="0" w:color="auto"/>
              <w:right w:val="single" w:sz="8" w:space="0" w:color="auto"/>
            </w:tcBorders>
            <w:shd w:val="clear" w:color="auto" w:fill="auto"/>
            <w:vAlign w:val="center"/>
            <w:hideMark/>
          </w:tcPr>
          <w:p w14:paraId="6FB13B3B" w14:textId="77777777" w:rsidR="00C768BF" w:rsidRPr="004040AF" w:rsidRDefault="00C768BF">
            <w:pPr>
              <w:jc w:val="center"/>
              <w:rPr>
                <w:color w:val="000000"/>
                <w:sz w:val="20"/>
                <w:szCs w:val="20"/>
              </w:rPr>
            </w:pPr>
            <w:r w:rsidRPr="004040AF">
              <w:rPr>
                <w:color w:val="000000"/>
                <w:sz w:val="20"/>
                <w:szCs w:val="20"/>
                <w:lang w:val="en-US" w:bidi="ru-RU"/>
              </w:rPr>
              <w:t>28,4%</w:t>
            </w:r>
          </w:p>
        </w:tc>
      </w:tr>
      <w:tr w:rsidR="00C768BF" w:rsidRPr="004040AF" w14:paraId="416CF0B0" w14:textId="77777777" w:rsidTr="00C768BF">
        <w:trPr>
          <w:trHeight w:val="227"/>
        </w:trPr>
        <w:tc>
          <w:tcPr>
            <w:tcW w:w="403" w:type="pct"/>
            <w:tcBorders>
              <w:top w:val="nil"/>
              <w:left w:val="single" w:sz="8" w:space="0" w:color="auto"/>
              <w:bottom w:val="single" w:sz="8" w:space="0" w:color="auto"/>
              <w:right w:val="single" w:sz="8" w:space="0" w:color="auto"/>
            </w:tcBorders>
            <w:shd w:val="clear" w:color="auto" w:fill="auto"/>
            <w:vAlign w:val="center"/>
            <w:hideMark/>
          </w:tcPr>
          <w:p w14:paraId="3EEE55F6" w14:textId="77777777" w:rsidR="00C768BF" w:rsidRPr="004040AF" w:rsidRDefault="00C768BF">
            <w:pPr>
              <w:jc w:val="center"/>
              <w:rPr>
                <w:color w:val="000000"/>
                <w:sz w:val="20"/>
                <w:szCs w:val="20"/>
              </w:rPr>
            </w:pPr>
            <w:r w:rsidRPr="004040AF">
              <w:rPr>
                <w:color w:val="000000"/>
                <w:sz w:val="20"/>
                <w:szCs w:val="20"/>
                <w:lang w:val="en-US" w:bidi="ru-RU"/>
              </w:rPr>
              <w:t>3</w:t>
            </w:r>
          </w:p>
        </w:tc>
        <w:tc>
          <w:tcPr>
            <w:tcW w:w="1246" w:type="pct"/>
            <w:tcBorders>
              <w:top w:val="nil"/>
              <w:left w:val="nil"/>
              <w:bottom w:val="single" w:sz="8" w:space="0" w:color="auto"/>
              <w:right w:val="single" w:sz="8" w:space="0" w:color="auto"/>
            </w:tcBorders>
            <w:shd w:val="clear" w:color="auto" w:fill="auto"/>
            <w:vAlign w:val="center"/>
            <w:hideMark/>
          </w:tcPr>
          <w:p w14:paraId="58648F37" w14:textId="77777777" w:rsidR="00C768BF" w:rsidRPr="004040AF" w:rsidRDefault="00C768BF">
            <w:pPr>
              <w:jc w:val="center"/>
              <w:rPr>
                <w:color w:val="000000"/>
                <w:sz w:val="20"/>
                <w:szCs w:val="20"/>
              </w:rPr>
            </w:pPr>
            <w:r w:rsidRPr="004040AF">
              <w:rPr>
                <w:color w:val="000000"/>
                <w:sz w:val="20"/>
                <w:szCs w:val="20"/>
                <w:lang w:val="en-US" w:bidi="ru-RU"/>
              </w:rPr>
              <w:t>Котельная №18</w:t>
            </w:r>
          </w:p>
        </w:tc>
        <w:tc>
          <w:tcPr>
            <w:tcW w:w="1242" w:type="pct"/>
            <w:tcBorders>
              <w:top w:val="nil"/>
              <w:left w:val="nil"/>
              <w:bottom w:val="single" w:sz="8" w:space="0" w:color="auto"/>
              <w:right w:val="single" w:sz="8" w:space="0" w:color="auto"/>
            </w:tcBorders>
            <w:shd w:val="clear" w:color="auto" w:fill="auto"/>
            <w:vAlign w:val="center"/>
            <w:hideMark/>
          </w:tcPr>
          <w:p w14:paraId="24D70A72" w14:textId="77777777" w:rsidR="00C768BF" w:rsidRPr="004040AF" w:rsidRDefault="00C768BF">
            <w:pPr>
              <w:jc w:val="center"/>
              <w:rPr>
                <w:color w:val="000000"/>
                <w:sz w:val="20"/>
                <w:szCs w:val="20"/>
              </w:rPr>
            </w:pPr>
            <w:r w:rsidRPr="004040AF">
              <w:rPr>
                <w:color w:val="000000"/>
                <w:sz w:val="20"/>
                <w:szCs w:val="20"/>
                <w:lang w:val="en-US" w:bidi="ru-RU"/>
              </w:rPr>
              <w:t>дизельное топливо</w:t>
            </w:r>
          </w:p>
        </w:tc>
        <w:tc>
          <w:tcPr>
            <w:tcW w:w="907" w:type="pct"/>
            <w:tcBorders>
              <w:top w:val="nil"/>
              <w:left w:val="nil"/>
              <w:bottom w:val="single" w:sz="8" w:space="0" w:color="auto"/>
              <w:right w:val="single" w:sz="8" w:space="0" w:color="auto"/>
            </w:tcBorders>
            <w:shd w:val="clear" w:color="auto" w:fill="auto"/>
            <w:vAlign w:val="center"/>
            <w:hideMark/>
          </w:tcPr>
          <w:p w14:paraId="68B88C9B" w14:textId="77777777" w:rsidR="00C768BF" w:rsidRPr="004040AF" w:rsidRDefault="00C768BF">
            <w:pPr>
              <w:jc w:val="center"/>
              <w:rPr>
                <w:color w:val="000000"/>
                <w:sz w:val="20"/>
                <w:szCs w:val="20"/>
              </w:rPr>
            </w:pPr>
            <w:r w:rsidRPr="004040AF">
              <w:rPr>
                <w:color w:val="000000"/>
                <w:sz w:val="20"/>
                <w:szCs w:val="20"/>
                <w:lang w:val="en-US" w:bidi="ru-RU"/>
              </w:rPr>
              <w:t>830,89</w:t>
            </w:r>
          </w:p>
        </w:tc>
        <w:tc>
          <w:tcPr>
            <w:tcW w:w="1203" w:type="pct"/>
            <w:tcBorders>
              <w:top w:val="nil"/>
              <w:left w:val="nil"/>
              <w:bottom w:val="single" w:sz="8" w:space="0" w:color="auto"/>
              <w:right w:val="single" w:sz="8" w:space="0" w:color="auto"/>
            </w:tcBorders>
            <w:shd w:val="clear" w:color="auto" w:fill="auto"/>
            <w:vAlign w:val="center"/>
            <w:hideMark/>
          </w:tcPr>
          <w:p w14:paraId="0AF7044F" w14:textId="77777777" w:rsidR="00C768BF" w:rsidRPr="004040AF" w:rsidRDefault="00C768BF">
            <w:pPr>
              <w:jc w:val="center"/>
              <w:rPr>
                <w:color w:val="000000"/>
                <w:sz w:val="20"/>
                <w:szCs w:val="20"/>
              </w:rPr>
            </w:pPr>
            <w:r w:rsidRPr="004040AF">
              <w:rPr>
                <w:color w:val="000000"/>
                <w:sz w:val="20"/>
                <w:szCs w:val="20"/>
                <w:lang w:val="en-US" w:bidi="ru-RU"/>
              </w:rPr>
              <w:t>19,6%</w:t>
            </w:r>
          </w:p>
        </w:tc>
      </w:tr>
      <w:tr w:rsidR="00C768BF" w:rsidRPr="004040AF" w14:paraId="7CC64ED6" w14:textId="77777777" w:rsidTr="00C768BF">
        <w:trPr>
          <w:trHeight w:val="227"/>
        </w:trPr>
        <w:tc>
          <w:tcPr>
            <w:tcW w:w="403" w:type="pct"/>
            <w:tcBorders>
              <w:top w:val="nil"/>
              <w:left w:val="single" w:sz="8" w:space="0" w:color="auto"/>
              <w:bottom w:val="single" w:sz="8" w:space="0" w:color="auto"/>
              <w:right w:val="single" w:sz="8" w:space="0" w:color="auto"/>
            </w:tcBorders>
            <w:shd w:val="clear" w:color="auto" w:fill="auto"/>
            <w:vAlign w:val="center"/>
            <w:hideMark/>
          </w:tcPr>
          <w:p w14:paraId="0B5A6D4D" w14:textId="77777777" w:rsidR="00C768BF" w:rsidRPr="004040AF" w:rsidRDefault="00C768BF">
            <w:pPr>
              <w:jc w:val="center"/>
              <w:rPr>
                <w:color w:val="000000"/>
                <w:sz w:val="20"/>
                <w:szCs w:val="20"/>
              </w:rPr>
            </w:pPr>
            <w:r w:rsidRPr="004040AF">
              <w:rPr>
                <w:color w:val="000000"/>
                <w:sz w:val="20"/>
                <w:szCs w:val="20"/>
                <w:lang w:val="en-US" w:bidi="ru-RU"/>
              </w:rPr>
              <w:t>4</w:t>
            </w:r>
          </w:p>
        </w:tc>
        <w:tc>
          <w:tcPr>
            <w:tcW w:w="1246" w:type="pct"/>
            <w:tcBorders>
              <w:top w:val="nil"/>
              <w:left w:val="nil"/>
              <w:bottom w:val="single" w:sz="8" w:space="0" w:color="auto"/>
              <w:right w:val="single" w:sz="8" w:space="0" w:color="auto"/>
            </w:tcBorders>
            <w:shd w:val="clear" w:color="auto" w:fill="auto"/>
            <w:vAlign w:val="center"/>
            <w:hideMark/>
          </w:tcPr>
          <w:p w14:paraId="271FE2E3" w14:textId="77777777" w:rsidR="00C768BF" w:rsidRPr="004040AF" w:rsidRDefault="00C768BF">
            <w:pPr>
              <w:jc w:val="center"/>
              <w:rPr>
                <w:color w:val="000000"/>
                <w:sz w:val="20"/>
                <w:szCs w:val="20"/>
              </w:rPr>
            </w:pPr>
            <w:r w:rsidRPr="004040AF">
              <w:rPr>
                <w:color w:val="000000"/>
                <w:sz w:val="20"/>
                <w:szCs w:val="20"/>
                <w:lang w:val="en-US" w:bidi="ru-RU"/>
              </w:rPr>
              <w:t>Котельная №42</w:t>
            </w:r>
          </w:p>
        </w:tc>
        <w:tc>
          <w:tcPr>
            <w:tcW w:w="1242" w:type="pct"/>
            <w:tcBorders>
              <w:top w:val="nil"/>
              <w:left w:val="nil"/>
              <w:bottom w:val="single" w:sz="8" w:space="0" w:color="auto"/>
              <w:right w:val="single" w:sz="8" w:space="0" w:color="auto"/>
            </w:tcBorders>
            <w:shd w:val="clear" w:color="auto" w:fill="auto"/>
            <w:vAlign w:val="center"/>
            <w:hideMark/>
          </w:tcPr>
          <w:p w14:paraId="0D4FF5FC" w14:textId="77777777" w:rsidR="00C768BF" w:rsidRPr="004040AF" w:rsidRDefault="00C768BF">
            <w:pPr>
              <w:jc w:val="center"/>
              <w:rPr>
                <w:color w:val="000000"/>
                <w:sz w:val="20"/>
                <w:szCs w:val="20"/>
              </w:rPr>
            </w:pPr>
            <w:r w:rsidRPr="004040AF">
              <w:rPr>
                <w:color w:val="000000"/>
                <w:sz w:val="20"/>
                <w:szCs w:val="20"/>
                <w:lang w:val="en-US" w:bidi="ru-RU"/>
              </w:rPr>
              <w:t>Природный газ</w:t>
            </w:r>
          </w:p>
        </w:tc>
        <w:tc>
          <w:tcPr>
            <w:tcW w:w="907" w:type="pct"/>
            <w:tcBorders>
              <w:top w:val="nil"/>
              <w:left w:val="nil"/>
              <w:bottom w:val="single" w:sz="8" w:space="0" w:color="auto"/>
              <w:right w:val="single" w:sz="8" w:space="0" w:color="auto"/>
            </w:tcBorders>
            <w:shd w:val="clear" w:color="auto" w:fill="auto"/>
            <w:vAlign w:val="center"/>
            <w:hideMark/>
          </w:tcPr>
          <w:p w14:paraId="4F9C7E04" w14:textId="77777777" w:rsidR="00C768BF" w:rsidRPr="004040AF" w:rsidRDefault="00C768BF">
            <w:pPr>
              <w:jc w:val="center"/>
              <w:rPr>
                <w:color w:val="000000"/>
                <w:sz w:val="20"/>
                <w:szCs w:val="20"/>
              </w:rPr>
            </w:pPr>
            <w:r w:rsidRPr="004040AF">
              <w:rPr>
                <w:color w:val="000000"/>
                <w:sz w:val="20"/>
                <w:szCs w:val="20"/>
                <w:lang w:val="en-US" w:bidi="ru-RU"/>
              </w:rPr>
              <w:t>487,87</w:t>
            </w:r>
          </w:p>
        </w:tc>
        <w:tc>
          <w:tcPr>
            <w:tcW w:w="1203" w:type="pct"/>
            <w:tcBorders>
              <w:top w:val="nil"/>
              <w:left w:val="nil"/>
              <w:bottom w:val="single" w:sz="8" w:space="0" w:color="auto"/>
              <w:right w:val="single" w:sz="8" w:space="0" w:color="auto"/>
            </w:tcBorders>
            <w:shd w:val="clear" w:color="auto" w:fill="auto"/>
            <w:vAlign w:val="center"/>
            <w:hideMark/>
          </w:tcPr>
          <w:p w14:paraId="419B4581" w14:textId="77777777" w:rsidR="00C768BF" w:rsidRPr="004040AF" w:rsidRDefault="00C768BF">
            <w:pPr>
              <w:jc w:val="center"/>
              <w:rPr>
                <w:color w:val="000000"/>
                <w:sz w:val="20"/>
                <w:szCs w:val="20"/>
              </w:rPr>
            </w:pPr>
            <w:r w:rsidRPr="004040AF">
              <w:rPr>
                <w:color w:val="000000"/>
                <w:sz w:val="20"/>
                <w:szCs w:val="20"/>
                <w:lang w:val="en-US" w:bidi="ru-RU"/>
              </w:rPr>
              <w:t>11,5%</w:t>
            </w:r>
          </w:p>
        </w:tc>
      </w:tr>
      <w:tr w:rsidR="00C768BF" w:rsidRPr="004040AF" w14:paraId="2D39AD31" w14:textId="77777777" w:rsidTr="00C768BF">
        <w:trPr>
          <w:trHeight w:val="227"/>
        </w:trPr>
        <w:tc>
          <w:tcPr>
            <w:tcW w:w="2891" w:type="pct"/>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5ECB53F0" w14:textId="77777777" w:rsidR="00C768BF" w:rsidRPr="004040AF" w:rsidRDefault="00C768BF">
            <w:pPr>
              <w:jc w:val="center"/>
              <w:rPr>
                <w:b/>
                <w:bCs/>
                <w:color w:val="000000"/>
                <w:sz w:val="20"/>
                <w:szCs w:val="20"/>
              </w:rPr>
            </w:pPr>
            <w:r w:rsidRPr="004040AF">
              <w:rPr>
                <w:b/>
                <w:bCs/>
                <w:color w:val="000000"/>
                <w:sz w:val="20"/>
                <w:szCs w:val="20"/>
                <w:lang w:val="en-US" w:bidi="ru-RU"/>
              </w:rPr>
              <w:t>Всего</w:t>
            </w:r>
          </w:p>
        </w:tc>
        <w:tc>
          <w:tcPr>
            <w:tcW w:w="907" w:type="pct"/>
            <w:tcBorders>
              <w:top w:val="nil"/>
              <w:left w:val="nil"/>
              <w:bottom w:val="single" w:sz="8" w:space="0" w:color="auto"/>
              <w:right w:val="single" w:sz="8" w:space="0" w:color="auto"/>
            </w:tcBorders>
            <w:shd w:val="clear" w:color="auto" w:fill="auto"/>
            <w:vAlign w:val="center"/>
            <w:hideMark/>
          </w:tcPr>
          <w:p w14:paraId="3960031E" w14:textId="77777777" w:rsidR="00C768BF" w:rsidRPr="004040AF" w:rsidRDefault="00C768BF">
            <w:pPr>
              <w:jc w:val="center"/>
              <w:rPr>
                <w:color w:val="000000"/>
                <w:sz w:val="20"/>
                <w:szCs w:val="20"/>
              </w:rPr>
            </w:pPr>
            <w:r w:rsidRPr="004040AF">
              <w:rPr>
                <w:color w:val="000000"/>
                <w:sz w:val="20"/>
                <w:szCs w:val="20"/>
                <w:lang w:val="en-US" w:bidi="ru-RU"/>
              </w:rPr>
              <w:t>4239,21</w:t>
            </w:r>
          </w:p>
        </w:tc>
        <w:tc>
          <w:tcPr>
            <w:tcW w:w="1203" w:type="pct"/>
            <w:tcBorders>
              <w:top w:val="nil"/>
              <w:left w:val="nil"/>
              <w:bottom w:val="single" w:sz="8" w:space="0" w:color="auto"/>
              <w:right w:val="single" w:sz="8" w:space="0" w:color="auto"/>
            </w:tcBorders>
            <w:shd w:val="clear" w:color="auto" w:fill="auto"/>
            <w:vAlign w:val="center"/>
            <w:hideMark/>
          </w:tcPr>
          <w:p w14:paraId="33646313" w14:textId="77777777" w:rsidR="00C768BF" w:rsidRPr="004040AF" w:rsidRDefault="00C768BF">
            <w:pPr>
              <w:jc w:val="center"/>
              <w:rPr>
                <w:color w:val="000000"/>
                <w:sz w:val="20"/>
                <w:szCs w:val="20"/>
              </w:rPr>
            </w:pPr>
            <w:r w:rsidRPr="004040AF">
              <w:rPr>
                <w:color w:val="000000"/>
                <w:sz w:val="20"/>
                <w:szCs w:val="20"/>
                <w:lang w:val="en-US" w:bidi="ru-RU"/>
              </w:rPr>
              <w:t>100</w:t>
            </w:r>
          </w:p>
        </w:tc>
      </w:tr>
    </w:tbl>
    <w:p w14:paraId="3FE3C579" w14:textId="4D27B1A8" w:rsidR="00594EA3" w:rsidRPr="004040AF" w:rsidRDefault="00594EA3" w:rsidP="00C44C99">
      <w:pPr>
        <w:pStyle w:val="-0"/>
        <w:numPr>
          <w:ilvl w:val="0"/>
          <w:numId w:val="0"/>
        </w:numPr>
        <w:tabs>
          <w:tab w:val="left" w:pos="1418"/>
          <w:tab w:val="left" w:pos="9067"/>
        </w:tabs>
        <w:spacing w:before="0" w:line="276" w:lineRule="auto"/>
        <w:jc w:val="both"/>
      </w:pPr>
    </w:p>
    <w:p w14:paraId="51BEAD4E" w14:textId="77777777" w:rsidR="00C768BF" w:rsidRPr="004040AF" w:rsidRDefault="00C768BF" w:rsidP="00C768BF"/>
    <w:p w14:paraId="20D13109" w14:textId="77777777" w:rsidR="00C768BF" w:rsidRPr="004040AF" w:rsidRDefault="00C768BF" w:rsidP="00C768BF"/>
    <w:p w14:paraId="2D3A3FC3" w14:textId="77777777" w:rsidR="00C768BF" w:rsidRPr="004040AF" w:rsidRDefault="00C768BF" w:rsidP="00C768BF"/>
    <w:p w14:paraId="06768032" w14:textId="3532B61E" w:rsidR="00C511E7" w:rsidRPr="004040AF" w:rsidRDefault="00C511E7" w:rsidP="00C44C99">
      <w:pPr>
        <w:pStyle w:val="23"/>
        <w:keepNext w:val="0"/>
        <w:keepLines w:val="0"/>
        <w:widowControl w:val="0"/>
        <w:numPr>
          <w:ilvl w:val="1"/>
          <w:numId w:val="2"/>
        </w:numPr>
        <w:tabs>
          <w:tab w:val="left" w:pos="1560"/>
        </w:tabs>
        <w:autoSpaceDE w:val="0"/>
        <w:autoSpaceDN w:val="0"/>
        <w:spacing w:before="240" w:after="120" w:line="276" w:lineRule="auto"/>
        <w:ind w:left="0" w:firstLine="709"/>
        <w:jc w:val="both"/>
        <w:rPr>
          <w:rFonts w:ascii="Times New Roman" w:hAnsi="Times New Roman" w:cs="Times New Roman"/>
          <w:b/>
          <w:color w:val="auto"/>
        </w:rPr>
      </w:pPr>
      <w:bookmarkStart w:id="132" w:name="_Toc134064795"/>
      <w:r w:rsidRPr="004040AF">
        <w:rPr>
          <w:rFonts w:ascii="Times New Roman" w:hAnsi="Times New Roman" w:cs="Times New Roman"/>
          <w:b/>
          <w:color w:val="auto"/>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131"/>
      <w:bookmarkEnd w:id="132"/>
    </w:p>
    <w:p w14:paraId="4E34201E" w14:textId="77777777" w:rsidR="0060045B" w:rsidRPr="004040AF" w:rsidRDefault="0060045B" w:rsidP="00C44C99">
      <w:pPr>
        <w:pStyle w:val="af0"/>
        <w:spacing w:line="360" w:lineRule="auto"/>
        <w:ind w:firstLine="607"/>
        <w:jc w:val="both"/>
        <w:rPr>
          <w:sz w:val="26"/>
          <w:szCs w:val="26"/>
        </w:rPr>
      </w:pPr>
      <w:r w:rsidRPr="004040AF">
        <w:rPr>
          <w:sz w:val="26"/>
          <w:szCs w:val="26"/>
        </w:rPr>
        <w:t>На территории Кобринского сельского поселения функционируют четыре источника тепловой энергии: котельная №11 в п. Кобринское, котельная №17 в п. Суйда, котельная №18 в п. Высокоключевой, котельная №42 в д. Меньково.</w:t>
      </w:r>
    </w:p>
    <w:p w14:paraId="40C0F3DE" w14:textId="757CCB99" w:rsidR="0060045B" w:rsidRPr="004040AF" w:rsidRDefault="0060045B" w:rsidP="00C44C99">
      <w:pPr>
        <w:pStyle w:val="af0"/>
        <w:spacing w:line="360" w:lineRule="auto"/>
        <w:ind w:firstLine="607"/>
        <w:jc w:val="both"/>
        <w:rPr>
          <w:sz w:val="26"/>
          <w:szCs w:val="26"/>
        </w:rPr>
      </w:pPr>
      <w:r w:rsidRPr="004040AF">
        <w:rPr>
          <w:sz w:val="26"/>
          <w:szCs w:val="26"/>
        </w:rPr>
        <w:t>В качестве преобладающего топлива используется природный газ, который задействован на котельных №11, №17, №42, что составляет 8</w:t>
      </w:r>
      <w:r w:rsidR="00C768BF" w:rsidRPr="004040AF">
        <w:rPr>
          <w:sz w:val="26"/>
          <w:szCs w:val="26"/>
        </w:rPr>
        <w:t>0,4</w:t>
      </w:r>
      <w:r w:rsidRPr="004040AF">
        <w:rPr>
          <w:sz w:val="26"/>
          <w:szCs w:val="26"/>
        </w:rPr>
        <w:t xml:space="preserve"> % от общего использования топлива в сельском поселении.</w:t>
      </w:r>
    </w:p>
    <w:p w14:paraId="51C29F1A" w14:textId="13F104FC" w:rsidR="0060045B" w:rsidRPr="004040AF" w:rsidRDefault="0060045B" w:rsidP="00C44C99">
      <w:pPr>
        <w:pStyle w:val="af0"/>
        <w:spacing w:line="360" w:lineRule="auto"/>
        <w:ind w:left="0" w:firstLine="607"/>
        <w:jc w:val="both"/>
        <w:rPr>
          <w:sz w:val="26"/>
          <w:szCs w:val="26"/>
        </w:rPr>
      </w:pPr>
      <w:r w:rsidRPr="004040AF">
        <w:rPr>
          <w:sz w:val="26"/>
          <w:szCs w:val="26"/>
        </w:rPr>
        <w:t xml:space="preserve">На котельной №18 в качестве топлива используется </w:t>
      </w:r>
      <w:r w:rsidR="00C768BF" w:rsidRPr="004040AF">
        <w:rPr>
          <w:sz w:val="26"/>
          <w:szCs w:val="26"/>
        </w:rPr>
        <w:t>дизельное топлвио</w:t>
      </w:r>
      <w:r w:rsidRPr="004040AF">
        <w:rPr>
          <w:sz w:val="26"/>
          <w:szCs w:val="26"/>
        </w:rPr>
        <w:t>, на долю которого приходится 19</w:t>
      </w:r>
      <w:r w:rsidR="00C768BF" w:rsidRPr="004040AF">
        <w:rPr>
          <w:sz w:val="26"/>
          <w:szCs w:val="26"/>
        </w:rPr>
        <w:t>,6</w:t>
      </w:r>
      <w:r w:rsidRPr="004040AF">
        <w:rPr>
          <w:sz w:val="26"/>
          <w:szCs w:val="26"/>
        </w:rPr>
        <w:t xml:space="preserve"> % от общего потребления.</w:t>
      </w:r>
    </w:p>
    <w:p w14:paraId="0B20BDEE" w14:textId="77777777" w:rsidR="00C511E7" w:rsidRPr="004040AF" w:rsidRDefault="00C511E7" w:rsidP="00C44C99">
      <w:pPr>
        <w:pStyle w:val="23"/>
        <w:keepNext w:val="0"/>
        <w:keepLines w:val="0"/>
        <w:widowControl w:val="0"/>
        <w:numPr>
          <w:ilvl w:val="1"/>
          <w:numId w:val="2"/>
        </w:numPr>
        <w:tabs>
          <w:tab w:val="left" w:pos="1560"/>
        </w:tabs>
        <w:autoSpaceDE w:val="0"/>
        <w:autoSpaceDN w:val="0"/>
        <w:spacing w:before="120" w:after="120" w:line="276" w:lineRule="auto"/>
        <w:ind w:left="0" w:firstLine="709"/>
        <w:jc w:val="both"/>
        <w:rPr>
          <w:rFonts w:ascii="Times New Roman" w:hAnsi="Times New Roman" w:cs="Times New Roman"/>
          <w:b/>
          <w:color w:val="auto"/>
        </w:rPr>
      </w:pPr>
      <w:bookmarkStart w:id="133" w:name="_Toc5789174"/>
      <w:bookmarkStart w:id="134" w:name="_Toc134064796"/>
      <w:r w:rsidRPr="004040AF">
        <w:rPr>
          <w:rFonts w:ascii="Times New Roman" w:hAnsi="Times New Roman" w:cs="Times New Roman"/>
          <w:b/>
          <w:color w:val="auto"/>
        </w:rPr>
        <w:t>Приоритетное направление развития топливного баланса поселения, городского округа</w:t>
      </w:r>
      <w:bookmarkEnd w:id="133"/>
      <w:bookmarkEnd w:id="134"/>
    </w:p>
    <w:p w14:paraId="3C72D546" w14:textId="6B42DE4C" w:rsidR="005D4D35" w:rsidRPr="004040AF" w:rsidRDefault="005D4D35" w:rsidP="00C44C99">
      <w:pPr>
        <w:pStyle w:val="af0"/>
        <w:spacing w:line="360" w:lineRule="auto"/>
        <w:ind w:left="0" w:firstLine="709"/>
        <w:jc w:val="both"/>
        <w:rPr>
          <w:sz w:val="26"/>
          <w:szCs w:val="26"/>
        </w:rPr>
      </w:pPr>
      <w:r w:rsidRPr="004040AF">
        <w:rPr>
          <w:sz w:val="26"/>
          <w:szCs w:val="26"/>
        </w:rPr>
        <w:t>В период, рассматриваемый в актуализации Схемы теплоснабжения, предполагается изменением топливного баланса в сторону преобладания использования доли газа = 100%.</w:t>
      </w:r>
    </w:p>
    <w:p w14:paraId="5B687AD0" w14:textId="523C72E6" w:rsidR="00BB7F0E" w:rsidRPr="004040AF" w:rsidRDefault="00BB7F0E" w:rsidP="00C44C99">
      <w:pPr>
        <w:spacing w:after="160" w:line="259" w:lineRule="auto"/>
      </w:pPr>
      <w:r w:rsidRPr="004040AF">
        <w:br w:type="page"/>
      </w:r>
    </w:p>
    <w:p w14:paraId="58B91401" w14:textId="77777777" w:rsidR="00BB7F0E" w:rsidRPr="004040AF" w:rsidRDefault="00BB7F0E" w:rsidP="00C44C99">
      <w:pPr>
        <w:pStyle w:val="12"/>
        <w:keepNext w:val="0"/>
        <w:keepLines w:val="0"/>
        <w:widowControl w:val="0"/>
        <w:numPr>
          <w:ilvl w:val="0"/>
          <w:numId w:val="2"/>
        </w:numPr>
        <w:tabs>
          <w:tab w:val="left" w:pos="1418"/>
          <w:tab w:val="left" w:pos="1843"/>
          <w:tab w:val="left" w:pos="4423"/>
          <w:tab w:val="left" w:pos="7016"/>
          <w:tab w:val="left" w:pos="7976"/>
        </w:tabs>
        <w:autoSpaceDE w:val="0"/>
        <w:autoSpaceDN w:val="0"/>
        <w:spacing w:before="0" w:after="120" w:line="276" w:lineRule="auto"/>
        <w:ind w:left="0" w:firstLine="709"/>
        <w:jc w:val="both"/>
        <w:rPr>
          <w:rFonts w:ascii="Times New Roman" w:hAnsi="Times New Roman" w:cs="Times New Roman"/>
          <w:b/>
          <w:color w:val="auto"/>
          <w:sz w:val="26"/>
          <w:szCs w:val="26"/>
        </w:rPr>
      </w:pPr>
      <w:bookmarkStart w:id="135" w:name="_Toc523743525"/>
      <w:bookmarkStart w:id="136" w:name="_Toc134064797"/>
      <w:r w:rsidRPr="004040AF">
        <w:rPr>
          <w:rFonts w:ascii="Times New Roman" w:hAnsi="Times New Roman" w:cs="Times New Roman"/>
          <w:b/>
          <w:color w:val="auto"/>
          <w:sz w:val="26"/>
          <w:szCs w:val="26"/>
        </w:rPr>
        <w:t>ИНВЕСТИЦИИ В СТРОИТЕЛЬСТВО, РЕКОНСТРУКЦИЮ И ТЕХНИЧЕСКОЕ ПЕРЕВООРУЖЕНИЕ</w:t>
      </w:r>
      <w:bookmarkEnd w:id="135"/>
      <w:bookmarkEnd w:id="136"/>
    </w:p>
    <w:p w14:paraId="4F414C72" w14:textId="276C875F" w:rsidR="00BB7F0E" w:rsidRPr="004040AF" w:rsidRDefault="00BB7F0E" w:rsidP="00C44C99">
      <w:pPr>
        <w:pStyle w:val="23"/>
        <w:keepNext w:val="0"/>
        <w:keepLines w:val="0"/>
        <w:widowControl w:val="0"/>
        <w:numPr>
          <w:ilvl w:val="1"/>
          <w:numId w:val="2"/>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137" w:name="_Toc523743526"/>
      <w:bookmarkStart w:id="138" w:name="_Toc134064798"/>
      <w:r w:rsidRPr="004040AF">
        <w:rPr>
          <w:rFonts w:ascii="Times New Roman" w:hAnsi="Times New Roman" w:cs="Times New Roman"/>
          <w:b/>
          <w:color w:val="auto"/>
        </w:rPr>
        <w:t>Предложения по величине необходимых инвестиций в</w:t>
      </w:r>
      <w:r w:rsidR="00961616" w:rsidRPr="004040AF">
        <w:rPr>
          <w:rFonts w:ascii="Times New Roman" w:hAnsi="Times New Roman" w:cs="Times New Roman"/>
          <w:b/>
          <w:color w:val="auto"/>
        </w:rPr>
        <w:t xml:space="preserve"> строительство, реконструкцию, </w:t>
      </w:r>
      <w:r w:rsidRPr="004040AF">
        <w:rPr>
          <w:rFonts w:ascii="Times New Roman" w:hAnsi="Times New Roman" w:cs="Times New Roman"/>
          <w:b/>
          <w:color w:val="auto"/>
        </w:rPr>
        <w:t>техническое перевооружение</w:t>
      </w:r>
      <w:r w:rsidR="00961616" w:rsidRPr="004040AF">
        <w:rPr>
          <w:rFonts w:ascii="Times New Roman" w:hAnsi="Times New Roman" w:cs="Times New Roman"/>
          <w:b/>
          <w:color w:val="auto"/>
        </w:rPr>
        <w:t xml:space="preserve"> и (или) модернизацию</w:t>
      </w:r>
      <w:r w:rsidRPr="004040AF">
        <w:rPr>
          <w:rFonts w:ascii="Times New Roman" w:hAnsi="Times New Roman" w:cs="Times New Roman"/>
          <w:b/>
          <w:color w:val="auto"/>
        </w:rPr>
        <w:t xml:space="preserve"> источников тепловой энергии на каждом этапе</w:t>
      </w:r>
      <w:bookmarkEnd w:id="137"/>
      <w:bookmarkEnd w:id="138"/>
    </w:p>
    <w:p w14:paraId="7D076011" w14:textId="178A0DD3" w:rsidR="00594EA3" w:rsidRPr="004040AF" w:rsidRDefault="006C2E72" w:rsidP="00C44C99">
      <w:pPr>
        <w:pStyle w:val="afff0"/>
      </w:pPr>
      <w:r w:rsidRPr="004040AF">
        <w:t>В 2022</w:t>
      </w:r>
      <w:r w:rsidR="00594EA3" w:rsidRPr="004040AF">
        <w:t xml:space="preserve"> г. запланирована замена котельной №17 на новую блочно–модульную котельную, мощностью 4 МВт. Стоимость реализации проекта 43309 тыс. руб.</w:t>
      </w:r>
    </w:p>
    <w:p w14:paraId="70AA73BD" w14:textId="0F0F9C69" w:rsidR="00BB7F0E" w:rsidRPr="004040AF" w:rsidRDefault="00BB7F0E" w:rsidP="00C44C99">
      <w:pPr>
        <w:pStyle w:val="23"/>
        <w:keepNext w:val="0"/>
        <w:keepLines w:val="0"/>
        <w:widowControl w:val="0"/>
        <w:numPr>
          <w:ilvl w:val="1"/>
          <w:numId w:val="2"/>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139" w:name="_Toc523743527"/>
      <w:bookmarkStart w:id="140" w:name="_Toc134064799"/>
      <w:r w:rsidRPr="004040AF">
        <w:rPr>
          <w:rFonts w:ascii="Times New Roman" w:hAnsi="Times New Roman" w:cs="Times New Roman"/>
          <w:b/>
          <w:color w:val="auto"/>
        </w:rPr>
        <w:t>Предложения по величине необходимых инвестиций в строительство, реконструкцию</w:t>
      </w:r>
      <w:r w:rsidR="00961616" w:rsidRPr="004040AF">
        <w:rPr>
          <w:rFonts w:ascii="Times New Roman" w:hAnsi="Times New Roman" w:cs="Times New Roman"/>
          <w:b/>
          <w:color w:val="auto"/>
        </w:rPr>
        <w:t xml:space="preserve">, техническое перевооружение и (или) модернизацию </w:t>
      </w:r>
      <w:r w:rsidRPr="004040AF">
        <w:rPr>
          <w:rFonts w:ascii="Times New Roman" w:hAnsi="Times New Roman" w:cs="Times New Roman"/>
          <w:b/>
          <w:color w:val="auto"/>
        </w:rPr>
        <w:t>тепловых сетей, насосных станций и тепловых пунктов на каждом этапе</w:t>
      </w:r>
      <w:bookmarkEnd w:id="139"/>
      <w:bookmarkEnd w:id="140"/>
    </w:p>
    <w:p w14:paraId="7396916D" w14:textId="3ECEDE25" w:rsidR="00EB6950" w:rsidRPr="004040AF" w:rsidRDefault="00594EA3" w:rsidP="00C44C99">
      <w:pPr>
        <w:tabs>
          <w:tab w:val="left" w:pos="1741"/>
        </w:tabs>
        <w:spacing w:before="120" w:line="360" w:lineRule="auto"/>
        <w:ind w:firstLine="709"/>
        <w:jc w:val="both"/>
        <w:rPr>
          <w:sz w:val="26"/>
          <w:szCs w:val="26"/>
        </w:rPr>
      </w:pPr>
      <w:r w:rsidRPr="004040AF">
        <w:rPr>
          <w:rFonts w:eastAsia="Calibri"/>
          <w:sz w:val="26"/>
          <w:lang w:eastAsia="en-US"/>
        </w:rPr>
        <w:t>В период до 2035 года относительно сетей теплоснабжения предусмотрены мероприятия по строительству новых участков тепловой сети, для подключения к централизованному теплоснабжению перспективных объектов, реконструкция участков с увеличением диаметра, для обеспечения нормативных значений пропускной способности, модернизация ряда участков тепловых сетей в соответствии с программой концессионного соглашения. Мероприятия и стоимость их реализации представлены в таблиц</w:t>
      </w:r>
      <w:r w:rsidR="004040AF" w:rsidRPr="004040AF">
        <w:rPr>
          <w:rFonts w:eastAsia="Calibri"/>
          <w:sz w:val="26"/>
          <w:lang w:eastAsia="en-US"/>
        </w:rPr>
        <w:t>ах</w:t>
      </w:r>
      <w:r w:rsidRPr="004040AF">
        <w:rPr>
          <w:rFonts w:eastAsia="Calibri"/>
          <w:sz w:val="26"/>
          <w:lang w:eastAsia="en-US"/>
        </w:rPr>
        <w:t xml:space="preserve"> ниже.</w:t>
      </w:r>
    </w:p>
    <w:p w14:paraId="723CD0AB" w14:textId="77777777" w:rsidR="0044208D" w:rsidRPr="004040AF" w:rsidRDefault="0044208D" w:rsidP="00C44C99">
      <w:pPr>
        <w:tabs>
          <w:tab w:val="left" w:pos="1741"/>
        </w:tabs>
        <w:spacing w:line="360" w:lineRule="auto"/>
        <w:ind w:firstLine="851"/>
        <w:jc w:val="both"/>
        <w:rPr>
          <w:sz w:val="26"/>
          <w:szCs w:val="26"/>
        </w:rPr>
      </w:pPr>
    </w:p>
    <w:p w14:paraId="0D981550" w14:textId="77777777" w:rsidR="006E2DA1" w:rsidRPr="004040AF" w:rsidRDefault="006E2DA1" w:rsidP="00C44C99">
      <w:pPr>
        <w:pStyle w:val="-0"/>
        <w:numPr>
          <w:ilvl w:val="0"/>
          <w:numId w:val="10"/>
        </w:numPr>
        <w:ind w:left="0" w:firstLine="0"/>
        <w:jc w:val="both"/>
        <w:rPr>
          <w:sz w:val="26"/>
          <w:szCs w:val="26"/>
        </w:rPr>
        <w:sectPr w:rsidR="006E2DA1" w:rsidRPr="004040AF" w:rsidSect="00DE6416">
          <w:type w:val="continuous"/>
          <w:pgSz w:w="11906" w:h="16838"/>
          <w:pgMar w:top="1134" w:right="851" w:bottom="851" w:left="1701" w:header="709" w:footer="709" w:gutter="0"/>
          <w:cols w:space="708"/>
          <w:docGrid w:linePitch="360"/>
        </w:sectPr>
      </w:pPr>
    </w:p>
    <w:p w14:paraId="3113C50A" w14:textId="47A5DBAE" w:rsidR="00BB4F9D" w:rsidRPr="004040AF" w:rsidRDefault="00BB4F9D" w:rsidP="00BB4F9D">
      <w:pPr>
        <w:pStyle w:val="-0"/>
        <w:numPr>
          <w:ilvl w:val="0"/>
          <w:numId w:val="0"/>
        </w:numPr>
        <w:tabs>
          <w:tab w:val="left" w:pos="1418"/>
          <w:tab w:val="left" w:pos="9067"/>
        </w:tabs>
        <w:spacing w:before="0" w:after="0" w:line="276" w:lineRule="auto"/>
        <w:jc w:val="both"/>
      </w:pPr>
      <w:r w:rsidRPr="004040AF">
        <w:rPr>
          <w:color w:val="000000"/>
        </w:rPr>
        <w:t xml:space="preserve">Таблица </w:t>
      </w:r>
      <w:r w:rsidRPr="004040AF">
        <w:rPr>
          <w:color w:val="000000"/>
        </w:rPr>
        <w:fldChar w:fldCharType="begin"/>
      </w:r>
      <w:r w:rsidRPr="004040AF">
        <w:rPr>
          <w:color w:val="000000"/>
        </w:rPr>
        <w:instrText xml:space="preserve"> SEQ Таблица \* ARABIC </w:instrText>
      </w:r>
      <w:r w:rsidRPr="004040AF">
        <w:rPr>
          <w:color w:val="000000"/>
        </w:rPr>
        <w:fldChar w:fldCharType="separate"/>
      </w:r>
      <w:r w:rsidR="00AB5640">
        <w:rPr>
          <w:noProof/>
          <w:color w:val="000000"/>
        </w:rPr>
        <w:t>19</w:t>
      </w:r>
      <w:r w:rsidRPr="004040AF">
        <w:rPr>
          <w:color w:val="000000"/>
        </w:rPr>
        <w:fldChar w:fldCharType="end"/>
      </w:r>
      <w:r w:rsidRPr="004040AF">
        <w:rPr>
          <w:color w:val="000000"/>
        </w:rPr>
        <w:t xml:space="preserve"> </w:t>
      </w:r>
      <w:r w:rsidRPr="004040AF">
        <w:t>Перечень новых участков тепловых сетей, предлагаемых к строительству для обеспечения перспективных приростов тепловой нагрузки</w:t>
      </w:r>
    </w:p>
    <w:tbl>
      <w:tblPr>
        <w:tblW w:w="5000" w:type="pct"/>
        <w:tblLook w:val="04A0" w:firstRow="1" w:lastRow="0" w:firstColumn="1" w:lastColumn="0" w:noHBand="0" w:noVBand="1"/>
      </w:tblPr>
      <w:tblGrid>
        <w:gridCol w:w="1948"/>
        <w:gridCol w:w="2197"/>
        <w:gridCol w:w="1230"/>
        <w:gridCol w:w="1895"/>
        <w:gridCol w:w="1895"/>
        <w:gridCol w:w="1506"/>
        <w:gridCol w:w="2388"/>
        <w:gridCol w:w="1207"/>
      </w:tblGrid>
      <w:tr w:rsidR="00BB4F9D" w:rsidRPr="004040AF" w14:paraId="593FEF8F" w14:textId="77777777" w:rsidTr="007D144B">
        <w:trPr>
          <w:trHeight w:val="227"/>
        </w:trPr>
        <w:tc>
          <w:tcPr>
            <w:tcW w:w="683"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5E7AEA8C" w14:textId="77777777" w:rsidR="00BB4F9D" w:rsidRPr="004040AF" w:rsidRDefault="00BB4F9D" w:rsidP="00BB4F9D">
            <w:pPr>
              <w:jc w:val="center"/>
              <w:rPr>
                <w:b/>
                <w:bCs/>
                <w:color w:val="000000"/>
                <w:sz w:val="20"/>
                <w:szCs w:val="20"/>
              </w:rPr>
            </w:pPr>
            <w:r w:rsidRPr="004040AF">
              <w:rPr>
                <w:b/>
                <w:bCs/>
                <w:color w:val="000000"/>
                <w:sz w:val="20"/>
                <w:szCs w:val="20"/>
              </w:rPr>
              <w:t>Наименование начала участка</w:t>
            </w:r>
          </w:p>
        </w:tc>
        <w:tc>
          <w:tcPr>
            <w:tcW w:w="770" w:type="pct"/>
            <w:tcBorders>
              <w:top w:val="single" w:sz="8" w:space="0" w:color="auto"/>
              <w:left w:val="nil"/>
              <w:bottom w:val="single" w:sz="8" w:space="0" w:color="auto"/>
              <w:right w:val="single" w:sz="8" w:space="0" w:color="auto"/>
            </w:tcBorders>
            <w:shd w:val="clear" w:color="auto" w:fill="auto"/>
            <w:vAlign w:val="center"/>
            <w:hideMark/>
          </w:tcPr>
          <w:p w14:paraId="2C84D580" w14:textId="77777777" w:rsidR="00BB4F9D" w:rsidRPr="004040AF" w:rsidRDefault="00BB4F9D" w:rsidP="00BB4F9D">
            <w:pPr>
              <w:jc w:val="center"/>
              <w:rPr>
                <w:b/>
                <w:bCs/>
                <w:color w:val="000000"/>
                <w:sz w:val="20"/>
                <w:szCs w:val="20"/>
              </w:rPr>
            </w:pPr>
            <w:r w:rsidRPr="004040AF">
              <w:rPr>
                <w:b/>
                <w:bCs/>
                <w:color w:val="000000"/>
                <w:sz w:val="20"/>
                <w:szCs w:val="20"/>
              </w:rPr>
              <w:t>Наименование конца участка</w:t>
            </w:r>
          </w:p>
        </w:tc>
        <w:tc>
          <w:tcPr>
            <w:tcW w:w="431" w:type="pct"/>
            <w:tcBorders>
              <w:top w:val="single" w:sz="8" w:space="0" w:color="auto"/>
              <w:left w:val="nil"/>
              <w:bottom w:val="single" w:sz="8" w:space="0" w:color="auto"/>
              <w:right w:val="single" w:sz="8" w:space="0" w:color="auto"/>
            </w:tcBorders>
            <w:shd w:val="clear" w:color="auto" w:fill="auto"/>
            <w:vAlign w:val="center"/>
            <w:hideMark/>
          </w:tcPr>
          <w:p w14:paraId="7EFF64C4" w14:textId="77777777" w:rsidR="00BB4F9D" w:rsidRPr="004040AF" w:rsidRDefault="00BB4F9D" w:rsidP="00BB4F9D">
            <w:pPr>
              <w:jc w:val="center"/>
              <w:rPr>
                <w:b/>
                <w:bCs/>
                <w:color w:val="000000"/>
                <w:sz w:val="20"/>
                <w:szCs w:val="20"/>
              </w:rPr>
            </w:pPr>
            <w:r w:rsidRPr="004040AF">
              <w:rPr>
                <w:b/>
                <w:bCs/>
                <w:color w:val="000000"/>
                <w:sz w:val="20"/>
                <w:szCs w:val="20"/>
              </w:rPr>
              <w:t>Длина участка, м</w:t>
            </w:r>
          </w:p>
        </w:tc>
        <w:tc>
          <w:tcPr>
            <w:tcW w:w="664" w:type="pct"/>
            <w:tcBorders>
              <w:top w:val="single" w:sz="8" w:space="0" w:color="auto"/>
              <w:left w:val="nil"/>
              <w:bottom w:val="single" w:sz="8" w:space="0" w:color="auto"/>
              <w:right w:val="single" w:sz="8" w:space="0" w:color="auto"/>
            </w:tcBorders>
            <w:shd w:val="clear" w:color="auto" w:fill="auto"/>
            <w:vAlign w:val="center"/>
            <w:hideMark/>
          </w:tcPr>
          <w:p w14:paraId="26C9A82B" w14:textId="77777777" w:rsidR="00BB4F9D" w:rsidRPr="004040AF" w:rsidRDefault="00BB4F9D" w:rsidP="00BB4F9D">
            <w:pPr>
              <w:jc w:val="center"/>
              <w:rPr>
                <w:b/>
                <w:bCs/>
                <w:color w:val="000000"/>
                <w:sz w:val="20"/>
                <w:szCs w:val="20"/>
              </w:rPr>
            </w:pPr>
            <w:r w:rsidRPr="004040AF">
              <w:rPr>
                <w:b/>
                <w:bCs/>
                <w:color w:val="000000"/>
                <w:sz w:val="20"/>
                <w:szCs w:val="20"/>
              </w:rPr>
              <w:t>Внутpенний диаметp подающего тpубопpовода, м</w:t>
            </w:r>
          </w:p>
        </w:tc>
        <w:tc>
          <w:tcPr>
            <w:tcW w:w="664" w:type="pct"/>
            <w:tcBorders>
              <w:top w:val="single" w:sz="8" w:space="0" w:color="auto"/>
              <w:left w:val="nil"/>
              <w:bottom w:val="single" w:sz="8" w:space="0" w:color="auto"/>
              <w:right w:val="single" w:sz="8" w:space="0" w:color="auto"/>
            </w:tcBorders>
            <w:shd w:val="clear" w:color="auto" w:fill="auto"/>
            <w:vAlign w:val="center"/>
            <w:hideMark/>
          </w:tcPr>
          <w:p w14:paraId="214541EE" w14:textId="77777777" w:rsidR="00BB4F9D" w:rsidRPr="004040AF" w:rsidRDefault="00BB4F9D" w:rsidP="00BB4F9D">
            <w:pPr>
              <w:jc w:val="center"/>
              <w:rPr>
                <w:b/>
                <w:bCs/>
                <w:color w:val="000000"/>
                <w:sz w:val="20"/>
                <w:szCs w:val="20"/>
              </w:rPr>
            </w:pPr>
            <w:r w:rsidRPr="004040AF">
              <w:rPr>
                <w:b/>
                <w:bCs/>
                <w:color w:val="000000"/>
                <w:sz w:val="20"/>
                <w:szCs w:val="20"/>
              </w:rPr>
              <w:t>Внутренний диаметр обратного трубопровода, м</w:t>
            </w:r>
          </w:p>
        </w:tc>
        <w:tc>
          <w:tcPr>
            <w:tcW w:w="528" w:type="pct"/>
            <w:tcBorders>
              <w:top w:val="single" w:sz="8" w:space="0" w:color="auto"/>
              <w:left w:val="nil"/>
              <w:bottom w:val="single" w:sz="8" w:space="0" w:color="auto"/>
              <w:right w:val="single" w:sz="8" w:space="0" w:color="auto"/>
            </w:tcBorders>
            <w:shd w:val="clear" w:color="auto" w:fill="auto"/>
            <w:vAlign w:val="center"/>
            <w:hideMark/>
          </w:tcPr>
          <w:p w14:paraId="78FF05CC" w14:textId="77777777" w:rsidR="00BB4F9D" w:rsidRPr="004040AF" w:rsidRDefault="00BB4F9D" w:rsidP="00BB4F9D">
            <w:pPr>
              <w:jc w:val="center"/>
              <w:rPr>
                <w:b/>
                <w:bCs/>
                <w:color w:val="000000"/>
                <w:sz w:val="20"/>
                <w:szCs w:val="20"/>
              </w:rPr>
            </w:pPr>
            <w:r w:rsidRPr="004040AF">
              <w:rPr>
                <w:b/>
                <w:bCs/>
                <w:color w:val="000000"/>
                <w:sz w:val="20"/>
                <w:szCs w:val="20"/>
              </w:rPr>
              <w:t>Стоимость за 1 км, тыс. руб.</w:t>
            </w:r>
          </w:p>
        </w:tc>
        <w:tc>
          <w:tcPr>
            <w:tcW w:w="837" w:type="pct"/>
            <w:tcBorders>
              <w:top w:val="single" w:sz="8" w:space="0" w:color="auto"/>
              <w:left w:val="nil"/>
              <w:bottom w:val="single" w:sz="8" w:space="0" w:color="auto"/>
              <w:right w:val="single" w:sz="8" w:space="0" w:color="auto"/>
            </w:tcBorders>
            <w:shd w:val="clear" w:color="auto" w:fill="auto"/>
            <w:vAlign w:val="center"/>
            <w:hideMark/>
          </w:tcPr>
          <w:p w14:paraId="6A8E681B" w14:textId="77777777" w:rsidR="00BB4F9D" w:rsidRPr="004040AF" w:rsidRDefault="00BB4F9D" w:rsidP="00BB4F9D">
            <w:pPr>
              <w:jc w:val="center"/>
              <w:rPr>
                <w:b/>
                <w:bCs/>
                <w:color w:val="000000"/>
                <w:sz w:val="20"/>
                <w:szCs w:val="20"/>
              </w:rPr>
            </w:pPr>
            <w:r w:rsidRPr="004040AF">
              <w:rPr>
                <w:b/>
                <w:bCs/>
                <w:color w:val="000000"/>
                <w:sz w:val="20"/>
                <w:szCs w:val="20"/>
              </w:rPr>
              <w:t>Территориальный коэфф.</w:t>
            </w:r>
          </w:p>
        </w:tc>
        <w:tc>
          <w:tcPr>
            <w:tcW w:w="424" w:type="pct"/>
            <w:tcBorders>
              <w:top w:val="single" w:sz="8" w:space="0" w:color="auto"/>
              <w:left w:val="nil"/>
              <w:bottom w:val="single" w:sz="8" w:space="0" w:color="auto"/>
              <w:right w:val="single" w:sz="8" w:space="0" w:color="auto"/>
            </w:tcBorders>
            <w:shd w:val="clear" w:color="auto" w:fill="auto"/>
            <w:vAlign w:val="center"/>
            <w:hideMark/>
          </w:tcPr>
          <w:p w14:paraId="743CBD88" w14:textId="77777777" w:rsidR="00BB4F9D" w:rsidRPr="004040AF" w:rsidRDefault="00BB4F9D" w:rsidP="00BB4F9D">
            <w:pPr>
              <w:jc w:val="center"/>
              <w:rPr>
                <w:b/>
                <w:bCs/>
                <w:color w:val="000000"/>
                <w:sz w:val="20"/>
                <w:szCs w:val="20"/>
              </w:rPr>
            </w:pPr>
            <w:r w:rsidRPr="004040AF">
              <w:rPr>
                <w:b/>
                <w:bCs/>
                <w:color w:val="000000"/>
                <w:sz w:val="20"/>
                <w:szCs w:val="20"/>
              </w:rPr>
              <w:t>Итого, тыс. руб.</w:t>
            </w:r>
          </w:p>
        </w:tc>
      </w:tr>
      <w:tr w:rsidR="00BB4F9D" w:rsidRPr="004040AF" w14:paraId="0E2A96D3" w14:textId="77777777" w:rsidTr="007D144B">
        <w:trPr>
          <w:trHeight w:val="227"/>
        </w:trPr>
        <w:tc>
          <w:tcPr>
            <w:tcW w:w="683" w:type="pc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04D6232F" w14:textId="77777777" w:rsidR="00BB4F9D" w:rsidRPr="004040AF" w:rsidRDefault="00BB4F9D" w:rsidP="00BB4F9D">
            <w:pPr>
              <w:jc w:val="center"/>
              <w:rPr>
                <w:color w:val="000000"/>
                <w:sz w:val="20"/>
                <w:szCs w:val="20"/>
              </w:rPr>
            </w:pPr>
            <w:r w:rsidRPr="004040AF">
              <w:rPr>
                <w:color w:val="000000"/>
                <w:sz w:val="20"/>
                <w:szCs w:val="20"/>
              </w:rPr>
              <w:t>УТ-63</w:t>
            </w:r>
          </w:p>
        </w:tc>
        <w:tc>
          <w:tcPr>
            <w:tcW w:w="770" w:type="pct"/>
            <w:tcBorders>
              <w:top w:val="single" w:sz="4" w:space="0" w:color="000000"/>
              <w:left w:val="nil"/>
              <w:bottom w:val="single" w:sz="4" w:space="0" w:color="000000"/>
              <w:right w:val="single" w:sz="4" w:space="0" w:color="000000"/>
            </w:tcBorders>
            <w:shd w:val="clear" w:color="000000" w:fill="FFFFFF"/>
            <w:vAlign w:val="center"/>
            <w:hideMark/>
          </w:tcPr>
          <w:p w14:paraId="26107A92" w14:textId="77777777" w:rsidR="00BB4F9D" w:rsidRPr="004040AF" w:rsidRDefault="00BB4F9D" w:rsidP="00BB4F9D">
            <w:pPr>
              <w:jc w:val="center"/>
              <w:rPr>
                <w:color w:val="000000"/>
                <w:sz w:val="20"/>
                <w:szCs w:val="20"/>
              </w:rPr>
            </w:pPr>
            <w:r w:rsidRPr="004040AF">
              <w:rPr>
                <w:color w:val="000000"/>
                <w:sz w:val="20"/>
                <w:szCs w:val="20"/>
              </w:rPr>
              <w:t>многоквартирный дом, малоэтажн</w:t>
            </w:r>
          </w:p>
        </w:tc>
        <w:tc>
          <w:tcPr>
            <w:tcW w:w="431" w:type="pct"/>
            <w:tcBorders>
              <w:top w:val="single" w:sz="4" w:space="0" w:color="000000"/>
              <w:left w:val="nil"/>
              <w:bottom w:val="single" w:sz="4" w:space="0" w:color="000000"/>
              <w:right w:val="single" w:sz="4" w:space="0" w:color="000000"/>
            </w:tcBorders>
            <w:shd w:val="clear" w:color="000000" w:fill="FFFFFF"/>
            <w:vAlign w:val="center"/>
            <w:hideMark/>
          </w:tcPr>
          <w:p w14:paraId="613B0B3A" w14:textId="77777777" w:rsidR="00BB4F9D" w:rsidRPr="004040AF" w:rsidRDefault="00BB4F9D" w:rsidP="00BB4F9D">
            <w:pPr>
              <w:jc w:val="center"/>
              <w:rPr>
                <w:color w:val="000000"/>
                <w:sz w:val="20"/>
                <w:szCs w:val="20"/>
              </w:rPr>
            </w:pPr>
            <w:r w:rsidRPr="004040AF">
              <w:rPr>
                <w:color w:val="000000"/>
                <w:sz w:val="20"/>
                <w:szCs w:val="20"/>
              </w:rPr>
              <w:t>14,34</w:t>
            </w:r>
          </w:p>
        </w:tc>
        <w:tc>
          <w:tcPr>
            <w:tcW w:w="664" w:type="pct"/>
            <w:tcBorders>
              <w:top w:val="single" w:sz="4" w:space="0" w:color="000000"/>
              <w:left w:val="nil"/>
              <w:bottom w:val="single" w:sz="4" w:space="0" w:color="000000"/>
              <w:right w:val="single" w:sz="4" w:space="0" w:color="000000"/>
            </w:tcBorders>
            <w:shd w:val="clear" w:color="000000" w:fill="FFFFFF"/>
            <w:vAlign w:val="center"/>
            <w:hideMark/>
          </w:tcPr>
          <w:p w14:paraId="312AA842" w14:textId="77777777" w:rsidR="00BB4F9D" w:rsidRPr="004040AF" w:rsidRDefault="00BB4F9D" w:rsidP="00BB4F9D">
            <w:pPr>
              <w:jc w:val="center"/>
              <w:rPr>
                <w:color w:val="000000"/>
                <w:sz w:val="20"/>
                <w:szCs w:val="20"/>
              </w:rPr>
            </w:pPr>
            <w:r w:rsidRPr="004040AF">
              <w:rPr>
                <w:color w:val="000000"/>
                <w:sz w:val="20"/>
                <w:szCs w:val="20"/>
              </w:rPr>
              <w:t>0,08</w:t>
            </w:r>
          </w:p>
        </w:tc>
        <w:tc>
          <w:tcPr>
            <w:tcW w:w="664" w:type="pct"/>
            <w:tcBorders>
              <w:top w:val="single" w:sz="4" w:space="0" w:color="000000"/>
              <w:left w:val="nil"/>
              <w:bottom w:val="single" w:sz="4" w:space="0" w:color="000000"/>
              <w:right w:val="single" w:sz="4" w:space="0" w:color="000000"/>
            </w:tcBorders>
            <w:shd w:val="clear" w:color="000000" w:fill="FFFFFF"/>
            <w:vAlign w:val="center"/>
            <w:hideMark/>
          </w:tcPr>
          <w:p w14:paraId="4C85ACF0" w14:textId="77777777" w:rsidR="00BB4F9D" w:rsidRPr="004040AF" w:rsidRDefault="00BB4F9D" w:rsidP="00BB4F9D">
            <w:pPr>
              <w:jc w:val="center"/>
              <w:rPr>
                <w:color w:val="000000"/>
                <w:sz w:val="20"/>
                <w:szCs w:val="20"/>
              </w:rPr>
            </w:pPr>
            <w:r w:rsidRPr="004040AF">
              <w:rPr>
                <w:color w:val="000000"/>
                <w:sz w:val="20"/>
                <w:szCs w:val="20"/>
              </w:rPr>
              <w:t>0,08</w:t>
            </w:r>
          </w:p>
        </w:tc>
        <w:tc>
          <w:tcPr>
            <w:tcW w:w="528" w:type="pct"/>
            <w:tcBorders>
              <w:top w:val="single" w:sz="4" w:space="0" w:color="000000"/>
              <w:left w:val="nil"/>
              <w:bottom w:val="single" w:sz="4" w:space="0" w:color="000000"/>
              <w:right w:val="single" w:sz="4" w:space="0" w:color="000000"/>
            </w:tcBorders>
            <w:shd w:val="clear" w:color="000000" w:fill="FFFFFF"/>
            <w:vAlign w:val="center"/>
            <w:hideMark/>
          </w:tcPr>
          <w:p w14:paraId="3F485F89" w14:textId="77777777" w:rsidR="00BB4F9D" w:rsidRPr="004040AF" w:rsidRDefault="00BB4F9D" w:rsidP="00BB4F9D">
            <w:pPr>
              <w:jc w:val="center"/>
              <w:rPr>
                <w:color w:val="000000"/>
                <w:sz w:val="20"/>
                <w:szCs w:val="20"/>
              </w:rPr>
            </w:pPr>
            <w:r w:rsidRPr="004040AF">
              <w:rPr>
                <w:color w:val="000000"/>
                <w:sz w:val="20"/>
                <w:szCs w:val="20"/>
              </w:rPr>
              <w:t>39236,26</w:t>
            </w:r>
          </w:p>
        </w:tc>
        <w:tc>
          <w:tcPr>
            <w:tcW w:w="837" w:type="pct"/>
            <w:tcBorders>
              <w:top w:val="single" w:sz="4" w:space="0" w:color="000000"/>
              <w:left w:val="nil"/>
              <w:bottom w:val="single" w:sz="4" w:space="0" w:color="000000"/>
              <w:right w:val="single" w:sz="4" w:space="0" w:color="000000"/>
            </w:tcBorders>
            <w:shd w:val="clear" w:color="000000" w:fill="FFFFFF"/>
            <w:vAlign w:val="center"/>
            <w:hideMark/>
          </w:tcPr>
          <w:p w14:paraId="5685D745" w14:textId="77777777" w:rsidR="00BB4F9D" w:rsidRPr="004040AF" w:rsidRDefault="00BB4F9D" w:rsidP="00BB4F9D">
            <w:pPr>
              <w:jc w:val="center"/>
              <w:rPr>
                <w:color w:val="000000"/>
                <w:sz w:val="20"/>
                <w:szCs w:val="20"/>
              </w:rPr>
            </w:pPr>
            <w:r w:rsidRPr="004040AF">
              <w:rPr>
                <w:color w:val="000000"/>
                <w:sz w:val="20"/>
                <w:szCs w:val="20"/>
              </w:rPr>
              <w:t>0,86</w:t>
            </w:r>
          </w:p>
        </w:tc>
        <w:tc>
          <w:tcPr>
            <w:tcW w:w="424" w:type="pct"/>
            <w:tcBorders>
              <w:top w:val="single" w:sz="4" w:space="0" w:color="000000"/>
              <w:left w:val="nil"/>
              <w:bottom w:val="single" w:sz="4" w:space="0" w:color="000000"/>
              <w:right w:val="single" w:sz="4" w:space="0" w:color="000000"/>
            </w:tcBorders>
            <w:shd w:val="clear" w:color="000000" w:fill="FFFFFF"/>
            <w:vAlign w:val="center"/>
            <w:hideMark/>
          </w:tcPr>
          <w:p w14:paraId="67A05D5D" w14:textId="77777777" w:rsidR="00BB4F9D" w:rsidRPr="004040AF" w:rsidRDefault="00BB4F9D" w:rsidP="00BB4F9D">
            <w:pPr>
              <w:jc w:val="center"/>
              <w:rPr>
                <w:color w:val="000000"/>
                <w:sz w:val="20"/>
                <w:szCs w:val="20"/>
              </w:rPr>
            </w:pPr>
            <w:r w:rsidRPr="004040AF">
              <w:rPr>
                <w:color w:val="000000"/>
                <w:sz w:val="20"/>
                <w:szCs w:val="20"/>
              </w:rPr>
              <w:t>483,88</w:t>
            </w:r>
          </w:p>
        </w:tc>
      </w:tr>
      <w:tr w:rsidR="00BB4F9D" w:rsidRPr="004040AF" w14:paraId="238C7ECB" w14:textId="77777777" w:rsidTr="007D144B">
        <w:trPr>
          <w:trHeight w:val="227"/>
        </w:trPr>
        <w:tc>
          <w:tcPr>
            <w:tcW w:w="683" w:type="pct"/>
            <w:tcBorders>
              <w:top w:val="nil"/>
              <w:left w:val="single" w:sz="4" w:space="0" w:color="000000"/>
              <w:bottom w:val="single" w:sz="4" w:space="0" w:color="000000"/>
              <w:right w:val="single" w:sz="4" w:space="0" w:color="000000"/>
            </w:tcBorders>
            <w:shd w:val="clear" w:color="000000" w:fill="FFFFFF"/>
            <w:vAlign w:val="center"/>
            <w:hideMark/>
          </w:tcPr>
          <w:p w14:paraId="12E8CE8F" w14:textId="77777777" w:rsidR="00BB4F9D" w:rsidRPr="004040AF" w:rsidRDefault="00BB4F9D" w:rsidP="00BB4F9D">
            <w:pPr>
              <w:jc w:val="center"/>
              <w:rPr>
                <w:color w:val="000000"/>
                <w:sz w:val="20"/>
                <w:szCs w:val="20"/>
              </w:rPr>
            </w:pPr>
            <w:r w:rsidRPr="004040AF">
              <w:rPr>
                <w:color w:val="000000"/>
                <w:sz w:val="20"/>
                <w:szCs w:val="20"/>
              </w:rPr>
              <w:t>УТ-26</w:t>
            </w:r>
          </w:p>
        </w:tc>
        <w:tc>
          <w:tcPr>
            <w:tcW w:w="770" w:type="pct"/>
            <w:tcBorders>
              <w:top w:val="nil"/>
              <w:left w:val="nil"/>
              <w:bottom w:val="single" w:sz="4" w:space="0" w:color="000000"/>
              <w:right w:val="single" w:sz="4" w:space="0" w:color="000000"/>
            </w:tcBorders>
            <w:shd w:val="clear" w:color="000000" w:fill="FFFFFF"/>
            <w:vAlign w:val="center"/>
            <w:hideMark/>
          </w:tcPr>
          <w:p w14:paraId="0848F661" w14:textId="77777777" w:rsidR="00BB4F9D" w:rsidRPr="004040AF" w:rsidRDefault="00BB4F9D" w:rsidP="00BB4F9D">
            <w:pPr>
              <w:jc w:val="center"/>
              <w:rPr>
                <w:color w:val="000000"/>
                <w:sz w:val="20"/>
                <w:szCs w:val="20"/>
              </w:rPr>
            </w:pPr>
            <w:r w:rsidRPr="004040AF">
              <w:rPr>
                <w:color w:val="000000"/>
                <w:sz w:val="20"/>
                <w:szCs w:val="20"/>
              </w:rPr>
              <w:t>Центр культуры (персп.)</w:t>
            </w:r>
          </w:p>
        </w:tc>
        <w:tc>
          <w:tcPr>
            <w:tcW w:w="431" w:type="pct"/>
            <w:tcBorders>
              <w:top w:val="nil"/>
              <w:left w:val="nil"/>
              <w:bottom w:val="single" w:sz="4" w:space="0" w:color="000000"/>
              <w:right w:val="single" w:sz="4" w:space="0" w:color="000000"/>
            </w:tcBorders>
            <w:shd w:val="clear" w:color="000000" w:fill="FFFFFF"/>
            <w:vAlign w:val="center"/>
            <w:hideMark/>
          </w:tcPr>
          <w:p w14:paraId="7220A414" w14:textId="77777777" w:rsidR="00BB4F9D" w:rsidRPr="004040AF" w:rsidRDefault="00BB4F9D" w:rsidP="00BB4F9D">
            <w:pPr>
              <w:jc w:val="center"/>
              <w:rPr>
                <w:color w:val="000000"/>
                <w:sz w:val="20"/>
                <w:szCs w:val="20"/>
              </w:rPr>
            </w:pPr>
            <w:r w:rsidRPr="004040AF">
              <w:rPr>
                <w:color w:val="000000"/>
                <w:sz w:val="20"/>
                <w:szCs w:val="20"/>
              </w:rPr>
              <w:t>11,00</w:t>
            </w:r>
          </w:p>
        </w:tc>
        <w:tc>
          <w:tcPr>
            <w:tcW w:w="664" w:type="pct"/>
            <w:tcBorders>
              <w:top w:val="nil"/>
              <w:left w:val="nil"/>
              <w:bottom w:val="single" w:sz="4" w:space="0" w:color="000000"/>
              <w:right w:val="single" w:sz="4" w:space="0" w:color="000000"/>
            </w:tcBorders>
            <w:shd w:val="clear" w:color="000000" w:fill="FFFFFF"/>
            <w:vAlign w:val="center"/>
            <w:hideMark/>
          </w:tcPr>
          <w:p w14:paraId="69437FFC" w14:textId="77777777" w:rsidR="00BB4F9D" w:rsidRPr="004040AF" w:rsidRDefault="00BB4F9D" w:rsidP="00BB4F9D">
            <w:pPr>
              <w:jc w:val="center"/>
              <w:rPr>
                <w:color w:val="000000"/>
                <w:sz w:val="20"/>
                <w:szCs w:val="20"/>
              </w:rPr>
            </w:pPr>
            <w:r w:rsidRPr="004040AF">
              <w:rPr>
                <w:color w:val="000000"/>
                <w:sz w:val="20"/>
                <w:szCs w:val="20"/>
              </w:rPr>
              <w:t>0,10</w:t>
            </w:r>
          </w:p>
        </w:tc>
        <w:tc>
          <w:tcPr>
            <w:tcW w:w="664" w:type="pct"/>
            <w:tcBorders>
              <w:top w:val="nil"/>
              <w:left w:val="nil"/>
              <w:bottom w:val="single" w:sz="4" w:space="0" w:color="000000"/>
              <w:right w:val="single" w:sz="4" w:space="0" w:color="000000"/>
            </w:tcBorders>
            <w:shd w:val="clear" w:color="000000" w:fill="FFFFFF"/>
            <w:vAlign w:val="center"/>
            <w:hideMark/>
          </w:tcPr>
          <w:p w14:paraId="5D91D5F7" w14:textId="77777777" w:rsidR="00BB4F9D" w:rsidRPr="004040AF" w:rsidRDefault="00BB4F9D" w:rsidP="00BB4F9D">
            <w:pPr>
              <w:jc w:val="center"/>
              <w:rPr>
                <w:color w:val="000000"/>
                <w:sz w:val="20"/>
                <w:szCs w:val="20"/>
              </w:rPr>
            </w:pPr>
            <w:r w:rsidRPr="004040AF">
              <w:rPr>
                <w:color w:val="000000"/>
                <w:sz w:val="20"/>
                <w:szCs w:val="20"/>
              </w:rPr>
              <w:t>0,10</w:t>
            </w:r>
          </w:p>
        </w:tc>
        <w:tc>
          <w:tcPr>
            <w:tcW w:w="528" w:type="pct"/>
            <w:tcBorders>
              <w:top w:val="nil"/>
              <w:left w:val="nil"/>
              <w:bottom w:val="single" w:sz="4" w:space="0" w:color="000000"/>
              <w:right w:val="single" w:sz="4" w:space="0" w:color="000000"/>
            </w:tcBorders>
            <w:shd w:val="clear" w:color="000000" w:fill="FFFFFF"/>
            <w:vAlign w:val="center"/>
            <w:hideMark/>
          </w:tcPr>
          <w:p w14:paraId="3ECA4264" w14:textId="77777777" w:rsidR="00BB4F9D" w:rsidRPr="004040AF" w:rsidRDefault="00BB4F9D" w:rsidP="00BB4F9D">
            <w:pPr>
              <w:jc w:val="center"/>
              <w:rPr>
                <w:color w:val="000000"/>
                <w:sz w:val="20"/>
                <w:szCs w:val="20"/>
              </w:rPr>
            </w:pPr>
            <w:r w:rsidRPr="004040AF">
              <w:rPr>
                <w:color w:val="000000"/>
                <w:sz w:val="20"/>
                <w:szCs w:val="20"/>
              </w:rPr>
              <w:t>45355,90</w:t>
            </w:r>
          </w:p>
        </w:tc>
        <w:tc>
          <w:tcPr>
            <w:tcW w:w="837" w:type="pct"/>
            <w:tcBorders>
              <w:top w:val="nil"/>
              <w:left w:val="nil"/>
              <w:bottom w:val="single" w:sz="4" w:space="0" w:color="000000"/>
              <w:right w:val="single" w:sz="4" w:space="0" w:color="000000"/>
            </w:tcBorders>
            <w:shd w:val="clear" w:color="000000" w:fill="FFFFFF"/>
            <w:vAlign w:val="center"/>
            <w:hideMark/>
          </w:tcPr>
          <w:p w14:paraId="7061D21D" w14:textId="77777777" w:rsidR="00BB4F9D" w:rsidRPr="004040AF" w:rsidRDefault="00BB4F9D" w:rsidP="00BB4F9D">
            <w:pPr>
              <w:jc w:val="center"/>
              <w:rPr>
                <w:color w:val="000000"/>
                <w:sz w:val="20"/>
                <w:szCs w:val="20"/>
              </w:rPr>
            </w:pPr>
            <w:r w:rsidRPr="004040AF">
              <w:rPr>
                <w:color w:val="000000"/>
                <w:sz w:val="20"/>
                <w:szCs w:val="20"/>
              </w:rPr>
              <w:t>0,86</w:t>
            </w:r>
          </w:p>
        </w:tc>
        <w:tc>
          <w:tcPr>
            <w:tcW w:w="424" w:type="pct"/>
            <w:tcBorders>
              <w:top w:val="nil"/>
              <w:left w:val="nil"/>
              <w:bottom w:val="single" w:sz="4" w:space="0" w:color="000000"/>
              <w:right w:val="single" w:sz="4" w:space="0" w:color="000000"/>
            </w:tcBorders>
            <w:shd w:val="clear" w:color="000000" w:fill="FFFFFF"/>
            <w:vAlign w:val="center"/>
            <w:hideMark/>
          </w:tcPr>
          <w:p w14:paraId="73C68FED" w14:textId="77777777" w:rsidR="00BB4F9D" w:rsidRPr="004040AF" w:rsidRDefault="00BB4F9D" w:rsidP="00BB4F9D">
            <w:pPr>
              <w:jc w:val="center"/>
              <w:rPr>
                <w:color w:val="000000"/>
                <w:sz w:val="20"/>
                <w:szCs w:val="20"/>
              </w:rPr>
            </w:pPr>
            <w:r w:rsidRPr="004040AF">
              <w:rPr>
                <w:color w:val="000000"/>
                <w:sz w:val="20"/>
                <w:szCs w:val="20"/>
              </w:rPr>
              <w:t>429,07</w:t>
            </w:r>
          </w:p>
        </w:tc>
      </w:tr>
      <w:tr w:rsidR="00BB4F9D" w:rsidRPr="004040AF" w14:paraId="49D4F27C" w14:textId="77777777" w:rsidTr="007D144B">
        <w:trPr>
          <w:trHeight w:val="227"/>
        </w:trPr>
        <w:tc>
          <w:tcPr>
            <w:tcW w:w="683" w:type="pct"/>
            <w:tcBorders>
              <w:top w:val="nil"/>
              <w:left w:val="single" w:sz="4" w:space="0" w:color="000000"/>
              <w:bottom w:val="single" w:sz="4" w:space="0" w:color="000000"/>
              <w:right w:val="single" w:sz="4" w:space="0" w:color="000000"/>
            </w:tcBorders>
            <w:shd w:val="clear" w:color="000000" w:fill="FFFFFF"/>
            <w:vAlign w:val="center"/>
            <w:hideMark/>
          </w:tcPr>
          <w:p w14:paraId="5FE909C9" w14:textId="77777777" w:rsidR="00BB4F9D" w:rsidRPr="004040AF" w:rsidRDefault="00BB4F9D" w:rsidP="00BB4F9D">
            <w:pPr>
              <w:jc w:val="center"/>
              <w:rPr>
                <w:color w:val="000000"/>
                <w:sz w:val="20"/>
                <w:szCs w:val="20"/>
              </w:rPr>
            </w:pPr>
            <w:r w:rsidRPr="004040AF">
              <w:rPr>
                <w:color w:val="000000"/>
                <w:sz w:val="20"/>
                <w:szCs w:val="20"/>
              </w:rPr>
              <w:t>УТ-21</w:t>
            </w:r>
          </w:p>
        </w:tc>
        <w:tc>
          <w:tcPr>
            <w:tcW w:w="770" w:type="pct"/>
            <w:tcBorders>
              <w:top w:val="nil"/>
              <w:left w:val="nil"/>
              <w:bottom w:val="single" w:sz="4" w:space="0" w:color="000000"/>
              <w:right w:val="single" w:sz="4" w:space="0" w:color="000000"/>
            </w:tcBorders>
            <w:shd w:val="clear" w:color="000000" w:fill="FFFFFF"/>
            <w:vAlign w:val="center"/>
            <w:hideMark/>
          </w:tcPr>
          <w:p w14:paraId="0A294E45" w14:textId="77777777" w:rsidR="00BB4F9D" w:rsidRPr="004040AF" w:rsidRDefault="00BB4F9D" w:rsidP="00BB4F9D">
            <w:pPr>
              <w:jc w:val="center"/>
              <w:rPr>
                <w:color w:val="000000"/>
                <w:sz w:val="20"/>
                <w:szCs w:val="20"/>
              </w:rPr>
            </w:pPr>
            <w:r w:rsidRPr="004040AF">
              <w:rPr>
                <w:color w:val="000000"/>
                <w:sz w:val="20"/>
                <w:szCs w:val="20"/>
              </w:rPr>
              <w:t>Спортивный зал</w:t>
            </w:r>
          </w:p>
        </w:tc>
        <w:tc>
          <w:tcPr>
            <w:tcW w:w="431" w:type="pct"/>
            <w:tcBorders>
              <w:top w:val="nil"/>
              <w:left w:val="nil"/>
              <w:bottom w:val="single" w:sz="4" w:space="0" w:color="000000"/>
              <w:right w:val="single" w:sz="4" w:space="0" w:color="000000"/>
            </w:tcBorders>
            <w:shd w:val="clear" w:color="000000" w:fill="FFFFFF"/>
            <w:vAlign w:val="center"/>
            <w:hideMark/>
          </w:tcPr>
          <w:p w14:paraId="6DAC7645" w14:textId="77777777" w:rsidR="00BB4F9D" w:rsidRPr="004040AF" w:rsidRDefault="00BB4F9D" w:rsidP="00BB4F9D">
            <w:pPr>
              <w:jc w:val="center"/>
              <w:rPr>
                <w:color w:val="000000"/>
                <w:sz w:val="20"/>
                <w:szCs w:val="20"/>
              </w:rPr>
            </w:pPr>
            <w:r w:rsidRPr="004040AF">
              <w:rPr>
                <w:color w:val="000000"/>
                <w:sz w:val="20"/>
                <w:szCs w:val="20"/>
              </w:rPr>
              <w:t>139,48</w:t>
            </w:r>
          </w:p>
        </w:tc>
        <w:tc>
          <w:tcPr>
            <w:tcW w:w="664" w:type="pct"/>
            <w:tcBorders>
              <w:top w:val="nil"/>
              <w:left w:val="nil"/>
              <w:bottom w:val="single" w:sz="4" w:space="0" w:color="000000"/>
              <w:right w:val="single" w:sz="4" w:space="0" w:color="000000"/>
            </w:tcBorders>
            <w:shd w:val="clear" w:color="000000" w:fill="FFFFFF"/>
            <w:vAlign w:val="center"/>
            <w:hideMark/>
          </w:tcPr>
          <w:p w14:paraId="0C4220AB" w14:textId="77777777" w:rsidR="00BB4F9D" w:rsidRPr="004040AF" w:rsidRDefault="00BB4F9D" w:rsidP="00BB4F9D">
            <w:pPr>
              <w:jc w:val="center"/>
              <w:rPr>
                <w:color w:val="000000"/>
                <w:sz w:val="20"/>
                <w:szCs w:val="20"/>
              </w:rPr>
            </w:pPr>
            <w:r w:rsidRPr="004040AF">
              <w:rPr>
                <w:color w:val="000000"/>
                <w:sz w:val="20"/>
                <w:szCs w:val="20"/>
              </w:rPr>
              <w:t>0,05</w:t>
            </w:r>
          </w:p>
        </w:tc>
        <w:tc>
          <w:tcPr>
            <w:tcW w:w="664" w:type="pct"/>
            <w:tcBorders>
              <w:top w:val="nil"/>
              <w:left w:val="nil"/>
              <w:bottom w:val="single" w:sz="4" w:space="0" w:color="000000"/>
              <w:right w:val="single" w:sz="4" w:space="0" w:color="000000"/>
            </w:tcBorders>
            <w:shd w:val="clear" w:color="000000" w:fill="FFFFFF"/>
            <w:vAlign w:val="center"/>
            <w:hideMark/>
          </w:tcPr>
          <w:p w14:paraId="5FEBED4D" w14:textId="77777777" w:rsidR="00BB4F9D" w:rsidRPr="004040AF" w:rsidRDefault="00BB4F9D" w:rsidP="00BB4F9D">
            <w:pPr>
              <w:jc w:val="center"/>
              <w:rPr>
                <w:color w:val="000000"/>
                <w:sz w:val="20"/>
                <w:szCs w:val="20"/>
              </w:rPr>
            </w:pPr>
            <w:r w:rsidRPr="004040AF">
              <w:rPr>
                <w:color w:val="000000"/>
                <w:sz w:val="20"/>
                <w:szCs w:val="20"/>
              </w:rPr>
              <w:t>0,05</w:t>
            </w:r>
          </w:p>
        </w:tc>
        <w:tc>
          <w:tcPr>
            <w:tcW w:w="528" w:type="pct"/>
            <w:tcBorders>
              <w:top w:val="nil"/>
              <w:left w:val="nil"/>
              <w:bottom w:val="single" w:sz="4" w:space="0" w:color="000000"/>
              <w:right w:val="single" w:sz="4" w:space="0" w:color="000000"/>
            </w:tcBorders>
            <w:shd w:val="clear" w:color="000000" w:fill="FFFFFF"/>
            <w:vAlign w:val="center"/>
            <w:hideMark/>
          </w:tcPr>
          <w:p w14:paraId="78FB911D" w14:textId="77777777" w:rsidR="00BB4F9D" w:rsidRPr="004040AF" w:rsidRDefault="00BB4F9D" w:rsidP="00BB4F9D">
            <w:pPr>
              <w:jc w:val="center"/>
              <w:rPr>
                <w:color w:val="000000"/>
                <w:sz w:val="20"/>
                <w:szCs w:val="20"/>
              </w:rPr>
            </w:pPr>
            <w:r w:rsidRPr="004040AF">
              <w:rPr>
                <w:color w:val="000000"/>
                <w:sz w:val="20"/>
                <w:szCs w:val="20"/>
              </w:rPr>
              <w:t>39236,26</w:t>
            </w:r>
          </w:p>
        </w:tc>
        <w:tc>
          <w:tcPr>
            <w:tcW w:w="837" w:type="pct"/>
            <w:tcBorders>
              <w:top w:val="nil"/>
              <w:left w:val="nil"/>
              <w:bottom w:val="nil"/>
              <w:right w:val="single" w:sz="4" w:space="0" w:color="000000"/>
            </w:tcBorders>
            <w:shd w:val="clear" w:color="000000" w:fill="FFFFFF"/>
            <w:vAlign w:val="center"/>
            <w:hideMark/>
          </w:tcPr>
          <w:p w14:paraId="65FB062F" w14:textId="77777777" w:rsidR="00BB4F9D" w:rsidRPr="004040AF" w:rsidRDefault="00BB4F9D" w:rsidP="00BB4F9D">
            <w:pPr>
              <w:jc w:val="center"/>
              <w:rPr>
                <w:color w:val="000000"/>
                <w:sz w:val="20"/>
                <w:szCs w:val="20"/>
              </w:rPr>
            </w:pPr>
            <w:r w:rsidRPr="004040AF">
              <w:rPr>
                <w:color w:val="000000"/>
                <w:sz w:val="20"/>
                <w:szCs w:val="20"/>
              </w:rPr>
              <w:t>0,86</w:t>
            </w:r>
          </w:p>
        </w:tc>
        <w:tc>
          <w:tcPr>
            <w:tcW w:w="424" w:type="pct"/>
            <w:tcBorders>
              <w:top w:val="nil"/>
              <w:left w:val="nil"/>
              <w:bottom w:val="single" w:sz="4" w:space="0" w:color="000000"/>
              <w:right w:val="single" w:sz="4" w:space="0" w:color="000000"/>
            </w:tcBorders>
            <w:shd w:val="clear" w:color="000000" w:fill="FFFFFF"/>
            <w:vAlign w:val="center"/>
            <w:hideMark/>
          </w:tcPr>
          <w:p w14:paraId="6A2934A1" w14:textId="77777777" w:rsidR="00BB4F9D" w:rsidRPr="004040AF" w:rsidRDefault="00BB4F9D" w:rsidP="00BB4F9D">
            <w:pPr>
              <w:jc w:val="center"/>
              <w:rPr>
                <w:color w:val="000000"/>
                <w:sz w:val="20"/>
                <w:szCs w:val="20"/>
              </w:rPr>
            </w:pPr>
            <w:r w:rsidRPr="004040AF">
              <w:rPr>
                <w:color w:val="000000"/>
                <w:sz w:val="20"/>
                <w:szCs w:val="20"/>
              </w:rPr>
              <w:t>4706,50</w:t>
            </w:r>
          </w:p>
        </w:tc>
      </w:tr>
      <w:tr w:rsidR="00BB4F9D" w:rsidRPr="004040AF" w14:paraId="4DA29F94" w14:textId="77777777" w:rsidTr="007D144B">
        <w:trPr>
          <w:trHeight w:val="227"/>
        </w:trPr>
        <w:tc>
          <w:tcPr>
            <w:tcW w:w="683" w:type="pct"/>
            <w:tcBorders>
              <w:top w:val="nil"/>
              <w:left w:val="single" w:sz="4" w:space="0" w:color="000000"/>
              <w:bottom w:val="single" w:sz="4" w:space="0" w:color="000000"/>
              <w:right w:val="single" w:sz="4" w:space="0" w:color="000000"/>
            </w:tcBorders>
            <w:shd w:val="clear" w:color="000000" w:fill="FFFFFF"/>
            <w:vAlign w:val="center"/>
            <w:hideMark/>
          </w:tcPr>
          <w:p w14:paraId="09674B67" w14:textId="77777777" w:rsidR="00BB4F9D" w:rsidRPr="004040AF" w:rsidRDefault="00BB4F9D" w:rsidP="00BB4F9D">
            <w:pPr>
              <w:jc w:val="center"/>
              <w:rPr>
                <w:color w:val="000000"/>
                <w:sz w:val="20"/>
                <w:szCs w:val="20"/>
              </w:rPr>
            </w:pPr>
            <w:r w:rsidRPr="004040AF">
              <w:rPr>
                <w:color w:val="000000"/>
                <w:sz w:val="20"/>
                <w:szCs w:val="20"/>
              </w:rPr>
              <w:t>У1.1</w:t>
            </w:r>
          </w:p>
        </w:tc>
        <w:tc>
          <w:tcPr>
            <w:tcW w:w="770" w:type="pct"/>
            <w:tcBorders>
              <w:top w:val="nil"/>
              <w:left w:val="nil"/>
              <w:bottom w:val="single" w:sz="4" w:space="0" w:color="000000"/>
              <w:right w:val="single" w:sz="4" w:space="0" w:color="000000"/>
            </w:tcBorders>
            <w:shd w:val="clear" w:color="000000" w:fill="FFFFFF"/>
            <w:vAlign w:val="center"/>
            <w:hideMark/>
          </w:tcPr>
          <w:p w14:paraId="5AC4656A" w14:textId="77777777" w:rsidR="00BB4F9D" w:rsidRPr="004040AF" w:rsidRDefault="00BB4F9D" w:rsidP="00BB4F9D">
            <w:pPr>
              <w:jc w:val="center"/>
              <w:rPr>
                <w:color w:val="000000"/>
                <w:sz w:val="20"/>
                <w:szCs w:val="20"/>
              </w:rPr>
            </w:pPr>
            <w:r w:rsidRPr="004040AF">
              <w:rPr>
                <w:color w:val="000000"/>
                <w:sz w:val="20"/>
                <w:szCs w:val="20"/>
              </w:rPr>
              <w:t>многоквартирный дом, малоэтажн</w:t>
            </w:r>
          </w:p>
        </w:tc>
        <w:tc>
          <w:tcPr>
            <w:tcW w:w="431" w:type="pct"/>
            <w:tcBorders>
              <w:top w:val="nil"/>
              <w:left w:val="nil"/>
              <w:bottom w:val="single" w:sz="4" w:space="0" w:color="000000"/>
              <w:right w:val="single" w:sz="4" w:space="0" w:color="000000"/>
            </w:tcBorders>
            <w:shd w:val="clear" w:color="000000" w:fill="FFFFFF"/>
            <w:vAlign w:val="center"/>
            <w:hideMark/>
          </w:tcPr>
          <w:p w14:paraId="3B7379C9" w14:textId="77777777" w:rsidR="00BB4F9D" w:rsidRPr="004040AF" w:rsidRDefault="00BB4F9D" w:rsidP="00BB4F9D">
            <w:pPr>
              <w:jc w:val="center"/>
              <w:rPr>
                <w:color w:val="000000"/>
                <w:sz w:val="20"/>
                <w:szCs w:val="20"/>
              </w:rPr>
            </w:pPr>
            <w:r w:rsidRPr="004040AF">
              <w:rPr>
                <w:color w:val="000000"/>
                <w:sz w:val="20"/>
                <w:szCs w:val="20"/>
              </w:rPr>
              <w:t>58,60</w:t>
            </w:r>
          </w:p>
        </w:tc>
        <w:tc>
          <w:tcPr>
            <w:tcW w:w="664" w:type="pct"/>
            <w:tcBorders>
              <w:top w:val="nil"/>
              <w:left w:val="nil"/>
              <w:bottom w:val="single" w:sz="4" w:space="0" w:color="000000"/>
              <w:right w:val="single" w:sz="4" w:space="0" w:color="000000"/>
            </w:tcBorders>
            <w:shd w:val="clear" w:color="000000" w:fill="FFFFFF"/>
            <w:vAlign w:val="center"/>
            <w:hideMark/>
          </w:tcPr>
          <w:p w14:paraId="5813EB89" w14:textId="77777777" w:rsidR="00BB4F9D" w:rsidRPr="004040AF" w:rsidRDefault="00BB4F9D" w:rsidP="00BB4F9D">
            <w:pPr>
              <w:jc w:val="center"/>
              <w:rPr>
                <w:color w:val="000000"/>
                <w:sz w:val="20"/>
                <w:szCs w:val="20"/>
              </w:rPr>
            </w:pPr>
            <w:r w:rsidRPr="004040AF">
              <w:rPr>
                <w:color w:val="000000"/>
                <w:sz w:val="20"/>
                <w:szCs w:val="20"/>
              </w:rPr>
              <w:t>0,05</w:t>
            </w:r>
          </w:p>
        </w:tc>
        <w:tc>
          <w:tcPr>
            <w:tcW w:w="664" w:type="pct"/>
            <w:tcBorders>
              <w:top w:val="nil"/>
              <w:left w:val="nil"/>
              <w:bottom w:val="single" w:sz="4" w:space="0" w:color="000000"/>
              <w:right w:val="nil"/>
            </w:tcBorders>
            <w:shd w:val="clear" w:color="000000" w:fill="FFFFFF"/>
            <w:vAlign w:val="center"/>
            <w:hideMark/>
          </w:tcPr>
          <w:p w14:paraId="0F3FC69B" w14:textId="77777777" w:rsidR="00BB4F9D" w:rsidRPr="004040AF" w:rsidRDefault="00BB4F9D" w:rsidP="00BB4F9D">
            <w:pPr>
              <w:jc w:val="center"/>
              <w:rPr>
                <w:color w:val="000000"/>
                <w:sz w:val="20"/>
                <w:szCs w:val="20"/>
              </w:rPr>
            </w:pPr>
            <w:r w:rsidRPr="004040AF">
              <w:rPr>
                <w:color w:val="000000"/>
                <w:sz w:val="20"/>
                <w:szCs w:val="20"/>
              </w:rPr>
              <w:t>0,05</w:t>
            </w:r>
          </w:p>
        </w:tc>
        <w:tc>
          <w:tcPr>
            <w:tcW w:w="528" w:type="pct"/>
            <w:tcBorders>
              <w:top w:val="nil"/>
              <w:left w:val="single" w:sz="4" w:space="0" w:color="000000"/>
              <w:bottom w:val="single" w:sz="4" w:space="0" w:color="000000"/>
              <w:right w:val="single" w:sz="4" w:space="0" w:color="000000"/>
            </w:tcBorders>
            <w:shd w:val="clear" w:color="000000" w:fill="FFFFFF"/>
            <w:vAlign w:val="center"/>
            <w:hideMark/>
          </w:tcPr>
          <w:p w14:paraId="1CB2E800" w14:textId="77777777" w:rsidR="00BB4F9D" w:rsidRPr="004040AF" w:rsidRDefault="00BB4F9D" w:rsidP="00BB4F9D">
            <w:pPr>
              <w:jc w:val="center"/>
              <w:rPr>
                <w:color w:val="000000"/>
                <w:sz w:val="20"/>
                <w:szCs w:val="20"/>
              </w:rPr>
            </w:pPr>
            <w:r w:rsidRPr="004040AF">
              <w:rPr>
                <w:color w:val="000000"/>
                <w:sz w:val="20"/>
                <w:szCs w:val="20"/>
              </w:rPr>
              <w:t>39236,26</w:t>
            </w:r>
          </w:p>
        </w:tc>
        <w:tc>
          <w:tcPr>
            <w:tcW w:w="837" w:type="pct"/>
            <w:tcBorders>
              <w:top w:val="single" w:sz="4" w:space="0" w:color="auto"/>
              <w:left w:val="nil"/>
              <w:bottom w:val="single" w:sz="4" w:space="0" w:color="auto"/>
              <w:right w:val="single" w:sz="4" w:space="0" w:color="auto"/>
            </w:tcBorders>
            <w:shd w:val="clear" w:color="000000" w:fill="FFFFFF"/>
            <w:vAlign w:val="center"/>
            <w:hideMark/>
          </w:tcPr>
          <w:p w14:paraId="167B0A9D" w14:textId="77777777" w:rsidR="00BB4F9D" w:rsidRPr="004040AF" w:rsidRDefault="00BB4F9D" w:rsidP="00BB4F9D">
            <w:pPr>
              <w:jc w:val="center"/>
              <w:rPr>
                <w:color w:val="000000"/>
                <w:sz w:val="20"/>
                <w:szCs w:val="20"/>
              </w:rPr>
            </w:pPr>
            <w:r w:rsidRPr="004040AF">
              <w:rPr>
                <w:color w:val="000000"/>
                <w:sz w:val="20"/>
                <w:szCs w:val="20"/>
              </w:rPr>
              <w:t>0,86</w:t>
            </w:r>
          </w:p>
        </w:tc>
        <w:tc>
          <w:tcPr>
            <w:tcW w:w="424" w:type="pct"/>
            <w:tcBorders>
              <w:top w:val="nil"/>
              <w:left w:val="nil"/>
              <w:bottom w:val="single" w:sz="4" w:space="0" w:color="000000"/>
              <w:right w:val="single" w:sz="4" w:space="0" w:color="000000"/>
            </w:tcBorders>
            <w:shd w:val="clear" w:color="000000" w:fill="FFFFFF"/>
            <w:vAlign w:val="center"/>
            <w:hideMark/>
          </w:tcPr>
          <w:p w14:paraId="0952EEDF" w14:textId="77777777" w:rsidR="00BB4F9D" w:rsidRPr="004040AF" w:rsidRDefault="00BB4F9D" w:rsidP="00BB4F9D">
            <w:pPr>
              <w:jc w:val="center"/>
              <w:rPr>
                <w:color w:val="000000"/>
                <w:sz w:val="20"/>
                <w:szCs w:val="20"/>
              </w:rPr>
            </w:pPr>
            <w:r w:rsidRPr="004040AF">
              <w:rPr>
                <w:color w:val="000000"/>
                <w:sz w:val="20"/>
                <w:szCs w:val="20"/>
              </w:rPr>
              <w:t>1977,35</w:t>
            </w:r>
          </w:p>
        </w:tc>
      </w:tr>
      <w:tr w:rsidR="00BB4F9D" w:rsidRPr="004040AF" w14:paraId="68F10439" w14:textId="77777777" w:rsidTr="007D144B">
        <w:trPr>
          <w:trHeight w:val="227"/>
        </w:trPr>
        <w:tc>
          <w:tcPr>
            <w:tcW w:w="683" w:type="pct"/>
            <w:tcBorders>
              <w:top w:val="nil"/>
              <w:left w:val="single" w:sz="4" w:space="0" w:color="000000"/>
              <w:bottom w:val="single" w:sz="4" w:space="0" w:color="000000"/>
              <w:right w:val="single" w:sz="4" w:space="0" w:color="000000"/>
            </w:tcBorders>
            <w:shd w:val="clear" w:color="000000" w:fill="FFFFFF"/>
            <w:vAlign w:val="center"/>
            <w:hideMark/>
          </w:tcPr>
          <w:p w14:paraId="72D0BDF0" w14:textId="77777777" w:rsidR="00BB4F9D" w:rsidRPr="004040AF" w:rsidRDefault="00BB4F9D" w:rsidP="00BB4F9D">
            <w:pPr>
              <w:jc w:val="center"/>
              <w:rPr>
                <w:color w:val="000000"/>
                <w:sz w:val="20"/>
                <w:szCs w:val="20"/>
              </w:rPr>
            </w:pPr>
            <w:r w:rsidRPr="004040AF">
              <w:rPr>
                <w:color w:val="000000"/>
                <w:sz w:val="20"/>
                <w:szCs w:val="20"/>
              </w:rPr>
              <w:t>У1</w:t>
            </w:r>
          </w:p>
        </w:tc>
        <w:tc>
          <w:tcPr>
            <w:tcW w:w="770" w:type="pct"/>
            <w:tcBorders>
              <w:top w:val="nil"/>
              <w:left w:val="nil"/>
              <w:bottom w:val="single" w:sz="4" w:space="0" w:color="000000"/>
              <w:right w:val="single" w:sz="4" w:space="0" w:color="000000"/>
            </w:tcBorders>
            <w:shd w:val="clear" w:color="000000" w:fill="FFFFFF"/>
            <w:vAlign w:val="center"/>
            <w:hideMark/>
          </w:tcPr>
          <w:p w14:paraId="4D13A3D6" w14:textId="77777777" w:rsidR="00BB4F9D" w:rsidRPr="004040AF" w:rsidRDefault="00BB4F9D" w:rsidP="00BB4F9D">
            <w:pPr>
              <w:jc w:val="center"/>
              <w:rPr>
                <w:color w:val="000000"/>
                <w:sz w:val="20"/>
                <w:szCs w:val="20"/>
              </w:rPr>
            </w:pPr>
            <w:r w:rsidRPr="004040AF">
              <w:rPr>
                <w:color w:val="000000"/>
                <w:sz w:val="20"/>
                <w:szCs w:val="20"/>
              </w:rPr>
              <w:t>У1.1</w:t>
            </w:r>
          </w:p>
        </w:tc>
        <w:tc>
          <w:tcPr>
            <w:tcW w:w="431" w:type="pct"/>
            <w:tcBorders>
              <w:top w:val="nil"/>
              <w:left w:val="nil"/>
              <w:bottom w:val="single" w:sz="4" w:space="0" w:color="000000"/>
              <w:right w:val="single" w:sz="4" w:space="0" w:color="000000"/>
            </w:tcBorders>
            <w:shd w:val="clear" w:color="000000" w:fill="FFFFFF"/>
            <w:vAlign w:val="center"/>
            <w:hideMark/>
          </w:tcPr>
          <w:p w14:paraId="05812821" w14:textId="77777777" w:rsidR="00BB4F9D" w:rsidRPr="004040AF" w:rsidRDefault="00BB4F9D" w:rsidP="00BB4F9D">
            <w:pPr>
              <w:jc w:val="center"/>
              <w:rPr>
                <w:color w:val="000000"/>
                <w:sz w:val="20"/>
                <w:szCs w:val="20"/>
              </w:rPr>
            </w:pPr>
            <w:r w:rsidRPr="004040AF">
              <w:rPr>
                <w:color w:val="000000"/>
                <w:sz w:val="20"/>
                <w:szCs w:val="20"/>
              </w:rPr>
              <w:t>52,00</w:t>
            </w:r>
          </w:p>
        </w:tc>
        <w:tc>
          <w:tcPr>
            <w:tcW w:w="664" w:type="pct"/>
            <w:tcBorders>
              <w:top w:val="nil"/>
              <w:left w:val="nil"/>
              <w:bottom w:val="single" w:sz="4" w:space="0" w:color="000000"/>
              <w:right w:val="single" w:sz="4" w:space="0" w:color="000000"/>
            </w:tcBorders>
            <w:shd w:val="clear" w:color="000000" w:fill="FFFFFF"/>
            <w:vAlign w:val="center"/>
            <w:hideMark/>
          </w:tcPr>
          <w:p w14:paraId="46ED363B" w14:textId="77777777" w:rsidR="00BB4F9D" w:rsidRPr="004040AF" w:rsidRDefault="00BB4F9D" w:rsidP="00BB4F9D">
            <w:pPr>
              <w:jc w:val="center"/>
              <w:rPr>
                <w:color w:val="000000"/>
                <w:sz w:val="20"/>
                <w:szCs w:val="20"/>
              </w:rPr>
            </w:pPr>
            <w:r w:rsidRPr="004040AF">
              <w:rPr>
                <w:color w:val="000000"/>
                <w:sz w:val="20"/>
                <w:szCs w:val="20"/>
              </w:rPr>
              <w:t>0,08</w:t>
            </w:r>
          </w:p>
        </w:tc>
        <w:tc>
          <w:tcPr>
            <w:tcW w:w="664" w:type="pct"/>
            <w:tcBorders>
              <w:top w:val="nil"/>
              <w:left w:val="nil"/>
              <w:bottom w:val="single" w:sz="4" w:space="0" w:color="000000"/>
              <w:right w:val="nil"/>
            </w:tcBorders>
            <w:shd w:val="clear" w:color="000000" w:fill="FFFFFF"/>
            <w:vAlign w:val="center"/>
            <w:hideMark/>
          </w:tcPr>
          <w:p w14:paraId="154650C6" w14:textId="77777777" w:rsidR="00BB4F9D" w:rsidRPr="004040AF" w:rsidRDefault="00BB4F9D" w:rsidP="00BB4F9D">
            <w:pPr>
              <w:jc w:val="center"/>
              <w:rPr>
                <w:color w:val="000000"/>
                <w:sz w:val="20"/>
                <w:szCs w:val="20"/>
              </w:rPr>
            </w:pPr>
            <w:r w:rsidRPr="004040AF">
              <w:rPr>
                <w:color w:val="000000"/>
                <w:sz w:val="20"/>
                <w:szCs w:val="20"/>
              </w:rPr>
              <w:t>0,08</w:t>
            </w:r>
          </w:p>
        </w:tc>
        <w:tc>
          <w:tcPr>
            <w:tcW w:w="528" w:type="pct"/>
            <w:tcBorders>
              <w:top w:val="nil"/>
              <w:left w:val="single" w:sz="4" w:space="0" w:color="000000"/>
              <w:bottom w:val="single" w:sz="4" w:space="0" w:color="000000"/>
              <w:right w:val="single" w:sz="4" w:space="0" w:color="000000"/>
            </w:tcBorders>
            <w:shd w:val="clear" w:color="000000" w:fill="FFFFFF"/>
            <w:vAlign w:val="center"/>
            <w:hideMark/>
          </w:tcPr>
          <w:p w14:paraId="45957F84" w14:textId="77777777" w:rsidR="00BB4F9D" w:rsidRPr="004040AF" w:rsidRDefault="00BB4F9D" w:rsidP="00BB4F9D">
            <w:pPr>
              <w:jc w:val="center"/>
              <w:rPr>
                <w:color w:val="000000"/>
                <w:sz w:val="20"/>
                <w:szCs w:val="20"/>
              </w:rPr>
            </w:pPr>
            <w:r w:rsidRPr="004040AF">
              <w:rPr>
                <w:color w:val="000000"/>
                <w:sz w:val="20"/>
                <w:szCs w:val="20"/>
              </w:rPr>
              <w:t>39236,26</w:t>
            </w:r>
          </w:p>
        </w:tc>
        <w:tc>
          <w:tcPr>
            <w:tcW w:w="837" w:type="pct"/>
            <w:tcBorders>
              <w:top w:val="nil"/>
              <w:left w:val="nil"/>
              <w:bottom w:val="single" w:sz="4" w:space="0" w:color="auto"/>
              <w:right w:val="single" w:sz="4" w:space="0" w:color="auto"/>
            </w:tcBorders>
            <w:shd w:val="clear" w:color="000000" w:fill="FFFFFF"/>
            <w:vAlign w:val="center"/>
            <w:hideMark/>
          </w:tcPr>
          <w:p w14:paraId="1349BEA7" w14:textId="77777777" w:rsidR="00BB4F9D" w:rsidRPr="004040AF" w:rsidRDefault="00BB4F9D" w:rsidP="00BB4F9D">
            <w:pPr>
              <w:jc w:val="center"/>
              <w:rPr>
                <w:color w:val="000000"/>
                <w:sz w:val="20"/>
                <w:szCs w:val="20"/>
              </w:rPr>
            </w:pPr>
            <w:r w:rsidRPr="004040AF">
              <w:rPr>
                <w:color w:val="000000"/>
                <w:sz w:val="20"/>
                <w:szCs w:val="20"/>
              </w:rPr>
              <w:t>0,86</w:t>
            </w:r>
          </w:p>
        </w:tc>
        <w:tc>
          <w:tcPr>
            <w:tcW w:w="424" w:type="pct"/>
            <w:tcBorders>
              <w:top w:val="nil"/>
              <w:left w:val="nil"/>
              <w:bottom w:val="single" w:sz="4" w:space="0" w:color="000000"/>
              <w:right w:val="single" w:sz="4" w:space="0" w:color="000000"/>
            </w:tcBorders>
            <w:shd w:val="clear" w:color="000000" w:fill="FFFFFF"/>
            <w:vAlign w:val="center"/>
            <w:hideMark/>
          </w:tcPr>
          <w:p w14:paraId="0F23BC07" w14:textId="77777777" w:rsidR="00BB4F9D" w:rsidRPr="004040AF" w:rsidRDefault="00BB4F9D" w:rsidP="00BB4F9D">
            <w:pPr>
              <w:jc w:val="center"/>
              <w:rPr>
                <w:color w:val="000000"/>
                <w:sz w:val="20"/>
                <w:szCs w:val="20"/>
              </w:rPr>
            </w:pPr>
            <w:r w:rsidRPr="004040AF">
              <w:rPr>
                <w:color w:val="000000"/>
                <w:sz w:val="20"/>
                <w:szCs w:val="20"/>
              </w:rPr>
              <w:t>1754,65</w:t>
            </w:r>
          </w:p>
        </w:tc>
      </w:tr>
      <w:tr w:rsidR="00BB4F9D" w:rsidRPr="004040AF" w14:paraId="66650074" w14:textId="77777777" w:rsidTr="007D144B">
        <w:trPr>
          <w:trHeight w:val="227"/>
        </w:trPr>
        <w:tc>
          <w:tcPr>
            <w:tcW w:w="683" w:type="pct"/>
            <w:tcBorders>
              <w:top w:val="nil"/>
              <w:left w:val="single" w:sz="4" w:space="0" w:color="000000"/>
              <w:bottom w:val="single" w:sz="4" w:space="0" w:color="000000"/>
              <w:right w:val="single" w:sz="4" w:space="0" w:color="000000"/>
            </w:tcBorders>
            <w:shd w:val="clear" w:color="000000" w:fill="FFFFFF"/>
            <w:vAlign w:val="center"/>
            <w:hideMark/>
          </w:tcPr>
          <w:p w14:paraId="013BFAF1" w14:textId="77777777" w:rsidR="00BB4F9D" w:rsidRPr="004040AF" w:rsidRDefault="00BB4F9D" w:rsidP="00BB4F9D">
            <w:pPr>
              <w:jc w:val="center"/>
              <w:rPr>
                <w:color w:val="000000"/>
                <w:sz w:val="20"/>
                <w:szCs w:val="20"/>
              </w:rPr>
            </w:pPr>
            <w:r w:rsidRPr="004040AF">
              <w:rPr>
                <w:color w:val="000000"/>
                <w:sz w:val="20"/>
                <w:szCs w:val="20"/>
              </w:rPr>
              <w:t>ТК-8</w:t>
            </w:r>
          </w:p>
        </w:tc>
        <w:tc>
          <w:tcPr>
            <w:tcW w:w="770" w:type="pct"/>
            <w:tcBorders>
              <w:top w:val="nil"/>
              <w:left w:val="nil"/>
              <w:bottom w:val="single" w:sz="4" w:space="0" w:color="000000"/>
              <w:right w:val="single" w:sz="4" w:space="0" w:color="000000"/>
            </w:tcBorders>
            <w:shd w:val="clear" w:color="000000" w:fill="FFFFFF"/>
            <w:vAlign w:val="center"/>
            <w:hideMark/>
          </w:tcPr>
          <w:p w14:paraId="7516A92B" w14:textId="77777777" w:rsidR="00BB4F9D" w:rsidRPr="004040AF" w:rsidRDefault="00BB4F9D" w:rsidP="00BB4F9D">
            <w:pPr>
              <w:jc w:val="center"/>
              <w:rPr>
                <w:color w:val="000000"/>
                <w:sz w:val="20"/>
                <w:szCs w:val="20"/>
              </w:rPr>
            </w:pPr>
            <w:r w:rsidRPr="004040AF">
              <w:rPr>
                <w:color w:val="000000"/>
                <w:sz w:val="20"/>
                <w:szCs w:val="20"/>
              </w:rPr>
              <w:t>У1</w:t>
            </w:r>
          </w:p>
        </w:tc>
        <w:tc>
          <w:tcPr>
            <w:tcW w:w="431" w:type="pct"/>
            <w:tcBorders>
              <w:top w:val="nil"/>
              <w:left w:val="nil"/>
              <w:bottom w:val="single" w:sz="4" w:space="0" w:color="000000"/>
              <w:right w:val="single" w:sz="4" w:space="0" w:color="000000"/>
            </w:tcBorders>
            <w:shd w:val="clear" w:color="000000" w:fill="FFFFFF"/>
            <w:vAlign w:val="center"/>
            <w:hideMark/>
          </w:tcPr>
          <w:p w14:paraId="0164CA9E" w14:textId="77777777" w:rsidR="00BB4F9D" w:rsidRPr="004040AF" w:rsidRDefault="00BB4F9D" w:rsidP="00BB4F9D">
            <w:pPr>
              <w:jc w:val="center"/>
              <w:rPr>
                <w:color w:val="000000"/>
                <w:sz w:val="20"/>
                <w:szCs w:val="20"/>
              </w:rPr>
            </w:pPr>
            <w:r w:rsidRPr="004040AF">
              <w:rPr>
                <w:color w:val="000000"/>
                <w:sz w:val="20"/>
                <w:szCs w:val="20"/>
              </w:rPr>
              <w:t>28,00</w:t>
            </w:r>
          </w:p>
        </w:tc>
        <w:tc>
          <w:tcPr>
            <w:tcW w:w="664" w:type="pct"/>
            <w:tcBorders>
              <w:top w:val="nil"/>
              <w:left w:val="nil"/>
              <w:bottom w:val="single" w:sz="4" w:space="0" w:color="000000"/>
              <w:right w:val="single" w:sz="4" w:space="0" w:color="000000"/>
            </w:tcBorders>
            <w:shd w:val="clear" w:color="000000" w:fill="FFFFFF"/>
            <w:vAlign w:val="center"/>
            <w:hideMark/>
          </w:tcPr>
          <w:p w14:paraId="12BDAEF2" w14:textId="77777777" w:rsidR="00BB4F9D" w:rsidRPr="004040AF" w:rsidRDefault="00BB4F9D" w:rsidP="00BB4F9D">
            <w:pPr>
              <w:jc w:val="center"/>
              <w:rPr>
                <w:color w:val="000000"/>
                <w:sz w:val="20"/>
                <w:szCs w:val="20"/>
              </w:rPr>
            </w:pPr>
            <w:r w:rsidRPr="004040AF">
              <w:rPr>
                <w:color w:val="000000"/>
                <w:sz w:val="20"/>
                <w:szCs w:val="20"/>
              </w:rPr>
              <w:t>0,15</w:t>
            </w:r>
          </w:p>
        </w:tc>
        <w:tc>
          <w:tcPr>
            <w:tcW w:w="664" w:type="pct"/>
            <w:tcBorders>
              <w:top w:val="nil"/>
              <w:left w:val="nil"/>
              <w:bottom w:val="single" w:sz="4" w:space="0" w:color="000000"/>
              <w:right w:val="nil"/>
            </w:tcBorders>
            <w:shd w:val="clear" w:color="000000" w:fill="FFFFFF"/>
            <w:vAlign w:val="center"/>
            <w:hideMark/>
          </w:tcPr>
          <w:p w14:paraId="11ED3F74" w14:textId="77777777" w:rsidR="00BB4F9D" w:rsidRPr="004040AF" w:rsidRDefault="00BB4F9D" w:rsidP="00BB4F9D">
            <w:pPr>
              <w:jc w:val="center"/>
              <w:rPr>
                <w:color w:val="000000"/>
                <w:sz w:val="20"/>
                <w:szCs w:val="20"/>
              </w:rPr>
            </w:pPr>
            <w:r w:rsidRPr="004040AF">
              <w:rPr>
                <w:color w:val="000000"/>
                <w:sz w:val="20"/>
                <w:szCs w:val="20"/>
              </w:rPr>
              <w:t>0,15</w:t>
            </w:r>
          </w:p>
        </w:tc>
        <w:tc>
          <w:tcPr>
            <w:tcW w:w="528" w:type="pct"/>
            <w:tcBorders>
              <w:top w:val="nil"/>
              <w:left w:val="single" w:sz="4" w:space="0" w:color="auto"/>
              <w:bottom w:val="single" w:sz="4" w:space="0" w:color="auto"/>
              <w:right w:val="single" w:sz="4" w:space="0" w:color="auto"/>
            </w:tcBorders>
            <w:shd w:val="clear" w:color="000000" w:fill="FFFFFF"/>
            <w:vAlign w:val="center"/>
            <w:hideMark/>
          </w:tcPr>
          <w:p w14:paraId="55A7F355" w14:textId="77777777" w:rsidR="00BB4F9D" w:rsidRPr="004040AF" w:rsidRDefault="00BB4F9D" w:rsidP="00BB4F9D">
            <w:pPr>
              <w:jc w:val="center"/>
              <w:rPr>
                <w:color w:val="000000"/>
                <w:sz w:val="20"/>
                <w:szCs w:val="20"/>
              </w:rPr>
            </w:pPr>
            <w:r w:rsidRPr="004040AF">
              <w:rPr>
                <w:color w:val="000000"/>
                <w:sz w:val="20"/>
                <w:szCs w:val="20"/>
              </w:rPr>
              <w:t>51146,35</w:t>
            </w:r>
          </w:p>
        </w:tc>
        <w:tc>
          <w:tcPr>
            <w:tcW w:w="837" w:type="pct"/>
            <w:tcBorders>
              <w:top w:val="nil"/>
              <w:left w:val="nil"/>
              <w:bottom w:val="single" w:sz="4" w:space="0" w:color="auto"/>
              <w:right w:val="single" w:sz="4" w:space="0" w:color="auto"/>
            </w:tcBorders>
            <w:shd w:val="clear" w:color="000000" w:fill="FFFFFF"/>
            <w:vAlign w:val="center"/>
            <w:hideMark/>
          </w:tcPr>
          <w:p w14:paraId="272EF031" w14:textId="77777777" w:rsidR="00BB4F9D" w:rsidRPr="004040AF" w:rsidRDefault="00BB4F9D" w:rsidP="00BB4F9D">
            <w:pPr>
              <w:jc w:val="center"/>
              <w:rPr>
                <w:color w:val="000000"/>
                <w:sz w:val="20"/>
                <w:szCs w:val="20"/>
              </w:rPr>
            </w:pPr>
            <w:r w:rsidRPr="004040AF">
              <w:rPr>
                <w:color w:val="000000"/>
                <w:sz w:val="20"/>
                <w:szCs w:val="20"/>
              </w:rPr>
              <w:t>0,86</w:t>
            </w:r>
          </w:p>
        </w:tc>
        <w:tc>
          <w:tcPr>
            <w:tcW w:w="424" w:type="pct"/>
            <w:tcBorders>
              <w:top w:val="nil"/>
              <w:left w:val="nil"/>
              <w:bottom w:val="single" w:sz="4" w:space="0" w:color="000000"/>
              <w:right w:val="single" w:sz="4" w:space="0" w:color="000000"/>
            </w:tcBorders>
            <w:shd w:val="clear" w:color="000000" w:fill="FFFFFF"/>
            <w:vAlign w:val="center"/>
            <w:hideMark/>
          </w:tcPr>
          <w:p w14:paraId="4EC13D99" w14:textId="77777777" w:rsidR="00BB4F9D" w:rsidRPr="004040AF" w:rsidRDefault="00BB4F9D" w:rsidP="00BB4F9D">
            <w:pPr>
              <w:jc w:val="center"/>
              <w:rPr>
                <w:color w:val="000000"/>
                <w:sz w:val="20"/>
                <w:szCs w:val="20"/>
              </w:rPr>
            </w:pPr>
            <w:r w:rsidRPr="004040AF">
              <w:rPr>
                <w:color w:val="000000"/>
                <w:sz w:val="20"/>
                <w:szCs w:val="20"/>
              </w:rPr>
              <w:t>1231,60</w:t>
            </w:r>
          </w:p>
        </w:tc>
      </w:tr>
      <w:tr w:rsidR="00BB4F9D" w:rsidRPr="004040AF" w14:paraId="58554CF6" w14:textId="77777777" w:rsidTr="007D144B">
        <w:trPr>
          <w:trHeight w:val="227"/>
        </w:trPr>
        <w:tc>
          <w:tcPr>
            <w:tcW w:w="683" w:type="pct"/>
            <w:tcBorders>
              <w:top w:val="nil"/>
              <w:left w:val="single" w:sz="4" w:space="0" w:color="000000"/>
              <w:bottom w:val="single" w:sz="4" w:space="0" w:color="000000"/>
              <w:right w:val="single" w:sz="4" w:space="0" w:color="000000"/>
            </w:tcBorders>
            <w:shd w:val="clear" w:color="000000" w:fill="FFFFFF"/>
            <w:vAlign w:val="center"/>
            <w:hideMark/>
          </w:tcPr>
          <w:p w14:paraId="4BCF553B" w14:textId="77777777" w:rsidR="00BB4F9D" w:rsidRPr="004040AF" w:rsidRDefault="00BB4F9D" w:rsidP="00BB4F9D">
            <w:pPr>
              <w:jc w:val="center"/>
              <w:rPr>
                <w:color w:val="000000"/>
                <w:sz w:val="20"/>
                <w:szCs w:val="20"/>
              </w:rPr>
            </w:pPr>
            <w:r w:rsidRPr="004040AF">
              <w:rPr>
                <w:color w:val="000000"/>
                <w:sz w:val="20"/>
                <w:szCs w:val="20"/>
              </w:rPr>
              <w:t>ТК-2</w:t>
            </w:r>
          </w:p>
        </w:tc>
        <w:tc>
          <w:tcPr>
            <w:tcW w:w="770" w:type="pct"/>
            <w:tcBorders>
              <w:top w:val="nil"/>
              <w:left w:val="nil"/>
              <w:bottom w:val="single" w:sz="4" w:space="0" w:color="000000"/>
              <w:right w:val="single" w:sz="4" w:space="0" w:color="000000"/>
            </w:tcBorders>
            <w:shd w:val="clear" w:color="000000" w:fill="FFFFFF"/>
            <w:vAlign w:val="center"/>
            <w:hideMark/>
          </w:tcPr>
          <w:p w14:paraId="6C059245" w14:textId="77777777" w:rsidR="00BB4F9D" w:rsidRPr="004040AF" w:rsidRDefault="00BB4F9D" w:rsidP="00BB4F9D">
            <w:pPr>
              <w:jc w:val="center"/>
              <w:rPr>
                <w:color w:val="000000"/>
                <w:sz w:val="20"/>
                <w:szCs w:val="20"/>
              </w:rPr>
            </w:pPr>
            <w:r w:rsidRPr="004040AF">
              <w:rPr>
                <w:color w:val="000000"/>
                <w:sz w:val="20"/>
                <w:szCs w:val="20"/>
              </w:rPr>
              <w:t>Спортивный зал</w:t>
            </w:r>
          </w:p>
        </w:tc>
        <w:tc>
          <w:tcPr>
            <w:tcW w:w="431" w:type="pct"/>
            <w:tcBorders>
              <w:top w:val="nil"/>
              <w:left w:val="nil"/>
              <w:bottom w:val="single" w:sz="4" w:space="0" w:color="000000"/>
              <w:right w:val="single" w:sz="4" w:space="0" w:color="000000"/>
            </w:tcBorders>
            <w:shd w:val="clear" w:color="000000" w:fill="FFFFFF"/>
            <w:vAlign w:val="center"/>
            <w:hideMark/>
          </w:tcPr>
          <w:p w14:paraId="2CC9591A" w14:textId="77777777" w:rsidR="00BB4F9D" w:rsidRPr="004040AF" w:rsidRDefault="00BB4F9D" w:rsidP="00BB4F9D">
            <w:pPr>
              <w:jc w:val="center"/>
              <w:rPr>
                <w:color w:val="000000"/>
                <w:sz w:val="20"/>
                <w:szCs w:val="20"/>
              </w:rPr>
            </w:pPr>
            <w:r w:rsidRPr="004040AF">
              <w:rPr>
                <w:color w:val="000000"/>
                <w:sz w:val="20"/>
                <w:szCs w:val="20"/>
              </w:rPr>
              <w:t>29,05</w:t>
            </w:r>
          </w:p>
        </w:tc>
        <w:tc>
          <w:tcPr>
            <w:tcW w:w="664" w:type="pct"/>
            <w:tcBorders>
              <w:top w:val="nil"/>
              <w:left w:val="nil"/>
              <w:bottom w:val="single" w:sz="4" w:space="0" w:color="000000"/>
              <w:right w:val="single" w:sz="4" w:space="0" w:color="000000"/>
            </w:tcBorders>
            <w:shd w:val="clear" w:color="000000" w:fill="FFFFFF"/>
            <w:vAlign w:val="center"/>
            <w:hideMark/>
          </w:tcPr>
          <w:p w14:paraId="436C13FC" w14:textId="77777777" w:rsidR="00BB4F9D" w:rsidRPr="004040AF" w:rsidRDefault="00BB4F9D" w:rsidP="00BB4F9D">
            <w:pPr>
              <w:jc w:val="center"/>
              <w:rPr>
                <w:color w:val="000000"/>
                <w:sz w:val="20"/>
                <w:szCs w:val="20"/>
              </w:rPr>
            </w:pPr>
            <w:r w:rsidRPr="004040AF">
              <w:rPr>
                <w:color w:val="000000"/>
                <w:sz w:val="20"/>
                <w:szCs w:val="20"/>
              </w:rPr>
              <w:t>0,05</w:t>
            </w:r>
          </w:p>
        </w:tc>
        <w:tc>
          <w:tcPr>
            <w:tcW w:w="664" w:type="pct"/>
            <w:tcBorders>
              <w:top w:val="nil"/>
              <w:left w:val="nil"/>
              <w:bottom w:val="single" w:sz="4" w:space="0" w:color="000000"/>
              <w:right w:val="nil"/>
            </w:tcBorders>
            <w:shd w:val="clear" w:color="000000" w:fill="FFFFFF"/>
            <w:vAlign w:val="center"/>
            <w:hideMark/>
          </w:tcPr>
          <w:p w14:paraId="244786B6" w14:textId="77777777" w:rsidR="00BB4F9D" w:rsidRPr="004040AF" w:rsidRDefault="00BB4F9D" w:rsidP="00BB4F9D">
            <w:pPr>
              <w:jc w:val="center"/>
              <w:rPr>
                <w:color w:val="000000"/>
                <w:sz w:val="20"/>
                <w:szCs w:val="20"/>
              </w:rPr>
            </w:pPr>
            <w:r w:rsidRPr="004040AF">
              <w:rPr>
                <w:color w:val="000000"/>
                <w:sz w:val="20"/>
                <w:szCs w:val="20"/>
              </w:rPr>
              <w:t>0,05</w:t>
            </w:r>
          </w:p>
        </w:tc>
        <w:tc>
          <w:tcPr>
            <w:tcW w:w="528" w:type="pct"/>
            <w:tcBorders>
              <w:top w:val="nil"/>
              <w:left w:val="single" w:sz="4" w:space="0" w:color="000000"/>
              <w:bottom w:val="single" w:sz="4" w:space="0" w:color="000000"/>
              <w:right w:val="single" w:sz="4" w:space="0" w:color="000000"/>
            </w:tcBorders>
            <w:shd w:val="clear" w:color="000000" w:fill="FFFFFF"/>
            <w:vAlign w:val="center"/>
            <w:hideMark/>
          </w:tcPr>
          <w:p w14:paraId="6707B7A0" w14:textId="77777777" w:rsidR="00BB4F9D" w:rsidRPr="004040AF" w:rsidRDefault="00BB4F9D" w:rsidP="00BB4F9D">
            <w:pPr>
              <w:jc w:val="center"/>
              <w:rPr>
                <w:color w:val="000000"/>
                <w:sz w:val="20"/>
                <w:szCs w:val="20"/>
              </w:rPr>
            </w:pPr>
            <w:r w:rsidRPr="004040AF">
              <w:rPr>
                <w:color w:val="000000"/>
                <w:sz w:val="20"/>
                <w:szCs w:val="20"/>
              </w:rPr>
              <w:t>39236,26</w:t>
            </w:r>
          </w:p>
        </w:tc>
        <w:tc>
          <w:tcPr>
            <w:tcW w:w="837" w:type="pct"/>
            <w:tcBorders>
              <w:top w:val="nil"/>
              <w:left w:val="nil"/>
              <w:bottom w:val="single" w:sz="4" w:space="0" w:color="auto"/>
              <w:right w:val="single" w:sz="4" w:space="0" w:color="auto"/>
            </w:tcBorders>
            <w:shd w:val="clear" w:color="000000" w:fill="FFFFFF"/>
            <w:vAlign w:val="center"/>
            <w:hideMark/>
          </w:tcPr>
          <w:p w14:paraId="2E1C6837" w14:textId="77777777" w:rsidR="00BB4F9D" w:rsidRPr="004040AF" w:rsidRDefault="00BB4F9D" w:rsidP="00BB4F9D">
            <w:pPr>
              <w:jc w:val="center"/>
              <w:rPr>
                <w:color w:val="000000"/>
                <w:sz w:val="20"/>
                <w:szCs w:val="20"/>
              </w:rPr>
            </w:pPr>
            <w:r w:rsidRPr="004040AF">
              <w:rPr>
                <w:color w:val="000000"/>
                <w:sz w:val="20"/>
                <w:szCs w:val="20"/>
              </w:rPr>
              <w:t>0,86</w:t>
            </w:r>
          </w:p>
        </w:tc>
        <w:tc>
          <w:tcPr>
            <w:tcW w:w="424" w:type="pct"/>
            <w:tcBorders>
              <w:top w:val="nil"/>
              <w:left w:val="nil"/>
              <w:bottom w:val="single" w:sz="4" w:space="0" w:color="000000"/>
              <w:right w:val="single" w:sz="4" w:space="0" w:color="000000"/>
            </w:tcBorders>
            <w:shd w:val="clear" w:color="000000" w:fill="FFFFFF"/>
            <w:vAlign w:val="center"/>
            <w:hideMark/>
          </w:tcPr>
          <w:p w14:paraId="12D6DFD3" w14:textId="77777777" w:rsidR="00BB4F9D" w:rsidRPr="004040AF" w:rsidRDefault="00BB4F9D" w:rsidP="00BB4F9D">
            <w:pPr>
              <w:jc w:val="center"/>
              <w:rPr>
                <w:color w:val="000000"/>
                <w:sz w:val="20"/>
                <w:szCs w:val="20"/>
              </w:rPr>
            </w:pPr>
            <w:r w:rsidRPr="004040AF">
              <w:rPr>
                <w:color w:val="000000"/>
                <w:sz w:val="20"/>
                <w:szCs w:val="20"/>
              </w:rPr>
              <w:t>980,24</w:t>
            </w:r>
          </w:p>
        </w:tc>
      </w:tr>
      <w:tr w:rsidR="00BB4F9D" w:rsidRPr="004040AF" w14:paraId="090E8726" w14:textId="77777777" w:rsidTr="007D144B">
        <w:trPr>
          <w:trHeight w:val="227"/>
        </w:trPr>
        <w:tc>
          <w:tcPr>
            <w:tcW w:w="4576" w:type="pct"/>
            <w:gridSpan w:val="7"/>
            <w:tcBorders>
              <w:top w:val="nil"/>
              <w:left w:val="single" w:sz="4" w:space="0" w:color="000000"/>
              <w:bottom w:val="single" w:sz="4" w:space="0" w:color="000000"/>
              <w:right w:val="single" w:sz="4" w:space="0" w:color="000000"/>
            </w:tcBorders>
            <w:shd w:val="clear" w:color="000000" w:fill="FFFFFF"/>
            <w:vAlign w:val="center"/>
            <w:hideMark/>
          </w:tcPr>
          <w:p w14:paraId="5B7652C1" w14:textId="77777777" w:rsidR="00BB4F9D" w:rsidRPr="004040AF" w:rsidRDefault="00BB4F9D" w:rsidP="00BB4F9D">
            <w:pPr>
              <w:jc w:val="center"/>
              <w:rPr>
                <w:color w:val="000000"/>
                <w:sz w:val="20"/>
                <w:szCs w:val="20"/>
              </w:rPr>
            </w:pPr>
            <w:r w:rsidRPr="004040AF">
              <w:rPr>
                <w:color w:val="000000"/>
                <w:sz w:val="20"/>
                <w:szCs w:val="20"/>
              </w:rPr>
              <w:t>Итого</w:t>
            </w:r>
          </w:p>
        </w:tc>
        <w:tc>
          <w:tcPr>
            <w:tcW w:w="424" w:type="pct"/>
            <w:tcBorders>
              <w:top w:val="nil"/>
              <w:left w:val="nil"/>
              <w:bottom w:val="single" w:sz="4" w:space="0" w:color="000000"/>
              <w:right w:val="single" w:sz="4" w:space="0" w:color="000000"/>
            </w:tcBorders>
            <w:shd w:val="clear" w:color="000000" w:fill="FFFFFF"/>
            <w:vAlign w:val="center"/>
            <w:hideMark/>
          </w:tcPr>
          <w:p w14:paraId="6551AAB3" w14:textId="77777777" w:rsidR="00BB4F9D" w:rsidRPr="004040AF" w:rsidRDefault="00BB4F9D" w:rsidP="00BB4F9D">
            <w:pPr>
              <w:jc w:val="center"/>
              <w:rPr>
                <w:color w:val="000000"/>
                <w:sz w:val="20"/>
                <w:szCs w:val="20"/>
              </w:rPr>
            </w:pPr>
            <w:r w:rsidRPr="004040AF">
              <w:rPr>
                <w:color w:val="000000"/>
                <w:sz w:val="20"/>
                <w:szCs w:val="20"/>
              </w:rPr>
              <w:t>11563,28</w:t>
            </w:r>
          </w:p>
        </w:tc>
      </w:tr>
    </w:tbl>
    <w:p w14:paraId="722777EC" w14:textId="77777777" w:rsidR="00CE0E76" w:rsidRPr="004040AF" w:rsidRDefault="00CE0E76" w:rsidP="00C44C99">
      <w:pPr>
        <w:tabs>
          <w:tab w:val="left" w:pos="1741"/>
        </w:tabs>
        <w:spacing w:line="360" w:lineRule="auto"/>
        <w:ind w:firstLine="851"/>
        <w:jc w:val="both"/>
        <w:rPr>
          <w:sz w:val="26"/>
          <w:szCs w:val="26"/>
        </w:rPr>
      </w:pPr>
    </w:p>
    <w:p w14:paraId="576D0E0F" w14:textId="2B023FBB" w:rsidR="00BB4F9D" w:rsidRPr="004040AF" w:rsidRDefault="00BB4F9D" w:rsidP="00BB4F9D">
      <w:pPr>
        <w:adjustRightInd w:val="0"/>
        <w:spacing w:after="120" w:line="276" w:lineRule="auto"/>
        <w:jc w:val="both"/>
        <w:rPr>
          <w:b/>
        </w:rPr>
      </w:pPr>
      <w:r w:rsidRPr="004040AF">
        <w:rPr>
          <w:rFonts w:eastAsia="Calibri"/>
          <w:b/>
          <w:color w:val="000000"/>
          <w:lang w:eastAsia="en-US"/>
        </w:rPr>
        <w:t xml:space="preserve">Таблица </w:t>
      </w:r>
      <w:r w:rsidRPr="004040AF">
        <w:rPr>
          <w:rFonts w:eastAsia="Calibri"/>
          <w:b/>
          <w:color w:val="000000"/>
          <w:lang w:eastAsia="en-US"/>
        </w:rPr>
        <w:fldChar w:fldCharType="begin"/>
      </w:r>
      <w:r w:rsidRPr="004040AF">
        <w:rPr>
          <w:rFonts w:eastAsia="Calibri"/>
          <w:b/>
          <w:color w:val="000000"/>
          <w:lang w:eastAsia="en-US"/>
        </w:rPr>
        <w:instrText xml:space="preserve"> SEQ Таблица \* ARABIC </w:instrText>
      </w:r>
      <w:r w:rsidRPr="004040AF">
        <w:rPr>
          <w:rFonts w:eastAsia="Calibri"/>
          <w:b/>
          <w:color w:val="000000"/>
          <w:lang w:eastAsia="en-US"/>
        </w:rPr>
        <w:fldChar w:fldCharType="separate"/>
      </w:r>
      <w:r w:rsidR="00AB5640">
        <w:rPr>
          <w:rFonts w:eastAsia="Calibri"/>
          <w:b/>
          <w:noProof/>
          <w:color w:val="000000"/>
          <w:lang w:eastAsia="en-US"/>
        </w:rPr>
        <w:t>20</w:t>
      </w:r>
      <w:r w:rsidRPr="004040AF">
        <w:rPr>
          <w:rFonts w:eastAsia="Calibri"/>
          <w:b/>
          <w:color w:val="000000"/>
          <w:lang w:eastAsia="en-US"/>
        </w:rPr>
        <w:fldChar w:fldCharType="end"/>
      </w:r>
      <w:r w:rsidRPr="004040AF">
        <w:rPr>
          <w:rFonts w:eastAsia="Calibri"/>
          <w:b/>
          <w:color w:val="000000"/>
          <w:lang w:eastAsia="en-US"/>
        </w:rPr>
        <w:t xml:space="preserve"> Мероприятия по </w:t>
      </w:r>
      <w:r w:rsidRPr="004040AF">
        <w:rPr>
          <w:b/>
        </w:rPr>
        <w:t>замене тепловых сетей, которые имеются в планах РСО</w:t>
      </w:r>
    </w:p>
    <w:tbl>
      <w:tblPr>
        <w:tblW w:w="5000" w:type="pct"/>
        <w:tblLook w:val="04A0" w:firstRow="1" w:lastRow="0" w:firstColumn="1" w:lastColumn="0" w:noHBand="0" w:noVBand="1"/>
      </w:tblPr>
      <w:tblGrid>
        <w:gridCol w:w="720"/>
        <w:gridCol w:w="2004"/>
        <w:gridCol w:w="3680"/>
        <w:gridCol w:w="2644"/>
        <w:gridCol w:w="2644"/>
        <w:gridCol w:w="2584"/>
      </w:tblGrid>
      <w:tr w:rsidR="00BB4F9D" w:rsidRPr="004040AF" w14:paraId="61729399" w14:textId="77777777" w:rsidTr="00BB4F9D">
        <w:trPr>
          <w:trHeight w:val="284"/>
          <w:tblHeader/>
        </w:trPr>
        <w:tc>
          <w:tcPr>
            <w:tcW w:w="25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DC135A9" w14:textId="77777777" w:rsidR="00BB4F9D" w:rsidRPr="004040AF" w:rsidRDefault="00BB4F9D" w:rsidP="00BB4F9D">
            <w:pPr>
              <w:ind w:left="-113" w:right="-113"/>
              <w:jc w:val="center"/>
              <w:rPr>
                <w:b/>
                <w:color w:val="000000"/>
                <w:sz w:val="20"/>
                <w:szCs w:val="20"/>
              </w:rPr>
            </w:pPr>
            <w:r w:rsidRPr="004040AF">
              <w:rPr>
                <w:b/>
                <w:color w:val="000000"/>
                <w:sz w:val="20"/>
                <w:szCs w:val="20"/>
              </w:rPr>
              <w:t>№ п/п</w:t>
            </w:r>
          </w:p>
        </w:tc>
        <w:tc>
          <w:tcPr>
            <w:tcW w:w="702" w:type="pct"/>
            <w:tcBorders>
              <w:top w:val="single" w:sz="4" w:space="0" w:color="auto"/>
              <w:left w:val="nil"/>
              <w:bottom w:val="single" w:sz="4" w:space="0" w:color="auto"/>
              <w:right w:val="single" w:sz="4" w:space="0" w:color="auto"/>
            </w:tcBorders>
            <w:shd w:val="clear" w:color="auto" w:fill="auto"/>
            <w:vAlign w:val="center"/>
            <w:hideMark/>
          </w:tcPr>
          <w:p w14:paraId="48345090" w14:textId="77777777" w:rsidR="00BB4F9D" w:rsidRPr="004040AF" w:rsidRDefault="00BB4F9D" w:rsidP="00BB4F9D">
            <w:pPr>
              <w:ind w:left="-113" w:right="-113"/>
              <w:jc w:val="center"/>
              <w:rPr>
                <w:b/>
                <w:color w:val="000000"/>
                <w:sz w:val="20"/>
                <w:szCs w:val="20"/>
              </w:rPr>
            </w:pPr>
            <w:r w:rsidRPr="004040AF">
              <w:rPr>
                <w:b/>
                <w:color w:val="000000"/>
                <w:sz w:val="20"/>
                <w:szCs w:val="20"/>
              </w:rPr>
              <w:t>Адрес</w:t>
            </w:r>
          </w:p>
        </w:tc>
        <w:tc>
          <w:tcPr>
            <w:tcW w:w="1289" w:type="pct"/>
            <w:tcBorders>
              <w:top w:val="single" w:sz="4" w:space="0" w:color="auto"/>
              <w:left w:val="nil"/>
              <w:bottom w:val="single" w:sz="4" w:space="0" w:color="auto"/>
              <w:right w:val="single" w:sz="4" w:space="0" w:color="auto"/>
            </w:tcBorders>
            <w:shd w:val="clear" w:color="auto" w:fill="auto"/>
            <w:vAlign w:val="center"/>
            <w:hideMark/>
          </w:tcPr>
          <w:p w14:paraId="1A0378AF" w14:textId="77777777" w:rsidR="00BB4F9D" w:rsidRPr="004040AF" w:rsidRDefault="00BB4F9D" w:rsidP="00BB4F9D">
            <w:pPr>
              <w:ind w:left="-113" w:right="-113"/>
              <w:jc w:val="center"/>
              <w:rPr>
                <w:b/>
                <w:color w:val="000000"/>
                <w:sz w:val="20"/>
                <w:szCs w:val="20"/>
              </w:rPr>
            </w:pPr>
            <w:r w:rsidRPr="004040AF">
              <w:rPr>
                <w:b/>
                <w:color w:val="000000"/>
                <w:sz w:val="20"/>
                <w:szCs w:val="20"/>
              </w:rPr>
              <w:t>Характеристики модернизации (протяженность сетей)</w:t>
            </w:r>
          </w:p>
        </w:tc>
        <w:tc>
          <w:tcPr>
            <w:tcW w:w="926" w:type="pct"/>
            <w:tcBorders>
              <w:top w:val="single" w:sz="4" w:space="0" w:color="auto"/>
              <w:left w:val="nil"/>
              <w:bottom w:val="single" w:sz="4" w:space="0" w:color="auto"/>
              <w:right w:val="single" w:sz="4" w:space="0" w:color="auto"/>
            </w:tcBorders>
            <w:shd w:val="clear" w:color="auto" w:fill="auto"/>
            <w:vAlign w:val="center"/>
            <w:hideMark/>
          </w:tcPr>
          <w:p w14:paraId="12399949" w14:textId="77777777" w:rsidR="00BB4F9D" w:rsidRPr="004040AF" w:rsidRDefault="00BB4F9D" w:rsidP="00BB4F9D">
            <w:pPr>
              <w:ind w:left="-113" w:right="-113"/>
              <w:jc w:val="center"/>
              <w:rPr>
                <w:b/>
                <w:color w:val="000000"/>
                <w:sz w:val="20"/>
                <w:szCs w:val="20"/>
              </w:rPr>
            </w:pPr>
            <w:r w:rsidRPr="004040AF">
              <w:rPr>
                <w:b/>
                <w:color w:val="000000"/>
                <w:sz w:val="20"/>
                <w:szCs w:val="20"/>
              </w:rPr>
              <w:t>Протяженность модернизируемых участков тепловой сети в 2-х трубном исчислении, п.м</w:t>
            </w:r>
          </w:p>
        </w:tc>
        <w:tc>
          <w:tcPr>
            <w:tcW w:w="926" w:type="pct"/>
            <w:tcBorders>
              <w:top w:val="single" w:sz="4" w:space="0" w:color="auto"/>
              <w:left w:val="nil"/>
              <w:bottom w:val="single" w:sz="4" w:space="0" w:color="auto"/>
              <w:right w:val="single" w:sz="4" w:space="0" w:color="auto"/>
            </w:tcBorders>
            <w:shd w:val="clear" w:color="auto" w:fill="auto"/>
            <w:vAlign w:val="center"/>
            <w:hideMark/>
          </w:tcPr>
          <w:p w14:paraId="46BA327A" w14:textId="77777777" w:rsidR="00BB4F9D" w:rsidRPr="004040AF" w:rsidRDefault="00BB4F9D" w:rsidP="00BB4F9D">
            <w:pPr>
              <w:ind w:left="-113" w:right="-113"/>
              <w:jc w:val="center"/>
              <w:rPr>
                <w:b/>
                <w:color w:val="000000"/>
                <w:sz w:val="20"/>
                <w:szCs w:val="20"/>
              </w:rPr>
            </w:pPr>
            <w:r w:rsidRPr="004040AF">
              <w:rPr>
                <w:b/>
                <w:color w:val="000000"/>
                <w:sz w:val="20"/>
                <w:szCs w:val="20"/>
              </w:rPr>
              <w:t>Протяженность модернизируемых участков тепловой сети в однотрубном исчислении, п.м</w:t>
            </w:r>
          </w:p>
        </w:tc>
        <w:tc>
          <w:tcPr>
            <w:tcW w:w="905" w:type="pct"/>
            <w:tcBorders>
              <w:top w:val="single" w:sz="4" w:space="0" w:color="auto"/>
              <w:left w:val="nil"/>
              <w:bottom w:val="single" w:sz="4" w:space="0" w:color="auto"/>
              <w:right w:val="single" w:sz="4" w:space="0" w:color="auto"/>
            </w:tcBorders>
            <w:shd w:val="clear" w:color="auto" w:fill="auto"/>
            <w:vAlign w:val="center"/>
            <w:hideMark/>
          </w:tcPr>
          <w:p w14:paraId="702F4B8F" w14:textId="77777777" w:rsidR="00BB4F9D" w:rsidRPr="004040AF" w:rsidRDefault="00BB4F9D" w:rsidP="00BB4F9D">
            <w:pPr>
              <w:ind w:left="-113" w:right="-113"/>
              <w:jc w:val="center"/>
              <w:rPr>
                <w:b/>
                <w:color w:val="000000"/>
                <w:sz w:val="20"/>
                <w:szCs w:val="20"/>
              </w:rPr>
            </w:pPr>
            <w:r w:rsidRPr="004040AF">
              <w:rPr>
                <w:b/>
                <w:color w:val="000000"/>
                <w:sz w:val="20"/>
                <w:szCs w:val="20"/>
              </w:rPr>
              <w:t>Стоимость мероприятий в ценах соответствующих лет, тыс. руб. с НДС</w:t>
            </w:r>
          </w:p>
        </w:tc>
      </w:tr>
      <w:tr w:rsidR="00BB4F9D" w:rsidRPr="004040AF" w14:paraId="1207FE86" w14:textId="77777777" w:rsidTr="00BB4F9D">
        <w:trPr>
          <w:trHeight w:val="284"/>
        </w:trPr>
        <w:tc>
          <w:tcPr>
            <w:tcW w:w="5000" w:type="pct"/>
            <w:gridSpan w:val="6"/>
            <w:tcBorders>
              <w:top w:val="nil"/>
              <w:left w:val="single" w:sz="4" w:space="0" w:color="auto"/>
              <w:bottom w:val="single" w:sz="4" w:space="0" w:color="auto"/>
              <w:right w:val="single" w:sz="4" w:space="0" w:color="auto"/>
            </w:tcBorders>
            <w:shd w:val="clear" w:color="auto" w:fill="auto"/>
            <w:vAlign w:val="center"/>
            <w:hideMark/>
          </w:tcPr>
          <w:p w14:paraId="03954F18" w14:textId="77777777" w:rsidR="00BB4F9D" w:rsidRPr="004040AF" w:rsidRDefault="00BB4F9D" w:rsidP="00BB4F9D">
            <w:pPr>
              <w:ind w:left="-113" w:right="-113"/>
              <w:jc w:val="center"/>
              <w:rPr>
                <w:color w:val="000000"/>
                <w:sz w:val="20"/>
                <w:szCs w:val="20"/>
              </w:rPr>
            </w:pPr>
            <w:r w:rsidRPr="004040AF">
              <w:rPr>
                <w:b/>
                <w:bCs/>
                <w:color w:val="000000"/>
                <w:sz w:val="20"/>
                <w:szCs w:val="20"/>
              </w:rPr>
              <w:t>2025 г.</w:t>
            </w:r>
          </w:p>
        </w:tc>
      </w:tr>
      <w:tr w:rsidR="00BB4F9D" w:rsidRPr="004040AF" w14:paraId="0FA467DA" w14:textId="77777777" w:rsidTr="00BB4F9D">
        <w:trPr>
          <w:trHeight w:val="284"/>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57BC1400" w14:textId="77777777" w:rsidR="00BB4F9D" w:rsidRPr="004040AF" w:rsidRDefault="00BB4F9D" w:rsidP="00BB4F9D">
            <w:pPr>
              <w:ind w:left="-113" w:right="-113"/>
              <w:jc w:val="center"/>
              <w:rPr>
                <w:color w:val="000000"/>
                <w:sz w:val="20"/>
                <w:szCs w:val="20"/>
              </w:rPr>
            </w:pPr>
            <w:r w:rsidRPr="004040AF">
              <w:rPr>
                <w:color w:val="000000"/>
                <w:sz w:val="20"/>
                <w:szCs w:val="20"/>
              </w:rPr>
              <w:t>1</w:t>
            </w:r>
          </w:p>
        </w:tc>
        <w:tc>
          <w:tcPr>
            <w:tcW w:w="702" w:type="pct"/>
            <w:tcBorders>
              <w:top w:val="nil"/>
              <w:left w:val="nil"/>
              <w:bottom w:val="single" w:sz="4" w:space="0" w:color="auto"/>
              <w:right w:val="single" w:sz="4" w:space="0" w:color="auto"/>
            </w:tcBorders>
            <w:shd w:val="clear" w:color="auto" w:fill="auto"/>
            <w:vAlign w:val="center"/>
            <w:hideMark/>
          </w:tcPr>
          <w:p w14:paraId="65581C1D" w14:textId="77777777" w:rsidR="00BB4F9D" w:rsidRPr="004040AF" w:rsidRDefault="00BB4F9D" w:rsidP="00BB4F9D">
            <w:pPr>
              <w:ind w:left="-113" w:right="-113"/>
              <w:jc w:val="center"/>
              <w:rPr>
                <w:color w:val="000000"/>
                <w:sz w:val="20"/>
                <w:szCs w:val="20"/>
              </w:rPr>
            </w:pPr>
            <w:r w:rsidRPr="004040AF">
              <w:rPr>
                <w:color w:val="000000"/>
                <w:sz w:val="20"/>
                <w:szCs w:val="20"/>
              </w:rPr>
              <w:t>Суйда</w:t>
            </w:r>
          </w:p>
          <w:p w14:paraId="003B75C2" w14:textId="77777777" w:rsidR="00BB4F9D" w:rsidRPr="004040AF" w:rsidRDefault="00BB4F9D" w:rsidP="00BB4F9D">
            <w:pPr>
              <w:ind w:left="-113" w:right="-113"/>
              <w:jc w:val="center"/>
              <w:rPr>
                <w:color w:val="000000"/>
                <w:sz w:val="20"/>
                <w:szCs w:val="20"/>
              </w:rPr>
            </w:pPr>
            <w:r w:rsidRPr="004040AF">
              <w:rPr>
                <w:color w:val="000000"/>
                <w:sz w:val="20"/>
                <w:szCs w:val="20"/>
              </w:rPr>
              <w:t>(котельная №17)</w:t>
            </w:r>
          </w:p>
        </w:tc>
        <w:tc>
          <w:tcPr>
            <w:tcW w:w="1289" w:type="pct"/>
            <w:tcBorders>
              <w:top w:val="nil"/>
              <w:left w:val="nil"/>
              <w:bottom w:val="single" w:sz="4" w:space="0" w:color="auto"/>
              <w:right w:val="single" w:sz="4" w:space="0" w:color="auto"/>
            </w:tcBorders>
            <w:shd w:val="clear" w:color="auto" w:fill="auto"/>
            <w:vAlign w:val="center"/>
            <w:hideMark/>
          </w:tcPr>
          <w:p w14:paraId="04213233" w14:textId="77777777" w:rsidR="00BB4F9D" w:rsidRPr="004040AF" w:rsidRDefault="00BB4F9D" w:rsidP="00BB4F9D">
            <w:pPr>
              <w:ind w:left="-113" w:right="-113"/>
              <w:jc w:val="center"/>
              <w:rPr>
                <w:color w:val="000000"/>
                <w:sz w:val="20"/>
                <w:szCs w:val="20"/>
              </w:rPr>
            </w:pPr>
            <w:r w:rsidRPr="004040AF">
              <w:rPr>
                <w:color w:val="000000"/>
                <w:sz w:val="20"/>
                <w:szCs w:val="20"/>
              </w:rPr>
              <w:t>Модернизация участка тепловых сетей от ТК до детского сада с применением стальных труб в ППУ-изоляции (предизолированные).</w:t>
            </w:r>
          </w:p>
        </w:tc>
        <w:tc>
          <w:tcPr>
            <w:tcW w:w="926" w:type="pct"/>
            <w:tcBorders>
              <w:top w:val="nil"/>
              <w:left w:val="nil"/>
              <w:bottom w:val="single" w:sz="4" w:space="0" w:color="auto"/>
              <w:right w:val="single" w:sz="4" w:space="0" w:color="auto"/>
            </w:tcBorders>
            <w:shd w:val="clear" w:color="auto" w:fill="auto"/>
            <w:vAlign w:val="center"/>
            <w:hideMark/>
          </w:tcPr>
          <w:p w14:paraId="088F9424" w14:textId="77777777" w:rsidR="00BB4F9D" w:rsidRPr="004040AF" w:rsidRDefault="00BB4F9D" w:rsidP="00BB4F9D">
            <w:pPr>
              <w:ind w:left="-113" w:right="-113"/>
              <w:jc w:val="center"/>
              <w:rPr>
                <w:color w:val="000000"/>
                <w:sz w:val="20"/>
                <w:szCs w:val="20"/>
              </w:rPr>
            </w:pPr>
            <w:r w:rsidRPr="004040AF">
              <w:rPr>
                <w:color w:val="000000"/>
                <w:sz w:val="20"/>
                <w:szCs w:val="20"/>
              </w:rPr>
              <w:t>85</w:t>
            </w:r>
          </w:p>
        </w:tc>
        <w:tc>
          <w:tcPr>
            <w:tcW w:w="926" w:type="pct"/>
            <w:tcBorders>
              <w:top w:val="nil"/>
              <w:left w:val="nil"/>
              <w:bottom w:val="single" w:sz="4" w:space="0" w:color="auto"/>
              <w:right w:val="single" w:sz="4" w:space="0" w:color="auto"/>
            </w:tcBorders>
            <w:shd w:val="clear" w:color="auto" w:fill="auto"/>
            <w:vAlign w:val="center"/>
            <w:hideMark/>
          </w:tcPr>
          <w:p w14:paraId="0732E11D" w14:textId="77777777" w:rsidR="00BB4F9D" w:rsidRPr="004040AF" w:rsidRDefault="00BB4F9D" w:rsidP="00BB4F9D">
            <w:pPr>
              <w:ind w:left="-113" w:right="-113"/>
              <w:jc w:val="center"/>
              <w:rPr>
                <w:color w:val="000000"/>
                <w:sz w:val="20"/>
                <w:szCs w:val="20"/>
              </w:rPr>
            </w:pPr>
            <w:r w:rsidRPr="004040AF">
              <w:rPr>
                <w:color w:val="000000"/>
                <w:sz w:val="20"/>
                <w:szCs w:val="20"/>
              </w:rPr>
              <w:t>170</w:t>
            </w:r>
          </w:p>
        </w:tc>
        <w:tc>
          <w:tcPr>
            <w:tcW w:w="905" w:type="pct"/>
            <w:tcBorders>
              <w:top w:val="nil"/>
              <w:left w:val="nil"/>
              <w:bottom w:val="single" w:sz="4" w:space="0" w:color="auto"/>
              <w:right w:val="single" w:sz="4" w:space="0" w:color="auto"/>
            </w:tcBorders>
            <w:shd w:val="clear" w:color="auto" w:fill="auto"/>
            <w:noWrap/>
            <w:vAlign w:val="center"/>
            <w:hideMark/>
          </w:tcPr>
          <w:p w14:paraId="45F2D363" w14:textId="77777777" w:rsidR="00BB4F9D" w:rsidRPr="004040AF" w:rsidRDefault="00BB4F9D" w:rsidP="00BB4F9D">
            <w:pPr>
              <w:ind w:left="-113" w:right="-113"/>
              <w:jc w:val="center"/>
              <w:rPr>
                <w:color w:val="000000"/>
                <w:sz w:val="20"/>
                <w:szCs w:val="20"/>
              </w:rPr>
            </w:pPr>
            <w:r w:rsidRPr="004040AF">
              <w:rPr>
                <w:color w:val="000000"/>
                <w:sz w:val="20"/>
                <w:szCs w:val="20"/>
              </w:rPr>
              <w:t>2 270,3</w:t>
            </w:r>
          </w:p>
        </w:tc>
      </w:tr>
      <w:tr w:rsidR="00BB4F9D" w:rsidRPr="004040AF" w14:paraId="3B3954AE" w14:textId="77777777" w:rsidTr="00BB4F9D">
        <w:trPr>
          <w:trHeight w:val="284"/>
        </w:trPr>
        <w:tc>
          <w:tcPr>
            <w:tcW w:w="5000" w:type="pct"/>
            <w:gridSpan w:val="6"/>
            <w:tcBorders>
              <w:top w:val="nil"/>
              <w:left w:val="single" w:sz="4" w:space="0" w:color="auto"/>
              <w:bottom w:val="single" w:sz="4" w:space="0" w:color="auto"/>
              <w:right w:val="single" w:sz="4" w:space="0" w:color="auto"/>
            </w:tcBorders>
            <w:shd w:val="clear" w:color="auto" w:fill="auto"/>
            <w:vAlign w:val="center"/>
            <w:hideMark/>
          </w:tcPr>
          <w:p w14:paraId="3130E120" w14:textId="77777777" w:rsidR="00BB4F9D" w:rsidRPr="004040AF" w:rsidRDefault="00BB4F9D" w:rsidP="00BB4F9D">
            <w:pPr>
              <w:ind w:left="-113" w:right="-113"/>
              <w:jc w:val="center"/>
              <w:rPr>
                <w:color w:val="000000"/>
                <w:sz w:val="20"/>
                <w:szCs w:val="20"/>
              </w:rPr>
            </w:pPr>
            <w:r w:rsidRPr="004040AF">
              <w:rPr>
                <w:b/>
                <w:bCs/>
                <w:color w:val="000000"/>
                <w:sz w:val="20"/>
                <w:szCs w:val="20"/>
              </w:rPr>
              <w:t>2027 г.</w:t>
            </w:r>
          </w:p>
        </w:tc>
      </w:tr>
      <w:tr w:rsidR="00BB4F9D" w:rsidRPr="004040AF" w14:paraId="165FA21E" w14:textId="77777777" w:rsidTr="00BB4F9D">
        <w:trPr>
          <w:trHeight w:val="284"/>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217258B3" w14:textId="77777777" w:rsidR="00BB4F9D" w:rsidRPr="004040AF" w:rsidRDefault="00BB4F9D" w:rsidP="00BB4F9D">
            <w:pPr>
              <w:ind w:left="-113" w:right="-113"/>
              <w:jc w:val="center"/>
              <w:rPr>
                <w:color w:val="000000"/>
                <w:sz w:val="20"/>
                <w:szCs w:val="20"/>
              </w:rPr>
            </w:pPr>
            <w:r w:rsidRPr="004040AF">
              <w:rPr>
                <w:color w:val="000000"/>
                <w:sz w:val="20"/>
                <w:szCs w:val="20"/>
              </w:rPr>
              <w:t>2</w:t>
            </w:r>
          </w:p>
        </w:tc>
        <w:tc>
          <w:tcPr>
            <w:tcW w:w="702" w:type="pct"/>
            <w:tcBorders>
              <w:top w:val="nil"/>
              <w:left w:val="nil"/>
              <w:bottom w:val="single" w:sz="4" w:space="0" w:color="auto"/>
              <w:right w:val="single" w:sz="4" w:space="0" w:color="auto"/>
            </w:tcBorders>
            <w:shd w:val="clear" w:color="auto" w:fill="auto"/>
            <w:vAlign w:val="center"/>
            <w:hideMark/>
          </w:tcPr>
          <w:p w14:paraId="3AC19B6D" w14:textId="77777777" w:rsidR="00BB4F9D" w:rsidRPr="004040AF" w:rsidRDefault="00BB4F9D" w:rsidP="00BB4F9D">
            <w:pPr>
              <w:ind w:left="-113" w:right="-113"/>
              <w:jc w:val="center"/>
              <w:rPr>
                <w:color w:val="000000"/>
                <w:sz w:val="20"/>
                <w:szCs w:val="20"/>
              </w:rPr>
            </w:pPr>
            <w:r w:rsidRPr="004040AF">
              <w:rPr>
                <w:color w:val="000000"/>
                <w:sz w:val="20"/>
                <w:szCs w:val="20"/>
              </w:rPr>
              <w:t>Меньково</w:t>
            </w:r>
          </w:p>
          <w:p w14:paraId="30747A9E" w14:textId="77777777" w:rsidR="00BB4F9D" w:rsidRPr="004040AF" w:rsidRDefault="00BB4F9D" w:rsidP="00BB4F9D">
            <w:pPr>
              <w:ind w:left="-113" w:right="-113"/>
              <w:jc w:val="center"/>
              <w:rPr>
                <w:color w:val="000000"/>
                <w:sz w:val="20"/>
                <w:szCs w:val="20"/>
              </w:rPr>
            </w:pPr>
            <w:r w:rsidRPr="004040AF">
              <w:rPr>
                <w:color w:val="000000"/>
                <w:sz w:val="20"/>
                <w:szCs w:val="20"/>
              </w:rPr>
              <w:t>(котельная №42)</w:t>
            </w:r>
          </w:p>
        </w:tc>
        <w:tc>
          <w:tcPr>
            <w:tcW w:w="1289" w:type="pct"/>
            <w:tcBorders>
              <w:top w:val="nil"/>
              <w:left w:val="nil"/>
              <w:bottom w:val="single" w:sz="4" w:space="0" w:color="auto"/>
              <w:right w:val="single" w:sz="4" w:space="0" w:color="auto"/>
            </w:tcBorders>
            <w:shd w:val="clear" w:color="auto" w:fill="auto"/>
            <w:vAlign w:val="center"/>
            <w:hideMark/>
          </w:tcPr>
          <w:p w14:paraId="7F90C6F4" w14:textId="77777777" w:rsidR="00BB4F9D" w:rsidRPr="004040AF" w:rsidRDefault="00BB4F9D" w:rsidP="00BB4F9D">
            <w:pPr>
              <w:ind w:left="-113" w:right="-113"/>
              <w:jc w:val="center"/>
              <w:rPr>
                <w:color w:val="000000"/>
                <w:sz w:val="20"/>
                <w:szCs w:val="20"/>
              </w:rPr>
            </w:pPr>
            <w:r w:rsidRPr="004040AF">
              <w:rPr>
                <w:color w:val="000000"/>
                <w:sz w:val="20"/>
                <w:szCs w:val="20"/>
              </w:rPr>
              <w:t>Модернизация участка тепловых сетей  от котельной №42 до жилых домов №88, №92, №90 с применением стальных труб в ППУ-изоляции (предизолированные).</w:t>
            </w:r>
          </w:p>
        </w:tc>
        <w:tc>
          <w:tcPr>
            <w:tcW w:w="926" w:type="pct"/>
            <w:tcBorders>
              <w:top w:val="nil"/>
              <w:left w:val="nil"/>
              <w:bottom w:val="single" w:sz="4" w:space="0" w:color="auto"/>
              <w:right w:val="single" w:sz="4" w:space="0" w:color="auto"/>
            </w:tcBorders>
            <w:shd w:val="clear" w:color="auto" w:fill="auto"/>
            <w:vAlign w:val="center"/>
            <w:hideMark/>
          </w:tcPr>
          <w:p w14:paraId="702D6A63" w14:textId="77777777" w:rsidR="00BB4F9D" w:rsidRPr="004040AF" w:rsidRDefault="00BB4F9D" w:rsidP="00BB4F9D">
            <w:pPr>
              <w:ind w:left="-113" w:right="-113"/>
              <w:jc w:val="center"/>
              <w:rPr>
                <w:color w:val="000000"/>
                <w:sz w:val="20"/>
                <w:szCs w:val="20"/>
              </w:rPr>
            </w:pPr>
            <w:r w:rsidRPr="004040AF">
              <w:rPr>
                <w:color w:val="000000"/>
                <w:sz w:val="20"/>
                <w:szCs w:val="20"/>
              </w:rPr>
              <w:t>592</w:t>
            </w:r>
          </w:p>
        </w:tc>
        <w:tc>
          <w:tcPr>
            <w:tcW w:w="926" w:type="pct"/>
            <w:tcBorders>
              <w:top w:val="nil"/>
              <w:left w:val="nil"/>
              <w:bottom w:val="single" w:sz="4" w:space="0" w:color="auto"/>
              <w:right w:val="single" w:sz="4" w:space="0" w:color="auto"/>
            </w:tcBorders>
            <w:shd w:val="clear" w:color="auto" w:fill="auto"/>
            <w:vAlign w:val="center"/>
            <w:hideMark/>
          </w:tcPr>
          <w:p w14:paraId="19573999" w14:textId="77777777" w:rsidR="00BB4F9D" w:rsidRPr="004040AF" w:rsidRDefault="00BB4F9D" w:rsidP="00BB4F9D">
            <w:pPr>
              <w:ind w:left="-113" w:right="-113"/>
              <w:jc w:val="center"/>
              <w:rPr>
                <w:color w:val="000000"/>
                <w:sz w:val="20"/>
                <w:szCs w:val="20"/>
              </w:rPr>
            </w:pPr>
            <w:r w:rsidRPr="004040AF">
              <w:rPr>
                <w:color w:val="000000"/>
                <w:sz w:val="20"/>
                <w:szCs w:val="20"/>
              </w:rPr>
              <w:t>1184</w:t>
            </w:r>
          </w:p>
        </w:tc>
        <w:tc>
          <w:tcPr>
            <w:tcW w:w="905" w:type="pct"/>
            <w:tcBorders>
              <w:top w:val="nil"/>
              <w:left w:val="nil"/>
              <w:bottom w:val="single" w:sz="4" w:space="0" w:color="auto"/>
              <w:right w:val="single" w:sz="4" w:space="0" w:color="auto"/>
            </w:tcBorders>
            <w:shd w:val="clear" w:color="auto" w:fill="auto"/>
            <w:noWrap/>
            <w:vAlign w:val="center"/>
            <w:hideMark/>
          </w:tcPr>
          <w:p w14:paraId="42497022" w14:textId="77777777" w:rsidR="00BB4F9D" w:rsidRPr="004040AF" w:rsidRDefault="00BB4F9D" w:rsidP="00BB4F9D">
            <w:pPr>
              <w:ind w:left="-113" w:right="-113"/>
              <w:jc w:val="center"/>
              <w:rPr>
                <w:color w:val="000000"/>
                <w:sz w:val="20"/>
                <w:szCs w:val="20"/>
              </w:rPr>
            </w:pPr>
            <w:r w:rsidRPr="004040AF">
              <w:rPr>
                <w:color w:val="000000"/>
                <w:sz w:val="20"/>
                <w:szCs w:val="20"/>
              </w:rPr>
              <w:t>13 419,8</w:t>
            </w:r>
          </w:p>
        </w:tc>
      </w:tr>
      <w:tr w:rsidR="00BB4F9D" w:rsidRPr="004040AF" w14:paraId="0AF1A876" w14:textId="77777777" w:rsidTr="00BB4F9D">
        <w:trPr>
          <w:trHeight w:val="284"/>
        </w:trPr>
        <w:tc>
          <w:tcPr>
            <w:tcW w:w="5000" w:type="pct"/>
            <w:gridSpan w:val="6"/>
            <w:tcBorders>
              <w:top w:val="nil"/>
              <w:left w:val="single" w:sz="4" w:space="0" w:color="auto"/>
              <w:bottom w:val="single" w:sz="4" w:space="0" w:color="auto"/>
              <w:right w:val="single" w:sz="4" w:space="0" w:color="auto"/>
            </w:tcBorders>
            <w:shd w:val="clear" w:color="auto" w:fill="auto"/>
            <w:vAlign w:val="center"/>
            <w:hideMark/>
          </w:tcPr>
          <w:p w14:paraId="6DDB2399" w14:textId="77777777" w:rsidR="00BB4F9D" w:rsidRPr="004040AF" w:rsidRDefault="00BB4F9D" w:rsidP="00BB4F9D">
            <w:pPr>
              <w:ind w:left="-113" w:right="-113"/>
              <w:jc w:val="center"/>
              <w:rPr>
                <w:color w:val="000000"/>
                <w:sz w:val="20"/>
                <w:szCs w:val="20"/>
              </w:rPr>
            </w:pPr>
            <w:r w:rsidRPr="004040AF">
              <w:rPr>
                <w:b/>
                <w:bCs/>
                <w:color w:val="000000"/>
                <w:sz w:val="20"/>
                <w:szCs w:val="20"/>
              </w:rPr>
              <w:t>2031 г.</w:t>
            </w:r>
          </w:p>
        </w:tc>
      </w:tr>
      <w:tr w:rsidR="00BB4F9D" w:rsidRPr="004040AF" w14:paraId="525E80DD" w14:textId="77777777" w:rsidTr="00BB4F9D">
        <w:trPr>
          <w:trHeight w:val="284"/>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73D85E5A" w14:textId="77777777" w:rsidR="00BB4F9D" w:rsidRPr="004040AF" w:rsidRDefault="00BB4F9D" w:rsidP="00BB4F9D">
            <w:pPr>
              <w:ind w:left="-113" w:right="-113"/>
              <w:jc w:val="center"/>
              <w:rPr>
                <w:color w:val="000000"/>
                <w:sz w:val="20"/>
                <w:szCs w:val="20"/>
              </w:rPr>
            </w:pPr>
            <w:r w:rsidRPr="004040AF">
              <w:rPr>
                <w:color w:val="000000"/>
                <w:sz w:val="20"/>
                <w:szCs w:val="20"/>
              </w:rPr>
              <w:t>3</w:t>
            </w:r>
          </w:p>
        </w:tc>
        <w:tc>
          <w:tcPr>
            <w:tcW w:w="702" w:type="pct"/>
            <w:tcBorders>
              <w:top w:val="nil"/>
              <w:left w:val="nil"/>
              <w:bottom w:val="single" w:sz="4" w:space="0" w:color="auto"/>
              <w:right w:val="single" w:sz="4" w:space="0" w:color="auto"/>
            </w:tcBorders>
            <w:shd w:val="clear" w:color="auto" w:fill="auto"/>
            <w:vAlign w:val="center"/>
            <w:hideMark/>
          </w:tcPr>
          <w:p w14:paraId="4EA89855" w14:textId="77777777" w:rsidR="00BB4F9D" w:rsidRPr="004040AF" w:rsidRDefault="00BB4F9D" w:rsidP="00BB4F9D">
            <w:pPr>
              <w:ind w:left="-113" w:right="-113"/>
              <w:jc w:val="center"/>
              <w:rPr>
                <w:color w:val="000000"/>
                <w:sz w:val="20"/>
                <w:szCs w:val="20"/>
              </w:rPr>
            </w:pPr>
            <w:r w:rsidRPr="004040AF">
              <w:rPr>
                <w:color w:val="000000"/>
                <w:sz w:val="20"/>
                <w:szCs w:val="20"/>
              </w:rPr>
              <w:t>Высокоключевой (котельная №18)</w:t>
            </w:r>
          </w:p>
        </w:tc>
        <w:tc>
          <w:tcPr>
            <w:tcW w:w="1289" w:type="pct"/>
            <w:tcBorders>
              <w:top w:val="nil"/>
              <w:left w:val="nil"/>
              <w:bottom w:val="single" w:sz="4" w:space="0" w:color="auto"/>
              <w:right w:val="single" w:sz="4" w:space="0" w:color="auto"/>
            </w:tcBorders>
            <w:shd w:val="clear" w:color="auto" w:fill="auto"/>
            <w:vAlign w:val="center"/>
            <w:hideMark/>
          </w:tcPr>
          <w:p w14:paraId="34E8D59D" w14:textId="77777777" w:rsidR="00BB4F9D" w:rsidRPr="004040AF" w:rsidRDefault="00BB4F9D" w:rsidP="00BB4F9D">
            <w:pPr>
              <w:ind w:left="-113" w:right="-113"/>
              <w:jc w:val="center"/>
              <w:rPr>
                <w:color w:val="000000"/>
                <w:sz w:val="20"/>
                <w:szCs w:val="20"/>
              </w:rPr>
            </w:pPr>
            <w:r w:rsidRPr="004040AF">
              <w:rPr>
                <w:color w:val="000000"/>
                <w:sz w:val="20"/>
                <w:szCs w:val="20"/>
              </w:rPr>
              <w:t>Модернизация участка тепловых сетей от ТК- 8 до школы с применением стальных труб в ППУ-изоляции (предизолированные).</w:t>
            </w:r>
          </w:p>
        </w:tc>
        <w:tc>
          <w:tcPr>
            <w:tcW w:w="926" w:type="pct"/>
            <w:tcBorders>
              <w:top w:val="nil"/>
              <w:left w:val="nil"/>
              <w:bottom w:val="single" w:sz="4" w:space="0" w:color="auto"/>
              <w:right w:val="single" w:sz="4" w:space="0" w:color="auto"/>
            </w:tcBorders>
            <w:shd w:val="clear" w:color="auto" w:fill="auto"/>
            <w:vAlign w:val="center"/>
            <w:hideMark/>
          </w:tcPr>
          <w:p w14:paraId="6357AE9E" w14:textId="77777777" w:rsidR="00BB4F9D" w:rsidRPr="004040AF" w:rsidRDefault="00BB4F9D" w:rsidP="00BB4F9D">
            <w:pPr>
              <w:ind w:left="-113" w:right="-113"/>
              <w:jc w:val="center"/>
              <w:rPr>
                <w:color w:val="000000"/>
                <w:sz w:val="20"/>
                <w:szCs w:val="20"/>
              </w:rPr>
            </w:pPr>
            <w:r w:rsidRPr="004040AF">
              <w:rPr>
                <w:color w:val="000000"/>
                <w:sz w:val="20"/>
                <w:szCs w:val="20"/>
              </w:rPr>
              <w:t>384</w:t>
            </w:r>
          </w:p>
        </w:tc>
        <w:tc>
          <w:tcPr>
            <w:tcW w:w="926" w:type="pct"/>
            <w:tcBorders>
              <w:top w:val="nil"/>
              <w:left w:val="nil"/>
              <w:bottom w:val="single" w:sz="4" w:space="0" w:color="auto"/>
              <w:right w:val="single" w:sz="4" w:space="0" w:color="auto"/>
            </w:tcBorders>
            <w:shd w:val="clear" w:color="auto" w:fill="auto"/>
            <w:vAlign w:val="center"/>
            <w:hideMark/>
          </w:tcPr>
          <w:p w14:paraId="35D2C149" w14:textId="77777777" w:rsidR="00BB4F9D" w:rsidRPr="004040AF" w:rsidRDefault="00BB4F9D" w:rsidP="00BB4F9D">
            <w:pPr>
              <w:ind w:left="-113" w:right="-113"/>
              <w:jc w:val="center"/>
              <w:rPr>
                <w:color w:val="000000"/>
                <w:sz w:val="20"/>
                <w:szCs w:val="20"/>
              </w:rPr>
            </w:pPr>
            <w:r w:rsidRPr="004040AF">
              <w:rPr>
                <w:color w:val="000000"/>
                <w:sz w:val="20"/>
                <w:szCs w:val="20"/>
              </w:rPr>
              <w:t>768</w:t>
            </w:r>
          </w:p>
        </w:tc>
        <w:tc>
          <w:tcPr>
            <w:tcW w:w="905" w:type="pct"/>
            <w:tcBorders>
              <w:top w:val="nil"/>
              <w:left w:val="nil"/>
              <w:bottom w:val="single" w:sz="4" w:space="0" w:color="auto"/>
              <w:right w:val="single" w:sz="4" w:space="0" w:color="auto"/>
            </w:tcBorders>
            <w:shd w:val="clear" w:color="auto" w:fill="auto"/>
            <w:noWrap/>
            <w:vAlign w:val="center"/>
            <w:hideMark/>
          </w:tcPr>
          <w:p w14:paraId="714DD7D9" w14:textId="77777777" w:rsidR="00BB4F9D" w:rsidRPr="004040AF" w:rsidRDefault="00BB4F9D" w:rsidP="00BB4F9D">
            <w:pPr>
              <w:ind w:left="-113" w:right="-113"/>
              <w:jc w:val="center"/>
              <w:rPr>
                <w:color w:val="000000"/>
                <w:sz w:val="20"/>
                <w:szCs w:val="20"/>
              </w:rPr>
            </w:pPr>
            <w:r w:rsidRPr="004040AF">
              <w:rPr>
                <w:color w:val="000000"/>
                <w:sz w:val="20"/>
                <w:szCs w:val="20"/>
              </w:rPr>
              <w:t>6 372,6</w:t>
            </w:r>
          </w:p>
        </w:tc>
      </w:tr>
    </w:tbl>
    <w:p w14:paraId="7B456DA1" w14:textId="6CFE4845" w:rsidR="00BB4F9D" w:rsidRPr="004040AF" w:rsidRDefault="00BB4F9D" w:rsidP="00C44C99">
      <w:pPr>
        <w:tabs>
          <w:tab w:val="left" w:pos="1741"/>
        </w:tabs>
        <w:spacing w:line="360" w:lineRule="auto"/>
        <w:ind w:firstLine="851"/>
        <w:jc w:val="both"/>
        <w:rPr>
          <w:sz w:val="26"/>
          <w:szCs w:val="26"/>
        </w:rPr>
        <w:sectPr w:rsidR="00BB4F9D" w:rsidRPr="004040AF" w:rsidSect="00DE6416">
          <w:type w:val="continuous"/>
          <w:pgSz w:w="16838" w:h="11906" w:orient="landscape"/>
          <w:pgMar w:top="1134" w:right="851" w:bottom="851" w:left="1701" w:header="709" w:footer="709" w:gutter="0"/>
          <w:cols w:space="708"/>
          <w:docGrid w:linePitch="360"/>
        </w:sectPr>
      </w:pPr>
    </w:p>
    <w:p w14:paraId="292ADCDC" w14:textId="56268BE7" w:rsidR="00BB7F0E" w:rsidRPr="004040AF" w:rsidRDefault="00BB7F0E" w:rsidP="00C44C99">
      <w:pPr>
        <w:pStyle w:val="23"/>
        <w:keepNext w:val="0"/>
        <w:keepLines w:val="0"/>
        <w:widowControl w:val="0"/>
        <w:numPr>
          <w:ilvl w:val="1"/>
          <w:numId w:val="2"/>
        </w:numPr>
        <w:tabs>
          <w:tab w:val="left" w:pos="1418"/>
        </w:tabs>
        <w:autoSpaceDE w:val="0"/>
        <w:autoSpaceDN w:val="0"/>
        <w:spacing w:before="0" w:after="120" w:line="276" w:lineRule="auto"/>
        <w:ind w:left="0" w:firstLine="709"/>
        <w:jc w:val="both"/>
        <w:rPr>
          <w:rFonts w:ascii="Times New Roman" w:hAnsi="Times New Roman" w:cs="Times New Roman"/>
          <w:b/>
          <w:color w:val="auto"/>
        </w:rPr>
      </w:pPr>
      <w:bookmarkStart w:id="141" w:name="_Toc523743528"/>
      <w:bookmarkStart w:id="142" w:name="_Toc134064800"/>
      <w:r w:rsidRPr="004040AF">
        <w:rPr>
          <w:rFonts w:ascii="Times New Roman" w:hAnsi="Times New Roman" w:cs="Times New Roman"/>
          <w:b/>
          <w:color w:val="auto"/>
        </w:rPr>
        <w:t>Предложения по величине инвестиций в строительство, реконструкцию</w:t>
      </w:r>
      <w:r w:rsidR="00961616" w:rsidRPr="004040AF">
        <w:rPr>
          <w:rFonts w:ascii="Times New Roman" w:hAnsi="Times New Roman" w:cs="Times New Roman"/>
          <w:b/>
          <w:color w:val="auto"/>
        </w:rPr>
        <w:t xml:space="preserve">, техническое перевооружение и (или) модернизацию </w:t>
      </w:r>
      <w:r w:rsidRPr="004040AF">
        <w:rPr>
          <w:rFonts w:ascii="Times New Roman" w:hAnsi="Times New Roman" w:cs="Times New Roman"/>
          <w:b/>
          <w:color w:val="auto"/>
        </w:rPr>
        <w:t>в связи с изменениями температурного графика и гидравлического режима работы системы теплоснабжения на каждом этапе</w:t>
      </w:r>
      <w:bookmarkEnd w:id="141"/>
      <w:bookmarkEnd w:id="142"/>
    </w:p>
    <w:p w14:paraId="6C67A0C3" w14:textId="77777777" w:rsidR="00BB7F0E" w:rsidRPr="004040AF" w:rsidRDefault="00BB7F0E" w:rsidP="00C44C99">
      <w:pPr>
        <w:spacing w:before="120" w:after="120" w:line="360" w:lineRule="auto"/>
        <w:ind w:firstLine="709"/>
        <w:jc w:val="both"/>
        <w:rPr>
          <w:sz w:val="26"/>
          <w:szCs w:val="26"/>
        </w:rPr>
      </w:pPr>
      <w:r w:rsidRPr="004040AF">
        <w:rPr>
          <w:sz w:val="26"/>
          <w:szCs w:val="26"/>
        </w:rPr>
        <w:t>Инвестиции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не предполагаются.</w:t>
      </w:r>
    </w:p>
    <w:p w14:paraId="5E8F5C90" w14:textId="77777777" w:rsidR="00BB7F0E" w:rsidRPr="004040AF" w:rsidRDefault="00BB7F0E" w:rsidP="00C44C99">
      <w:pPr>
        <w:pStyle w:val="23"/>
        <w:keepNext w:val="0"/>
        <w:keepLines w:val="0"/>
        <w:widowControl w:val="0"/>
        <w:numPr>
          <w:ilvl w:val="1"/>
          <w:numId w:val="2"/>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143" w:name="_Toc523743529"/>
      <w:bookmarkStart w:id="144" w:name="_Toc134064801"/>
      <w:r w:rsidRPr="004040AF">
        <w:rPr>
          <w:rFonts w:ascii="Times New Roman" w:hAnsi="Times New Roman" w:cs="Times New Roman"/>
          <w:b/>
          <w:color w:val="auto"/>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143"/>
      <w:bookmarkEnd w:id="144"/>
    </w:p>
    <w:p w14:paraId="53511A26" w14:textId="77777777" w:rsidR="00594EA3" w:rsidRPr="004040AF" w:rsidRDefault="00594EA3" w:rsidP="00C44C99">
      <w:pPr>
        <w:tabs>
          <w:tab w:val="left" w:pos="0"/>
        </w:tabs>
        <w:spacing w:line="360" w:lineRule="auto"/>
        <w:ind w:firstLine="709"/>
        <w:jc w:val="both"/>
        <w:rPr>
          <w:sz w:val="26"/>
        </w:rPr>
      </w:pPr>
      <w:bookmarkStart w:id="145" w:name="_Toc523743530"/>
      <w:r w:rsidRPr="004040AF">
        <w:rPr>
          <w:sz w:val="26"/>
        </w:rPr>
        <w:t>На территории Кобринского сельского поселения открытая система горячего водоснабжения применяется только на котельной №17. Для перехода на закрытую схему теплоснабжения предлагается установить в каждом энергопотребляющем объекте индивидуальный тепловой пункт (ИТП).</w:t>
      </w:r>
    </w:p>
    <w:p w14:paraId="753C2693" w14:textId="0AF4A268" w:rsidR="00C518C8" w:rsidRPr="004040AF" w:rsidRDefault="00594EA3" w:rsidP="00C44C99">
      <w:pPr>
        <w:tabs>
          <w:tab w:val="left" w:pos="0"/>
        </w:tabs>
        <w:spacing w:line="360" w:lineRule="auto"/>
        <w:ind w:firstLine="709"/>
        <w:jc w:val="both"/>
        <w:rPr>
          <w:sz w:val="26"/>
        </w:rPr>
      </w:pPr>
      <w:r w:rsidRPr="004040AF">
        <w:rPr>
          <w:sz w:val="26"/>
        </w:rPr>
        <w:t>Стоимость мероприятий, обеспечивающих переход от открытых систем теплоснабжения, на закрытые системы горячего водоснабжения, представлен в таблице ниже.</w:t>
      </w:r>
    </w:p>
    <w:p w14:paraId="648D85E1" w14:textId="79354B4F" w:rsidR="00BB4F9D" w:rsidRPr="004040AF" w:rsidRDefault="008E67D4" w:rsidP="00C44C99">
      <w:pPr>
        <w:pStyle w:val="-0"/>
        <w:numPr>
          <w:ilvl w:val="0"/>
          <w:numId w:val="0"/>
        </w:numPr>
        <w:tabs>
          <w:tab w:val="left" w:pos="1418"/>
          <w:tab w:val="left" w:pos="9067"/>
        </w:tabs>
        <w:spacing w:before="0" w:line="276" w:lineRule="auto"/>
        <w:jc w:val="both"/>
        <w:rPr>
          <w:rFonts w:eastAsia="Calibri"/>
          <w:bCs/>
          <w:lang w:eastAsia="en-US"/>
        </w:rPr>
      </w:pPr>
      <w:bookmarkStart w:id="146" w:name="_Ref8975800"/>
      <w:r w:rsidRPr="004040AF">
        <w:rPr>
          <w:color w:val="000000"/>
          <w:lang w:bidi="ru-RU"/>
        </w:rPr>
        <w:t xml:space="preserve">Таблица </w:t>
      </w:r>
      <w:r w:rsidRPr="004040AF">
        <w:rPr>
          <w:color w:val="000000"/>
          <w:lang w:bidi="ru-RU"/>
        </w:rPr>
        <w:fldChar w:fldCharType="begin"/>
      </w:r>
      <w:r w:rsidRPr="004040AF">
        <w:rPr>
          <w:color w:val="000000"/>
          <w:lang w:bidi="ru-RU"/>
        </w:rPr>
        <w:instrText xml:space="preserve"> SEQ Таблица \* ARABIC </w:instrText>
      </w:r>
      <w:r w:rsidRPr="004040AF">
        <w:rPr>
          <w:color w:val="000000"/>
          <w:lang w:bidi="ru-RU"/>
        </w:rPr>
        <w:fldChar w:fldCharType="separate"/>
      </w:r>
      <w:r w:rsidR="00AB5640">
        <w:rPr>
          <w:noProof/>
          <w:color w:val="000000"/>
          <w:lang w:bidi="ru-RU"/>
        </w:rPr>
        <w:t>21</w:t>
      </w:r>
      <w:r w:rsidRPr="004040AF">
        <w:rPr>
          <w:color w:val="000000"/>
          <w:lang w:bidi="ru-RU"/>
        </w:rPr>
        <w:fldChar w:fldCharType="end"/>
      </w:r>
      <w:r w:rsidRPr="004040AF">
        <w:rPr>
          <w:color w:val="000000"/>
          <w:lang w:bidi="ru-RU"/>
        </w:rPr>
        <w:t xml:space="preserve"> </w:t>
      </w:r>
      <w:r w:rsidR="00594EA3" w:rsidRPr="004040AF">
        <w:rPr>
          <w:rFonts w:eastAsia="Calibri"/>
          <w:bCs/>
          <w:lang w:eastAsia="en-US"/>
        </w:rPr>
        <w:t>Стоимость мероприятий, обеспечивающих переход от открытых систем теплоснабжения, на закрытые системы горячего водоснабжения</w:t>
      </w:r>
      <w:bookmarkEnd w:id="14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0"/>
        <w:gridCol w:w="992"/>
        <w:gridCol w:w="786"/>
        <w:gridCol w:w="711"/>
        <w:gridCol w:w="826"/>
        <w:gridCol w:w="826"/>
        <w:gridCol w:w="788"/>
        <w:gridCol w:w="1295"/>
        <w:gridCol w:w="1195"/>
        <w:gridCol w:w="1045"/>
      </w:tblGrid>
      <w:tr w:rsidR="00BB4F9D" w:rsidRPr="004040AF" w14:paraId="484C5382" w14:textId="77777777" w:rsidTr="007D144B">
        <w:trPr>
          <w:trHeight w:val="458"/>
          <w:tblHeader/>
        </w:trPr>
        <w:tc>
          <w:tcPr>
            <w:tcW w:w="476" w:type="pct"/>
            <w:vMerge w:val="restart"/>
            <w:shd w:val="clear" w:color="auto" w:fill="auto"/>
            <w:vAlign w:val="center"/>
            <w:hideMark/>
          </w:tcPr>
          <w:p w14:paraId="2456038C" w14:textId="77777777" w:rsidR="00BB4F9D" w:rsidRPr="004040AF" w:rsidRDefault="00BB4F9D" w:rsidP="00BB4F9D">
            <w:pPr>
              <w:jc w:val="center"/>
              <w:rPr>
                <w:b/>
                <w:bCs/>
                <w:color w:val="000000"/>
                <w:sz w:val="20"/>
                <w:szCs w:val="20"/>
              </w:rPr>
            </w:pPr>
            <w:r w:rsidRPr="004040AF">
              <w:rPr>
                <w:b/>
                <w:bCs/>
                <w:color w:val="000000"/>
                <w:sz w:val="20"/>
                <w:szCs w:val="20"/>
              </w:rPr>
              <w:t>Адрес узла ввода</w:t>
            </w:r>
          </w:p>
        </w:tc>
        <w:tc>
          <w:tcPr>
            <w:tcW w:w="524" w:type="pct"/>
            <w:vMerge w:val="restart"/>
            <w:shd w:val="clear" w:color="auto" w:fill="auto"/>
            <w:vAlign w:val="center"/>
            <w:hideMark/>
          </w:tcPr>
          <w:p w14:paraId="12D2E08A" w14:textId="77777777" w:rsidR="00BB4F9D" w:rsidRPr="004040AF" w:rsidRDefault="00BB4F9D" w:rsidP="00BB4F9D">
            <w:pPr>
              <w:jc w:val="center"/>
              <w:rPr>
                <w:b/>
                <w:bCs/>
                <w:color w:val="000000"/>
                <w:sz w:val="20"/>
                <w:szCs w:val="20"/>
              </w:rPr>
            </w:pPr>
            <w:r w:rsidRPr="004040AF">
              <w:rPr>
                <w:b/>
                <w:bCs/>
                <w:color w:val="000000"/>
                <w:sz w:val="20"/>
                <w:szCs w:val="20"/>
              </w:rPr>
              <w:t>Наименование узла</w:t>
            </w:r>
          </w:p>
        </w:tc>
        <w:tc>
          <w:tcPr>
            <w:tcW w:w="427" w:type="pct"/>
            <w:vMerge w:val="restart"/>
            <w:shd w:val="clear" w:color="auto" w:fill="auto"/>
            <w:vAlign w:val="center"/>
            <w:hideMark/>
          </w:tcPr>
          <w:p w14:paraId="3EFCB6F8" w14:textId="77777777" w:rsidR="00BB4F9D" w:rsidRPr="004040AF" w:rsidRDefault="00BB4F9D" w:rsidP="00BB4F9D">
            <w:pPr>
              <w:jc w:val="center"/>
              <w:rPr>
                <w:b/>
                <w:bCs/>
                <w:color w:val="000000"/>
                <w:sz w:val="20"/>
                <w:szCs w:val="20"/>
              </w:rPr>
            </w:pPr>
            <w:r w:rsidRPr="004040AF">
              <w:rPr>
                <w:b/>
                <w:bCs/>
                <w:color w:val="000000"/>
                <w:sz w:val="20"/>
                <w:szCs w:val="20"/>
              </w:rPr>
              <w:t>Нагрузка на отопление, Гкал/ч</w:t>
            </w:r>
          </w:p>
        </w:tc>
        <w:tc>
          <w:tcPr>
            <w:tcW w:w="374" w:type="pct"/>
            <w:vMerge w:val="restart"/>
            <w:shd w:val="clear" w:color="auto" w:fill="auto"/>
            <w:vAlign w:val="center"/>
            <w:hideMark/>
          </w:tcPr>
          <w:p w14:paraId="000421B6" w14:textId="77777777" w:rsidR="00BB4F9D" w:rsidRPr="004040AF" w:rsidRDefault="00BB4F9D" w:rsidP="00BB4F9D">
            <w:pPr>
              <w:jc w:val="center"/>
              <w:rPr>
                <w:b/>
                <w:bCs/>
                <w:color w:val="000000"/>
                <w:sz w:val="20"/>
                <w:szCs w:val="20"/>
              </w:rPr>
            </w:pPr>
            <w:r w:rsidRPr="004040AF">
              <w:rPr>
                <w:b/>
                <w:bCs/>
                <w:color w:val="000000"/>
                <w:sz w:val="20"/>
                <w:szCs w:val="20"/>
              </w:rPr>
              <w:t>Нагрузка на ГВС, Гкал/ч</w:t>
            </w:r>
          </w:p>
        </w:tc>
        <w:tc>
          <w:tcPr>
            <w:tcW w:w="434" w:type="pct"/>
            <w:vMerge w:val="restart"/>
            <w:shd w:val="clear" w:color="auto" w:fill="auto"/>
            <w:vAlign w:val="center"/>
            <w:hideMark/>
          </w:tcPr>
          <w:p w14:paraId="398DFFE2" w14:textId="77777777" w:rsidR="00BB4F9D" w:rsidRPr="004040AF" w:rsidRDefault="00BB4F9D" w:rsidP="00BB4F9D">
            <w:pPr>
              <w:jc w:val="center"/>
              <w:rPr>
                <w:b/>
                <w:bCs/>
                <w:color w:val="000000"/>
                <w:sz w:val="20"/>
                <w:szCs w:val="20"/>
              </w:rPr>
            </w:pPr>
            <w:r w:rsidRPr="004040AF">
              <w:rPr>
                <w:b/>
                <w:bCs/>
                <w:color w:val="000000"/>
                <w:sz w:val="20"/>
                <w:szCs w:val="20"/>
              </w:rPr>
              <w:t>Суммарная нагрузка, Гкал/ч</w:t>
            </w:r>
          </w:p>
        </w:tc>
        <w:tc>
          <w:tcPr>
            <w:tcW w:w="428" w:type="pct"/>
            <w:vMerge w:val="restart"/>
            <w:shd w:val="clear" w:color="auto" w:fill="auto"/>
            <w:vAlign w:val="center"/>
            <w:hideMark/>
          </w:tcPr>
          <w:p w14:paraId="179E66DC" w14:textId="77777777" w:rsidR="00BB4F9D" w:rsidRPr="004040AF" w:rsidRDefault="00BB4F9D" w:rsidP="00BB4F9D">
            <w:pPr>
              <w:jc w:val="center"/>
              <w:rPr>
                <w:b/>
                <w:bCs/>
                <w:color w:val="000000"/>
                <w:sz w:val="20"/>
                <w:szCs w:val="20"/>
              </w:rPr>
            </w:pPr>
            <w:r w:rsidRPr="004040AF">
              <w:rPr>
                <w:b/>
                <w:bCs/>
                <w:color w:val="000000"/>
                <w:sz w:val="20"/>
                <w:szCs w:val="20"/>
              </w:rPr>
              <w:t>Суммарная нагрузка, МВт</w:t>
            </w:r>
          </w:p>
        </w:tc>
        <w:tc>
          <w:tcPr>
            <w:tcW w:w="441" w:type="pct"/>
            <w:vMerge w:val="restart"/>
            <w:shd w:val="clear" w:color="auto" w:fill="auto"/>
            <w:vAlign w:val="center"/>
            <w:hideMark/>
          </w:tcPr>
          <w:p w14:paraId="32DCBA86" w14:textId="77777777" w:rsidR="00BB4F9D" w:rsidRPr="004040AF" w:rsidRDefault="00BB4F9D" w:rsidP="00BB4F9D">
            <w:pPr>
              <w:jc w:val="center"/>
              <w:rPr>
                <w:b/>
                <w:bCs/>
                <w:color w:val="000000"/>
                <w:sz w:val="20"/>
                <w:szCs w:val="20"/>
              </w:rPr>
            </w:pPr>
            <w:r w:rsidRPr="004040AF">
              <w:rPr>
                <w:b/>
                <w:bCs/>
                <w:color w:val="000000"/>
                <w:sz w:val="20"/>
                <w:szCs w:val="20"/>
              </w:rPr>
              <w:t>Стоимость за 1 МВт, тыс. руб.</w:t>
            </w:r>
          </w:p>
        </w:tc>
        <w:tc>
          <w:tcPr>
            <w:tcW w:w="700" w:type="pct"/>
            <w:vMerge w:val="restart"/>
            <w:shd w:val="clear" w:color="auto" w:fill="auto"/>
            <w:vAlign w:val="center"/>
            <w:hideMark/>
          </w:tcPr>
          <w:p w14:paraId="58EC6DC9" w14:textId="77777777" w:rsidR="00BB4F9D" w:rsidRPr="004040AF" w:rsidRDefault="00BB4F9D" w:rsidP="00BB4F9D">
            <w:pPr>
              <w:jc w:val="center"/>
              <w:rPr>
                <w:b/>
                <w:bCs/>
                <w:color w:val="000000"/>
                <w:sz w:val="20"/>
                <w:szCs w:val="20"/>
              </w:rPr>
            </w:pPr>
            <w:r w:rsidRPr="004040AF">
              <w:rPr>
                <w:b/>
                <w:bCs/>
                <w:color w:val="000000"/>
                <w:sz w:val="20"/>
                <w:szCs w:val="20"/>
              </w:rPr>
              <w:t>Климатологический коэффициент</w:t>
            </w:r>
          </w:p>
        </w:tc>
        <w:tc>
          <w:tcPr>
            <w:tcW w:w="642" w:type="pct"/>
            <w:vMerge w:val="restart"/>
            <w:shd w:val="clear" w:color="auto" w:fill="auto"/>
            <w:vAlign w:val="center"/>
            <w:hideMark/>
          </w:tcPr>
          <w:p w14:paraId="013CA053" w14:textId="77777777" w:rsidR="00BB4F9D" w:rsidRPr="004040AF" w:rsidRDefault="00BB4F9D" w:rsidP="00BB4F9D">
            <w:pPr>
              <w:jc w:val="center"/>
              <w:rPr>
                <w:b/>
                <w:bCs/>
                <w:color w:val="000000"/>
                <w:sz w:val="20"/>
                <w:szCs w:val="20"/>
              </w:rPr>
            </w:pPr>
            <w:r w:rsidRPr="004040AF">
              <w:rPr>
                <w:b/>
                <w:bCs/>
                <w:color w:val="000000"/>
                <w:sz w:val="20"/>
                <w:szCs w:val="20"/>
              </w:rPr>
              <w:t>Территориальный коэффициент</w:t>
            </w:r>
          </w:p>
        </w:tc>
        <w:tc>
          <w:tcPr>
            <w:tcW w:w="555" w:type="pct"/>
            <w:vMerge w:val="restart"/>
            <w:shd w:val="clear" w:color="auto" w:fill="auto"/>
            <w:vAlign w:val="center"/>
            <w:hideMark/>
          </w:tcPr>
          <w:p w14:paraId="0DDF3DA3" w14:textId="77777777" w:rsidR="00BB4F9D" w:rsidRPr="004040AF" w:rsidRDefault="00BB4F9D" w:rsidP="00BB4F9D">
            <w:pPr>
              <w:jc w:val="center"/>
              <w:rPr>
                <w:b/>
                <w:bCs/>
                <w:color w:val="000000"/>
                <w:sz w:val="20"/>
                <w:szCs w:val="20"/>
              </w:rPr>
            </w:pPr>
            <w:r w:rsidRPr="004040AF">
              <w:rPr>
                <w:b/>
                <w:bCs/>
                <w:color w:val="000000"/>
                <w:sz w:val="20"/>
                <w:szCs w:val="20"/>
              </w:rPr>
              <w:t>Стоимость,тыс. руб, с НДС</w:t>
            </w:r>
          </w:p>
        </w:tc>
      </w:tr>
      <w:tr w:rsidR="00BB4F9D" w:rsidRPr="004040AF" w14:paraId="7655FE73" w14:textId="77777777" w:rsidTr="007D144B">
        <w:trPr>
          <w:trHeight w:val="458"/>
        </w:trPr>
        <w:tc>
          <w:tcPr>
            <w:tcW w:w="476" w:type="pct"/>
            <w:vMerge/>
            <w:shd w:val="clear" w:color="auto" w:fill="auto"/>
            <w:vAlign w:val="center"/>
            <w:hideMark/>
          </w:tcPr>
          <w:p w14:paraId="332C7789" w14:textId="77777777" w:rsidR="00BB4F9D" w:rsidRPr="004040AF" w:rsidRDefault="00BB4F9D" w:rsidP="00BB4F9D">
            <w:pPr>
              <w:rPr>
                <w:b/>
                <w:bCs/>
                <w:color w:val="000000"/>
                <w:sz w:val="20"/>
                <w:szCs w:val="20"/>
              </w:rPr>
            </w:pPr>
          </w:p>
        </w:tc>
        <w:tc>
          <w:tcPr>
            <w:tcW w:w="524" w:type="pct"/>
            <w:vMerge/>
            <w:shd w:val="clear" w:color="auto" w:fill="auto"/>
            <w:vAlign w:val="center"/>
            <w:hideMark/>
          </w:tcPr>
          <w:p w14:paraId="4BF281B5" w14:textId="77777777" w:rsidR="00BB4F9D" w:rsidRPr="004040AF" w:rsidRDefault="00BB4F9D" w:rsidP="00BB4F9D">
            <w:pPr>
              <w:rPr>
                <w:b/>
                <w:bCs/>
                <w:color w:val="000000"/>
                <w:sz w:val="20"/>
                <w:szCs w:val="20"/>
              </w:rPr>
            </w:pPr>
          </w:p>
        </w:tc>
        <w:tc>
          <w:tcPr>
            <w:tcW w:w="427" w:type="pct"/>
            <w:vMerge/>
            <w:shd w:val="clear" w:color="auto" w:fill="auto"/>
            <w:vAlign w:val="center"/>
            <w:hideMark/>
          </w:tcPr>
          <w:p w14:paraId="3166ECC6" w14:textId="77777777" w:rsidR="00BB4F9D" w:rsidRPr="004040AF" w:rsidRDefault="00BB4F9D" w:rsidP="00BB4F9D">
            <w:pPr>
              <w:rPr>
                <w:b/>
                <w:bCs/>
                <w:color w:val="000000"/>
                <w:sz w:val="20"/>
                <w:szCs w:val="20"/>
              </w:rPr>
            </w:pPr>
          </w:p>
        </w:tc>
        <w:tc>
          <w:tcPr>
            <w:tcW w:w="374" w:type="pct"/>
            <w:vMerge/>
            <w:shd w:val="clear" w:color="auto" w:fill="auto"/>
            <w:vAlign w:val="center"/>
            <w:hideMark/>
          </w:tcPr>
          <w:p w14:paraId="5496309C" w14:textId="77777777" w:rsidR="00BB4F9D" w:rsidRPr="004040AF" w:rsidRDefault="00BB4F9D" w:rsidP="00BB4F9D">
            <w:pPr>
              <w:rPr>
                <w:b/>
                <w:bCs/>
                <w:color w:val="000000"/>
                <w:sz w:val="20"/>
                <w:szCs w:val="20"/>
              </w:rPr>
            </w:pPr>
          </w:p>
        </w:tc>
        <w:tc>
          <w:tcPr>
            <w:tcW w:w="434" w:type="pct"/>
            <w:vMerge/>
            <w:shd w:val="clear" w:color="auto" w:fill="auto"/>
            <w:vAlign w:val="center"/>
            <w:hideMark/>
          </w:tcPr>
          <w:p w14:paraId="20D3B1DB" w14:textId="77777777" w:rsidR="00BB4F9D" w:rsidRPr="004040AF" w:rsidRDefault="00BB4F9D" w:rsidP="00BB4F9D">
            <w:pPr>
              <w:rPr>
                <w:b/>
                <w:bCs/>
                <w:color w:val="000000"/>
                <w:sz w:val="20"/>
                <w:szCs w:val="20"/>
              </w:rPr>
            </w:pPr>
          </w:p>
        </w:tc>
        <w:tc>
          <w:tcPr>
            <w:tcW w:w="428" w:type="pct"/>
            <w:vMerge/>
            <w:shd w:val="clear" w:color="auto" w:fill="auto"/>
            <w:vAlign w:val="center"/>
            <w:hideMark/>
          </w:tcPr>
          <w:p w14:paraId="745AE896" w14:textId="77777777" w:rsidR="00BB4F9D" w:rsidRPr="004040AF" w:rsidRDefault="00BB4F9D" w:rsidP="00BB4F9D">
            <w:pPr>
              <w:rPr>
                <w:b/>
                <w:bCs/>
                <w:color w:val="000000"/>
                <w:sz w:val="20"/>
                <w:szCs w:val="20"/>
              </w:rPr>
            </w:pPr>
          </w:p>
        </w:tc>
        <w:tc>
          <w:tcPr>
            <w:tcW w:w="441" w:type="pct"/>
            <w:vMerge/>
            <w:shd w:val="clear" w:color="auto" w:fill="auto"/>
            <w:vAlign w:val="center"/>
            <w:hideMark/>
          </w:tcPr>
          <w:p w14:paraId="5E99AE03" w14:textId="77777777" w:rsidR="00BB4F9D" w:rsidRPr="004040AF" w:rsidRDefault="00BB4F9D" w:rsidP="00BB4F9D">
            <w:pPr>
              <w:rPr>
                <w:b/>
                <w:bCs/>
                <w:color w:val="000000"/>
                <w:sz w:val="20"/>
                <w:szCs w:val="20"/>
              </w:rPr>
            </w:pPr>
          </w:p>
        </w:tc>
        <w:tc>
          <w:tcPr>
            <w:tcW w:w="700" w:type="pct"/>
            <w:vMerge/>
            <w:shd w:val="clear" w:color="auto" w:fill="auto"/>
            <w:vAlign w:val="center"/>
            <w:hideMark/>
          </w:tcPr>
          <w:p w14:paraId="48B59C1B" w14:textId="77777777" w:rsidR="00BB4F9D" w:rsidRPr="004040AF" w:rsidRDefault="00BB4F9D" w:rsidP="00BB4F9D">
            <w:pPr>
              <w:rPr>
                <w:b/>
                <w:bCs/>
                <w:color w:val="000000"/>
                <w:sz w:val="20"/>
                <w:szCs w:val="20"/>
              </w:rPr>
            </w:pPr>
          </w:p>
        </w:tc>
        <w:tc>
          <w:tcPr>
            <w:tcW w:w="642" w:type="pct"/>
            <w:vMerge/>
            <w:shd w:val="clear" w:color="auto" w:fill="auto"/>
            <w:vAlign w:val="center"/>
            <w:hideMark/>
          </w:tcPr>
          <w:p w14:paraId="7A328AAD" w14:textId="77777777" w:rsidR="00BB4F9D" w:rsidRPr="004040AF" w:rsidRDefault="00BB4F9D" w:rsidP="00BB4F9D">
            <w:pPr>
              <w:rPr>
                <w:b/>
                <w:bCs/>
                <w:color w:val="000000"/>
                <w:sz w:val="20"/>
                <w:szCs w:val="20"/>
              </w:rPr>
            </w:pPr>
          </w:p>
        </w:tc>
        <w:tc>
          <w:tcPr>
            <w:tcW w:w="555" w:type="pct"/>
            <w:vMerge/>
            <w:shd w:val="clear" w:color="auto" w:fill="auto"/>
            <w:vAlign w:val="center"/>
            <w:hideMark/>
          </w:tcPr>
          <w:p w14:paraId="7FFF0B00" w14:textId="77777777" w:rsidR="00BB4F9D" w:rsidRPr="004040AF" w:rsidRDefault="00BB4F9D" w:rsidP="00BB4F9D">
            <w:pPr>
              <w:rPr>
                <w:b/>
                <w:bCs/>
                <w:color w:val="000000"/>
                <w:sz w:val="20"/>
                <w:szCs w:val="20"/>
              </w:rPr>
            </w:pPr>
          </w:p>
        </w:tc>
      </w:tr>
      <w:tr w:rsidR="00BB4F9D" w:rsidRPr="004040AF" w14:paraId="7716A18B" w14:textId="77777777" w:rsidTr="007D144B">
        <w:trPr>
          <w:trHeight w:val="284"/>
        </w:trPr>
        <w:tc>
          <w:tcPr>
            <w:tcW w:w="476" w:type="pct"/>
            <w:shd w:val="clear" w:color="auto" w:fill="auto"/>
            <w:vAlign w:val="center"/>
            <w:hideMark/>
          </w:tcPr>
          <w:p w14:paraId="5C0F80EE" w14:textId="77777777" w:rsidR="00BB4F9D" w:rsidRPr="004040AF" w:rsidRDefault="00BB4F9D" w:rsidP="00BB4F9D">
            <w:pPr>
              <w:jc w:val="center"/>
              <w:rPr>
                <w:color w:val="000000"/>
                <w:sz w:val="20"/>
                <w:szCs w:val="20"/>
              </w:rPr>
            </w:pPr>
            <w:r w:rsidRPr="004040AF">
              <w:rPr>
                <w:color w:val="000000"/>
                <w:sz w:val="20"/>
                <w:szCs w:val="20"/>
              </w:rPr>
              <w:t>ул. Центральная, д.8а</w:t>
            </w:r>
          </w:p>
        </w:tc>
        <w:tc>
          <w:tcPr>
            <w:tcW w:w="524" w:type="pct"/>
            <w:shd w:val="clear" w:color="auto" w:fill="auto"/>
            <w:vAlign w:val="center"/>
            <w:hideMark/>
          </w:tcPr>
          <w:p w14:paraId="59D20DBD" w14:textId="77777777" w:rsidR="00BB4F9D" w:rsidRPr="004040AF" w:rsidRDefault="00BB4F9D" w:rsidP="00BB4F9D">
            <w:pPr>
              <w:jc w:val="center"/>
              <w:rPr>
                <w:color w:val="000000"/>
                <w:sz w:val="20"/>
                <w:szCs w:val="20"/>
              </w:rPr>
            </w:pPr>
            <w:r w:rsidRPr="004040AF">
              <w:rPr>
                <w:color w:val="000000"/>
                <w:sz w:val="20"/>
                <w:szCs w:val="20"/>
              </w:rPr>
              <w:t>ул. Центральная, д.8а</w:t>
            </w:r>
          </w:p>
        </w:tc>
        <w:tc>
          <w:tcPr>
            <w:tcW w:w="427" w:type="pct"/>
            <w:shd w:val="clear" w:color="auto" w:fill="auto"/>
            <w:vAlign w:val="center"/>
            <w:hideMark/>
          </w:tcPr>
          <w:p w14:paraId="6A65FF59" w14:textId="77777777" w:rsidR="00BB4F9D" w:rsidRPr="004040AF" w:rsidRDefault="00BB4F9D" w:rsidP="00BB4F9D">
            <w:pPr>
              <w:jc w:val="center"/>
              <w:rPr>
                <w:color w:val="000000"/>
                <w:sz w:val="20"/>
                <w:szCs w:val="20"/>
              </w:rPr>
            </w:pPr>
            <w:r w:rsidRPr="004040AF">
              <w:rPr>
                <w:color w:val="000000"/>
                <w:sz w:val="20"/>
                <w:szCs w:val="20"/>
              </w:rPr>
              <w:t>0,276</w:t>
            </w:r>
          </w:p>
        </w:tc>
        <w:tc>
          <w:tcPr>
            <w:tcW w:w="374" w:type="pct"/>
            <w:shd w:val="clear" w:color="auto" w:fill="auto"/>
            <w:vAlign w:val="center"/>
            <w:hideMark/>
          </w:tcPr>
          <w:p w14:paraId="6601E48D" w14:textId="77777777" w:rsidR="00BB4F9D" w:rsidRPr="004040AF" w:rsidRDefault="00BB4F9D" w:rsidP="00BB4F9D">
            <w:pPr>
              <w:jc w:val="center"/>
              <w:rPr>
                <w:color w:val="000000"/>
                <w:sz w:val="20"/>
                <w:szCs w:val="20"/>
              </w:rPr>
            </w:pPr>
            <w:r w:rsidRPr="004040AF">
              <w:rPr>
                <w:color w:val="000000"/>
                <w:sz w:val="20"/>
                <w:szCs w:val="20"/>
              </w:rPr>
              <w:t>0,011</w:t>
            </w:r>
          </w:p>
        </w:tc>
        <w:tc>
          <w:tcPr>
            <w:tcW w:w="434" w:type="pct"/>
            <w:shd w:val="clear" w:color="auto" w:fill="auto"/>
            <w:vAlign w:val="center"/>
            <w:hideMark/>
          </w:tcPr>
          <w:p w14:paraId="71A9F2A6" w14:textId="77777777" w:rsidR="00BB4F9D" w:rsidRPr="004040AF" w:rsidRDefault="00BB4F9D" w:rsidP="00BB4F9D">
            <w:pPr>
              <w:jc w:val="center"/>
              <w:rPr>
                <w:color w:val="000000"/>
                <w:sz w:val="20"/>
                <w:szCs w:val="20"/>
              </w:rPr>
            </w:pPr>
            <w:r w:rsidRPr="004040AF">
              <w:rPr>
                <w:color w:val="000000"/>
                <w:sz w:val="20"/>
                <w:szCs w:val="20"/>
              </w:rPr>
              <w:t>0,287</w:t>
            </w:r>
          </w:p>
        </w:tc>
        <w:tc>
          <w:tcPr>
            <w:tcW w:w="428" w:type="pct"/>
            <w:shd w:val="clear" w:color="auto" w:fill="auto"/>
            <w:vAlign w:val="center"/>
            <w:hideMark/>
          </w:tcPr>
          <w:p w14:paraId="1FCECD0F" w14:textId="77777777" w:rsidR="00BB4F9D" w:rsidRPr="004040AF" w:rsidRDefault="00BB4F9D" w:rsidP="00BB4F9D">
            <w:pPr>
              <w:jc w:val="center"/>
              <w:rPr>
                <w:color w:val="000000"/>
                <w:sz w:val="20"/>
                <w:szCs w:val="20"/>
              </w:rPr>
            </w:pPr>
            <w:r w:rsidRPr="004040AF">
              <w:rPr>
                <w:color w:val="000000"/>
                <w:sz w:val="20"/>
                <w:szCs w:val="20"/>
              </w:rPr>
              <w:t>0,334</w:t>
            </w:r>
          </w:p>
        </w:tc>
        <w:tc>
          <w:tcPr>
            <w:tcW w:w="44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B9D6A93" w14:textId="77777777" w:rsidR="00BB4F9D" w:rsidRPr="004040AF" w:rsidRDefault="00BB4F9D" w:rsidP="00BB4F9D">
            <w:pPr>
              <w:jc w:val="center"/>
              <w:rPr>
                <w:color w:val="000000"/>
                <w:sz w:val="20"/>
                <w:szCs w:val="20"/>
              </w:rPr>
            </w:pPr>
            <w:r w:rsidRPr="004040AF">
              <w:rPr>
                <w:color w:val="000000"/>
                <w:sz w:val="20"/>
                <w:szCs w:val="20"/>
              </w:rPr>
              <w:t>14040,29</w:t>
            </w:r>
          </w:p>
        </w:tc>
        <w:tc>
          <w:tcPr>
            <w:tcW w:w="700" w:type="pct"/>
            <w:shd w:val="clear" w:color="auto" w:fill="auto"/>
            <w:vAlign w:val="center"/>
            <w:hideMark/>
          </w:tcPr>
          <w:p w14:paraId="410E7719" w14:textId="77777777" w:rsidR="00BB4F9D" w:rsidRPr="004040AF" w:rsidRDefault="00BB4F9D" w:rsidP="00BB4F9D">
            <w:pPr>
              <w:jc w:val="center"/>
              <w:rPr>
                <w:color w:val="000000"/>
                <w:sz w:val="20"/>
                <w:szCs w:val="20"/>
              </w:rPr>
            </w:pPr>
            <w:r w:rsidRPr="004040AF">
              <w:rPr>
                <w:color w:val="000000"/>
                <w:sz w:val="20"/>
                <w:szCs w:val="20"/>
              </w:rPr>
              <w:t>1</w:t>
            </w:r>
          </w:p>
        </w:tc>
        <w:tc>
          <w:tcPr>
            <w:tcW w:w="642" w:type="pct"/>
            <w:shd w:val="clear" w:color="auto" w:fill="auto"/>
            <w:vAlign w:val="center"/>
            <w:hideMark/>
          </w:tcPr>
          <w:p w14:paraId="62FBD0EC" w14:textId="77777777" w:rsidR="00BB4F9D" w:rsidRPr="004040AF" w:rsidRDefault="00BB4F9D" w:rsidP="00BB4F9D">
            <w:pPr>
              <w:jc w:val="center"/>
              <w:rPr>
                <w:color w:val="000000"/>
                <w:sz w:val="20"/>
                <w:szCs w:val="20"/>
                <w:lang w:val="en-US"/>
              </w:rPr>
            </w:pPr>
            <w:r w:rsidRPr="004040AF">
              <w:rPr>
                <w:color w:val="000000"/>
                <w:sz w:val="20"/>
                <w:szCs w:val="20"/>
              </w:rPr>
              <w:t>0,92</w:t>
            </w:r>
          </w:p>
        </w:tc>
        <w:tc>
          <w:tcPr>
            <w:tcW w:w="55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18ADB94" w14:textId="77777777" w:rsidR="00BB4F9D" w:rsidRPr="004040AF" w:rsidRDefault="00BB4F9D" w:rsidP="00BB4F9D">
            <w:pPr>
              <w:jc w:val="center"/>
              <w:rPr>
                <w:color w:val="000000"/>
                <w:sz w:val="20"/>
                <w:szCs w:val="20"/>
              </w:rPr>
            </w:pPr>
            <w:r w:rsidRPr="004040AF">
              <w:rPr>
                <w:color w:val="000000"/>
                <w:sz w:val="20"/>
                <w:szCs w:val="20"/>
              </w:rPr>
              <w:t>5177,16</w:t>
            </w:r>
          </w:p>
        </w:tc>
      </w:tr>
      <w:tr w:rsidR="00BB4F9D" w:rsidRPr="004040AF" w14:paraId="34B46E8F" w14:textId="77777777" w:rsidTr="007D144B">
        <w:trPr>
          <w:trHeight w:val="284"/>
        </w:trPr>
        <w:tc>
          <w:tcPr>
            <w:tcW w:w="476" w:type="pct"/>
            <w:shd w:val="clear" w:color="auto" w:fill="auto"/>
            <w:vAlign w:val="center"/>
            <w:hideMark/>
          </w:tcPr>
          <w:p w14:paraId="3A40372D" w14:textId="77777777" w:rsidR="00BB4F9D" w:rsidRPr="004040AF" w:rsidRDefault="00BB4F9D" w:rsidP="00BB4F9D">
            <w:pPr>
              <w:jc w:val="center"/>
              <w:rPr>
                <w:color w:val="000000"/>
                <w:sz w:val="20"/>
                <w:szCs w:val="20"/>
              </w:rPr>
            </w:pPr>
            <w:r w:rsidRPr="004040AF">
              <w:rPr>
                <w:color w:val="000000"/>
                <w:sz w:val="20"/>
                <w:szCs w:val="20"/>
              </w:rPr>
              <w:t>Частный сектор</w:t>
            </w:r>
          </w:p>
        </w:tc>
        <w:tc>
          <w:tcPr>
            <w:tcW w:w="524" w:type="pct"/>
            <w:shd w:val="clear" w:color="auto" w:fill="auto"/>
            <w:vAlign w:val="center"/>
            <w:hideMark/>
          </w:tcPr>
          <w:p w14:paraId="4C917F8E" w14:textId="77777777" w:rsidR="00BB4F9D" w:rsidRPr="004040AF" w:rsidRDefault="00BB4F9D" w:rsidP="00BB4F9D">
            <w:pPr>
              <w:jc w:val="center"/>
              <w:rPr>
                <w:color w:val="000000"/>
                <w:sz w:val="20"/>
                <w:szCs w:val="20"/>
              </w:rPr>
            </w:pPr>
            <w:r w:rsidRPr="004040AF">
              <w:rPr>
                <w:color w:val="000000"/>
                <w:sz w:val="20"/>
                <w:szCs w:val="20"/>
              </w:rPr>
              <w:t>Частный сектор</w:t>
            </w:r>
          </w:p>
        </w:tc>
        <w:tc>
          <w:tcPr>
            <w:tcW w:w="427" w:type="pct"/>
            <w:shd w:val="clear" w:color="auto" w:fill="auto"/>
            <w:vAlign w:val="center"/>
            <w:hideMark/>
          </w:tcPr>
          <w:p w14:paraId="04D74BFF" w14:textId="77777777" w:rsidR="00BB4F9D" w:rsidRPr="004040AF" w:rsidRDefault="00BB4F9D" w:rsidP="00BB4F9D">
            <w:pPr>
              <w:jc w:val="center"/>
              <w:rPr>
                <w:color w:val="000000"/>
                <w:sz w:val="20"/>
                <w:szCs w:val="20"/>
              </w:rPr>
            </w:pPr>
            <w:r w:rsidRPr="004040AF">
              <w:rPr>
                <w:color w:val="000000"/>
                <w:sz w:val="20"/>
                <w:szCs w:val="20"/>
              </w:rPr>
              <w:t>0,027</w:t>
            </w:r>
          </w:p>
        </w:tc>
        <w:tc>
          <w:tcPr>
            <w:tcW w:w="374" w:type="pct"/>
            <w:shd w:val="clear" w:color="auto" w:fill="auto"/>
            <w:vAlign w:val="center"/>
            <w:hideMark/>
          </w:tcPr>
          <w:p w14:paraId="528B2E35" w14:textId="77777777" w:rsidR="00BB4F9D" w:rsidRPr="004040AF" w:rsidRDefault="00BB4F9D" w:rsidP="00BB4F9D">
            <w:pPr>
              <w:jc w:val="center"/>
              <w:rPr>
                <w:color w:val="000000"/>
                <w:sz w:val="20"/>
                <w:szCs w:val="20"/>
              </w:rPr>
            </w:pPr>
            <w:r w:rsidRPr="004040AF">
              <w:rPr>
                <w:color w:val="000000"/>
                <w:sz w:val="20"/>
                <w:szCs w:val="20"/>
              </w:rPr>
              <w:t>0,007</w:t>
            </w:r>
          </w:p>
        </w:tc>
        <w:tc>
          <w:tcPr>
            <w:tcW w:w="434" w:type="pct"/>
            <w:shd w:val="clear" w:color="auto" w:fill="auto"/>
            <w:vAlign w:val="center"/>
            <w:hideMark/>
          </w:tcPr>
          <w:p w14:paraId="4078866A" w14:textId="77777777" w:rsidR="00BB4F9D" w:rsidRPr="004040AF" w:rsidRDefault="00BB4F9D" w:rsidP="00BB4F9D">
            <w:pPr>
              <w:jc w:val="center"/>
              <w:rPr>
                <w:color w:val="000000"/>
                <w:sz w:val="20"/>
                <w:szCs w:val="20"/>
              </w:rPr>
            </w:pPr>
            <w:r w:rsidRPr="004040AF">
              <w:rPr>
                <w:color w:val="000000"/>
                <w:sz w:val="20"/>
                <w:szCs w:val="20"/>
              </w:rPr>
              <w:t>0,034</w:t>
            </w:r>
          </w:p>
        </w:tc>
        <w:tc>
          <w:tcPr>
            <w:tcW w:w="428" w:type="pct"/>
            <w:shd w:val="clear" w:color="auto" w:fill="auto"/>
            <w:vAlign w:val="center"/>
            <w:hideMark/>
          </w:tcPr>
          <w:p w14:paraId="6AC95E35" w14:textId="77777777" w:rsidR="00BB4F9D" w:rsidRPr="004040AF" w:rsidRDefault="00BB4F9D" w:rsidP="00BB4F9D">
            <w:pPr>
              <w:jc w:val="center"/>
              <w:rPr>
                <w:color w:val="000000"/>
                <w:sz w:val="20"/>
                <w:szCs w:val="20"/>
              </w:rPr>
            </w:pPr>
            <w:r w:rsidRPr="004040AF">
              <w:rPr>
                <w:color w:val="000000"/>
                <w:sz w:val="20"/>
                <w:szCs w:val="20"/>
              </w:rPr>
              <w:t>0,039</w:t>
            </w:r>
          </w:p>
        </w:tc>
        <w:tc>
          <w:tcPr>
            <w:tcW w:w="441" w:type="pct"/>
            <w:tcBorders>
              <w:top w:val="nil"/>
              <w:left w:val="single" w:sz="4" w:space="0" w:color="auto"/>
              <w:bottom w:val="single" w:sz="4" w:space="0" w:color="auto"/>
              <w:right w:val="single" w:sz="4" w:space="0" w:color="auto"/>
            </w:tcBorders>
            <w:shd w:val="clear" w:color="auto" w:fill="auto"/>
            <w:vAlign w:val="center"/>
            <w:hideMark/>
          </w:tcPr>
          <w:p w14:paraId="4A2FFEF4" w14:textId="77777777" w:rsidR="00BB4F9D" w:rsidRPr="004040AF" w:rsidRDefault="00BB4F9D" w:rsidP="00BB4F9D">
            <w:pPr>
              <w:jc w:val="center"/>
              <w:rPr>
                <w:color w:val="000000"/>
                <w:sz w:val="20"/>
                <w:szCs w:val="20"/>
              </w:rPr>
            </w:pPr>
            <w:r w:rsidRPr="004040AF">
              <w:rPr>
                <w:color w:val="000000"/>
                <w:sz w:val="20"/>
                <w:szCs w:val="20"/>
              </w:rPr>
              <w:t>18709,7</w:t>
            </w:r>
          </w:p>
        </w:tc>
        <w:tc>
          <w:tcPr>
            <w:tcW w:w="700" w:type="pct"/>
            <w:shd w:val="clear" w:color="auto" w:fill="auto"/>
            <w:vAlign w:val="center"/>
            <w:hideMark/>
          </w:tcPr>
          <w:p w14:paraId="2E54BF77" w14:textId="77777777" w:rsidR="00BB4F9D" w:rsidRPr="004040AF" w:rsidRDefault="00BB4F9D" w:rsidP="00BB4F9D">
            <w:pPr>
              <w:jc w:val="center"/>
              <w:rPr>
                <w:color w:val="000000"/>
                <w:sz w:val="20"/>
                <w:szCs w:val="20"/>
              </w:rPr>
            </w:pPr>
            <w:r w:rsidRPr="004040AF">
              <w:rPr>
                <w:color w:val="000000"/>
                <w:sz w:val="20"/>
                <w:szCs w:val="20"/>
              </w:rPr>
              <w:t>1</w:t>
            </w:r>
          </w:p>
        </w:tc>
        <w:tc>
          <w:tcPr>
            <w:tcW w:w="642" w:type="pct"/>
            <w:shd w:val="clear" w:color="auto" w:fill="auto"/>
            <w:vAlign w:val="center"/>
            <w:hideMark/>
          </w:tcPr>
          <w:p w14:paraId="0442167F" w14:textId="77777777" w:rsidR="00BB4F9D" w:rsidRPr="004040AF" w:rsidRDefault="00BB4F9D" w:rsidP="00BB4F9D">
            <w:pPr>
              <w:jc w:val="center"/>
              <w:rPr>
                <w:color w:val="000000"/>
                <w:sz w:val="20"/>
                <w:szCs w:val="20"/>
              </w:rPr>
            </w:pPr>
            <w:r w:rsidRPr="004040AF">
              <w:rPr>
                <w:color w:val="000000"/>
                <w:sz w:val="20"/>
                <w:szCs w:val="20"/>
              </w:rPr>
              <w:t>0,92</w:t>
            </w:r>
          </w:p>
        </w:tc>
        <w:tc>
          <w:tcPr>
            <w:tcW w:w="555" w:type="pct"/>
            <w:tcBorders>
              <w:top w:val="nil"/>
              <w:left w:val="single" w:sz="4" w:space="0" w:color="auto"/>
              <w:bottom w:val="single" w:sz="4" w:space="0" w:color="auto"/>
              <w:right w:val="single" w:sz="4" w:space="0" w:color="auto"/>
            </w:tcBorders>
            <w:shd w:val="clear" w:color="auto" w:fill="auto"/>
            <w:vAlign w:val="center"/>
            <w:hideMark/>
          </w:tcPr>
          <w:p w14:paraId="7665A694" w14:textId="77777777" w:rsidR="00BB4F9D" w:rsidRPr="004040AF" w:rsidRDefault="00BB4F9D" w:rsidP="00BB4F9D">
            <w:pPr>
              <w:jc w:val="center"/>
              <w:rPr>
                <w:color w:val="000000"/>
                <w:sz w:val="20"/>
                <w:szCs w:val="20"/>
              </w:rPr>
            </w:pPr>
            <w:r w:rsidRPr="004040AF">
              <w:rPr>
                <w:color w:val="000000"/>
                <w:sz w:val="20"/>
                <w:szCs w:val="20"/>
              </w:rPr>
              <w:t>826,22</w:t>
            </w:r>
          </w:p>
        </w:tc>
      </w:tr>
      <w:tr w:rsidR="00BB4F9D" w:rsidRPr="004040AF" w14:paraId="51D45A9B" w14:textId="77777777" w:rsidTr="007D144B">
        <w:trPr>
          <w:trHeight w:val="284"/>
        </w:trPr>
        <w:tc>
          <w:tcPr>
            <w:tcW w:w="476" w:type="pct"/>
            <w:shd w:val="clear" w:color="auto" w:fill="auto"/>
            <w:vAlign w:val="center"/>
            <w:hideMark/>
          </w:tcPr>
          <w:p w14:paraId="090221EB" w14:textId="77777777" w:rsidR="00BB4F9D" w:rsidRPr="004040AF" w:rsidRDefault="00BB4F9D" w:rsidP="00BB4F9D">
            <w:pPr>
              <w:jc w:val="center"/>
              <w:rPr>
                <w:color w:val="000000"/>
                <w:sz w:val="20"/>
                <w:szCs w:val="20"/>
              </w:rPr>
            </w:pPr>
            <w:r w:rsidRPr="004040AF">
              <w:rPr>
                <w:color w:val="000000"/>
                <w:sz w:val="20"/>
                <w:szCs w:val="20"/>
              </w:rPr>
              <w:t>ул. Центральная, д.12</w:t>
            </w:r>
          </w:p>
        </w:tc>
        <w:tc>
          <w:tcPr>
            <w:tcW w:w="524" w:type="pct"/>
            <w:shd w:val="clear" w:color="auto" w:fill="auto"/>
            <w:vAlign w:val="center"/>
            <w:hideMark/>
          </w:tcPr>
          <w:p w14:paraId="31DBF02A" w14:textId="77777777" w:rsidR="00BB4F9D" w:rsidRPr="004040AF" w:rsidRDefault="00BB4F9D" w:rsidP="00BB4F9D">
            <w:pPr>
              <w:jc w:val="center"/>
              <w:rPr>
                <w:color w:val="000000"/>
                <w:sz w:val="20"/>
                <w:szCs w:val="20"/>
              </w:rPr>
            </w:pPr>
            <w:r w:rsidRPr="004040AF">
              <w:rPr>
                <w:color w:val="000000"/>
                <w:sz w:val="20"/>
                <w:szCs w:val="20"/>
              </w:rPr>
              <w:t>ул. Центральная, д.12</w:t>
            </w:r>
          </w:p>
        </w:tc>
        <w:tc>
          <w:tcPr>
            <w:tcW w:w="427" w:type="pct"/>
            <w:shd w:val="clear" w:color="auto" w:fill="auto"/>
            <w:vAlign w:val="center"/>
            <w:hideMark/>
          </w:tcPr>
          <w:p w14:paraId="5D995326" w14:textId="77777777" w:rsidR="00BB4F9D" w:rsidRPr="004040AF" w:rsidRDefault="00BB4F9D" w:rsidP="00BB4F9D">
            <w:pPr>
              <w:jc w:val="center"/>
              <w:rPr>
                <w:color w:val="000000"/>
                <w:sz w:val="20"/>
                <w:szCs w:val="20"/>
              </w:rPr>
            </w:pPr>
            <w:r w:rsidRPr="004040AF">
              <w:rPr>
                <w:color w:val="000000"/>
                <w:sz w:val="20"/>
                <w:szCs w:val="20"/>
              </w:rPr>
              <w:t>0,109</w:t>
            </w:r>
          </w:p>
        </w:tc>
        <w:tc>
          <w:tcPr>
            <w:tcW w:w="374" w:type="pct"/>
            <w:shd w:val="clear" w:color="auto" w:fill="auto"/>
            <w:vAlign w:val="center"/>
            <w:hideMark/>
          </w:tcPr>
          <w:p w14:paraId="5E17B51D" w14:textId="77777777" w:rsidR="00BB4F9D" w:rsidRPr="004040AF" w:rsidRDefault="00BB4F9D" w:rsidP="00BB4F9D">
            <w:pPr>
              <w:jc w:val="center"/>
              <w:rPr>
                <w:color w:val="000000"/>
                <w:sz w:val="20"/>
                <w:szCs w:val="20"/>
              </w:rPr>
            </w:pPr>
            <w:r w:rsidRPr="004040AF">
              <w:rPr>
                <w:color w:val="000000"/>
                <w:sz w:val="20"/>
                <w:szCs w:val="20"/>
              </w:rPr>
              <w:t>0,000</w:t>
            </w:r>
          </w:p>
        </w:tc>
        <w:tc>
          <w:tcPr>
            <w:tcW w:w="434" w:type="pct"/>
            <w:shd w:val="clear" w:color="auto" w:fill="auto"/>
            <w:vAlign w:val="center"/>
            <w:hideMark/>
          </w:tcPr>
          <w:p w14:paraId="4E8C1158" w14:textId="77777777" w:rsidR="00BB4F9D" w:rsidRPr="004040AF" w:rsidRDefault="00BB4F9D" w:rsidP="00BB4F9D">
            <w:pPr>
              <w:jc w:val="center"/>
              <w:rPr>
                <w:color w:val="000000"/>
                <w:sz w:val="20"/>
                <w:szCs w:val="20"/>
              </w:rPr>
            </w:pPr>
            <w:r w:rsidRPr="004040AF">
              <w:rPr>
                <w:color w:val="000000"/>
                <w:sz w:val="20"/>
                <w:szCs w:val="20"/>
              </w:rPr>
              <w:t>0,109</w:t>
            </w:r>
          </w:p>
        </w:tc>
        <w:tc>
          <w:tcPr>
            <w:tcW w:w="428" w:type="pct"/>
            <w:shd w:val="clear" w:color="auto" w:fill="auto"/>
            <w:vAlign w:val="center"/>
            <w:hideMark/>
          </w:tcPr>
          <w:p w14:paraId="6E8247D0" w14:textId="77777777" w:rsidR="00BB4F9D" w:rsidRPr="004040AF" w:rsidRDefault="00BB4F9D" w:rsidP="00BB4F9D">
            <w:pPr>
              <w:jc w:val="center"/>
              <w:rPr>
                <w:color w:val="000000"/>
                <w:sz w:val="20"/>
                <w:szCs w:val="20"/>
              </w:rPr>
            </w:pPr>
            <w:r w:rsidRPr="004040AF">
              <w:rPr>
                <w:color w:val="000000"/>
                <w:sz w:val="20"/>
                <w:szCs w:val="20"/>
              </w:rPr>
              <w:t>0,127</w:t>
            </w:r>
          </w:p>
        </w:tc>
        <w:tc>
          <w:tcPr>
            <w:tcW w:w="441" w:type="pct"/>
            <w:tcBorders>
              <w:top w:val="nil"/>
              <w:left w:val="single" w:sz="4" w:space="0" w:color="auto"/>
              <w:bottom w:val="single" w:sz="4" w:space="0" w:color="auto"/>
              <w:right w:val="single" w:sz="4" w:space="0" w:color="auto"/>
            </w:tcBorders>
            <w:shd w:val="clear" w:color="auto" w:fill="auto"/>
            <w:vAlign w:val="center"/>
            <w:hideMark/>
          </w:tcPr>
          <w:p w14:paraId="1709F784" w14:textId="77777777" w:rsidR="00BB4F9D" w:rsidRPr="004040AF" w:rsidRDefault="00BB4F9D" w:rsidP="00BB4F9D">
            <w:pPr>
              <w:jc w:val="center"/>
              <w:rPr>
                <w:color w:val="000000"/>
                <w:sz w:val="20"/>
                <w:szCs w:val="20"/>
              </w:rPr>
            </w:pPr>
            <w:r w:rsidRPr="004040AF">
              <w:rPr>
                <w:color w:val="000000"/>
                <w:sz w:val="20"/>
                <w:szCs w:val="20"/>
              </w:rPr>
              <w:t>18709,7</w:t>
            </w:r>
          </w:p>
        </w:tc>
        <w:tc>
          <w:tcPr>
            <w:tcW w:w="700" w:type="pct"/>
            <w:shd w:val="clear" w:color="auto" w:fill="auto"/>
            <w:vAlign w:val="center"/>
            <w:hideMark/>
          </w:tcPr>
          <w:p w14:paraId="74694DA7" w14:textId="77777777" w:rsidR="00BB4F9D" w:rsidRPr="004040AF" w:rsidRDefault="00BB4F9D" w:rsidP="00BB4F9D">
            <w:pPr>
              <w:jc w:val="center"/>
              <w:rPr>
                <w:color w:val="000000"/>
                <w:sz w:val="20"/>
                <w:szCs w:val="20"/>
              </w:rPr>
            </w:pPr>
            <w:r w:rsidRPr="004040AF">
              <w:rPr>
                <w:color w:val="000000"/>
                <w:sz w:val="20"/>
                <w:szCs w:val="20"/>
              </w:rPr>
              <w:t>1</w:t>
            </w:r>
          </w:p>
        </w:tc>
        <w:tc>
          <w:tcPr>
            <w:tcW w:w="642" w:type="pct"/>
            <w:shd w:val="clear" w:color="auto" w:fill="auto"/>
            <w:vAlign w:val="center"/>
            <w:hideMark/>
          </w:tcPr>
          <w:p w14:paraId="06D5038C" w14:textId="77777777" w:rsidR="00BB4F9D" w:rsidRPr="004040AF" w:rsidRDefault="00BB4F9D" w:rsidP="00BB4F9D">
            <w:pPr>
              <w:jc w:val="center"/>
              <w:rPr>
                <w:color w:val="000000"/>
                <w:sz w:val="20"/>
                <w:szCs w:val="20"/>
              </w:rPr>
            </w:pPr>
            <w:r w:rsidRPr="004040AF">
              <w:rPr>
                <w:color w:val="000000"/>
                <w:sz w:val="20"/>
                <w:szCs w:val="20"/>
              </w:rPr>
              <w:t>0,92</w:t>
            </w:r>
          </w:p>
        </w:tc>
        <w:tc>
          <w:tcPr>
            <w:tcW w:w="555" w:type="pct"/>
            <w:tcBorders>
              <w:top w:val="nil"/>
              <w:left w:val="single" w:sz="4" w:space="0" w:color="auto"/>
              <w:bottom w:val="single" w:sz="4" w:space="0" w:color="auto"/>
              <w:right w:val="single" w:sz="4" w:space="0" w:color="auto"/>
            </w:tcBorders>
            <w:shd w:val="clear" w:color="auto" w:fill="auto"/>
            <w:vAlign w:val="center"/>
            <w:hideMark/>
          </w:tcPr>
          <w:p w14:paraId="34F5B959" w14:textId="77777777" w:rsidR="00BB4F9D" w:rsidRPr="004040AF" w:rsidRDefault="00BB4F9D" w:rsidP="00BB4F9D">
            <w:pPr>
              <w:jc w:val="center"/>
              <w:rPr>
                <w:color w:val="000000"/>
                <w:sz w:val="20"/>
                <w:szCs w:val="20"/>
              </w:rPr>
            </w:pPr>
            <w:r w:rsidRPr="004040AF">
              <w:rPr>
                <w:color w:val="000000"/>
                <w:sz w:val="20"/>
                <w:szCs w:val="20"/>
              </w:rPr>
              <w:t>2623,25</w:t>
            </w:r>
          </w:p>
        </w:tc>
      </w:tr>
      <w:tr w:rsidR="00BB4F9D" w:rsidRPr="004040AF" w14:paraId="6F394A07" w14:textId="77777777" w:rsidTr="007D144B">
        <w:trPr>
          <w:trHeight w:val="284"/>
        </w:trPr>
        <w:tc>
          <w:tcPr>
            <w:tcW w:w="476" w:type="pct"/>
            <w:shd w:val="clear" w:color="auto" w:fill="auto"/>
            <w:vAlign w:val="center"/>
            <w:hideMark/>
          </w:tcPr>
          <w:p w14:paraId="5AA4CCE4" w14:textId="77777777" w:rsidR="00BB4F9D" w:rsidRPr="004040AF" w:rsidRDefault="00BB4F9D" w:rsidP="00BB4F9D">
            <w:pPr>
              <w:jc w:val="center"/>
              <w:rPr>
                <w:color w:val="000000"/>
                <w:sz w:val="20"/>
                <w:szCs w:val="20"/>
              </w:rPr>
            </w:pPr>
            <w:r w:rsidRPr="004040AF">
              <w:rPr>
                <w:color w:val="000000"/>
                <w:sz w:val="20"/>
                <w:szCs w:val="20"/>
              </w:rPr>
              <w:t>ул. Центральная, д.5а</w:t>
            </w:r>
          </w:p>
        </w:tc>
        <w:tc>
          <w:tcPr>
            <w:tcW w:w="524" w:type="pct"/>
            <w:shd w:val="clear" w:color="auto" w:fill="auto"/>
            <w:vAlign w:val="center"/>
            <w:hideMark/>
          </w:tcPr>
          <w:p w14:paraId="7F5525D5" w14:textId="77777777" w:rsidR="00BB4F9D" w:rsidRPr="004040AF" w:rsidRDefault="00BB4F9D" w:rsidP="00BB4F9D">
            <w:pPr>
              <w:jc w:val="center"/>
              <w:rPr>
                <w:color w:val="000000"/>
                <w:sz w:val="20"/>
                <w:szCs w:val="20"/>
              </w:rPr>
            </w:pPr>
            <w:r w:rsidRPr="004040AF">
              <w:rPr>
                <w:color w:val="000000"/>
                <w:sz w:val="20"/>
                <w:szCs w:val="20"/>
              </w:rPr>
              <w:t>ул. Центральная, д.5а</w:t>
            </w:r>
          </w:p>
        </w:tc>
        <w:tc>
          <w:tcPr>
            <w:tcW w:w="427" w:type="pct"/>
            <w:shd w:val="clear" w:color="auto" w:fill="auto"/>
            <w:vAlign w:val="center"/>
            <w:hideMark/>
          </w:tcPr>
          <w:p w14:paraId="009968E0" w14:textId="77777777" w:rsidR="00BB4F9D" w:rsidRPr="004040AF" w:rsidRDefault="00BB4F9D" w:rsidP="00BB4F9D">
            <w:pPr>
              <w:jc w:val="center"/>
              <w:rPr>
                <w:color w:val="000000"/>
                <w:sz w:val="20"/>
                <w:szCs w:val="20"/>
              </w:rPr>
            </w:pPr>
            <w:r w:rsidRPr="004040AF">
              <w:rPr>
                <w:color w:val="000000"/>
                <w:sz w:val="20"/>
                <w:szCs w:val="20"/>
              </w:rPr>
              <w:t>0,108</w:t>
            </w:r>
          </w:p>
        </w:tc>
        <w:tc>
          <w:tcPr>
            <w:tcW w:w="374" w:type="pct"/>
            <w:shd w:val="clear" w:color="auto" w:fill="auto"/>
            <w:vAlign w:val="center"/>
            <w:hideMark/>
          </w:tcPr>
          <w:p w14:paraId="1858FCAB" w14:textId="77777777" w:rsidR="00BB4F9D" w:rsidRPr="004040AF" w:rsidRDefault="00BB4F9D" w:rsidP="00BB4F9D">
            <w:pPr>
              <w:jc w:val="center"/>
              <w:rPr>
                <w:color w:val="000000"/>
                <w:sz w:val="20"/>
                <w:szCs w:val="20"/>
              </w:rPr>
            </w:pPr>
            <w:r w:rsidRPr="004040AF">
              <w:rPr>
                <w:color w:val="000000"/>
                <w:sz w:val="20"/>
                <w:szCs w:val="20"/>
              </w:rPr>
              <w:t>0,001</w:t>
            </w:r>
          </w:p>
        </w:tc>
        <w:tc>
          <w:tcPr>
            <w:tcW w:w="434" w:type="pct"/>
            <w:shd w:val="clear" w:color="auto" w:fill="auto"/>
            <w:vAlign w:val="center"/>
            <w:hideMark/>
          </w:tcPr>
          <w:p w14:paraId="28E1F4CE" w14:textId="77777777" w:rsidR="00BB4F9D" w:rsidRPr="004040AF" w:rsidRDefault="00BB4F9D" w:rsidP="00BB4F9D">
            <w:pPr>
              <w:jc w:val="center"/>
              <w:rPr>
                <w:color w:val="000000"/>
                <w:sz w:val="20"/>
                <w:szCs w:val="20"/>
              </w:rPr>
            </w:pPr>
            <w:r w:rsidRPr="004040AF">
              <w:rPr>
                <w:color w:val="000000"/>
                <w:sz w:val="20"/>
                <w:szCs w:val="20"/>
              </w:rPr>
              <w:t>0,109</w:t>
            </w:r>
          </w:p>
        </w:tc>
        <w:tc>
          <w:tcPr>
            <w:tcW w:w="428" w:type="pct"/>
            <w:shd w:val="clear" w:color="auto" w:fill="auto"/>
            <w:vAlign w:val="center"/>
            <w:hideMark/>
          </w:tcPr>
          <w:p w14:paraId="7F794927" w14:textId="77777777" w:rsidR="00BB4F9D" w:rsidRPr="004040AF" w:rsidRDefault="00BB4F9D" w:rsidP="00BB4F9D">
            <w:pPr>
              <w:jc w:val="center"/>
              <w:rPr>
                <w:color w:val="000000"/>
                <w:sz w:val="20"/>
                <w:szCs w:val="20"/>
              </w:rPr>
            </w:pPr>
            <w:r w:rsidRPr="004040AF">
              <w:rPr>
                <w:color w:val="000000"/>
                <w:sz w:val="20"/>
                <w:szCs w:val="20"/>
              </w:rPr>
              <w:t>0,127</w:t>
            </w:r>
          </w:p>
        </w:tc>
        <w:tc>
          <w:tcPr>
            <w:tcW w:w="441" w:type="pct"/>
            <w:tcBorders>
              <w:top w:val="nil"/>
              <w:left w:val="single" w:sz="4" w:space="0" w:color="auto"/>
              <w:bottom w:val="single" w:sz="4" w:space="0" w:color="auto"/>
              <w:right w:val="single" w:sz="4" w:space="0" w:color="auto"/>
            </w:tcBorders>
            <w:shd w:val="clear" w:color="auto" w:fill="auto"/>
            <w:vAlign w:val="center"/>
            <w:hideMark/>
          </w:tcPr>
          <w:p w14:paraId="6AF85C35" w14:textId="77777777" w:rsidR="00BB4F9D" w:rsidRPr="004040AF" w:rsidRDefault="00BB4F9D" w:rsidP="00BB4F9D">
            <w:pPr>
              <w:jc w:val="center"/>
              <w:rPr>
                <w:color w:val="000000"/>
                <w:sz w:val="20"/>
                <w:szCs w:val="20"/>
              </w:rPr>
            </w:pPr>
            <w:r w:rsidRPr="004040AF">
              <w:rPr>
                <w:color w:val="000000"/>
                <w:sz w:val="20"/>
                <w:szCs w:val="20"/>
              </w:rPr>
              <w:t>18709,7</w:t>
            </w:r>
          </w:p>
        </w:tc>
        <w:tc>
          <w:tcPr>
            <w:tcW w:w="700" w:type="pct"/>
            <w:shd w:val="clear" w:color="auto" w:fill="auto"/>
            <w:vAlign w:val="center"/>
            <w:hideMark/>
          </w:tcPr>
          <w:p w14:paraId="54F6493A" w14:textId="77777777" w:rsidR="00BB4F9D" w:rsidRPr="004040AF" w:rsidRDefault="00BB4F9D" w:rsidP="00BB4F9D">
            <w:pPr>
              <w:jc w:val="center"/>
              <w:rPr>
                <w:color w:val="000000"/>
                <w:sz w:val="20"/>
                <w:szCs w:val="20"/>
              </w:rPr>
            </w:pPr>
            <w:r w:rsidRPr="004040AF">
              <w:rPr>
                <w:color w:val="000000"/>
                <w:sz w:val="20"/>
                <w:szCs w:val="20"/>
              </w:rPr>
              <w:t>1</w:t>
            </w:r>
          </w:p>
        </w:tc>
        <w:tc>
          <w:tcPr>
            <w:tcW w:w="642" w:type="pct"/>
            <w:shd w:val="clear" w:color="auto" w:fill="auto"/>
            <w:vAlign w:val="center"/>
            <w:hideMark/>
          </w:tcPr>
          <w:p w14:paraId="0764062C" w14:textId="77777777" w:rsidR="00BB4F9D" w:rsidRPr="004040AF" w:rsidRDefault="00BB4F9D" w:rsidP="00BB4F9D">
            <w:pPr>
              <w:jc w:val="center"/>
              <w:rPr>
                <w:color w:val="000000"/>
                <w:sz w:val="20"/>
                <w:szCs w:val="20"/>
              </w:rPr>
            </w:pPr>
            <w:r w:rsidRPr="004040AF">
              <w:rPr>
                <w:color w:val="000000"/>
                <w:sz w:val="20"/>
                <w:szCs w:val="20"/>
              </w:rPr>
              <w:t>0,92</w:t>
            </w:r>
          </w:p>
        </w:tc>
        <w:tc>
          <w:tcPr>
            <w:tcW w:w="555" w:type="pct"/>
            <w:tcBorders>
              <w:top w:val="nil"/>
              <w:left w:val="single" w:sz="4" w:space="0" w:color="auto"/>
              <w:bottom w:val="single" w:sz="4" w:space="0" w:color="auto"/>
              <w:right w:val="single" w:sz="4" w:space="0" w:color="auto"/>
            </w:tcBorders>
            <w:shd w:val="clear" w:color="auto" w:fill="auto"/>
            <w:vAlign w:val="center"/>
            <w:hideMark/>
          </w:tcPr>
          <w:p w14:paraId="234D8021" w14:textId="77777777" w:rsidR="00BB4F9D" w:rsidRPr="004040AF" w:rsidRDefault="00BB4F9D" w:rsidP="00BB4F9D">
            <w:pPr>
              <w:jc w:val="center"/>
              <w:rPr>
                <w:color w:val="000000"/>
                <w:sz w:val="20"/>
                <w:szCs w:val="20"/>
              </w:rPr>
            </w:pPr>
            <w:r w:rsidRPr="004040AF">
              <w:rPr>
                <w:color w:val="000000"/>
                <w:sz w:val="20"/>
                <w:szCs w:val="20"/>
              </w:rPr>
              <w:t>2623,25</w:t>
            </w:r>
          </w:p>
        </w:tc>
      </w:tr>
      <w:tr w:rsidR="00BB4F9D" w:rsidRPr="004040AF" w14:paraId="099E9E7A" w14:textId="77777777" w:rsidTr="007D144B">
        <w:trPr>
          <w:trHeight w:val="284"/>
        </w:trPr>
        <w:tc>
          <w:tcPr>
            <w:tcW w:w="476" w:type="pct"/>
            <w:shd w:val="clear" w:color="auto" w:fill="auto"/>
            <w:vAlign w:val="center"/>
            <w:hideMark/>
          </w:tcPr>
          <w:p w14:paraId="03D9D8CC" w14:textId="77777777" w:rsidR="00BB4F9D" w:rsidRPr="004040AF" w:rsidRDefault="00BB4F9D" w:rsidP="00BB4F9D">
            <w:pPr>
              <w:jc w:val="center"/>
              <w:rPr>
                <w:color w:val="000000"/>
                <w:sz w:val="20"/>
                <w:szCs w:val="20"/>
              </w:rPr>
            </w:pPr>
            <w:r w:rsidRPr="004040AF">
              <w:rPr>
                <w:color w:val="000000"/>
                <w:sz w:val="20"/>
                <w:szCs w:val="20"/>
              </w:rPr>
              <w:t>ул. Центральная, д.14</w:t>
            </w:r>
          </w:p>
        </w:tc>
        <w:tc>
          <w:tcPr>
            <w:tcW w:w="524" w:type="pct"/>
            <w:shd w:val="clear" w:color="auto" w:fill="auto"/>
            <w:vAlign w:val="center"/>
            <w:hideMark/>
          </w:tcPr>
          <w:p w14:paraId="575EAD1A" w14:textId="77777777" w:rsidR="00BB4F9D" w:rsidRPr="004040AF" w:rsidRDefault="00BB4F9D" w:rsidP="00BB4F9D">
            <w:pPr>
              <w:jc w:val="center"/>
              <w:rPr>
                <w:color w:val="000000"/>
                <w:sz w:val="20"/>
                <w:szCs w:val="20"/>
              </w:rPr>
            </w:pPr>
            <w:r w:rsidRPr="004040AF">
              <w:rPr>
                <w:color w:val="000000"/>
                <w:sz w:val="20"/>
                <w:szCs w:val="20"/>
              </w:rPr>
              <w:t>ул. Центральная, д.14</w:t>
            </w:r>
          </w:p>
        </w:tc>
        <w:tc>
          <w:tcPr>
            <w:tcW w:w="427" w:type="pct"/>
            <w:shd w:val="clear" w:color="auto" w:fill="auto"/>
            <w:vAlign w:val="center"/>
            <w:hideMark/>
          </w:tcPr>
          <w:p w14:paraId="6623919D" w14:textId="77777777" w:rsidR="00BB4F9D" w:rsidRPr="004040AF" w:rsidRDefault="00BB4F9D" w:rsidP="00BB4F9D">
            <w:pPr>
              <w:jc w:val="center"/>
              <w:rPr>
                <w:color w:val="000000"/>
                <w:sz w:val="20"/>
                <w:szCs w:val="20"/>
              </w:rPr>
            </w:pPr>
            <w:r w:rsidRPr="004040AF">
              <w:rPr>
                <w:color w:val="000000"/>
                <w:sz w:val="20"/>
                <w:szCs w:val="20"/>
              </w:rPr>
              <w:t>0,251</w:t>
            </w:r>
          </w:p>
        </w:tc>
        <w:tc>
          <w:tcPr>
            <w:tcW w:w="374" w:type="pct"/>
            <w:shd w:val="clear" w:color="auto" w:fill="auto"/>
            <w:vAlign w:val="center"/>
            <w:hideMark/>
          </w:tcPr>
          <w:p w14:paraId="7D9625B3" w14:textId="77777777" w:rsidR="00BB4F9D" w:rsidRPr="004040AF" w:rsidRDefault="00BB4F9D" w:rsidP="00BB4F9D">
            <w:pPr>
              <w:jc w:val="center"/>
              <w:rPr>
                <w:color w:val="000000"/>
                <w:sz w:val="20"/>
                <w:szCs w:val="20"/>
              </w:rPr>
            </w:pPr>
            <w:r w:rsidRPr="004040AF">
              <w:rPr>
                <w:color w:val="000000"/>
                <w:sz w:val="20"/>
                <w:szCs w:val="20"/>
              </w:rPr>
              <w:t>0,011</w:t>
            </w:r>
          </w:p>
        </w:tc>
        <w:tc>
          <w:tcPr>
            <w:tcW w:w="434" w:type="pct"/>
            <w:shd w:val="clear" w:color="auto" w:fill="auto"/>
            <w:vAlign w:val="center"/>
            <w:hideMark/>
          </w:tcPr>
          <w:p w14:paraId="043132ED" w14:textId="77777777" w:rsidR="00BB4F9D" w:rsidRPr="004040AF" w:rsidRDefault="00BB4F9D" w:rsidP="00BB4F9D">
            <w:pPr>
              <w:jc w:val="center"/>
              <w:rPr>
                <w:color w:val="000000"/>
                <w:sz w:val="20"/>
                <w:szCs w:val="20"/>
              </w:rPr>
            </w:pPr>
            <w:r w:rsidRPr="004040AF">
              <w:rPr>
                <w:color w:val="000000"/>
                <w:sz w:val="20"/>
                <w:szCs w:val="20"/>
              </w:rPr>
              <w:t>0,262</w:t>
            </w:r>
          </w:p>
        </w:tc>
        <w:tc>
          <w:tcPr>
            <w:tcW w:w="428" w:type="pct"/>
            <w:shd w:val="clear" w:color="auto" w:fill="auto"/>
            <w:vAlign w:val="center"/>
            <w:hideMark/>
          </w:tcPr>
          <w:p w14:paraId="6E7B5AFA" w14:textId="77777777" w:rsidR="00BB4F9D" w:rsidRPr="004040AF" w:rsidRDefault="00BB4F9D" w:rsidP="00BB4F9D">
            <w:pPr>
              <w:jc w:val="center"/>
              <w:rPr>
                <w:color w:val="000000"/>
                <w:sz w:val="20"/>
                <w:szCs w:val="20"/>
              </w:rPr>
            </w:pPr>
            <w:r w:rsidRPr="004040AF">
              <w:rPr>
                <w:color w:val="000000"/>
                <w:sz w:val="20"/>
                <w:szCs w:val="20"/>
              </w:rPr>
              <w:t>0,304</w:t>
            </w:r>
          </w:p>
        </w:tc>
        <w:tc>
          <w:tcPr>
            <w:tcW w:w="441" w:type="pct"/>
            <w:tcBorders>
              <w:top w:val="nil"/>
              <w:left w:val="single" w:sz="4" w:space="0" w:color="auto"/>
              <w:bottom w:val="single" w:sz="4" w:space="0" w:color="auto"/>
              <w:right w:val="single" w:sz="4" w:space="0" w:color="auto"/>
            </w:tcBorders>
            <w:shd w:val="clear" w:color="auto" w:fill="auto"/>
            <w:vAlign w:val="center"/>
            <w:hideMark/>
          </w:tcPr>
          <w:p w14:paraId="0D5E2175" w14:textId="77777777" w:rsidR="00BB4F9D" w:rsidRPr="004040AF" w:rsidRDefault="00BB4F9D" w:rsidP="00BB4F9D">
            <w:pPr>
              <w:jc w:val="center"/>
              <w:rPr>
                <w:color w:val="000000"/>
                <w:sz w:val="20"/>
                <w:szCs w:val="20"/>
              </w:rPr>
            </w:pPr>
            <w:r w:rsidRPr="004040AF">
              <w:rPr>
                <w:color w:val="000000"/>
                <w:sz w:val="20"/>
                <w:szCs w:val="20"/>
              </w:rPr>
              <w:t>14040,29</w:t>
            </w:r>
          </w:p>
        </w:tc>
        <w:tc>
          <w:tcPr>
            <w:tcW w:w="700" w:type="pct"/>
            <w:shd w:val="clear" w:color="auto" w:fill="auto"/>
            <w:vAlign w:val="center"/>
            <w:hideMark/>
          </w:tcPr>
          <w:p w14:paraId="6F364A10" w14:textId="77777777" w:rsidR="00BB4F9D" w:rsidRPr="004040AF" w:rsidRDefault="00BB4F9D" w:rsidP="00BB4F9D">
            <w:pPr>
              <w:jc w:val="center"/>
              <w:rPr>
                <w:color w:val="000000"/>
                <w:sz w:val="20"/>
                <w:szCs w:val="20"/>
              </w:rPr>
            </w:pPr>
            <w:r w:rsidRPr="004040AF">
              <w:rPr>
                <w:color w:val="000000"/>
                <w:sz w:val="20"/>
                <w:szCs w:val="20"/>
              </w:rPr>
              <w:t>1</w:t>
            </w:r>
          </w:p>
        </w:tc>
        <w:tc>
          <w:tcPr>
            <w:tcW w:w="642" w:type="pct"/>
            <w:shd w:val="clear" w:color="auto" w:fill="auto"/>
            <w:vAlign w:val="center"/>
            <w:hideMark/>
          </w:tcPr>
          <w:p w14:paraId="10C4295F" w14:textId="77777777" w:rsidR="00BB4F9D" w:rsidRPr="004040AF" w:rsidRDefault="00BB4F9D" w:rsidP="00BB4F9D">
            <w:pPr>
              <w:jc w:val="center"/>
              <w:rPr>
                <w:color w:val="000000"/>
                <w:sz w:val="20"/>
                <w:szCs w:val="20"/>
              </w:rPr>
            </w:pPr>
            <w:r w:rsidRPr="004040AF">
              <w:rPr>
                <w:color w:val="000000"/>
                <w:sz w:val="20"/>
                <w:szCs w:val="20"/>
              </w:rPr>
              <w:t>0,92</w:t>
            </w:r>
          </w:p>
        </w:tc>
        <w:tc>
          <w:tcPr>
            <w:tcW w:w="555" w:type="pct"/>
            <w:tcBorders>
              <w:top w:val="nil"/>
              <w:left w:val="single" w:sz="4" w:space="0" w:color="auto"/>
              <w:bottom w:val="single" w:sz="4" w:space="0" w:color="auto"/>
              <w:right w:val="single" w:sz="4" w:space="0" w:color="auto"/>
            </w:tcBorders>
            <w:shd w:val="clear" w:color="auto" w:fill="auto"/>
            <w:vAlign w:val="center"/>
            <w:hideMark/>
          </w:tcPr>
          <w:p w14:paraId="5073E82B" w14:textId="77777777" w:rsidR="00BB4F9D" w:rsidRPr="004040AF" w:rsidRDefault="00BB4F9D" w:rsidP="00BB4F9D">
            <w:pPr>
              <w:jc w:val="center"/>
              <w:rPr>
                <w:color w:val="000000"/>
                <w:sz w:val="20"/>
                <w:szCs w:val="20"/>
              </w:rPr>
            </w:pPr>
            <w:r w:rsidRPr="004040AF">
              <w:rPr>
                <w:color w:val="000000"/>
                <w:sz w:val="20"/>
                <w:szCs w:val="20"/>
              </w:rPr>
              <w:t>4727,65</w:t>
            </w:r>
          </w:p>
        </w:tc>
      </w:tr>
      <w:tr w:rsidR="00BB4F9D" w:rsidRPr="004040AF" w14:paraId="1E66F70C" w14:textId="77777777" w:rsidTr="007D144B">
        <w:trPr>
          <w:trHeight w:val="284"/>
        </w:trPr>
        <w:tc>
          <w:tcPr>
            <w:tcW w:w="476" w:type="pct"/>
            <w:shd w:val="clear" w:color="auto" w:fill="auto"/>
            <w:vAlign w:val="center"/>
            <w:hideMark/>
          </w:tcPr>
          <w:p w14:paraId="25327488" w14:textId="77777777" w:rsidR="00BB4F9D" w:rsidRPr="004040AF" w:rsidRDefault="00BB4F9D" w:rsidP="00BB4F9D">
            <w:pPr>
              <w:jc w:val="center"/>
              <w:rPr>
                <w:color w:val="000000"/>
                <w:sz w:val="20"/>
                <w:szCs w:val="20"/>
              </w:rPr>
            </w:pPr>
            <w:r w:rsidRPr="004040AF">
              <w:rPr>
                <w:color w:val="000000"/>
                <w:sz w:val="20"/>
                <w:szCs w:val="20"/>
              </w:rPr>
              <w:t>ул. Центральная, д.16</w:t>
            </w:r>
          </w:p>
        </w:tc>
        <w:tc>
          <w:tcPr>
            <w:tcW w:w="524" w:type="pct"/>
            <w:shd w:val="clear" w:color="auto" w:fill="auto"/>
            <w:vAlign w:val="center"/>
            <w:hideMark/>
          </w:tcPr>
          <w:p w14:paraId="1BAD4074" w14:textId="77777777" w:rsidR="00BB4F9D" w:rsidRPr="004040AF" w:rsidRDefault="00BB4F9D" w:rsidP="00BB4F9D">
            <w:pPr>
              <w:jc w:val="center"/>
              <w:rPr>
                <w:color w:val="000000"/>
                <w:sz w:val="20"/>
                <w:szCs w:val="20"/>
              </w:rPr>
            </w:pPr>
            <w:r w:rsidRPr="004040AF">
              <w:rPr>
                <w:color w:val="000000"/>
                <w:sz w:val="20"/>
                <w:szCs w:val="20"/>
              </w:rPr>
              <w:t>ул. Центральная, д.16</w:t>
            </w:r>
          </w:p>
        </w:tc>
        <w:tc>
          <w:tcPr>
            <w:tcW w:w="427" w:type="pct"/>
            <w:shd w:val="clear" w:color="auto" w:fill="auto"/>
            <w:vAlign w:val="center"/>
            <w:hideMark/>
          </w:tcPr>
          <w:p w14:paraId="608E5AB6" w14:textId="77777777" w:rsidR="00BB4F9D" w:rsidRPr="004040AF" w:rsidRDefault="00BB4F9D" w:rsidP="00BB4F9D">
            <w:pPr>
              <w:jc w:val="center"/>
              <w:rPr>
                <w:color w:val="000000"/>
                <w:sz w:val="20"/>
                <w:szCs w:val="20"/>
              </w:rPr>
            </w:pPr>
            <w:r w:rsidRPr="004040AF">
              <w:rPr>
                <w:color w:val="000000"/>
                <w:sz w:val="20"/>
                <w:szCs w:val="20"/>
              </w:rPr>
              <w:t>0,251</w:t>
            </w:r>
          </w:p>
        </w:tc>
        <w:tc>
          <w:tcPr>
            <w:tcW w:w="374" w:type="pct"/>
            <w:shd w:val="clear" w:color="auto" w:fill="auto"/>
            <w:vAlign w:val="center"/>
            <w:hideMark/>
          </w:tcPr>
          <w:p w14:paraId="503AD747" w14:textId="77777777" w:rsidR="00BB4F9D" w:rsidRPr="004040AF" w:rsidRDefault="00BB4F9D" w:rsidP="00BB4F9D">
            <w:pPr>
              <w:jc w:val="center"/>
              <w:rPr>
                <w:color w:val="000000"/>
                <w:sz w:val="20"/>
                <w:szCs w:val="20"/>
              </w:rPr>
            </w:pPr>
            <w:r w:rsidRPr="004040AF">
              <w:rPr>
                <w:color w:val="000000"/>
                <w:sz w:val="20"/>
                <w:szCs w:val="20"/>
              </w:rPr>
              <w:t>0,005</w:t>
            </w:r>
          </w:p>
        </w:tc>
        <w:tc>
          <w:tcPr>
            <w:tcW w:w="434" w:type="pct"/>
            <w:shd w:val="clear" w:color="auto" w:fill="auto"/>
            <w:vAlign w:val="center"/>
            <w:hideMark/>
          </w:tcPr>
          <w:p w14:paraId="7C618C7E" w14:textId="77777777" w:rsidR="00BB4F9D" w:rsidRPr="004040AF" w:rsidRDefault="00BB4F9D" w:rsidP="00BB4F9D">
            <w:pPr>
              <w:jc w:val="center"/>
              <w:rPr>
                <w:color w:val="000000"/>
                <w:sz w:val="20"/>
                <w:szCs w:val="20"/>
              </w:rPr>
            </w:pPr>
            <w:r w:rsidRPr="004040AF">
              <w:rPr>
                <w:color w:val="000000"/>
                <w:sz w:val="20"/>
                <w:szCs w:val="20"/>
              </w:rPr>
              <w:t>0,256</w:t>
            </w:r>
          </w:p>
        </w:tc>
        <w:tc>
          <w:tcPr>
            <w:tcW w:w="428" w:type="pct"/>
            <w:shd w:val="clear" w:color="auto" w:fill="auto"/>
            <w:vAlign w:val="center"/>
            <w:hideMark/>
          </w:tcPr>
          <w:p w14:paraId="4557A579" w14:textId="77777777" w:rsidR="00BB4F9D" w:rsidRPr="004040AF" w:rsidRDefault="00BB4F9D" w:rsidP="00BB4F9D">
            <w:pPr>
              <w:jc w:val="center"/>
              <w:rPr>
                <w:color w:val="000000"/>
                <w:sz w:val="20"/>
                <w:szCs w:val="20"/>
              </w:rPr>
            </w:pPr>
            <w:r w:rsidRPr="004040AF">
              <w:rPr>
                <w:color w:val="000000"/>
                <w:sz w:val="20"/>
                <w:szCs w:val="20"/>
              </w:rPr>
              <w:t>0,297</w:t>
            </w:r>
          </w:p>
        </w:tc>
        <w:tc>
          <w:tcPr>
            <w:tcW w:w="441" w:type="pct"/>
            <w:tcBorders>
              <w:top w:val="nil"/>
              <w:left w:val="single" w:sz="4" w:space="0" w:color="auto"/>
              <w:bottom w:val="single" w:sz="4" w:space="0" w:color="auto"/>
              <w:right w:val="single" w:sz="4" w:space="0" w:color="auto"/>
            </w:tcBorders>
            <w:shd w:val="clear" w:color="auto" w:fill="auto"/>
            <w:vAlign w:val="center"/>
            <w:hideMark/>
          </w:tcPr>
          <w:p w14:paraId="4E73FBC8" w14:textId="77777777" w:rsidR="00BB4F9D" w:rsidRPr="004040AF" w:rsidRDefault="00BB4F9D" w:rsidP="00BB4F9D">
            <w:pPr>
              <w:jc w:val="center"/>
              <w:rPr>
                <w:color w:val="000000"/>
                <w:sz w:val="20"/>
                <w:szCs w:val="20"/>
              </w:rPr>
            </w:pPr>
            <w:r w:rsidRPr="004040AF">
              <w:rPr>
                <w:color w:val="000000"/>
                <w:sz w:val="20"/>
                <w:szCs w:val="20"/>
              </w:rPr>
              <w:t>14040,29</w:t>
            </w:r>
          </w:p>
        </w:tc>
        <w:tc>
          <w:tcPr>
            <w:tcW w:w="700" w:type="pct"/>
            <w:shd w:val="clear" w:color="auto" w:fill="auto"/>
            <w:vAlign w:val="center"/>
            <w:hideMark/>
          </w:tcPr>
          <w:p w14:paraId="528F05EA" w14:textId="77777777" w:rsidR="00BB4F9D" w:rsidRPr="004040AF" w:rsidRDefault="00BB4F9D" w:rsidP="00BB4F9D">
            <w:pPr>
              <w:jc w:val="center"/>
              <w:rPr>
                <w:color w:val="000000"/>
                <w:sz w:val="20"/>
                <w:szCs w:val="20"/>
              </w:rPr>
            </w:pPr>
            <w:r w:rsidRPr="004040AF">
              <w:rPr>
                <w:color w:val="000000"/>
                <w:sz w:val="20"/>
                <w:szCs w:val="20"/>
              </w:rPr>
              <w:t>1</w:t>
            </w:r>
          </w:p>
        </w:tc>
        <w:tc>
          <w:tcPr>
            <w:tcW w:w="642" w:type="pct"/>
            <w:shd w:val="clear" w:color="auto" w:fill="auto"/>
            <w:vAlign w:val="center"/>
            <w:hideMark/>
          </w:tcPr>
          <w:p w14:paraId="53E2CF2D" w14:textId="77777777" w:rsidR="00BB4F9D" w:rsidRPr="004040AF" w:rsidRDefault="00BB4F9D" w:rsidP="00BB4F9D">
            <w:pPr>
              <w:jc w:val="center"/>
              <w:rPr>
                <w:color w:val="000000"/>
                <w:sz w:val="20"/>
                <w:szCs w:val="20"/>
              </w:rPr>
            </w:pPr>
            <w:r w:rsidRPr="004040AF">
              <w:rPr>
                <w:color w:val="000000"/>
                <w:sz w:val="20"/>
                <w:szCs w:val="20"/>
              </w:rPr>
              <w:t>0,92</w:t>
            </w:r>
          </w:p>
        </w:tc>
        <w:tc>
          <w:tcPr>
            <w:tcW w:w="555" w:type="pct"/>
            <w:tcBorders>
              <w:top w:val="nil"/>
              <w:left w:val="single" w:sz="4" w:space="0" w:color="auto"/>
              <w:bottom w:val="single" w:sz="4" w:space="0" w:color="auto"/>
              <w:right w:val="single" w:sz="4" w:space="0" w:color="auto"/>
            </w:tcBorders>
            <w:shd w:val="clear" w:color="auto" w:fill="auto"/>
            <w:vAlign w:val="center"/>
            <w:hideMark/>
          </w:tcPr>
          <w:p w14:paraId="3F32E423" w14:textId="77777777" w:rsidR="00BB4F9D" w:rsidRPr="004040AF" w:rsidRDefault="00BB4F9D" w:rsidP="00BB4F9D">
            <w:pPr>
              <w:jc w:val="center"/>
              <w:rPr>
                <w:color w:val="000000"/>
                <w:sz w:val="20"/>
                <w:szCs w:val="20"/>
              </w:rPr>
            </w:pPr>
            <w:r w:rsidRPr="004040AF">
              <w:rPr>
                <w:color w:val="000000"/>
                <w:sz w:val="20"/>
                <w:szCs w:val="20"/>
              </w:rPr>
              <w:t>4619,14</w:t>
            </w:r>
          </w:p>
        </w:tc>
      </w:tr>
      <w:tr w:rsidR="00BB4F9D" w:rsidRPr="004040AF" w14:paraId="16A99AB3" w14:textId="77777777" w:rsidTr="007D144B">
        <w:trPr>
          <w:trHeight w:val="284"/>
        </w:trPr>
        <w:tc>
          <w:tcPr>
            <w:tcW w:w="476" w:type="pct"/>
            <w:shd w:val="clear" w:color="auto" w:fill="auto"/>
            <w:vAlign w:val="center"/>
            <w:hideMark/>
          </w:tcPr>
          <w:p w14:paraId="6F204326" w14:textId="77777777" w:rsidR="00BB4F9D" w:rsidRPr="004040AF" w:rsidRDefault="00BB4F9D" w:rsidP="00BB4F9D">
            <w:pPr>
              <w:jc w:val="center"/>
              <w:rPr>
                <w:color w:val="000000"/>
                <w:sz w:val="20"/>
                <w:szCs w:val="20"/>
              </w:rPr>
            </w:pPr>
            <w:r w:rsidRPr="004040AF">
              <w:rPr>
                <w:color w:val="000000"/>
                <w:sz w:val="20"/>
                <w:szCs w:val="20"/>
              </w:rPr>
              <w:t>ул. Центральная, д.6</w:t>
            </w:r>
          </w:p>
        </w:tc>
        <w:tc>
          <w:tcPr>
            <w:tcW w:w="524" w:type="pct"/>
            <w:shd w:val="clear" w:color="auto" w:fill="auto"/>
            <w:vAlign w:val="center"/>
            <w:hideMark/>
          </w:tcPr>
          <w:p w14:paraId="43BD070F" w14:textId="77777777" w:rsidR="00BB4F9D" w:rsidRPr="004040AF" w:rsidRDefault="00BB4F9D" w:rsidP="00BB4F9D">
            <w:pPr>
              <w:jc w:val="center"/>
              <w:rPr>
                <w:color w:val="000000"/>
                <w:sz w:val="20"/>
                <w:szCs w:val="20"/>
              </w:rPr>
            </w:pPr>
            <w:r w:rsidRPr="004040AF">
              <w:rPr>
                <w:color w:val="000000"/>
                <w:sz w:val="20"/>
                <w:szCs w:val="20"/>
              </w:rPr>
              <w:t>ул. Центральная, д.6</w:t>
            </w:r>
          </w:p>
        </w:tc>
        <w:tc>
          <w:tcPr>
            <w:tcW w:w="427" w:type="pct"/>
            <w:shd w:val="clear" w:color="auto" w:fill="auto"/>
            <w:vAlign w:val="center"/>
            <w:hideMark/>
          </w:tcPr>
          <w:p w14:paraId="45C4A6D6" w14:textId="77777777" w:rsidR="00BB4F9D" w:rsidRPr="004040AF" w:rsidRDefault="00BB4F9D" w:rsidP="00BB4F9D">
            <w:pPr>
              <w:jc w:val="center"/>
              <w:rPr>
                <w:color w:val="000000"/>
                <w:sz w:val="20"/>
                <w:szCs w:val="20"/>
              </w:rPr>
            </w:pPr>
            <w:r w:rsidRPr="004040AF">
              <w:rPr>
                <w:color w:val="000000"/>
                <w:sz w:val="20"/>
                <w:szCs w:val="20"/>
              </w:rPr>
              <w:t>0,094</w:t>
            </w:r>
          </w:p>
        </w:tc>
        <w:tc>
          <w:tcPr>
            <w:tcW w:w="374" w:type="pct"/>
            <w:shd w:val="clear" w:color="auto" w:fill="auto"/>
            <w:vAlign w:val="center"/>
            <w:hideMark/>
          </w:tcPr>
          <w:p w14:paraId="24413829" w14:textId="77777777" w:rsidR="00BB4F9D" w:rsidRPr="004040AF" w:rsidRDefault="00BB4F9D" w:rsidP="00BB4F9D">
            <w:pPr>
              <w:jc w:val="center"/>
              <w:rPr>
                <w:color w:val="000000"/>
                <w:sz w:val="20"/>
                <w:szCs w:val="20"/>
              </w:rPr>
            </w:pPr>
            <w:r w:rsidRPr="004040AF">
              <w:rPr>
                <w:color w:val="000000"/>
                <w:sz w:val="20"/>
                <w:szCs w:val="20"/>
              </w:rPr>
              <w:t>0,002</w:t>
            </w:r>
          </w:p>
        </w:tc>
        <w:tc>
          <w:tcPr>
            <w:tcW w:w="434" w:type="pct"/>
            <w:shd w:val="clear" w:color="auto" w:fill="auto"/>
            <w:vAlign w:val="center"/>
            <w:hideMark/>
          </w:tcPr>
          <w:p w14:paraId="75143D41" w14:textId="77777777" w:rsidR="00BB4F9D" w:rsidRPr="004040AF" w:rsidRDefault="00BB4F9D" w:rsidP="00BB4F9D">
            <w:pPr>
              <w:jc w:val="center"/>
              <w:rPr>
                <w:color w:val="000000"/>
                <w:sz w:val="20"/>
                <w:szCs w:val="20"/>
              </w:rPr>
            </w:pPr>
            <w:r w:rsidRPr="004040AF">
              <w:rPr>
                <w:color w:val="000000"/>
                <w:sz w:val="20"/>
                <w:szCs w:val="20"/>
              </w:rPr>
              <w:t>0,096</w:t>
            </w:r>
          </w:p>
        </w:tc>
        <w:tc>
          <w:tcPr>
            <w:tcW w:w="428" w:type="pct"/>
            <w:shd w:val="clear" w:color="auto" w:fill="auto"/>
            <w:vAlign w:val="center"/>
            <w:hideMark/>
          </w:tcPr>
          <w:p w14:paraId="247EE7F1" w14:textId="77777777" w:rsidR="00BB4F9D" w:rsidRPr="004040AF" w:rsidRDefault="00BB4F9D" w:rsidP="00BB4F9D">
            <w:pPr>
              <w:jc w:val="center"/>
              <w:rPr>
                <w:color w:val="000000"/>
                <w:sz w:val="20"/>
                <w:szCs w:val="20"/>
              </w:rPr>
            </w:pPr>
            <w:r w:rsidRPr="004040AF">
              <w:rPr>
                <w:color w:val="000000"/>
                <w:sz w:val="20"/>
                <w:szCs w:val="20"/>
              </w:rPr>
              <w:t>0,112</w:t>
            </w:r>
          </w:p>
        </w:tc>
        <w:tc>
          <w:tcPr>
            <w:tcW w:w="441" w:type="pct"/>
            <w:tcBorders>
              <w:top w:val="nil"/>
              <w:left w:val="single" w:sz="4" w:space="0" w:color="auto"/>
              <w:bottom w:val="single" w:sz="4" w:space="0" w:color="auto"/>
              <w:right w:val="single" w:sz="4" w:space="0" w:color="auto"/>
            </w:tcBorders>
            <w:shd w:val="clear" w:color="auto" w:fill="auto"/>
            <w:vAlign w:val="center"/>
            <w:hideMark/>
          </w:tcPr>
          <w:p w14:paraId="3394CFCF" w14:textId="77777777" w:rsidR="00BB4F9D" w:rsidRPr="004040AF" w:rsidRDefault="00BB4F9D" w:rsidP="00BB4F9D">
            <w:pPr>
              <w:jc w:val="center"/>
              <w:rPr>
                <w:color w:val="000000"/>
                <w:sz w:val="20"/>
                <w:szCs w:val="20"/>
              </w:rPr>
            </w:pPr>
            <w:r w:rsidRPr="004040AF">
              <w:rPr>
                <w:color w:val="000000"/>
                <w:sz w:val="20"/>
                <w:szCs w:val="20"/>
              </w:rPr>
              <w:t>18709,7</w:t>
            </w:r>
          </w:p>
        </w:tc>
        <w:tc>
          <w:tcPr>
            <w:tcW w:w="700" w:type="pct"/>
            <w:shd w:val="clear" w:color="auto" w:fill="auto"/>
            <w:vAlign w:val="center"/>
            <w:hideMark/>
          </w:tcPr>
          <w:p w14:paraId="6EF50812" w14:textId="77777777" w:rsidR="00BB4F9D" w:rsidRPr="004040AF" w:rsidRDefault="00BB4F9D" w:rsidP="00BB4F9D">
            <w:pPr>
              <w:jc w:val="center"/>
              <w:rPr>
                <w:color w:val="000000"/>
                <w:sz w:val="20"/>
                <w:szCs w:val="20"/>
              </w:rPr>
            </w:pPr>
            <w:r w:rsidRPr="004040AF">
              <w:rPr>
                <w:color w:val="000000"/>
                <w:sz w:val="20"/>
                <w:szCs w:val="20"/>
              </w:rPr>
              <w:t>1</w:t>
            </w:r>
          </w:p>
        </w:tc>
        <w:tc>
          <w:tcPr>
            <w:tcW w:w="642" w:type="pct"/>
            <w:shd w:val="clear" w:color="auto" w:fill="auto"/>
            <w:vAlign w:val="center"/>
            <w:hideMark/>
          </w:tcPr>
          <w:p w14:paraId="49438C81" w14:textId="77777777" w:rsidR="00BB4F9D" w:rsidRPr="004040AF" w:rsidRDefault="00BB4F9D" w:rsidP="00BB4F9D">
            <w:pPr>
              <w:jc w:val="center"/>
              <w:rPr>
                <w:color w:val="000000"/>
                <w:sz w:val="20"/>
                <w:szCs w:val="20"/>
              </w:rPr>
            </w:pPr>
            <w:r w:rsidRPr="004040AF">
              <w:rPr>
                <w:color w:val="000000"/>
                <w:sz w:val="20"/>
                <w:szCs w:val="20"/>
              </w:rPr>
              <w:t>0,92</w:t>
            </w:r>
          </w:p>
        </w:tc>
        <w:tc>
          <w:tcPr>
            <w:tcW w:w="555" w:type="pct"/>
            <w:tcBorders>
              <w:top w:val="nil"/>
              <w:left w:val="single" w:sz="4" w:space="0" w:color="auto"/>
              <w:bottom w:val="single" w:sz="4" w:space="0" w:color="auto"/>
              <w:right w:val="single" w:sz="4" w:space="0" w:color="auto"/>
            </w:tcBorders>
            <w:shd w:val="clear" w:color="auto" w:fill="auto"/>
            <w:vAlign w:val="center"/>
            <w:hideMark/>
          </w:tcPr>
          <w:p w14:paraId="3F721558" w14:textId="77777777" w:rsidR="00BB4F9D" w:rsidRPr="004040AF" w:rsidRDefault="00BB4F9D" w:rsidP="00BB4F9D">
            <w:pPr>
              <w:jc w:val="center"/>
              <w:rPr>
                <w:color w:val="000000"/>
                <w:sz w:val="20"/>
                <w:szCs w:val="20"/>
              </w:rPr>
            </w:pPr>
            <w:r w:rsidRPr="004040AF">
              <w:rPr>
                <w:color w:val="000000"/>
                <w:sz w:val="20"/>
                <w:szCs w:val="20"/>
              </w:rPr>
              <w:t>2313,42</w:t>
            </w:r>
          </w:p>
        </w:tc>
      </w:tr>
      <w:tr w:rsidR="00BB4F9D" w:rsidRPr="004040AF" w14:paraId="4B402809" w14:textId="77777777" w:rsidTr="007D144B">
        <w:trPr>
          <w:trHeight w:val="284"/>
        </w:trPr>
        <w:tc>
          <w:tcPr>
            <w:tcW w:w="476" w:type="pct"/>
            <w:shd w:val="clear" w:color="auto" w:fill="auto"/>
            <w:vAlign w:val="center"/>
            <w:hideMark/>
          </w:tcPr>
          <w:p w14:paraId="03A094AE" w14:textId="77777777" w:rsidR="00BB4F9D" w:rsidRPr="004040AF" w:rsidRDefault="00BB4F9D" w:rsidP="00BB4F9D">
            <w:pPr>
              <w:jc w:val="center"/>
              <w:rPr>
                <w:color w:val="000000"/>
                <w:sz w:val="20"/>
                <w:szCs w:val="20"/>
              </w:rPr>
            </w:pPr>
            <w:r w:rsidRPr="004040AF">
              <w:rPr>
                <w:color w:val="000000"/>
                <w:sz w:val="20"/>
                <w:szCs w:val="20"/>
              </w:rPr>
              <w:t>ул. Центральная, д.5</w:t>
            </w:r>
          </w:p>
        </w:tc>
        <w:tc>
          <w:tcPr>
            <w:tcW w:w="524" w:type="pct"/>
            <w:shd w:val="clear" w:color="auto" w:fill="auto"/>
            <w:vAlign w:val="center"/>
            <w:hideMark/>
          </w:tcPr>
          <w:p w14:paraId="42748DE9" w14:textId="77777777" w:rsidR="00BB4F9D" w:rsidRPr="004040AF" w:rsidRDefault="00BB4F9D" w:rsidP="00BB4F9D">
            <w:pPr>
              <w:jc w:val="center"/>
              <w:rPr>
                <w:color w:val="000000"/>
                <w:sz w:val="20"/>
                <w:szCs w:val="20"/>
              </w:rPr>
            </w:pPr>
            <w:r w:rsidRPr="004040AF">
              <w:rPr>
                <w:color w:val="000000"/>
                <w:sz w:val="20"/>
                <w:szCs w:val="20"/>
              </w:rPr>
              <w:t>ул. Центральная, д.5</w:t>
            </w:r>
          </w:p>
        </w:tc>
        <w:tc>
          <w:tcPr>
            <w:tcW w:w="427" w:type="pct"/>
            <w:shd w:val="clear" w:color="auto" w:fill="auto"/>
            <w:vAlign w:val="center"/>
            <w:hideMark/>
          </w:tcPr>
          <w:p w14:paraId="0C74EE0D" w14:textId="77777777" w:rsidR="00BB4F9D" w:rsidRPr="004040AF" w:rsidRDefault="00BB4F9D" w:rsidP="00BB4F9D">
            <w:pPr>
              <w:jc w:val="center"/>
              <w:rPr>
                <w:color w:val="000000"/>
                <w:sz w:val="20"/>
                <w:szCs w:val="20"/>
              </w:rPr>
            </w:pPr>
            <w:r w:rsidRPr="004040AF">
              <w:rPr>
                <w:color w:val="000000"/>
                <w:sz w:val="20"/>
                <w:szCs w:val="20"/>
              </w:rPr>
              <w:t>0,060</w:t>
            </w:r>
          </w:p>
        </w:tc>
        <w:tc>
          <w:tcPr>
            <w:tcW w:w="374" w:type="pct"/>
            <w:shd w:val="clear" w:color="auto" w:fill="auto"/>
            <w:vAlign w:val="center"/>
            <w:hideMark/>
          </w:tcPr>
          <w:p w14:paraId="7CDD2A5B" w14:textId="77777777" w:rsidR="00BB4F9D" w:rsidRPr="004040AF" w:rsidRDefault="00BB4F9D" w:rsidP="00BB4F9D">
            <w:pPr>
              <w:jc w:val="center"/>
              <w:rPr>
                <w:color w:val="000000"/>
                <w:sz w:val="20"/>
                <w:szCs w:val="20"/>
              </w:rPr>
            </w:pPr>
            <w:r w:rsidRPr="004040AF">
              <w:rPr>
                <w:color w:val="000000"/>
                <w:sz w:val="20"/>
                <w:szCs w:val="20"/>
              </w:rPr>
              <w:t>0,000</w:t>
            </w:r>
          </w:p>
        </w:tc>
        <w:tc>
          <w:tcPr>
            <w:tcW w:w="434" w:type="pct"/>
            <w:shd w:val="clear" w:color="auto" w:fill="auto"/>
            <w:vAlign w:val="center"/>
            <w:hideMark/>
          </w:tcPr>
          <w:p w14:paraId="4BAEE9C2" w14:textId="77777777" w:rsidR="00BB4F9D" w:rsidRPr="004040AF" w:rsidRDefault="00BB4F9D" w:rsidP="00BB4F9D">
            <w:pPr>
              <w:jc w:val="center"/>
              <w:rPr>
                <w:color w:val="000000"/>
                <w:sz w:val="20"/>
                <w:szCs w:val="20"/>
              </w:rPr>
            </w:pPr>
            <w:r w:rsidRPr="004040AF">
              <w:rPr>
                <w:color w:val="000000"/>
                <w:sz w:val="20"/>
                <w:szCs w:val="20"/>
              </w:rPr>
              <w:t>0,060</w:t>
            </w:r>
          </w:p>
        </w:tc>
        <w:tc>
          <w:tcPr>
            <w:tcW w:w="428" w:type="pct"/>
            <w:shd w:val="clear" w:color="auto" w:fill="auto"/>
            <w:vAlign w:val="center"/>
            <w:hideMark/>
          </w:tcPr>
          <w:p w14:paraId="104A8555" w14:textId="77777777" w:rsidR="00BB4F9D" w:rsidRPr="004040AF" w:rsidRDefault="00BB4F9D" w:rsidP="00BB4F9D">
            <w:pPr>
              <w:jc w:val="center"/>
              <w:rPr>
                <w:color w:val="000000"/>
                <w:sz w:val="20"/>
                <w:szCs w:val="20"/>
              </w:rPr>
            </w:pPr>
            <w:r w:rsidRPr="004040AF">
              <w:rPr>
                <w:color w:val="000000"/>
                <w:sz w:val="20"/>
                <w:szCs w:val="20"/>
              </w:rPr>
              <w:t>0,070</w:t>
            </w:r>
          </w:p>
        </w:tc>
        <w:tc>
          <w:tcPr>
            <w:tcW w:w="441" w:type="pct"/>
            <w:tcBorders>
              <w:top w:val="nil"/>
              <w:left w:val="single" w:sz="4" w:space="0" w:color="auto"/>
              <w:bottom w:val="single" w:sz="4" w:space="0" w:color="auto"/>
              <w:right w:val="single" w:sz="4" w:space="0" w:color="auto"/>
            </w:tcBorders>
            <w:shd w:val="clear" w:color="auto" w:fill="auto"/>
            <w:vAlign w:val="center"/>
            <w:hideMark/>
          </w:tcPr>
          <w:p w14:paraId="15E9B6CB" w14:textId="77777777" w:rsidR="00BB4F9D" w:rsidRPr="004040AF" w:rsidRDefault="00BB4F9D" w:rsidP="00BB4F9D">
            <w:pPr>
              <w:jc w:val="center"/>
              <w:rPr>
                <w:color w:val="000000"/>
                <w:sz w:val="20"/>
                <w:szCs w:val="20"/>
              </w:rPr>
            </w:pPr>
            <w:r w:rsidRPr="004040AF">
              <w:rPr>
                <w:color w:val="000000"/>
                <w:sz w:val="20"/>
                <w:szCs w:val="20"/>
              </w:rPr>
              <w:t>18709,7</w:t>
            </w:r>
          </w:p>
        </w:tc>
        <w:tc>
          <w:tcPr>
            <w:tcW w:w="700" w:type="pct"/>
            <w:shd w:val="clear" w:color="auto" w:fill="auto"/>
            <w:vAlign w:val="center"/>
            <w:hideMark/>
          </w:tcPr>
          <w:p w14:paraId="421643F7" w14:textId="77777777" w:rsidR="00BB4F9D" w:rsidRPr="004040AF" w:rsidRDefault="00BB4F9D" w:rsidP="00BB4F9D">
            <w:pPr>
              <w:jc w:val="center"/>
              <w:rPr>
                <w:color w:val="000000"/>
                <w:sz w:val="20"/>
                <w:szCs w:val="20"/>
              </w:rPr>
            </w:pPr>
            <w:r w:rsidRPr="004040AF">
              <w:rPr>
                <w:color w:val="000000"/>
                <w:sz w:val="20"/>
                <w:szCs w:val="20"/>
              </w:rPr>
              <w:t>1</w:t>
            </w:r>
          </w:p>
        </w:tc>
        <w:tc>
          <w:tcPr>
            <w:tcW w:w="642" w:type="pct"/>
            <w:shd w:val="clear" w:color="auto" w:fill="auto"/>
            <w:vAlign w:val="center"/>
            <w:hideMark/>
          </w:tcPr>
          <w:p w14:paraId="6B3A39BD" w14:textId="77777777" w:rsidR="00BB4F9D" w:rsidRPr="004040AF" w:rsidRDefault="00BB4F9D" w:rsidP="00BB4F9D">
            <w:pPr>
              <w:jc w:val="center"/>
              <w:rPr>
                <w:color w:val="000000"/>
                <w:sz w:val="20"/>
                <w:szCs w:val="20"/>
              </w:rPr>
            </w:pPr>
            <w:r w:rsidRPr="004040AF">
              <w:rPr>
                <w:color w:val="000000"/>
                <w:sz w:val="20"/>
                <w:szCs w:val="20"/>
              </w:rPr>
              <w:t>0,92</w:t>
            </w:r>
          </w:p>
        </w:tc>
        <w:tc>
          <w:tcPr>
            <w:tcW w:w="555" w:type="pct"/>
            <w:tcBorders>
              <w:top w:val="nil"/>
              <w:left w:val="single" w:sz="4" w:space="0" w:color="auto"/>
              <w:bottom w:val="single" w:sz="4" w:space="0" w:color="auto"/>
              <w:right w:val="single" w:sz="4" w:space="0" w:color="auto"/>
            </w:tcBorders>
            <w:shd w:val="clear" w:color="auto" w:fill="auto"/>
            <w:vAlign w:val="center"/>
            <w:hideMark/>
          </w:tcPr>
          <w:p w14:paraId="33C5EDCA" w14:textId="77777777" w:rsidR="00BB4F9D" w:rsidRPr="004040AF" w:rsidRDefault="00BB4F9D" w:rsidP="00BB4F9D">
            <w:pPr>
              <w:jc w:val="center"/>
              <w:rPr>
                <w:color w:val="000000"/>
                <w:sz w:val="20"/>
                <w:szCs w:val="20"/>
              </w:rPr>
            </w:pPr>
            <w:r w:rsidRPr="004040AF">
              <w:rPr>
                <w:color w:val="000000"/>
                <w:sz w:val="20"/>
                <w:szCs w:val="20"/>
              </w:rPr>
              <w:t>1445,89</w:t>
            </w:r>
          </w:p>
        </w:tc>
      </w:tr>
      <w:tr w:rsidR="00BB4F9D" w:rsidRPr="004040AF" w14:paraId="2EC43810" w14:textId="77777777" w:rsidTr="007D144B">
        <w:trPr>
          <w:trHeight w:val="284"/>
        </w:trPr>
        <w:tc>
          <w:tcPr>
            <w:tcW w:w="476" w:type="pct"/>
            <w:shd w:val="clear" w:color="auto" w:fill="auto"/>
            <w:vAlign w:val="center"/>
            <w:hideMark/>
          </w:tcPr>
          <w:p w14:paraId="774CD04F" w14:textId="77777777" w:rsidR="00BB4F9D" w:rsidRPr="004040AF" w:rsidRDefault="00BB4F9D" w:rsidP="00BB4F9D">
            <w:pPr>
              <w:jc w:val="center"/>
              <w:rPr>
                <w:color w:val="000000"/>
                <w:sz w:val="20"/>
                <w:szCs w:val="20"/>
              </w:rPr>
            </w:pPr>
            <w:r w:rsidRPr="004040AF">
              <w:rPr>
                <w:color w:val="000000"/>
                <w:sz w:val="20"/>
                <w:szCs w:val="20"/>
              </w:rPr>
              <w:t>ул. Центральная, д.3</w:t>
            </w:r>
          </w:p>
        </w:tc>
        <w:tc>
          <w:tcPr>
            <w:tcW w:w="524" w:type="pct"/>
            <w:shd w:val="clear" w:color="auto" w:fill="auto"/>
            <w:vAlign w:val="center"/>
            <w:hideMark/>
          </w:tcPr>
          <w:p w14:paraId="58E06E3E" w14:textId="77777777" w:rsidR="00BB4F9D" w:rsidRPr="004040AF" w:rsidRDefault="00BB4F9D" w:rsidP="00BB4F9D">
            <w:pPr>
              <w:jc w:val="center"/>
              <w:rPr>
                <w:color w:val="000000"/>
                <w:sz w:val="20"/>
                <w:szCs w:val="20"/>
              </w:rPr>
            </w:pPr>
            <w:r w:rsidRPr="004040AF">
              <w:rPr>
                <w:color w:val="000000"/>
                <w:sz w:val="20"/>
                <w:szCs w:val="20"/>
              </w:rPr>
              <w:t>ул. Центральная, д.3</w:t>
            </w:r>
          </w:p>
        </w:tc>
        <w:tc>
          <w:tcPr>
            <w:tcW w:w="427" w:type="pct"/>
            <w:shd w:val="clear" w:color="auto" w:fill="auto"/>
            <w:vAlign w:val="center"/>
            <w:hideMark/>
          </w:tcPr>
          <w:p w14:paraId="34F230FE" w14:textId="77777777" w:rsidR="00BB4F9D" w:rsidRPr="004040AF" w:rsidRDefault="00BB4F9D" w:rsidP="00BB4F9D">
            <w:pPr>
              <w:jc w:val="center"/>
              <w:rPr>
                <w:color w:val="000000"/>
                <w:sz w:val="20"/>
                <w:szCs w:val="20"/>
              </w:rPr>
            </w:pPr>
            <w:r w:rsidRPr="004040AF">
              <w:rPr>
                <w:color w:val="000000"/>
                <w:sz w:val="20"/>
                <w:szCs w:val="20"/>
              </w:rPr>
              <w:t>0,070</w:t>
            </w:r>
          </w:p>
        </w:tc>
        <w:tc>
          <w:tcPr>
            <w:tcW w:w="374" w:type="pct"/>
            <w:shd w:val="clear" w:color="auto" w:fill="auto"/>
            <w:vAlign w:val="center"/>
            <w:hideMark/>
          </w:tcPr>
          <w:p w14:paraId="4A4E4C66" w14:textId="77777777" w:rsidR="00BB4F9D" w:rsidRPr="004040AF" w:rsidRDefault="00BB4F9D" w:rsidP="00BB4F9D">
            <w:pPr>
              <w:jc w:val="center"/>
              <w:rPr>
                <w:color w:val="000000"/>
                <w:sz w:val="20"/>
                <w:szCs w:val="20"/>
              </w:rPr>
            </w:pPr>
            <w:r w:rsidRPr="004040AF">
              <w:rPr>
                <w:color w:val="000000"/>
                <w:sz w:val="20"/>
                <w:szCs w:val="20"/>
              </w:rPr>
              <w:t>0,000</w:t>
            </w:r>
          </w:p>
        </w:tc>
        <w:tc>
          <w:tcPr>
            <w:tcW w:w="434" w:type="pct"/>
            <w:shd w:val="clear" w:color="auto" w:fill="auto"/>
            <w:vAlign w:val="center"/>
            <w:hideMark/>
          </w:tcPr>
          <w:p w14:paraId="38D5D3E0" w14:textId="77777777" w:rsidR="00BB4F9D" w:rsidRPr="004040AF" w:rsidRDefault="00BB4F9D" w:rsidP="00BB4F9D">
            <w:pPr>
              <w:jc w:val="center"/>
              <w:rPr>
                <w:color w:val="000000"/>
                <w:sz w:val="20"/>
                <w:szCs w:val="20"/>
              </w:rPr>
            </w:pPr>
            <w:r w:rsidRPr="004040AF">
              <w:rPr>
                <w:color w:val="000000"/>
                <w:sz w:val="20"/>
                <w:szCs w:val="20"/>
              </w:rPr>
              <w:t>0,070</w:t>
            </w:r>
          </w:p>
        </w:tc>
        <w:tc>
          <w:tcPr>
            <w:tcW w:w="428" w:type="pct"/>
            <w:shd w:val="clear" w:color="auto" w:fill="auto"/>
            <w:vAlign w:val="center"/>
            <w:hideMark/>
          </w:tcPr>
          <w:p w14:paraId="7E2E04A6" w14:textId="77777777" w:rsidR="00BB4F9D" w:rsidRPr="004040AF" w:rsidRDefault="00BB4F9D" w:rsidP="00BB4F9D">
            <w:pPr>
              <w:jc w:val="center"/>
              <w:rPr>
                <w:color w:val="000000"/>
                <w:sz w:val="20"/>
                <w:szCs w:val="20"/>
              </w:rPr>
            </w:pPr>
            <w:r w:rsidRPr="004040AF">
              <w:rPr>
                <w:color w:val="000000"/>
                <w:sz w:val="20"/>
                <w:szCs w:val="20"/>
              </w:rPr>
              <w:t>0,081</w:t>
            </w:r>
          </w:p>
        </w:tc>
        <w:tc>
          <w:tcPr>
            <w:tcW w:w="441" w:type="pct"/>
            <w:tcBorders>
              <w:top w:val="nil"/>
              <w:left w:val="single" w:sz="4" w:space="0" w:color="auto"/>
              <w:bottom w:val="single" w:sz="4" w:space="0" w:color="auto"/>
              <w:right w:val="single" w:sz="4" w:space="0" w:color="auto"/>
            </w:tcBorders>
            <w:shd w:val="clear" w:color="auto" w:fill="auto"/>
            <w:vAlign w:val="center"/>
            <w:hideMark/>
          </w:tcPr>
          <w:p w14:paraId="4675510F" w14:textId="77777777" w:rsidR="00BB4F9D" w:rsidRPr="004040AF" w:rsidRDefault="00BB4F9D" w:rsidP="00BB4F9D">
            <w:pPr>
              <w:jc w:val="center"/>
              <w:rPr>
                <w:color w:val="000000"/>
                <w:sz w:val="20"/>
                <w:szCs w:val="20"/>
              </w:rPr>
            </w:pPr>
            <w:r w:rsidRPr="004040AF">
              <w:rPr>
                <w:color w:val="000000"/>
                <w:sz w:val="20"/>
                <w:szCs w:val="20"/>
              </w:rPr>
              <w:t>18709,7</w:t>
            </w:r>
          </w:p>
        </w:tc>
        <w:tc>
          <w:tcPr>
            <w:tcW w:w="700" w:type="pct"/>
            <w:shd w:val="clear" w:color="auto" w:fill="auto"/>
            <w:vAlign w:val="center"/>
            <w:hideMark/>
          </w:tcPr>
          <w:p w14:paraId="1DB396ED" w14:textId="77777777" w:rsidR="00BB4F9D" w:rsidRPr="004040AF" w:rsidRDefault="00BB4F9D" w:rsidP="00BB4F9D">
            <w:pPr>
              <w:jc w:val="center"/>
              <w:rPr>
                <w:color w:val="000000"/>
                <w:sz w:val="20"/>
                <w:szCs w:val="20"/>
              </w:rPr>
            </w:pPr>
            <w:r w:rsidRPr="004040AF">
              <w:rPr>
                <w:color w:val="000000"/>
                <w:sz w:val="20"/>
                <w:szCs w:val="20"/>
              </w:rPr>
              <w:t>1</w:t>
            </w:r>
          </w:p>
        </w:tc>
        <w:tc>
          <w:tcPr>
            <w:tcW w:w="642" w:type="pct"/>
            <w:shd w:val="clear" w:color="auto" w:fill="auto"/>
            <w:vAlign w:val="center"/>
            <w:hideMark/>
          </w:tcPr>
          <w:p w14:paraId="0DB1B9D9" w14:textId="77777777" w:rsidR="00BB4F9D" w:rsidRPr="004040AF" w:rsidRDefault="00BB4F9D" w:rsidP="00BB4F9D">
            <w:pPr>
              <w:jc w:val="center"/>
              <w:rPr>
                <w:color w:val="000000"/>
                <w:sz w:val="20"/>
                <w:szCs w:val="20"/>
              </w:rPr>
            </w:pPr>
            <w:r w:rsidRPr="004040AF">
              <w:rPr>
                <w:color w:val="000000"/>
                <w:sz w:val="20"/>
                <w:szCs w:val="20"/>
              </w:rPr>
              <w:t>0,92</w:t>
            </w:r>
          </w:p>
        </w:tc>
        <w:tc>
          <w:tcPr>
            <w:tcW w:w="555" w:type="pct"/>
            <w:tcBorders>
              <w:top w:val="nil"/>
              <w:left w:val="single" w:sz="4" w:space="0" w:color="auto"/>
              <w:bottom w:val="single" w:sz="4" w:space="0" w:color="auto"/>
              <w:right w:val="single" w:sz="4" w:space="0" w:color="auto"/>
            </w:tcBorders>
            <w:shd w:val="clear" w:color="auto" w:fill="auto"/>
            <w:vAlign w:val="center"/>
            <w:hideMark/>
          </w:tcPr>
          <w:p w14:paraId="763372B3" w14:textId="77777777" w:rsidR="00BB4F9D" w:rsidRPr="004040AF" w:rsidRDefault="00BB4F9D" w:rsidP="00BB4F9D">
            <w:pPr>
              <w:jc w:val="center"/>
              <w:rPr>
                <w:color w:val="000000"/>
                <w:sz w:val="20"/>
                <w:szCs w:val="20"/>
              </w:rPr>
            </w:pPr>
            <w:r w:rsidRPr="004040AF">
              <w:rPr>
                <w:color w:val="000000"/>
                <w:sz w:val="20"/>
                <w:szCs w:val="20"/>
              </w:rPr>
              <w:t>1673,10</w:t>
            </w:r>
          </w:p>
        </w:tc>
      </w:tr>
      <w:tr w:rsidR="00BB4F9D" w:rsidRPr="004040AF" w14:paraId="6A43E4FF" w14:textId="77777777" w:rsidTr="007D144B">
        <w:trPr>
          <w:trHeight w:val="284"/>
        </w:trPr>
        <w:tc>
          <w:tcPr>
            <w:tcW w:w="476" w:type="pct"/>
            <w:shd w:val="clear" w:color="auto" w:fill="auto"/>
            <w:vAlign w:val="center"/>
            <w:hideMark/>
          </w:tcPr>
          <w:p w14:paraId="38A77B2E" w14:textId="77777777" w:rsidR="00BB4F9D" w:rsidRPr="004040AF" w:rsidRDefault="00BB4F9D" w:rsidP="00BB4F9D">
            <w:pPr>
              <w:jc w:val="center"/>
              <w:rPr>
                <w:color w:val="000000"/>
                <w:sz w:val="20"/>
                <w:szCs w:val="20"/>
              </w:rPr>
            </w:pPr>
            <w:r w:rsidRPr="004040AF">
              <w:rPr>
                <w:color w:val="000000"/>
                <w:sz w:val="20"/>
                <w:szCs w:val="20"/>
              </w:rPr>
              <w:t>ул. Центральная, д.9</w:t>
            </w:r>
          </w:p>
        </w:tc>
        <w:tc>
          <w:tcPr>
            <w:tcW w:w="524" w:type="pct"/>
            <w:shd w:val="clear" w:color="auto" w:fill="auto"/>
            <w:vAlign w:val="center"/>
            <w:hideMark/>
          </w:tcPr>
          <w:p w14:paraId="0C2D647D" w14:textId="77777777" w:rsidR="00BB4F9D" w:rsidRPr="004040AF" w:rsidRDefault="00BB4F9D" w:rsidP="00BB4F9D">
            <w:pPr>
              <w:jc w:val="center"/>
              <w:rPr>
                <w:color w:val="000000"/>
                <w:sz w:val="20"/>
                <w:szCs w:val="20"/>
              </w:rPr>
            </w:pPr>
            <w:r w:rsidRPr="004040AF">
              <w:rPr>
                <w:color w:val="000000"/>
                <w:sz w:val="20"/>
                <w:szCs w:val="20"/>
              </w:rPr>
              <w:t>ул. Центральная, д.9</w:t>
            </w:r>
          </w:p>
        </w:tc>
        <w:tc>
          <w:tcPr>
            <w:tcW w:w="427" w:type="pct"/>
            <w:shd w:val="clear" w:color="auto" w:fill="auto"/>
            <w:vAlign w:val="center"/>
            <w:hideMark/>
          </w:tcPr>
          <w:p w14:paraId="4474BB8B" w14:textId="77777777" w:rsidR="00BB4F9D" w:rsidRPr="004040AF" w:rsidRDefault="00BB4F9D" w:rsidP="00BB4F9D">
            <w:pPr>
              <w:jc w:val="center"/>
              <w:rPr>
                <w:color w:val="000000"/>
                <w:sz w:val="20"/>
                <w:szCs w:val="20"/>
              </w:rPr>
            </w:pPr>
            <w:r w:rsidRPr="004040AF">
              <w:rPr>
                <w:color w:val="000000"/>
                <w:sz w:val="20"/>
                <w:szCs w:val="20"/>
              </w:rPr>
              <w:t>0,380</w:t>
            </w:r>
          </w:p>
        </w:tc>
        <w:tc>
          <w:tcPr>
            <w:tcW w:w="374" w:type="pct"/>
            <w:shd w:val="clear" w:color="auto" w:fill="auto"/>
            <w:vAlign w:val="center"/>
            <w:hideMark/>
          </w:tcPr>
          <w:p w14:paraId="4D4B9CCF" w14:textId="77777777" w:rsidR="00BB4F9D" w:rsidRPr="004040AF" w:rsidRDefault="00BB4F9D" w:rsidP="00BB4F9D">
            <w:pPr>
              <w:jc w:val="center"/>
              <w:rPr>
                <w:color w:val="000000"/>
                <w:sz w:val="20"/>
                <w:szCs w:val="20"/>
              </w:rPr>
            </w:pPr>
            <w:r w:rsidRPr="004040AF">
              <w:rPr>
                <w:color w:val="000000"/>
                <w:sz w:val="20"/>
                <w:szCs w:val="20"/>
              </w:rPr>
              <w:t>0,008</w:t>
            </w:r>
          </w:p>
        </w:tc>
        <w:tc>
          <w:tcPr>
            <w:tcW w:w="434" w:type="pct"/>
            <w:shd w:val="clear" w:color="auto" w:fill="auto"/>
            <w:vAlign w:val="center"/>
            <w:hideMark/>
          </w:tcPr>
          <w:p w14:paraId="68CB9ED1" w14:textId="77777777" w:rsidR="00BB4F9D" w:rsidRPr="004040AF" w:rsidRDefault="00BB4F9D" w:rsidP="00BB4F9D">
            <w:pPr>
              <w:jc w:val="center"/>
              <w:rPr>
                <w:color w:val="000000"/>
                <w:sz w:val="20"/>
                <w:szCs w:val="20"/>
              </w:rPr>
            </w:pPr>
            <w:r w:rsidRPr="004040AF">
              <w:rPr>
                <w:color w:val="000000"/>
                <w:sz w:val="20"/>
                <w:szCs w:val="20"/>
              </w:rPr>
              <w:t>0,388</w:t>
            </w:r>
          </w:p>
        </w:tc>
        <w:tc>
          <w:tcPr>
            <w:tcW w:w="428" w:type="pct"/>
            <w:shd w:val="clear" w:color="auto" w:fill="auto"/>
            <w:vAlign w:val="center"/>
            <w:hideMark/>
          </w:tcPr>
          <w:p w14:paraId="6698AE29" w14:textId="77777777" w:rsidR="00BB4F9D" w:rsidRPr="004040AF" w:rsidRDefault="00BB4F9D" w:rsidP="00BB4F9D">
            <w:pPr>
              <w:jc w:val="center"/>
              <w:rPr>
                <w:color w:val="000000"/>
                <w:sz w:val="20"/>
                <w:szCs w:val="20"/>
              </w:rPr>
            </w:pPr>
            <w:r w:rsidRPr="004040AF">
              <w:rPr>
                <w:color w:val="000000"/>
                <w:sz w:val="20"/>
                <w:szCs w:val="20"/>
              </w:rPr>
              <w:t>0,451</w:t>
            </w:r>
          </w:p>
        </w:tc>
        <w:tc>
          <w:tcPr>
            <w:tcW w:w="441" w:type="pct"/>
            <w:tcBorders>
              <w:top w:val="nil"/>
              <w:left w:val="single" w:sz="4" w:space="0" w:color="auto"/>
              <w:bottom w:val="single" w:sz="4" w:space="0" w:color="auto"/>
              <w:right w:val="single" w:sz="4" w:space="0" w:color="auto"/>
            </w:tcBorders>
            <w:shd w:val="clear" w:color="auto" w:fill="auto"/>
            <w:vAlign w:val="center"/>
            <w:hideMark/>
          </w:tcPr>
          <w:p w14:paraId="0A5E4CDD" w14:textId="77777777" w:rsidR="00BB4F9D" w:rsidRPr="004040AF" w:rsidRDefault="00BB4F9D" w:rsidP="00BB4F9D">
            <w:pPr>
              <w:jc w:val="center"/>
              <w:rPr>
                <w:color w:val="000000"/>
                <w:sz w:val="20"/>
                <w:szCs w:val="20"/>
              </w:rPr>
            </w:pPr>
            <w:r w:rsidRPr="004040AF">
              <w:rPr>
                <w:color w:val="000000"/>
                <w:sz w:val="20"/>
                <w:szCs w:val="20"/>
              </w:rPr>
              <w:t>9431,34</w:t>
            </w:r>
          </w:p>
        </w:tc>
        <w:tc>
          <w:tcPr>
            <w:tcW w:w="700" w:type="pct"/>
            <w:shd w:val="clear" w:color="auto" w:fill="auto"/>
            <w:vAlign w:val="center"/>
            <w:hideMark/>
          </w:tcPr>
          <w:p w14:paraId="5EB77853" w14:textId="77777777" w:rsidR="00BB4F9D" w:rsidRPr="004040AF" w:rsidRDefault="00BB4F9D" w:rsidP="00BB4F9D">
            <w:pPr>
              <w:jc w:val="center"/>
              <w:rPr>
                <w:color w:val="000000"/>
                <w:sz w:val="20"/>
                <w:szCs w:val="20"/>
              </w:rPr>
            </w:pPr>
            <w:r w:rsidRPr="004040AF">
              <w:rPr>
                <w:color w:val="000000"/>
                <w:sz w:val="20"/>
                <w:szCs w:val="20"/>
              </w:rPr>
              <w:t>1</w:t>
            </w:r>
          </w:p>
        </w:tc>
        <w:tc>
          <w:tcPr>
            <w:tcW w:w="642" w:type="pct"/>
            <w:shd w:val="clear" w:color="auto" w:fill="auto"/>
            <w:vAlign w:val="center"/>
            <w:hideMark/>
          </w:tcPr>
          <w:p w14:paraId="3F8FF147" w14:textId="77777777" w:rsidR="00BB4F9D" w:rsidRPr="004040AF" w:rsidRDefault="00BB4F9D" w:rsidP="00BB4F9D">
            <w:pPr>
              <w:jc w:val="center"/>
              <w:rPr>
                <w:color w:val="000000"/>
                <w:sz w:val="20"/>
                <w:szCs w:val="20"/>
              </w:rPr>
            </w:pPr>
            <w:r w:rsidRPr="004040AF">
              <w:rPr>
                <w:color w:val="000000"/>
                <w:sz w:val="20"/>
                <w:szCs w:val="20"/>
              </w:rPr>
              <w:t>0,92</w:t>
            </w:r>
          </w:p>
        </w:tc>
        <w:tc>
          <w:tcPr>
            <w:tcW w:w="555" w:type="pct"/>
            <w:tcBorders>
              <w:top w:val="nil"/>
              <w:left w:val="single" w:sz="4" w:space="0" w:color="auto"/>
              <w:bottom w:val="single" w:sz="4" w:space="0" w:color="auto"/>
              <w:right w:val="single" w:sz="4" w:space="0" w:color="auto"/>
            </w:tcBorders>
            <w:shd w:val="clear" w:color="auto" w:fill="auto"/>
            <w:vAlign w:val="center"/>
            <w:hideMark/>
          </w:tcPr>
          <w:p w14:paraId="10280491" w14:textId="77777777" w:rsidR="00BB4F9D" w:rsidRPr="004040AF" w:rsidRDefault="00BB4F9D" w:rsidP="00BB4F9D">
            <w:pPr>
              <w:jc w:val="center"/>
              <w:rPr>
                <w:color w:val="000000"/>
                <w:sz w:val="20"/>
                <w:szCs w:val="20"/>
              </w:rPr>
            </w:pPr>
            <w:r w:rsidRPr="004040AF">
              <w:rPr>
                <w:color w:val="000000"/>
                <w:sz w:val="20"/>
                <w:szCs w:val="20"/>
              </w:rPr>
              <w:t>4695,90</w:t>
            </w:r>
          </w:p>
        </w:tc>
      </w:tr>
      <w:tr w:rsidR="00BB4F9D" w:rsidRPr="004040AF" w14:paraId="1C231511" w14:textId="77777777" w:rsidTr="007D144B">
        <w:trPr>
          <w:trHeight w:val="284"/>
        </w:trPr>
        <w:tc>
          <w:tcPr>
            <w:tcW w:w="476" w:type="pct"/>
            <w:shd w:val="clear" w:color="auto" w:fill="auto"/>
            <w:vAlign w:val="center"/>
            <w:hideMark/>
          </w:tcPr>
          <w:p w14:paraId="49B4FEED" w14:textId="77777777" w:rsidR="00BB4F9D" w:rsidRPr="004040AF" w:rsidRDefault="00BB4F9D" w:rsidP="00BB4F9D">
            <w:pPr>
              <w:jc w:val="center"/>
              <w:rPr>
                <w:color w:val="000000"/>
                <w:sz w:val="20"/>
                <w:szCs w:val="20"/>
              </w:rPr>
            </w:pPr>
            <w:r w:rsidRPr="004040AF">
              <w:rPr>
                <w:color w:val="000000"/>
                <w:sz w:val="20"/>
                <w:szCs w:val="20"/>
              </w:rPr>
              <w:t>ул. Центральная, д.7</w:t>
            </w:r>
          </w:p>
        </w:tc>
        <w:tc>
          <w:tcPr>
            <w:tcW w:w="524" w:type="pct"/>
            <w:shd w:val="clear" w:color="auto" w:fill="auto"/>
            <w:vAlign w:val="center"/>
            <w:hideMark/>
          </w:tcPr>
          <w:p w14:paraId="3FA4A057" w14:textId="77777777" w:rsidR="00BB4F9D" w:rsidRPr="004040AF" w:rsidRDefault="00BB4F9D" w:rsidP="00BB4F9D">
            <w:pPr>
              <w:jc w:val="center"/>
              <w:rPr>
                <w:color w:val="000000"/>
                <w:sz w:val="20"/>
                <w:szCs w:val="20"/>
              </w:rPr>
            </w:pPr>
            <w:r w:rsidRPr="004040AF">
              <w:rPr>
                <w:color w:val="000000"/>
                <w:sz w:val="20"/>
                <w:szCs w:val="20"/>
              </w:rPr>
              <w:t>ул. Центральная, д.7</w:t>
            </w:r>
          </w:p>
        </w:tc>
        <w:tc>
          <w:tcPr>
            <w:tcW w:w="427" w:type="pct"/>
            <w:shd w:val="clear" w:color="auto" w:fill="auto"/>
            <w:vAlign w:val="center"/>
            <w:hideMark/>
          </w:tcPr>
          <w:p w14:paraId="29A80612" w14:textId="77777777" w:rsidR="00BB4F9D" w:rsidRPr="004040AF" w:rsidRDefault="00BB4F9D" w:rsidP="00BB4F9D">
            <w:pPr>
              <w:jc w:val="center"/>
              <w:rPr>
                <w:color w:val="000000"/>
                <w:sz w:val="20"/>
                <w:szCs w:val="20"/>
              </w:rPr>
            </w:pPr>
            <w:r w:rsidRPr="004040AF">
              <w:rPr>
                <w:color w:val="000000"/>
                <w:sz w:val="20"/>
                <w:szCs w:val="20"/>
              </w:rPr>
              <w:t>0,046</w:t>
            </w:r>
          </w:p>
        </w:tc>
        <w:tc>
          <w:tcPr>
            <w:tcW w:w="374" w:type="pct"/>
            <w:shd w:val="clear" w:color="auto" w:fill="auto"/>
            <w:vAlign w:val="center"/>
            <w:hideMark/>
          </w:tcPr>
          <w:p w14:paraId="2DFD9990" w14:textId="77777777" w:rsidR="00BB4F9D" w:rsidRPr="004040AF" w:rsidRDefault="00BB4F9D" w:rsidP="00BB4F9D">
            <w:pPr>
              <w:jc w:val="center"/>
              <w:rPr>
                <w:color w:val="000000"/>
                <w:sz w:val="20"/>
                <w:szCs w:val="20"/>
              </w:rPr>
            </w:pPr>
            <w:r w:rsidRPr="004040AF">
              <w:rPr>
                <w:color w:val="000000"/>
                <w:sz w:val="20"/>
                <w:szCs w:val="20"/>
              </w:rPr>
              <w:t>0,001</w:t>
            </w:r>
          </w:p>
        </w:tc>
        <w:tc>
          <w:tcPr>
            <w:tcW w:w="434" w:type="pct"/>
            <w:shd w:val="clear" w:color="auto" w:fill="auto"/>
            <w:vAlign w:val="center"/>
            <w:hideMark/>
          </w:tcPr>
          <w:p w14:paraId="74F8E58D" w14:textId="77777777" w:rsidR="00BB4F9D" w:rsidRPr="004040AF" w:rsidRDefault="00BB4F9D" w:rsidP="00BB4F9D">
            <w:pPr>
              <w:jc w:val="center"/>
              <w:rPr>
                <w:color w:val="000000"/>
                <w:sz w:val="20"/>
                <w:szCs w:val="20"/>
              </w:rPr>
            </w:pPr>
            <w:r w:rsidRPr="004040AF">
              <w:rPr>
                <w:color w:val="000000"/>
                <w:sz w:val="20"/>
                <w:szCs w:val="20"/>
              </w:rPr>
              <w:t>0,047</w:t>
            </w:r>
          </w:p>
        </w:tc>
        <w:tc>
          <w:tcPr>
            <w:tcW w:w="428" w:type="pct"/>
            <w:shd w:val="clear" w:color="auto" w:fill="auto"/>
            <w:vAlign w:val="center"/>
            <w:hideMark/>
          </w:tcPr>
          <w:p w14:paraId="0B8B53ED" w14:textId="77777777" w:rsidR="00BB4F9D" w:rsidRPr="004040AF" w:rsidRDefault="00BB4F9D" w:rsidP="00BB4F9D">
            <w:pPr>
              <w:jc w:val="center"/>
              <w:rPr>
                <w:color w:val="000000"/>
                <w:sz w:val="20"/>
                <w:szCs w:val="20"/>
              </w:rPr>
            </w:pPr>
            <w:r w:rsidRPr="004040AF">
              <w:rPr>
                <w:color w:val="000000"/>
                <w:sz w:val="20"/>
                <w:szCs w:val="20"/>
              </w:rPr>
              <w:t>0,055</w:t>
            </w:r>
          </w:p>
        </w:tc>
        <w:tc>
          <w:tcPr>
            <w:tcW w:w="441" w:type="pct"/>
            <w:tcBorders>
              <w:top w:val="nil"/>
              <w:left w:val="single" w:sz="4" w:space="0" w:color="auto"/>
              <w:bottom w:val="single" w:sz="4" w:space="0" w:color="auto"/>
              <w:right w:val="single" w:sz="4" w:space="0" w:color="auto"/>
            </w:tcBorders>
            <w:shd w:val="clear" w:color="auto" w:fill="auto"/>
            <w:vAlign w:val="center"/>
            <w:hideMark/>
          </w:tcPr>
          <w:p w14:paraId="7B1F6EC1" w14:textId="77777777" w:rsidR="00BB4F9D" w:rsidRPr="004040AF" w:rsidRDefault="00BB4F9D" w:rsidP="00BB4F9D">
            <w:pPr>
              <w:jc w:val="center"/>
              <w:rPr>
                <w:color w:val="000000"/>
                <w:sz w:val="20"/>
                <w:szCs w:val="20"/>
              </w:rPr>
            </w:pPr>
            <w:r w:rsidRPr="004040AF">
              <w:rPr>
                <w:color w:val="000000"/>
                <w:sz w:val="20"/>
                <w:szCs w:val="20"/>
              </w:rPr>
              <w:t>18709,7</w:t>
            </w:r>
          </w:p>
        </w:tc>
        <w:tc>
          <w:tcPr>
            <w:tcW w:w="700" w:type="pct"/>
            <w:shd w:val="clear" w:color="auto" w:fill="auto"/>
            <w:vAlign w:val="center"/>
            <w:hideMark/>
          </w:tcPr>
          <w:p w14:paraId="7FE8E323" w14:textId="77777777" w:rsidR="00BB4F9D" w:rsidRPr="004040AF" w:rsidRDefault="00BB4F9D" w:rsidP="00BB4F9D">
            <w:pPr>
              <w:jc w:val="center"/>
              <w:rPr>
                <w:color w:val="000000"/>
                <w:sz w:val="20"/>
                <w:szCs w:val="20"/>
              </w:rPr>
            </w:pPr>
            <w:r w:rsidRPr="004040AF">
              <w:rPr>
                <w:color w:val="000000"/>
                <w:sz w:val="20"/>
                <w:szCs w:val="20"/>
              </w:rPr>
              <w:t>1</w:t>
            </w:r>
          </w:p>
        </w:tc>
        <w:tc>
          <w:tcPr>
            <w:tcW w:w="642" w:type="pct"/>
            <w:shd w:val="clear" w:color="auto" w:fill="auto"/>
            <w:vAlign w:val="center"/>
            <w:hideMark/>
          </w:tcPr>
          <w:p w14:paraId="245EADD4" w14:textId="77777777" w:rsidR="00BB4F9D" w:rsidRPr="004040AF" w:rsidRDefault="00BB4F9D" w:rsidP="00BB4F9D">
            <w:pPr>
              <w:jc w:val="center"/>
              <w:rPr>
                <w:color w:val="000000"/>
                <w:sz w:val="20"/>
                <w:szCs w:val="20"/>
              </w:rPr>
            </w:pPr>
            <w:r w:rsidRPr="004040AF">
              <w:rPr>
                <w:color w:val="000000"/>
                <w:sz w:val="20"/>
                <w:szCs w:val="20"/>
              </w:rPr>
              <w:t>0,92</w:t>
            </w:r>
          </w:p>
        </w:tc>
        <w:tc>
          <w:tcPr>
            <w:tcW w:w="555" w:type="pct"/>
            <w:tcBorders>
              <w:top w:val="nil"/>
              <w:left w:val="single" w:sz="4" w:space="0" w:color="auto"/>
              <w:bottom w:val="single" w:sz="4" w:space="0" w:color="auto"/>
              <w:right w:val="single" w:sz="4" w:space="0" w:color="auto"/>
            </w:tcBorders>
            <w:shd w:val="clear" w:color="auto" w:fill="auto"/>
            <w:vAlign w:val="center"/>
            <w:hideMark/>
          </w:tcPr>
          <w:p w14:paraId="5F3F5815" w14:textId="77777777" w:rsidR="00BB4F9D" w:rsidRPr="004040AF" w:rsidRDefault="00BB4F9D" w:rsidP="00BB4F9D">
            <w:pPr>
              <w:jc w:val="center"/>
              <w:rPr>
                <w:color w:val="000000"/>
                <w:sz w:val="20"/>
                <w:szCs w:val="20"/>
              </w:rPr>
            </w:pPr>
            <w:r w:rsidRPr="004040AF">
              <w:rPr>
                <w:color w:val="000000"/>
                <w:sz w:val="20"/>
                <w:szCs w:val="20"/>
              </w:rPr>
              <w:t>1136,05</w:t>
            </w:r>
          </w:p>
        </w:tc>
      </w:tr>
      <w:tr w:rsidR="00BB4F9D" w:rsidRPr="004040AF" w14:paraId="280A884C" w14:textId="77777777" w:rsidTr="007D144B">
        <w:trPr>
          <w:trHeight w:val="284"/>
        </w:trPr>
        <w:tc>
          <w:tcPr>
            <w:tcW w:w="476" w:type="pct"/>
            <w:shd w:val="clear" w:color="auto" w:fill="auto"/>
            <w:vAlign w:val="center"/>
            <w:hideMark/>
          </w:tcPr>
          <w:p w14:paraId="08EBF530" w14:textId="77777777" w:rsidR="00BB4F9D" w:rsidRPr="004040AF" w:rsidRDefault="00BB4F9D" w:rsidP="00BB4F9D">
            <w:pPr>
              <w:jc w:val="center"/>
              <w:rPr>
                <w:color w:val="000000"/>
                <w:sz w:val="20"/>
                <w:szCs w:val="20"/>
              </w:rPr>
            </w:pPr>
            <w:r w:rsidRPr="004040AF">
              <w:rPr>
                <w:color w:val="000000"/>
                <w:sz w:val="20"/>
                <w:szCs w:val="20"/>
              </w:rPr>
              <w:t>Парковая улица, 2</w:t>
            </w:r>
          </w:p>
        </w:tc>
        <w:tc>
          <w:tcPr>
            <w:tcW w:w="524" w:type="pct"/>
            <w:shd w:val="clear" w:color="auto" w:fill="auto"/>
            <w:vAlign w:val="center"/>
            <w:hideMark/>
          </w:tcPr>
          <w:p w14:paraId="5F29D4E7" w14:textId="77777777" w:rsidR="00BB4F9D" w:rsidRPr="004040AF" w:rsidRDefault="00BB4F9D" w:rsidP="00BB4F9D">
            <w:pPr>
              <w:jc w:val="center"/>
              <w:rPr>
                <w:color w:val="000000"/>
                <w:sz w:val="20"/>
                <w:szCs w:val="20"/>
              </w:rPr>
            </w:pPr>
            <w:r w:rsidRPr="004040AF">
              <w:rPr>
                <w:color w:val="000000"/>
                <w:sz w:val="20"/>
                <w:szCs w:val="20"/>
              </w:rPr>
              <w:t>МУ "ЦК Кобринского поселения"</w:t>
            </w:r>
          </w:p>
        </w:tc>
        <w:tc>
          <w:tcPr>
            <w:tcW w:w="427" w:type="pct"/>
            <w:shd w:val="clear" w:color="auto" w:fill="auto"/>
            <w:vAlign w:val="center"/>
            <w:hideMark/>
          </w:tcPr>
          <w:p w14:paraId="62D99109" w14:textId="77777777" w:rsidR="00BB4F9D" w:rsidRPr="004040AF" w:rsidRDefault="00BB4F9D" w:rsidP="00BB4F9D">
            <w:pPr>
              <w:jc w:val="center"/>
              <w:rPr>
                <w:color w:val="000000"/>
                <w:sz w:val="20"/>
                <w:szCs w:val="20"/>
              </w:rPr>
            </w:pPr>
            <w:r w:rsidRPr="004040AF">
              <w:rPr>
                <w:color w:val="000000"/>
                <w:sz w:val="20"/>
                <w:szCs w:val="20"/>
              </w:rPr>
              <w:t>0,046</w:t>
            </w:r>
          </w:p>
        </w:tc>
        <w:tc>
          <w:tcPr>
            <w:tcW w:w="374" w:type="pct"/>
            <w:shd w:val="clear" w:color="auto" w:fill="auto"/>
            <w:vAlign w:val="center"/>
            <w:hideMark/>
          </w:tcPr>
          <w:p w14:paraId="4F9DEE6B" w14:textId="77777777" w:rsidR="00BB4F9D" w:rsidRPr="004040AF" w:rsidRDefault="00BB4F9D" w:rsidP="00BB4F9D">
            <w:pPr>
              <w:jc w:val="center"/>
              <w:rPr>
                <w:color w:val="000000"/>
                <w:sz w:val="20"/>
                <w:szCs w:val="20"/>
              </w:rPr>
            </w:pPr>
            <w:r w:rsidRPr="004040AF">
              <w:rPr>
                <w:color w:val="000000"/>
                <w:sz w:val="20"/>
                <w:szCs w:val="20"/>
              </w:rPr>
              <w:t>0,000</w:t>
            </w:r>
          </w:p>
        </w:tc>
        <w:tc>
          <w:tcPr>
            <w:tcW w:w="434" w:type="pct"/>
            <w:shd w:val="clear" w:color="auto" w:fill="auto"/>
            <w:vAlign w:val="center"/>
            <w:hideMark/>
          </w:tcPr>
          <w:p w14:paraId="78D06B24" w14:textId="77777777" w:rsidR="00BB4F9D" w:rsidRPr="004040AF" w:rsidRDefault="00BB4F9D" w:rsidP="00BB4F9D">
            <w:pPr>
              <w:jc w:val="center"/>
              <w:rPr>
                <w:color w:val="000000"/>
                <w:sz w:val="20"/>
                <w:szCs w:val="20"/>
              </w:rPr>
            </w:pPr>
            <w:r w:rsidRPr="004040AF">
              <w:rPr>
                <w:color w:val="000000"/>
                <w:sz w:val="20"/>
                <w:szCs w:val="20"/>
              </w:rPr>
              <w:t>0,046</w:t>
            </w:r>
          </w:p>
        </w:tc>
        <w:tc>
          <w:tcPr>
            <w:tcW w:w="428" w:type="pct"/>
            <w:shd w:val="clear" w:color="auto" w:fill="auto"/>
            <w:vAlign w:val="center"/>
            <w:hideMark/>
          </w:tcPr>
          <w:p w14:paraId="6EAB2FF9" w14:textId="77777777" w:rsidR="00BB4F9D" w:rsidRPr="004040AF" w:rsidRDefault="00BB4F9D" w:rsidP="00BB4F9D">
            <w:pPr>
              <w:jc w:val="center"/>
              <w:rPr>
                <w:color w:val="000000"/>
                <w:sz w:val="20"/>
                <w:szCs w:val="20"/>
              </w:rPr>
            </w:pPr>
            <w:r w:rsidRPr="004040AF">
              <w:rPr>
                <w:color w:val="000000"/>
                <w:sz w:val="20"/>
                <w:szCs w:val="20"/>
              </w:rPr>
              <w:t>0,053</w:t>
            </w:r>
          </w:p>
        </w:tc>
        <w:tc>
          <w:tcPr>
            <w:tcW w:w="441" w:type="pct"/>
            <w:tcBorders>
              <w:top w:val="nil"/>
              <w:left w:val="single" w:sz="4" w:space="0" w:color="auto"/>
              <w:bottom w:val="single" w:sz="4" w:space="0" w:color="auto"/>
              <w:right w:val="single" w:sz="4" w:space="0" w:color="auto"/>
            </w:tcBorders>
            <w:shd w:val="clear" w:color="auto" w:fill="auto"/>
            <w:vAlign w:val="center"/>
            <w:hideMark/>
          </w:tcPr>
          <w:p w14:paraId="385C52E0" w14:textId="77777777" w:rsidR="00BB4F9D" w:rsidRPr="004040AF" w:rsidRDefault="00BB4F9D" w:rsidP="00BB4F9D">
            <w:pPr>
              <w:jc w:val="center"/>
              <w:rPr>
                <w:color w:val="000000"/>
                <w:sz w:val="20"/>
                <w:szCs w:val="20"/>
              </w:rPr>
            </w:pPr>
            <w:r w:rsidRPr="004040AF">
              <w:rPr>
                <w:color w:val="000000"/>
                <w:sz w:val="20"/>
                <w:szCs w:val="20"/>
              </w:rPr>
              <w:t>18709,7</w:t>
            </w:r>
          </w:p>
        </w:tc>
        <w:tc>
          <w:tcPr>
            <w:tcW w:w="700" w:type="pct"/>
            <w:shd w:val="clear" w:color="auto" w:fill="auto"/>
            <w:vAlign w:val="center"/>
            <w:hideMark/>
          </w:tcPr>
          <w:p w14:paraId="48E4391C" w14:textId="77777777" w:rsidR="00BB4F9D" w:rsidRPr="004040AF" w:rsidRDefault="00BB4F9D" w:rsidP="00BB4F9D">
            <w:pPr>
              <w:jc w:val="center"/>
              <w:rPr>
                <w:color w:val="000000"/>
                <w:sz w:val="20"/>
                <w:szCs w:val="20"/>
              </w:rPr>
            </w:pPr>
            <w:r w:rsidRPr="004040AF">
              <w:rPr>
                <w:color w:val="000000"/>
                <w:sz w:val="20"/>
                <w:szCs w:val="20"/>
              </w:rPr>
              <w:t>1</w:t>
            </w:r>
          </w:p>
        </w:tc>
        <w:tc>
          <w:tcPr>
            <w:tcW w:w="642" w:type="pct"/>
            <w:shd w:val="clear" w:color="auto" w:fill="auto"/>
            <w:vAlign w:val="center"/>
            <w:hideMark/>
          </w:tcPr>
          <w:p w14:paraId="766FC9ED" w14:textId="77777777" w:rsidR="00BB4F9D" w:rsidRPr="004040AF" w:rsidRDefault="00BB4F9D" w:rsidP="00BB4F9D">
            <w:pPr>
              <w:jc w:val="center"/>
              <w:rPr>
                <w:color w:val="000000"/>
                <w:sz w:val="20"/>
                <w:szCs w:val="20"/>
              </w:rPr>
            </w:pPr>
            <w:r w:rsidRPr="004040AF">
              <w:rPr>
                <w:color w:val="000000"/>
                <w:sz w:val="20"/>
                <w:szCs w:val="20"/>
              </w:rPr>
              <w:t>0,92</w:t>
            </w:r>
          </w:p>
        </w:tc>
        <w:tc>
          <w:tcPr>
            <w:tcW w:w="555" w:type="pct"/>
            <w:tcBorders>
              <w:top w:val="nil"/>
              <w:left w:val="single" w:sz="4" w:space="0" w:color="auto"/>
              <w:bottom w:val="single" w:sz="4" w:space="0" w:color="auto"/>
              <w:right w:val="single" w:sz="4" w:space="0" w:color="auto"/>
            </w:tcBorders>
            <w:shd w:val="clear" w:color="auto" w:fill="auto"/>
            <w:vAlign w:val="center"/>
            <w:hideMark/>
          </w:tcPr>
          <w:p w14:paraId="39A2725F" w14:textId="77777777" w:rsidR="00BB4F9D" w:rsidRPr="004040AF" w:rsidRDefault="00BB4F9D" w:rsidP="00BB4F9D">
            <w:pPr>
              <w:jc w:val="center"/>
              <w:rPr>
                <w:color w:val="000000"/>
                <w:sz w:val="20"/>
                <w:szCs w:val="20"/>
              </w:rPr>
            </w:pPr>
            <w:r w:rsidRPr="004040AF">
              <w:rPr>
                <w:color w:val="000000"/>
                <w:sz w:val="20"/>
                <w:szCs w:val="20"/>
              </w:rPr>
              <w:t>1094,74</w:t>
            </w:r>
          </w:p>
        </w:tc>
      </w:tr>
      <w:tr w:rsidR="00BB4F9D" w:rsidRPr="004040AF" w14:paraId="7D6B3A64" w14:textId="77777777" w:rsidTr="007D144B">
        <w:trPr>
          <w:trHeight w:val="284"/>
        </w:trPr>
        <w:tc>
          <w:tcPr>
            <w:tcW w:w="476" w:type="pct"/>
            <w:shd w:val="clear" w:color="auto" w:fill="auto"/>
            <w:vAlign w:val="center"/>
            <w:hideMark/>
          </w:tcPr>
          <w:p w14:paraId="371B80A9" w14:textId="77777777" w:rsidR="00BB4F9D" w:rsidRPr="004040AF" w:rsidRDefault="00BB4F9D" w:rsidP="00BB4F9D">
            <w:pPr>
              <w:jc w:val="center"/>
              <w:rPr>
                <w:color w:val="000000"/>
                <w:sz w:val="20"/>
                <w:szCs w:val="20"/>
              </w:rPr>
            </w:pPr>
            <w:r w:rsidRPr="004040AF">
              <w:rPr>
                <w:color w:val="000000"/>
                <w:sz w:val="20"/>
                <w:szCs w:val="20"/>
              </w:rPr>
              <w:t>ул. Центральная, д.8</w:t>
            </w:r>
          </w:p>
        </w:tc>
        <w:tc>
          <w:tcPr>
            <w:tcW w:w="524" w:type="pct"/>
            <w:shd w:val="clear" w:color="auto" w:fill="auto"/>
            <w:vAlign w:val="center"/>
            <w:hideMark/>
          </w:tcPr>
          <w:p w14:paraId="35239DF3" w14:textId="77777777" w:rsidR="00BB4F9D" w:rsidRPr="004040AF" w:rsidRDefault="00BB4F9D" w:rsidP="00BB4F9D">
            <w:pPr>
              <w:jc w:val="center"/>
              <w:rPr>
                <w:color w:val="000000"/>
                <w:sz w:val="20"/>
                <w:szCs w:val="20"/>
              </w:rPr>
            </w:pPr>
            <w:r w:rsidRPr="004040AF">
              <w:rPr>
                <w:color w:val="000000"/>
                <w:sz w:val="20"/>
                <w:szCs w:val="20"/>
              </w:rPr>
              <w:t>ул. Центральная, д.8</w:t>
            </w:r>
          </w:p>
        </w:tc>
        <w:tc>
          <w:tcPr>
            <w:tcW w:w="427" w:type="pct"/>
            <w:shd w:val="clear" w:color="auto" w:fill="auto"/>
            <w:vAlign w:val="center"/>
            <w:hideMark/>
          </w:tcPr>
          <w:p w14:paraId="326F42DA" w14:textId="77777777" w:rsidR="00BB4F9D" w:rsidRPr="004040AF" w:rsidRDefault="00BB4F9D" w:rsidP="00BB4F9D">
            <w:pPr>
              <w:jc w:val="center"/>
              <w:rPr>
                <w:color w:val="000000"/>
                <w:sz w:val="20"/>
                <w:szCs w:val="20"/>
              </w:rPr>
            </w:pPr>
            <w:r w:rsidRPr="004040AF">
              <w:rPr>
                <w:color w:val="000000"/>
                <w:sz w:val="20"/>
                <w:szCs w:val="20"/>
              </w:rPr>
              <w:t>0,093</w:t>
            </w:r>
          </w:p>
        </w:tc>
        <w:tc>
          <w:tcPr>
            <w:tcW w:w="374" w:type="pct"/>
            <w:shd w:val="clear" w:color="auto" w:fill="auto"/>
            <w:vAlign w:val="center"/>
            <w:hideMark/>
          </w:tcPr>
          <w:p w14:paraId="71647B49" w14:textId="77777777" w:rsidR="00BB4F9D" w:rsidRPr="004040AF" w:rsidRDefault="00BB4F9D" w:rsidP="00BB4F9D">
            <w:pPr>
              <w:jc w:val="center"/>
              <w:rPr>
                <w:color w:val="000000"/>
                <w:sz w:val="20"/>
                <w:szCs w:val="20"/>
              </w:rPr>
            </w:pPr>
            <w:r w:rsidRPr="004040AF">
              <w:rPr>
                <w:color w:val="000000"/>
                <w:sz w:val="20"/>
                <w:szCs w:val="20"/>
              </w:rPr>
              <w:t>0,001</w:t>
            </w:r>
          </w:p>
        </w:tc>
        <w:tc>
          <w:tcPr>
            <w:tcW w:w="434" w:type="pct"/>
            <w:shd w:val="clear" w:color="auto" w:fill="auto"/>
            <w:vAlign w:val="center"/>
            <w:hideMark/>
          </w:tcPr>
          <w:p w14:paraId="36DA9469" w14:textId="77777777" w:rsidR="00BB4F9D" w:rsidRPr="004040AF" w:rsidRDefault="00BB4F9D" w:rsidP="00BB4F9D">
            <w:pPr>
              <w:jc w:val="center"/>
              <w:rPr>
                <w:color w:val="000000"/>
                <w:sz w:val="20"/>
                <w:szCs w:val="20"/>
              </w:rPr>
            </w:pPr>
            <w:r w:rsidRPr="004040AF">
              <w:rPr>
                <w:color w:val="000000"/>
                <w:sz w:val="20"/>
                <w:szCs w:val="20"/>
              </w:rPr>
              <w:t>0,094</w:t>
            </w:r>
          </w:p>
        </w:tc>
        <w:tc>
          <w:tcPr>
            <w:tcW w:w="428" w:type="pct"/>
            <w:shd w:val="clear" w:color="auto" w:fill="auto"/>
            <w:vAlign w:val="center"/>
            <w:hideMark/>
          </w:tcPr>
          <w:p w14:paraId="7A7C4167" w14:textId="77777777" w:rsidR="00BB4F9D" w:rsidRPr="004040AF" w:rsidRDefault="00BB4F9D" w:rsidP="00BB4F9D">
            <w:pPr>
              <w:jc w:val="center"/>
              <w:rPr>
                <w:color w:val="000000"/>
                <w:sz w:val="20"/>
                <w:szCs w:val="20"/>
              </w:rPr>
            </w:pPr>
            <w:r w:rsidRPr="004040AF">
              <w:rPr>
                <w:color w:val="000000"/>
                <w:sz w:val="20"/>
                <w:szCs w:val="20"/>
              </w:rPr>
              <w:t>0,110</w:t>
            </w:r>
          </w:p>
        </w:tc>
        <w:tc>
          <w:tcPr>
            <w:tcW w:w="441" w:type="pct"/>
            <w:tcBorders>
              <w:top w:val="nil"/>
              <w:left w:val="single" w:sz="4" w:space="0" w:color="auto"/>
              <w:bottom w:val="single" w:sz="4" w:space="0" w:color="auto"/>
              <w:right w:val="single" w:sz="4" w:space="0" w:color="auto"/>
            </w:tcBorders>
            <w:shd w:val="clear" w:color="auto" w:fill="auto"/>
            <w:vAlign w:val="center"/>
            <w:hideMark/>
          </w:tcPr>
          <w:p w14:paraId="0BE614A4" w14:textId="77777777" w:rsidR="00BB4F9D" w:rsidRPr="004040AF" w:rsidRDefault="00BB4F9D" w:rsidP="00BB4F9D">
            <w:pPr>
              <w:jc w:val="center"/>
              <w:rPr>
                <w:color w:val="000000"/>
                <w:sz w:val="20"/>
                <w:szCs w:val="20"/>
              </w:rPr>
            </w:pPr>
            <w:r w:rsidRPr="004040AF">
              <w:rPr>
                <w:color w:val="000000"/>
                <w:sz w:val="20"/>
                <w:szCs w:val="20"/>
              </w:rPr>
              <w:t>18709,7</w:t>
            </w:r>
          </w:p>
        </w:tc>
        <w:tc>
          <w:tcPr>
            <w:tcW w:w="700" w:type="pct"/>
            <w:shd w:val="clear" w:color="auto" w:fill="auto"/>
            <w:vAlign w:val="center"/>
            <w:hideMark/>
          </w:tcPr>
          <w:p w14:paraId="14B293C0" w14:textId="77777777" w:rsidR="00BB4F9D" w:rsidRPr="004040AF" w:rsidRDefault="00BB4F9D" w:rsidP="00BB4F9D">
            <w:pPr>
              <w:jc w:val="center"/>
              <w:rPr>
                <w:color w:val="000000"/>
                <w:sz w:val="20"/>
                <w:szCs w:val="20"/>
              </w:rPr>
            </w:pPr>
            <w:r w:rsidRPr="004040AF">
              <w:rPr>
                <w:color w:val="000000"/>
                <w:sz w:val="20"/>
                <w:szCs w:val="20"/>
              </w:rPr>
              <w:t>1</w:t>
            </w:r>
          </w:p>
        </w:tc>
        <w:tc>
          <w:tcPr>
            <w:tcW w:w="642" w:type="pct"/>
            <w:shd w:val="clear" w:color="auto" w:fill="auto"/>
            <w:vAlign w:val="center"/>
            <w:hideMark/>
          </w:tcPr>
          <w:p w14:paraId="21DADAC2" w14:textId="77777777" w:rsidR="00BB4F9D" w:rsidRPr="004040AF" w:rsidRDefault="00BB4F9D" w:rsidP="00BB4F9D">
            <w:pPr>
              <w:jc w:val="center"/>
              <w:rPr>
                <w:color w:val="000000"/>
                <w:sz w:val="20"/>
                <w:szCs w:val="20"/>
              </w:rPr>
            </w:pPr>
            <w:r w:rsidRPr="004040AF">
              <w:rPr>
                <w:color w:val="000000"/>
                <w:sz w:val="20"/>
                <w:szCs w:val="20"/>
              </w:rPr>
              <w:t>0,92</w:t>
            </w:r>
          </w:p>
        </w:tc>
        <w:tc>
          <w:tcPr>
            <w:tcW w:w="555" w:type="pct"/>
            <w:tcBorders>
              <w:top w:val="nil"/>
              <w:left w:val="single" w:sz="4" w:space="0" w:color="auto"/>
              <w:bottom w:val="single" w:sz="4" w:space="0" w:color="auto"/>
              <w:right w:val="single" w:sz="4" w:space="0" w:color="auto"/>
            </w:tcBorders>
            <w:shd w:val="clear" w:color="auto" w:fill="auto"/>
            <w:vAlign w:val="center"/>
            <w:hideMark/>
          </w:tcPr>
          <w:p w14:paraId="64070C2E" w14:textId="77777777" w:rsidR="00BB4F9D" w:rsidRPr="004040AF" w:rsidRDefault="00BB4F9D" w:rsidP="00BB4F9D">
            <w:pPr>
              <w:jc w:val="center"/>
              <w:rPr>
                <w:color w:val="000000"/>
                <w:sz w:val="20"/>
                <w:szCs w:val="20"/>
              </w:rPr>
            </w:pPr>
            <w:r w:rsidRPr="004040AF">
              <w:rPr>
                <w:color w:val="000000"/>
                <w:sz w:val="20"/>
                <w:szCs w:val="20"/>
              </w:rPr>
              <w:t>2251,45</w:t>
            </w:r>
          </w:p>
        </w:tc>
      </w:tr>
      <w:tr w:rsidR="00BB4F9D" w:rsidRPr="004040AF" w14:paraId="53682D24" w14:textId="77777777" w:rsidTr="007D144B">
        <w:trPr>
          <w:trHeight w:val="284"/>
        </w:trPr>
        <w:tc>
          <w:tcPr>
            <w:tcW w:w="476" w:type="pct"/>
            <w:shd w:val="clear" w:color="auto" w:fill="auto"/>
            <w:vAlign w:val="center"/>
            <w:hideMark/>
          </w:tcPr>
          <w:p w14:paraId="15AC0DEF" w14:textId="77777777" w:rsidR="00BB4F9D" w:rsidRPr="004040AF" w:rsidRDefault="00BB4F9D" w:rsidP="00BB4F9D">
            <w:pPr>
              <w:jc w:val="center"/>
              <w:rPr>
                <w:color w:val="000000"/>
                <w:sz w:val="20"/>
                <w:szCs w:val="20"/>
              </w:rPr>
            </w:pPr>
            <w:r w:rsidRPr="004040AF">
              <w:rPr>
                <w:color w:val="000000"/>
                <w:sz w:val="20"/>
                <w:szCs w:val="20"/>
              </w:rPr>
              <w:t>ул. Центральная, д.10</w:t>
            </w:r>
          </w:p>
        </w:tc>
        <w:tc>
          <w:tcPr>
            <w:tcW w:w="524" w:type="pct"/>
            <w:shd w:val="clear" w:color="auto" w:fill="auto"/>
            <w:vAlign w:val="center"/>
            <w:hideMark/>
          </w:tcPr>
          <w:p w14:paraId="049F4A31" w14:textId="77777777" w:rsidR="00BB4F9D" w:rsidRPr="004040AF" w:rsidRDefault="00BB4F9D" w:rsidP="00BB4F9D">
            <w:pPr>
              <w:jc w:val="center"/>
              <w:rPr>
                <w:color w:val="000000"/>
                <w:sz w:val="20"/>
                <w:szCs w:val="20"/>
              </w:rPr>
            </w:pPr>
            <w:r w:rsidRPr="004040AF">
              <w:rPr>
                <w:color w:val="000000"/>
                <w:sz w:val="20"/>
                <w:szCs w:val="20"/>
              </w:rPr>
              <w:t>ул. Центральная, д.10</w:t>
            </w:r>
          </w:p>
        </w:tc>
        <w:tc>
          <w:tcPr>
            <w:tcW w:w="427" w:type="pct"/>
            <w:shd w:val="clear" w:color="auto" w:fill="auto"/>
            <w:vAlign w:val="center"/>
            <w:hideMark/>
          </w:tcPr>
          <w:p w14:paraId="6DEDEE66" w14:textId="77777777" w:rsidR="00BB4F9D" w:rsidRPr="004040AF" w:rsidRDefault="00BB4F9D" w:rsidP="00BB4F9D">
            <w:pPr>
              <w:jc w:val="center"/>
              <w:rPr>
                <w:color w:val="000000"/>
                <w:sz w:val="20"/>
                <w:szCs w:val="20"/>
              </w:rPr>
            </w:pPr>
            <w:r w:rsidRPr="004040AF">
              <w:rPr>
                <w:color w:val="000000"/>
                <w:sz w:val="20"/>
                <w:szCs w:val="20"/>
              </w:rPr>
              <w:t>0,110</w:t>
            </w:r>
          </w:p>
        </w:tc>
        <w:tc>
          <w:tcPr>
            <w:tcW w:w="374" w:type="pct"/>
            <w:shd w:val="clear" w:color="auto" w:fill="auto"/>
            <w:vAlign w:val="center"/>
            <w:hideMark/>
          </w:tcPr>
          <w:p w14:paraId="5BDFAC86" w14:textId="77777777" w:rsidR="00BB4F9D" w:rsidRPr="004040AF" w:rsidRDefault="00BB4F9D" w:rsidP="00BB4F9D">
            <w:pPr>
              <w:jc w:val="center"/>
              <w:rPr>
                <w:color w:val="000000"/>
                <w:sz w:val="20"/>
                <w:szCs w:val="20"/>
              </w:rPr>
            </w:pPr>
            <w:r w:rsidRPr="004040AF">
              <w:rPr>
                <w:color w:val="000000"/>
                <w:sz w:val="20"/>
                <w:szCs w:val="20"/>
              </w:rPr>
              <w:t>0,002</w:t>
            </w:r>
          </w:p>
        </w:tc>
        <w:tc>
          <w:tcPr>
            <w:tcW w:w="434" w:type="pct"/>
            <w:shd w:val="clear" w:color="auto" w:fill="auto"/>
            <w:vAlign w:val="center"/>
            <w:hideMark/>
          </w:tcPr>
          <w:p w14:paraId="2EEA790E" w14:textId="77777777" w:rsidR="00BB4F9D" w:rsidRPr="004040AF" w:rsidRDefault="00BB4F9D" w:rsidP="00BB4F9D">
            <w:pPr>
              <w:jc w:val="center"/>
              <w:rPr>
                <w:color w:val="000000"/>
                <w:sz w:val="20"/>
                <w:szCs w:val="20"/>
              </w:rPr>
            </w:pPr>
            <w:r w:rsidRPr="004040AF">
              <w:rPr>
                <w:color w:val="000000"/>
                <w:sz w:val="20"/>
                <w:szCs w:val="20"/>
              </w:rPr>
              <w:t>0,112</w:t>
            </w:r>
          </w:p>
        </w:tc>
        <w:tc>
          <w:tcPr>
            <w:tcW w:w="428" w:type="pct"/>
            <w:shd w:val="clear" w:color="auto" w:fill="auto"/>
            <w:vAlign w:val="center"/>
            <w:hideMark/>
          </w:tcPr>
          <w:p w14:paraId="7432E8E5" w14:textId="77777777" w:rsidR="00BB4F9D" w:rsidRPr="004040AF" w:rsidRDefault="00BB4F9D" w:rsidP="00BB4F9D">
            <w:pPr>
              <w:jc w:val="center"/>
              <w:rPr>
                <w:color w:val="000000"/>
                <w:sz w:val="20"/>
                <w:szCs w:val="20"/>
              </w:rPr>
            </w:pPr>
            <w:r w:rsidRPr="004040AF">
              <w:rPr>
                <w:color w:val="000000"/>
                <w:sz w:val="20"/>
                <w:szCs w:val="20"/>
              </w:rPr>
              <w:t>0,130</w:t>
            </w:r>
          </w:p>
        </w:tc>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601D9F16" w14:textId="77777777" w:rsidR="00BB4F9D" w:rsidRPr="004040AF" w:rsidRDefault="00BB4F9D" w:rsidP="00BB4F9D">
            <w:pPr>
              <w:jc w:val="center"/>
              <w:rPr>
                <w:color w:val="000000"/>
                <w:sz w:val="20"/>
                <w:szCs w:val="20"/>
              </w:rPr>
            </w:pPr>
            <w:r w:rsidRPr="004040AF">
              <w:rPr>
                <w:color w:val="000000"/>
                <w:sz w:val="20"/>
                <w:szCs w:val="20"/>
              </w:rPr>
              <w:t>18709,7</w:t>
            </w:r>
          </w:p>
        </w:tc>
        <w:tc>
          <w:tcPr>
            <w:tcW w:w="700" w:type="pct"/>
            <w:shd w:val="clear" w:color="auto" w:fill="auto"/>
            <w:vAlign w:val="center"/>
            <w:hideMark/>
          </w:tcPr>
          <w:p w14:paraId="6B6CFF9B" w14:textId="77777777" w:rsidR="00BB4F9D" w:rsidRPr="004040AF" w:rsidRDefault="00BB4F9D" w:rsidP="00BB4F9D">
            <w:pPr>
              <w:jc w:val="center"/>
              <w:rPr>
                <w:color w:val="000000"/>
                <w:sz w:val="20"/>
                <w:szCs w:val="20"/>
              </w:rPr>
            </w:pPr>
            <w:r w:rsidRPr="004040AF">
              <w:rPr>
                <w:color w:val="000000"/>
                <w:sz w:val="20"/>
                <w:szCs w:val="20"/>
              </w:rPr>
              <w:t>1</w:t>
            </w:r>
          </w:p>
        </w:tc>
        <w:tc>
          <w:tcPr>
            <w:tcW w:w="642" w:type="pct"/>
            <w:shd w:val="clear" w:color="auto" w:fill="auto"/>
            <w:vAlign w:val="center"/>
            <w:hideMark/>
          </w:tcPr>
          <w:p w14:paraId="4F96DDBC" w14:textId="77777777" w:rsidR="00BB4F9D" w:rsidRPr="004040AF" w:rsidRDefault="00BB4F9D" w:rsidP="00BB4F9D">
            <w:pPr>
              <w:jc w:val="center"/>
              <w:rPr>
                <w:color w:val="000000"/>
                <w:sz w:val="20"/>
                <w:szCs w:val="20"/>
              </w:rPr>
            </w:pPr>
            <w:r w:rsidRPr="004040AF">
              <w:rPr>
                <w:color w:val="000000"/>
                <w:sz w:val="20"/>
                <w:szCs w:val="20"/>
              </w:rPr>
              <w:t>0,92</w:t>
            </w:r>
          </w:p>
        </w:tc>
        <w:tc>
          <w:tcPr>
            <w:tcW w:w="555" w:type="pct"/>
            <w:tcBorders>
              <w:top w:val="nil"/>
              <w:left w:val="single" w:sz="4" w:space="0" w:color="auto"/>
              <w:bottom w:val="single" w:sz="4" w:space="0" w:color="auto"/>
              <w:right w:val="single" w:sz="4" w:space="0" w:color="auto"/>
            </w:tcBorders>
            <w:shd w:val="clear" w:color="auto" w:fill="auto"/>
            <w:vAlign w:val="center"/>
            <w:hideMark/>
          </w:tcPr>
          <w:p w14:paraId="69C55C05" w14:textId="77777777" w:rsidR="00BB4F9D" w:rsidRPr="004040AF" w:rsidRDefault="00BB4F9D" w:rsidP="00BB4F9D">
            <w:pPr>
              <w:jc w:val="center"/>
              <w:rPr>
                <w:color w:val="000000"/>
                <w:sz w:val="20"/>
                <w:szCs w:val="20"/>
              </w:rPr>
            </w:pPr>
            <w:r w:rsidRPr="004040AF">
              <w:rPr>
                <w:color w:val="000000"/>
                <w:sz w:val="20"/>
                <w:szCs w:val="20"/>
              </w:rPr>
              <w:t>2685,22</w:t>
            </w:r>
          </w:p>
        </w:tc>
      </w:tr>
      <w:tr w:rsidR="00BB4F9D" w:rsidRPr="004040AF" w14:paraId="206E3F35" w14:textId="77777777" w:rsidTr="007D144B">
        <w:trPr>
          <w:trHeight w:val="284"/>
        </w:trPr>
        <w:tc>
          <w:tcPr>
            <w:tcW w:w="476" w:type="pct"/>
            <w:shd w:val="clear" w:color="auto" w:fill="auto"/>
            <w:vAlign w:val="center"/>
            <w:hideMark/>
          </w:tcPr>
          <w:p w14:paraId="5E98AB8C" w14:textId="77777777" w:rsidR="00BB4F9D" w:rsidRPr="004040AF" w:rsidRDefault="00BB4F9D" w:rsidP="00BB4F9D">
            <w:pPr>
              <w:jc w:val="center"/>
              <w:rPr>
                <w:color w:val="000000"/>
                <w:sz w:val="20"/>
                <w:szCs w:val="20"/>
              </w:rPr>
            </w:pPr>
            <w:r w:rsidRPr="004040AF">
              <w:rPr>
                <w:color w:val="000000"/>
                <w:sz w:val="20"/>
                <w:szCs w:val="20"/>
              </w:rPr>
              <w:t xml:space="preserve">МДОУ "Детский сад № 21" </w:t>
            </w:r>
          </w:p>
        </w:tc>
        <w:tc>
          <w:tcPr>
            <w:tcW w:w="524" w:type="pct"/>
            <w:shd w:val="clear" w:color="auto" w:fill="auto"/>
            <w:vAlign w:val="center"/>
            <w:hideMark/>
          </w:tcPr>
          <w:p w14:paraId="21FA0229" w14:textId="77777777" w:rsidR="00BB4F9D" w:rsidRPr="004040AF" w:rsidRDefault="00BB4F9D" w:rsidP="00BB4F9D">
            <w:pPr>
              <w:jc w:val="center"/>
              <w:rPr>
                <w:color w:val="000000"/>
                <w:sz w:val="20"/>
                <w:szCs w:val="20"/>
              </w:rPr>
            </w:pPr>
            <w:r w:rsidRPr="004040AF">
              <w:rPr>
                <w:color w:val="000000"/>
                <w:sz w:val="20"/>
                <w:szCs w:val="20"/>
              </w:rPr>
              <w:t xml:space="preserve">МДОУ "Детский сад № 21" </w:t>
            </w:r>
          </w:p>
        </w:tc>
        <w:tc>
          <w:tcPr>
            <w:tcW w:w="427" w:type="pct"/>
            <w:shd w:val="clear" w:color="auto" w:fill="auto"/>
            <w:vAlign w:val="center"/>
            <w:hideMark/>
          </w:tcPr>
          <w:p w14:paraId="0F31B2BE" w14:textId="77777777" w:rsidR="00BB4F9D" w:rsidRPr="004040AF" w:rsidRDefault="00BB4F9D" w:rsidP="00BB4F9D">
            <w:pPr>
              <w:jc w:val="center"/>
              <w:rPr>
                <w:color w:val="000000"/>
                <w:sz w:val="20"/>
                <w:szCs w:val="20"/>
              </w:rPr>
            </w:pPr>
            <w:r w:rsidRPr="004040AF">
              <w:rPr>
                <w:color w:val="000000"/>
                <w:sz w:val="20"/>
                <w:szCs w:val="20"/>
              </w:rPr>
              <w:t>0,069</w:t>
            </w:r>
          </w:p>
        </w:tc>
        <w:tc>
          <w:tcPr>
            <w:tcW w:w="374" w:type="pct"/>
            <w:shd w:val="clear" w:color="auto" w:fill="auto"/>
            <w:vAlign w:val="center"/>
            <w:hideMark/>
          </w:tcPr>
          <w:p w14:paraId="00A2E052" w14:textId="77777777" w:rsidR="00BB4F9D" w:rsidRPr="004040AF" w:rsidRDefault="00BB4F9D" w:rsidP="00BB4F9D">
            <w:pPr>
              <w:jc w:val="center"/>
              <w:rPr>
                <w:color w:val="000000"/>
                <w:sz w:val="20"/>
                <w:szCs w:val="20"/>
              </w:rPr>
            </w:pPr>
            <w:r w:rsidRPr="004040AF">
              <w:rPr>
                <w:color w:val="000000"/>
                <w:sz w:val="20"/>
                <w:szCs w:val="20"/>
              </w:rPr>
              <w:t>0,005</w:t>
            </w:r>
          </w:p>
        </w:tc>
        <w:tc>
          <w:tcPr>
            <w:tcW w:w="434" w:type="pct"/>
            <w:shd w:val="clear" w:color="auto" w:fill="auto"/>
            <w:vAlign w:val="center"/>
            <w:hideMark/>
          </w:tcPr>
          <w:p w14:paraId="03844D3C" w14:textId="77777777" w:rsidR="00BB4F9D" w:rsidRPr="004040AF" w:rsidRDefault="00BB4F9D" w:rsidP="00BB4F9D">
            <w:pPr>
              <w:jc w:val="center"/>
              <w:rPr>
                <w:color w:val="000000"/>
                <w:sz w:val="20"/>
                <w:szCs w:val="20"/>
              </w:rPr>
            </w:pPr>
            <w:r w:rsidRPr="004040AF">
              <w:rPr>
                <w:color w:val="000000"/>
                <w:sz w:val="20"/>
                <w:szCs w:val="20"/>
              </w:rPr>
              <w:t>0,074</w:t>
            </w:r>
          </w:p>
        </w:tc>
        <w:tc>
          <w:tcPr>
            <w:tcW w:w="428" w:type="pct"/>
            <w:shd w:val="clear" w:color="auto" w:fill="auto"/>
            <w:vAlign w:val="center"/>
            <w:hideMark/>
          </w:tcPr>
          <w:p w14:paraId="0593A70E" w14:textId="77777777" w:rsidR="00BB4F9D" w:rsidRPr="004040AF" w:rsidRDefault="00BB4F9D" w:rsidP="00BB4F9D">
            <w:pPr>
              <w:jc w:val="center"/>
              <w:rPr>
                <w:color w:val="000000"/>
                <w:sz w:val="20"/>
                <w:szCs w:val="20"/>
              </w:rPr>
            </w:pPr>
            <w:r w:rsidRPr="004040AF">
              <w:rPr>
                <w:color w:val="000000"/>
                <w:sz w:val="20"/>
                <w:szCs w:val="20"/>
              </w:rPr>
              <w:t>0,086</w:t>
            </w:r>
          </w:p>
        </w:tc>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0C7C822A" w14:textId="77777777" w:rsidR="00BB4F9D" w:rsidRPr="004040AF" w:rsidRDefault="00BB4F9D" w:rsidP="00BB4F9D">
            <w:pPr>
              <w:jc w:val="center"/>
              <w:rPr>
                <w:color w:val="000000"/>
                <w:sz w:val="20"/>
                <w:szCs w:val="20"/>
              </w:rPr>
            </w:pPr>
            <w:r w:rsidRPr="004040AF">
              <w:rPr>
                <w:color w:val="000000"/>
                <w:sz w:val="20"/>
                <w:szCs w:val="20"/>
              </w:rPr>
              <w:t>18709,7</w:t>
            </w:r>
          </w:p>
        </w:tc>
        <w:tc>
          <w:tcPr>
            <w:tcW w:w="700" w:type="pct"/>
            <w:shd w:val="clear" w:color="auto" w:fill="auto"/>
            <w:vAlign w:val="center"/>
            <w:hideMark/>
          </w:tcPr>
          <w:p w14:paraId="1F9A30B2" w14:textId="77777777" w:rsidR="00BB4F9D" w:rsidRPr="004040AF" w:rsidRDefault="00BB4F9D" w:rsidP="00BB4F9D">
            <w:pPr>
              <w:jc w:val="center"/>
              <w:rPr>
                <w:color w:val="000000"/>
                <w:sz w:val="20"/>
                <w:szCs w:val="20"/>
              </w:rPr>
            </w:pPr>
            <w:r w:rsidRPr="004040AF">
              <w:rPr>
                <w:color w:val="000000"/>
                <w:sz w:val="20"/>
                <w:szCs w:val="20"/>
              </w:rPr>
              <w:t>1</w:t>
            </w:r>
          </w:p>
        </w:tc>
        <w:tc>
          <w:tcPr>
            <w:tcW w:w="642" w:type="pct"/>
            <w:shd w:val="clear" w:color="auto" w:fill="auto"/>
            <w:vAlign w:val="center"/>
            <w:hideMark/>
          </w:tcPr>
          <w:p w14:paraId="794ADDD9" w14:textId="77777777" w:rsidR="00BB4F9D" w:rsidRPr="004040AF" w:rsidRDefault="00BB4F9D" w:rsidP="00BB4F9D">
            <w:pPr>
              <w:jc w:val="center"/>
              <w:rPr>
                <w:color w:val="000000"/>
                <w:sz w:val="20"/>
                <w:szCs w:val="20"/>
              </w:rPr>
            </w:pPr>
            <w:r w:rsidRPr="004040AF">
              <w:rPr>
                <w:color w:val="000000"/>
                <w:sz w:val="20"/>
                <w:szCs w:val="20"/>
              </w:rPr>
              <w:t>0,92</w:t>
            </w:r>
          </w:p>
        </w:tc>
        <w:tc>
          <w:tcPr>
            <w:tcW w:w="555" w:type="pct"/>
            <w:tcBorders>
              <w:top w:val="nil"/>
              <w:left w:val="single" w:sz="4" w:space="0" w:color="auto"/>
              <w:bottom w:val="single" w:sz="4" w:space="0" w:color="auto"/>
              <w:right w:val="single" w:sz="4" w:space="0" w:color="auto"/>
            </w:tcBorders>
            <w:shd w:val="clear" w:color="auto" w:fill="auto"/>
            <w:vAlign w:val="center"/>
            <w:hideMark/>
          </w:tcPr>
          <w:p w14:paraId="482DCF15" w14:textId="77777777" w:rsidR="00BB4F9D" w:rsidRPr="004040AF" w:rsidRDefault="00BB4F9D" w:rsidP="00BB4F9D">
            <w:pPr>
              <w:jc w:val="center"/>
              <w:rPr>
                <w:color w:val="000000"/>
                <w:sz w:val="20"/>
                <w:szCs w:val="20"/>
              </w:rPr>
            </w:pPr>
            <w:r w:rsidRPr="004040AF">
              <w:rPr>
                <w:color w:val="000000"/>
                <w:sz w:val="20"/>
                <w:szCs w:val="20"/>
              </w:rPr>
              <w:t>1776,37</w:t>
            </w:r>
          </w:p>
        </w:tc>
      </w:tr>
      <w:tr w:rsidR="00BB4F9D" w:rsidRPr="004040AF" w14:paraId="79573A69" w14:textId="77777777" w:rsidTr="007D144B">
        <w:trPr>
          <w:trHeight w:val="284"/>
        </w:trPr>
        <w:tc>
          <w:tcPr>
            <w:tcW w:w="4445" w:type="pct"/>
            <w:gridSpan w:val="9"/>
            <w:shd w:val="clear" w:color="auto" w:fill="auto"/>
            <w:noWrap/>
            <w:vAlign w:val="center"/>
            <w:hideMark/>
          </w:tcPr>
          <w:p w14:paraId="407BA148" w14:textId="77777777" w:rsidR="00BB4F9D" w:rsidRPr="004040AF" w:rsidRDefault="00BB4F9D" w:rsidP="00BB4F9D">
            <w:pPr>
              <w:jc w:val="center"/>
              <w:rPr>
                <w:b/>
                <w:color w:val="000000"/>
                <w:sz w:val="20"/>
                <w:szCs w:val="20"/>
              </w:rPr>
            </w:pPr>
            <w:r w:rsidRPr="004040AF">
              <w:rPr>
                <w:b/>
                <w:color w:val="000000"/>
                <w:sz w:val="20"/>
                <w:szCs w:val="20"/>
              </w:rPr>
              <w:t>Итого тыс. руб. (с НДС)</w:t>
            </w:r>
          </w:p>
        </w:tc>
        <w:tc>
          <w:tcPr>
            <w:tcW w:w="555" w:type="pct"/>
            <w:shd w:val="clear" w:color="auto" w:fill="auto"/>
            <w:noWrap/>
            <w:vAlign w:val="center"/>
            <w:hideMark/>
          </w:tcPr>
          <w:p w14:paraId="61E71681" w14:textId="77777777" w:rsidR="00BB4F9D" w:rsidRPr="004040AF" w:rsidRDefault="00BB4F9D" w:rsidP="00BB4F9D">
            <w:pPr>
              <w:jc w:val="center"/>
              <w:rPr>
                <w:b/>
                <w:color w:val="000000"/>
                <w:sz w:val="20"/>
                <w:szCs w:val="20"/>
              </w:rPr>
            </w:pPr>
            <w:r w:rsidRPr="004040AF">
              <w:rPr>
                <w:b/>
                <w:color w:val="000000"/>
                <w:sz w:val="20"/>
                <w:szCs w:val="20"/>
              </w:rPr>
              <w:t>39668,81</w:t>
            </w:r>
          </w:p>
        </w:tc>
      </w:tr>
    </w:tbl>
    <w:p w14:paraId="2A689C91" w14:textId="4864F811" w:rsidR="00594EA3" w:rsidRPr="004040AF" w:rsidRDefault="00594EA3" w:rsidP="00C44C99">
      <w:pPr>
        <w:pStyle w:val="-0"/>
        <w:numPr>
          <w:ilvl w:val="0"/>
          <w:numId w:val="0"/>
        </w:numPr>
        <w:tabs>
          <w:tab w:val="left" w:pos="1418"/>
          <w:tab w:val="left" w:pos="9067"/>
        </w:tabs>
        <w:spacing w:before="0" w:line="276" w:lineRule="auto"/>
        <w:jc w:val="both"/>
        <w:rPr>
          <w:rFonts w:eastAsia="Calibri"/>
          <w:bCs/>
          <w:lang w:eastAsia="en-US"/>
        </w:rPr>
      </w:pPr>
    </w:p>
    <w:p w14:paraId="4E46C61D" w14:textId="3990BE51" w:rsidR="00BB7F0E" w:rsidRPr="004040AF" w:rsidRDefault="00BB7F0E" w:rsidP="00C44C99">
      <w:pPr>
        <w:pStyle w:val="23"/>
        <w:keepNext w:val="0"/>
        <w:keepLines w:val="0"/>
        <w:widowControl w:val="0"/>
        <w:numPr>
          <w:ilvl w:val="1"/>
          <w:numId w:val="6"/>
        </w:numPr>
        <w:tabs>
          <w:tab w:val="left" w:pos="1418"/>
        </w:tabs>
        <w:autoSpaceDE w:val="0"/>
        <w:autoSpaceDN w:val="0"/>
        <w:spacing w:before="120" w:after="120"/>
        <w:ind w:left="0" w:firstLine="709"/>
        <w:jc w:val="both"/>
        <w:rPr>
          <w:rFonts w:ascii="Times New Roman" w:hAnsi="Times New Roman" w:cs="Times New Roman"/>
          <w:b/>
          <w:color w:val="auto"/>
        </w:rPr>
      </w:pPr>
      <w:bookmarkStart w:id="147" w:name="_Toc134064802"/>
      <w:r w:rsidRPr="004040AF">
        <w:rPr>
          <w:rFonts w:ascii="Times New Roman" w:hAnsi="Times New Roman" w:cs="Times New Roman"/>
          <w:b/>
          <w:color w:val="auto"/>
        </w:rPr>
        <w:t>Оценка эффективности инвестиций по отдельным предложениям</w:t>
      </w:r>
      <w:bookmarkEnd w:id="145"/>
      <w:bookmarkEnd w:id="147"/>
    </w:p>
    <w:p w14:paraId="3F80A4D1" w14:textId="77777777" w:rsidR="005E5692" w:rsidRPr="004040AF" w:rsidRDefault="005E5692" w:rsidP="00C44C99">
      <w:pPr>
        <w:widowControl w:val="0"/>
        <w:autoSpaceDE w:val="0"/>
        <w:autoSpaceDN w:val="0"/>
        <w:spacing w:line="360" w:lineRule="auto"/>
        <w:ind w:firstLine="709"/>
        <w:jc w:val="both"/>
        <w:rPr>
          <w:b/>
          <w:sz w:val="26"/>
          <w:szCs w:val="26"/>
          <w:lang w:eastAsia="en-US" w:bidi="ru-RU"/>
        </w:rPr>
      </w:pPr>
      <w:r w:rsidRPr="004040AF">
        <w:rPr>
          <w:b/>
          <w:sz w:val="26"/>
          <w:szCs w:val="26"/>
          <w:lang w:eastAsia="en-US" w:bidi="ru-RU"/>
        </w:rPr>
        <w:t>Инвестиции в мероприятия по реконструкции источников тепловой энергии и тепловых сетей, расходы на реализацию которых покрываются за счет ежегодных амортизационных отчислений</w:t>
      </w:r>
    </w:p>
    <w:p w14:paraId="453FC95B" w14:textId="77777777" w:rsidR="005E5692" w:rsidRPr="004040AF" w:rsidRDefault="005E5692" w:rsidP="00C44C99">
      <w:pPr>
        <w:widowControl w:val="0"/>
        <w:autoSpaceDE w:val="0"/>
        <w:autoSpaceDN w:val="0"/>
        <w:spacing w:line="360" w:lineRule="auto"/>
        <w:ind w:firstLine="709"/>
        <w:jc w:val="both"/>
        <w:rPr>
          <w:sz w:val="26"/>
          <w:szCs w:val="26"/>
          <w:lang w:eastAsia="en-US" w:bidi="ru-RU"/>
        </w:rPr>
      </w:pPr>
      <w:r w:rsidRPr="004040AF">
        <w:rPr>
          <w:sz w:val="26"/>
          <w:szCs w:val="26"/>
          <w:lang w:eastAsia="en-US" w:bidi="ru-RU"/>
        </w:rPr>
        <w:t>Амортизационные отчисления — отчисления части стоимости основных фондов для возмещения их износа.</w:t>
      </w:r>
    </w:p>
    <w:p w14:paraId="3B1C8352" w14:textId="5BDBC05C" w:rsidR="005E5692" w:rsidRPr="004040AF" w:rsidRDefault="005E5692" w:rsidP="00C44C99">
      <w:pPr>
        <w:widowControl w:val="0"/>
        <w:autoSpaceDE w:val="0"/>
        <w:autoSpaceDN w:val="0"/>
        <w:spacing w:line="360" w:lineRule="auto"/>
        <w:ind w:firstLine="709"/>
        <w:jc w:val="both"/>
        <w:rPr>
          <w:sz w:val="26"/>
          <w:szCs w:val="26"/>
          <w:lang w:eastAsia="en-US" w:bidi="ru-RU"/>
        </w:rPr>
      </w:pPr>
      <w:r w:rsidRPr="004040AF">
        <w:rPr>
          <w:sz w:val="26"/>
          <w:szCs w:val="26"/>
          <w:lang w:eastAsia="en-US" w:bidi="ru-RU"/>
        </w:rPr>
        <w:t>Расчет амортизационных отчислений произведён по линейному способу амортизационных отчислений с учетом прироста в связи с реализацией мероприятий по строительству, реконструкции и техническому перевооружению систем теплоснабжения в период 202</w:t>
      </w:r>
      <w:r w:rsidR="00241117" w:rsidRPr="004040AF">
        <w:rPr>
          <w:sz w:val="26"/>
          <w:szCs w:val="26"/>
          <w:lang w:eastAsia="en-US" w:bidi="ru-RU"/>
        </w:rPr>
        <w:t>2</w:t>
      </w:r>
      <w:r w:rsidRPr="004040AF">
        <w:rPr>
          <w:sz w:val="26"/>
          <w:szCs w:val="26"/>
          <w:lang w:eastAsia="en-US" w:bidi="ru-RU"/>
        </w:rPr>
        <w:t>–2035 гг.</w:t>
      </w:r>
    </w:p>
    <w:p w14:paraId="4FE6C3C5" w14:textId="77777777" w:rsidR="005E5692" w:rsidRPr="004040AF" w:rsidRDefault="005E5692" w:rsidP="00C44C99">
      <w:pPr>
        <w:widowControl w:val="0"/>
        <w:autoSpaceDE w:val="0"/>
        <w:autoSpaceDN w:val="0"/>
        <w:spacing w:line="360" w:lineRule="auto"/>
        <w:ind w:firstLine="709"/>
        <w:jc w:val="both"/>
        <w:rPr>
          <w:sz w:val="26"/>
          <w:szCs w:val="26"/>
          <w:lang w:eastAsia="en-US" w:bidi="ru-RU"/>
        </w:rPr>
      </w:pPr>
      <w:r w:rsidRPr="004040AF">
        <w:rPr>
          <w:sz w:val="26"/>
          <w:szCs w:val="26"/>
          <w:lang w:eastAsia="en-US" w:bidi="ru-RU"/>
        </w:rPr>
        <w:t>Мероприятия, финансирование которых обеспечивается за счет амортизационных отчислений, являются обязательными и направлены на повышение надежности работы систем теплоснабжения и обновление основных фондов. Данные затраты необходимы для повышения надежности работы энергосистемы, теплоснабжения потребителей тепловой энергией, так как ухудшение состояния оборудования и теплотрасс, приводит к авариям, а невозможность своевременного и качественного ремонта приводит к их росту. Увеличение аварийных ситуаций приводит к увеличению потерь энергии в сетях при транспортировке, в том числе сверхнормативных, что в свою очередь негативно влияет на качество, безопасность и бесперебойность энергоснабжения населения и других потребителей. Также необходимо отметить тот факт, что дальнейшая эксплуатация некоторых тепловых магистралей, согласно экспертным заключениям комиссий, невозможна.</w:t>
      </w:r>
    </w:p>
    <w:p w14:paraId="62F13461" w14:textId="77777777" w:rsidR="005E5692" w:rsidRPr="004040AF" w:rsidRDefault="005E5692" w:rsidP="00C44C99">
      <w:pPr>
        <w:widowControl w:val="0"/>
        <w:autoSpaceDE w:val="0"/>
        <w:autoSpaceDN w:val="0"/>
        <w:spacing w:line="360" w:lineRule="auto"/>
        <w:ind w:firstLine="709"/>
        <w:jc w:val="both"/>
        <w:rPr>
          <w:sz w:val="26"/>
          <w:szCs w:val="26"/>
          <w:lang w:eastAsia="en-US" w:bidi="ru-RU"/>
        </w:rPr>
      </w:pPr>
      <w:r w:rsidRPr="004040AF">
        <w:rPr>
          <w:sz w:val="26"/>
          <w:szCs w:val="26"/>
          <w:lang w:eastAsia="en-US" w:bidi="ru-RU"/>
        </w:rPr>
        <w:t>В результате обновления оборудования источников тепловой энергии и тепловых сетей ожидается снижение потерь тепловой энергии при передаче по тепловым сетям, снижение удельных расходов топлива на производство тепловой энергии, в результате чего обеспечивается эффективность инвестиций.</w:t>
      </w:r>
    </w:p>
    <w:p w14:paraId="5A7368F2" w14:textId="77777777" w:rsidR="005E5692" w:rsidRPr="004040AF" w:rsidRDefault="005E5692" w:rsidP="00C44C99">
      <w:pPr>
        <w:widowControl w:val="0"/>
        <w:autoSpaceDE w:val="0"/>
        <w:autoSpaceDN w:val="0"/>
        <w:spacing w:before="120" w:after="120" w:line="360" w:lineRule="auto"/>
        <w:ind w:firstLine="709"/>
        <w:jc w:val="both"/>
        <w:rPr>
          <w:b/>
          <w:sz w:val="26"/>
          <w:szCs w:val="26"/>
          <w:lang w:eastAsia="en-US" w:bidi="ru-RU"/>
        </w:rPr>
      </w:pPr>
      <w:r w:rsidRPr="004040AF">
        <w:rPr>
          <w:b/>
          <w:sz w:val="26"/>
          <w:szCs w:val="26"/>
          <w:lang w:eastAsia="en-US" w:bidi="ru-RU"/>
        </w:rPr>
        <w:t>Инвестиции, обеспечивающие финансирование мероприятий по строительству, реконструкции и техническому перевооружению, направленные на повышение эффективности работы систем теплоснабжения и качества теплоснабжения</w:t>
      </w:r>
    </w:p>
    <w:p w14:paraId="188DE17C" w14:textId="77777777" w:rsidR="005E5692" w:rsidRPr="004040AF" w:rsidRDefault="005E5692" w:rsidP="00C44C99">
      <w:pPr>
        <w:widowControl w:val="0"/>
        <w:autoSpaceDE w:val="0"/>
        <w:autoSpaceDN w:val="0"/>
        <w:spacing w:line="360" w:lineRule="auto"/>
        <w:ind w:firstLine="709"/>
        <w:jc w:val="both"/>
        <w:rPr>
          <w:sz w:val="26"/>
          <w:szCs w:val="26"/>
          <w:lang w:eastAsia="en-US" w:bidi="ru-RU"/>
        </w:rPr>
      </w:pPr>
      <w:r w:rsidRPr="004040AF">
        <w:rPr>
          <w:sz w:val="26"/>
          <w:szCs w:val="26"/>
          <w:lang w:eastAsia="en-US" w:bidi="ru-RU"/>
        </w:rPr>
        <w:t>Источником инвестиций, обеспечивающих финансовые потребности для реализации мероприятий, направленных на повышение эффективности работы систем теплоснабжения и качества теплоснабжения, является инвестиционная составляющая в тарифе на тепловую энергию.</w:t>
      </w:r>
    </w:p>
    <w:p w14:paraId="16101629" w14:textId="77777777" w:rsidR="005E5692" w:rsidRPr="004040AF" w:rsidRDefault="005E5692" w:rsidP="00C44C99">
      <w:pPr>
        <w:widowControl w:val="0"/>
        <w:autoSpaceDE w:val="0"/>
        <w:autoSpaceDN w:val="0"/>
        <w:spacing w:line="360" w:lineRule="auto"/>
        <w:ind w:firstLine="709"/>
        <w:jc w:val="both"/>
        <w:rPr>
          <w:sz w:val="26"/>
          <w:szCs w:val="26"/>
          <w:lang w:eastAsia="en-US" w:bidi="ru-RU"/>
        </w:rPr>
      </w:pPr>
      <w:r w:rsidRPr="004040AF">
        <w:rPr>
          <w:sz w:val="26"/>
          <w:szCs w:val="26"/>
          <w:lang w:eastAsia="en-US" w:bidi="ru-RU"/>
        </w:rPr>
        <w:t>При расчете инвестиционной составляющей в тарифе учитываются следующие показатели:</w:t>
      </w:r>
    </w:p>
    <w:p w14:paraId="022EDAA5" w14:textId="77777777" w:rsidR="005E5692" w:rsidRPr="004040AF" w:rsidRDefault="005E5692" w:rsidP="00C44C99">
      <w:pPr>
        <w:widowControl w:val="0"/>
        <w:numPr>
          <w:ilvl w:val="0"/>
          <w:numId w:val="53"/>
        </w:numPr>
        <w:tabs>
          <w:tab w:val="left" w:pos="993"/>
        </w:tabs>
        <w:suppressAutoHyphens/>
        <w:autoSpaceDE w:val="0"/>
        <w:autoSpaceDN w:val="0"/>
        <w:spacing w:before="120" w:after="120" w:line="360" w:lineRule="auto"/>
        <w:ind w:left="0" w:firstLine="709"/>
        <w:contextualSpacing/>
        <w:jc w:val="both"/>
        <w:rPr>
          <w:rFonts w:eastAsia="Calibri"/>
          <w:sz w:val="26"/>
          <w:szCs w:val="22"/>
          <w:lang w:eastAsia="en-US" w:bidi="ru-RU"/>
        </w:rPr>
      </w:pPr>
      <w:r w:rsidRPr="004040AF">
        <w:rPr>
          <w:rFonts w:eastAsia="Calibri"/>
          <w:sz w:val="26"/>
          <w:szCs w:val="22"/>
          <w:lang w:eastAsia="en-US" w:bidi="ru-RU"/>
        </w:rPr>
        <w:t>расходы на реализацию мероприятий, направленных на повышение эффективности работы систем теплоснабжения и повышение качества оказываемых услуг;</w:t>
      </w:r>
    </w:p>
    <w:p w14:paraId="5A86A4D0" w14:textId="77777777" w:rsidR="005E5692" w:rsidRPr="004040AF" w:rsidRDefault="005E5692" w:rsidP="00C44C99">
      <w:pPr>
        <w:widowControl w:val="0"/>
        <w:numPr>
          <w:ilvl w:val="0"/>
          <w:numId w:val="53"/>
        </w:numPr>
        <w:tabs>
          <w:tab w:val="left" w:pos="993"/>
        </w:tabs>
        <w:suppressAutoHyphens/>
        <w:autoSpaceDE w:val="0"/>
        <w:autoSpaceDN w:val="0"/>
        <w:spacing w:before="120" w:after="120" w:line="360" w:lineRule="auto"/>
        <w:ind w:left="0" w:firstLine="709"/>
        <w:contextualSpacing/>
        <w:jc w:val="both"/>
        <w:rPr>
          <w:rFonts w:eastAsia="Calibri"/>
          <w:sz w:val="26"/>
          <w:szCs w:val="22"/>
          <w:lang w:eastAsia="en-US" w:bidi="ru-RU"/>
        </w:rPr>
      </w:pPr>
      <w:r w:rsidRPr="004040AF">
        <w:rPr>
          <w:rFonts w:eastAsia="Calibri"/>
          <w:sz w:val="26"/>
          <w:szCs w:val="22"/>
          <w:lang w:eastAsia="en-US" w:bidi="ru-RU"/>
        </w:rPr>
        <w:t>экономический эффект от реализации мероприятий.</w:t>
      </w:r>
    </w:p>
    <w:p w14:paraId="7A6D943B" w14:textId="77777777" w:rsidR="005E5692" w:rsidRPr="004040AF" w:rsidRDefault="005E5692" w:rsidP="00C44C99">
      <w:pPr>
        <w:widowControl w:val="0"/>
        <w:suppressAutoHyphens/>
        <w:autoSpaceDE w:val="0"/>
        <w:autoSpaceDN w:val="0"/>
        <w:spacing w:line="360" w:lineRule="auto"/>
        <w:ind w:firstLine="709"/>
        <w:contextualSpacing/>
        <w:jc w:val="both"/>
        <w:rPr>
          <w:rFonts w:eastAsia="Calibri"/>
          <w:sz w:val="26"/>
          <w:szCs w:val="22"/>
          <w:lang w:eastAsia="en-US" w:bidi="ru-RU"/>
        </w:rPr>
      </w:pPr>
      <w:r w:rsidRPr="004040AF">
        <w:rPr>
          <w:rFonts w:eastAsia="Calibri"/>
          <w:sz w:val="26"/>
          <w:szCs w:val="22"/>
          <w:lang w:eastAsia="en-US" w:bidi="ru-RU"/>
        </w:rPr>
        <w:t>Эффективность инвестиций обеспечивается достижением следующих результатов:</w:t>
      </w:r>
    </w:p>
    <w:p w14:paraId="58DC9604" w14:textId="77777777" w:rsidR="005E5692" w:rsidRPr="004040AF" w:rsidRDefault="005E5692" w:rsidP="00C44C99">
      <w:pPr>
        <w:widowControl w:val="0"/>
        <w:numPr>
          <w:ilvl w:val="0"/>
          <w:numId w:val="54"/>
        </w:numPr>
        <w:tabs>
          <w:tab w:val="left" w:pos="993"/>
        </w:tabs>
        <w:suppressAutoHyphens/>
        <w:autoSpaceDE w:val="0"/>
        <w:autoSpaceDN w:val="0"/>
        <w:spacing w:line="360" w:lineRule="auto"/>
        <w:ind w:left="0" w:firstLine="720"/>
        <w:contextualSpacing/>
        <w:jc w:val="both"/>
        <w:rPr>
          <w:rFonts w:eastAsia="Calibri"/>
          <w:sz w:val="26"/>
          <w:szCs w:val="22"/>
          <w:lang w:eastAsia="en-US" w:bidi="ru-RU"/>
        </w:rPr>
      </w:pPr>
      <w:r w:rsidRPr="004040AF">
        <w:rPr>
          <w:rFonts w:eastAsia="Calibri"/>
          <w:sz w:val="26"/>
          <w:szCs w:val="22"/>
          <w:lang w:eastAsia="en-US" w:bidi="ru-RU"/>
        </w:rPr>
        <w:t>обеспечение возможности подключения новых потребителей;</w:t>
      </w:r>
    </w:p>
    <w:p w14:paraId="2173F797" w14:textId="77777777" w:rsidR="005E5692" w:rsidRPr="004040AF" w:rsidRDefault="005E5692" w:rsidP="00C44C99">
      <w:pPr>
        <w:widowControl w:val="0"/>
        <w:numPr>
          <w:ilvl w:val="0"/>
          <w:numId w:val="54"/>
        </w:numPr>
        <w:tabs>
          <w:tab w:val="left" w:pos="993"/>
        </w:tabs>
        <w:suppressAutoHyphens/>
        <w:autoSpaceDE w:val="0"/>
        <w:autoSpaceDN w:val="0"/>
        <w:spacing w:line="360" w:lineRule="auto"/>
        <w:ind w:left="0" w:firstLine="720"/>
        <w:contextualSpacing/>
        <w:jc w:val="both"/>
        <w:rPr>
          <w:rFonts w:eastAsia="Calibri"/>
          <w:sz w:val="26"/>
          <w:szCs w:val="22"/>
          <w:lang w:eastAsia="en-US" w:bidi="ru-RU"/>
        </w:rPr>
      </w:pPr>
      <w:r w:rsidRPr="004040AF">
        <w:rPr>
          <w:rFonts w:eastAsia="Calibri"/>
          <w:sz w:val="26"/>
          <w:szCs w:val="22"/>
          <w:lang w:eastAsia="en-US" w:bidi="ru-RU"/>
        </w:rPr>
        <w:t>обеспечение развития инфраструктуры поселения, в том числе социально–значимых объектов;</w:t>
      </w:r>
    </w:p>
    <w:p w14:paraId="78EE110D" w14:textId="77777777" w:rsidR="005E5692" w:rsidRPr="004040AF" w:rsidRDefault="005E5692" w:rsidP="00C44C99">
      <w:pPr>
        <w:widowControl w:val="0"/>
        <w:numPr>
          <w:ilvl w:val="0"/>
          <w:numId w:val="54"/>
        </w:numPr>
        <w:tabs>
          <w:tab w:val="left" w:pos="993"/>
        </w:tabs>
        <w:suppressAutoHyphens/>
        <w:autoSpaceDE w:val="0"/>
        <w:autoSpaceDN w:val="0"/>
        <w:spacing w:line="360" w:lineRule="auto"/>
        <w:ind w:left="0" w:firstLine="720"/>
        <w:contextualSpacing/>
        <w:jc w:val="both"/>
        <w:rPr>
          <w:rFonts w:eastAsia="Calibri"/>
          <w:sz w:val="26"/>
          <w:szCs w:val="22"/>
          <w:lang w:eastAsia="en-US" w:bidi="ru-RU"/>
        </w:rPr>
      </w:pPr>
      <w:r w:rsidRPr="004040AF">
        <w:rPr>
          <w:rFonts w:eastAsia="Calibri"/>
          <w:sz w:val="26"/>
          <w:szCs w:val="22"/>
          <w:lang w:eastAsia="en-US" w:bidi="ru-RU"/>
        </w:rPr>
        <w:t>повышение качества и надежности теплоснабжения;</w:t>
      </w:r>
    </w:p>
    <w:p w14:paraId="60111E93" w14:textId="77777777" w:rsidR="005E5692" w:rsidRPr="004040AF" w:rsidRDefault="005E5692" w:rsidP="00C44C99">
      <w:pPr>
        <w:widowControl w:val="0"/>
        <w:numPr>
          <w:ilvl w:val="0"/>
          <w:numId w:val="54"/>
        </w:numPr>
        <w:tabs>
          <w:tab w:val="left" w:pos="993"/>
        </w:tabs>
        <w:suppressAutoHyphens/>
        <w:autoSpaceDE w:val="0"/>
        <w:autoSpaceDN w:val="0"/>
        <w:spacing w:line="360" w:lineRule="auto"/>
        <w:ind w:left="0" w:firstLine="720"/>
        <w:contextualSpacing/>
        <w:jc w:val="both"/>
        <w:rPr>
          <w:rFonts w:eastAsia="Calibri"/>
          <w:sz w:val="26"/>
          <w:szCs w:val="22"/>
          <w:lang w:eastAsia="en-US" w:bidi="ru-RU"/>
        </w:rPr>
      </w:pPr>
      <w:r w:rsidRPr="004040AF">
        <w:rPr>
          <w:rFonts w:eastAsia="Calibri"/>
          <w:sz w:val="26"/>
          <w:szCs w:val="22"/>
          <w:lang w:eastAsia="en-US" w:bidi="ru-RU"/>
        </w:rPr>
        <w:t>снижение аварийности систем теплоснабжения;</w:t>
      </w:r>
    </w:p>
    <w:p w14:paraId="0BCEDB2D" w14:textId="77777777" w:rsidR="005E5692" w:rsidRPr="004040AF" w:rsidRDefault="005E5692" w:rsidP="00C44C99">
      <w:pPr>
        <w:widowControl w:val="0"/>
        <w:numPr>
          <w:ilvl w:val="0"/>
          <w:numId w:val="54"/>
        </w:numPr>
        <w:tabs>
          <w:tab w:val="left" w:pos="993"/>
        </w:tabs>
        <w:suppressAutoHyphens/>
        <w:autoSpaceDE w:val="0"/>
        <w:autoSpaceDN w:val="0"/>
        <w:spacing w:line="360" w:lineRule="auto"/>
        <w:ind w:left="0" w:firstLine="720"/>
        <w:contextualSpacing/>
        <w:jc w:val="both"/>
        <w:rPr>
          <w:rFonts w:eastAsia="Calibri"/>
          <w:sz w:val="26"/>
          <w:szCs w:val="22"/>
          <w:lang w:eastAsia="en-US" w:bidi="ru-RU"/>
        </w:rPr>
      </w:pPr>
      <w:r w:rsidRPr="004040AF">
        <w:rPr>
          <w:rFonts w:eastAsia="Calibri"/>
          <w:sz w:val="26"/>
          <w:szCs w:val="22"/>
          <w:lang w:eastAsia="en-US" w:bidi="ru-RU"/>
        </w:rPr>
        <w:t>снижение затрат на устранение аварий в системах теплоснабжения;</w:t>
      </w:r>
    </w:p>
    <w:p w14:paraId="19BB04CC" w14:textId="77777777" w:rsidR="005E5692" w:rsidRPr="004040AF" w:rsidRDefault="005E5692" w:rsidP="00C44C99">
      <w:pPr>
        <w:widowControl w:val="0"/>
        <w:numPr>
          <w:ilvl w:val="0"/>
          <w:numId w:val="54"/>
        </w:numPr>
        <w:tabs>
          <w:tab w:val="left" w:pos="993"/>
        </w:tabs>
        <w:suppressAutoHyphens/>
        <w:autoSpaceDE w:val="0"/>
        <w:autoSpaceDN w:val="0"/>
        <w:spacing w:line="360" w:lineRule="auto"/>
        <w:ind w:left="0" w:firstLine="720"/>
        <w:contextualSpacing/>
        <w:jc w:val="both"/>
        <w:rPr>
          <w:rFonts w:eastAsia="Calibri"/>
          <w:sz w:val="26"/>
          <w:szCs w:val="22"/>
          <w:lang w:eastAsia="en-US" w:bidi="ru-RU"/>
        </w:rPr>
      </w:pPr>
      <w:r w:rsidRPr="004040AF">
        <w:rPr>
          <w:rFonts w:eastAsia="Calibri"/>
          <w:sz w:val="26"/>
          <w:szCs w:val="22"/>
          <w:lang w:eastAsia="en-US" w:bidi="ru-RU"/>
        </w:rPr>
        <w:t>снижение уровня потерь тепловой энергии, в том числе за счет снижения сверхнормативных утечек теплоносителя в период ликвидации аварий;</w:t>
      </w:r>
    </w:p>
    <w:p w14:paraId="36B3C979" w14:textId="77777777" w:rsidR="005E5692" w:rsidRPr="004040AF" w:rsidRDefault="005E5692" w:rsidP="00C44C99">
      <w:pPr>
        <w:widowControl w:val="0"/>
        <w:numPr>
          <w:ilvl w:val="0"/>
          <w:numId w:val="54"/>
        </w:numPr>
        <w:tabs>
          <w:tab w:val="left" w:pos="993"/>
        </w:tabs>
        <w:suppressAutoHyphens/>
        <w:autoSpaceDE w:val="0"/>
        <w:autoSpaceDN w:val="0"/>
        <w:spacing w:line="360" w:lineRule="auto"/>
        <w:ind w:left="0" w:firstLine="720"/>
        <w:contextualSpacing/>
        <w:jc w:val="both"/>
        <w:rPr>
          <w:rFonts w:eastAsia="Calibri"/>
          <w:sz w:val="26"/>
          <w:szCs w:val="22"/>
          <w:lang w:eastAsia="en-US" w:bidi="ru-RU"/>
        </w:rPr>
      </w:pPr>
      <w:r w:rsidRPr="004040AF">
        <w:rPr>
          <w:rFonts w:eastAsia="Calibri"/>
          <w:sz w:val="26"/>
          <w:szCs w:val="22"/>
          <w:lang w:eastAsia="en-US" w:bidi="ru-RU"/>
        </w:rPr>
        <w:t>снижение удельных расходов топлива при производстве тепловой энергии;</w:t>
      </w:r>
    </w:p>
    <w:p w14:paraId="2A44E5C0" w14:textId="77777777" w:rsidR="005E5692" w:rsidRPr="004040AF" w:rsidRDefault="005E5692" w:rsidP="00C44C99">
      <w:pPr>
        <w:widowControl w:val="0"/>
        <w:numPr>
          <w:ilvl w:val="0"/>
          <w:numId w:val="54"/>
        </w:numPr>
        <w:tabs>
          <w:tab w:val="left" w:pos="993"/>
        </w:tabs>
        <w:suppressAutoHyphens/>
        <w:autoSpaceDE w:val="0"/>
        <w:autoSpaceDN w:val="0"/>
        <w:spacing w:line="360" w:lineRule="auto"/>
        <w:ind w:left="0" w:firstLine="720"/>
        <w:contextualSpacing/>
        <w:jc w:val="both"/>
        <w:rPr>
          <w:rFonts w:eastAsia="Calibri"/>
          <w:sz w:val="26"/>
          <w:szCs w:val="22"/>
          <w:lang w:eastAsia="en-US" w:bidi="ru-RU"/>
        </w:rPr>
      </w:pPr>
      <w:r w:rsidRPr="004040AF">
        <w:rPr>
          <w:rFonts w:eastAsia="Calibri"/>
          <w:sz w:val="26"/>
          <w:szCs w:val="22"/>
          <w:lang w:eastAsia="en-US" w:bidi="ru-RU"/>
        </w:rPr>
        <w:t>снижение численности ППР (при объединении котельных, выводе котельных из эксплуатации и переоборудовании котельных в ЦТП).</w:t>
      </w:r>
    </w:p>
    <w:p w14:paraId="7410CCA0" w14:textId="61BA3412" w:rsidR="00BB7F0E" w:rsidRPr="004040AF" w:rsidRDefault="0044208D" w:rsidP="00C44C99">
      <w:pPr>
        <w:spacing w:line="360" w:lineRule="auto"/>
        <w:ind w:firstLine="709"/>
        <w:jc w:val="both"/>
        <w:rPr>
          <w:sz w:val="26"/>
        </w:rPr>
      </w:pPr>
      <w:r w:rsidRPr="004040AF">
        <w:rPr>
          <w:sz w:val="26"/>
        </w:rPr>
        <w:t>Результаты расчета эффе</w:t>
      </w:r>
      <w:r w:rsidR="00DF784B" w:rsidRPr="004040AF">
        <w:rPr>
          <w:sz w:val="26"/>
        </w:rPr>
        <w:t>ктивности представлены в таблице</w:t>
      </w:r>
      <w:r w:rsidR="005E5692" w:rsidRPr="004040AF">
        <w:rPr>
          <w:sz w:val="26"/>
        </w:rPr>
        <w:t xml:space="preserve"> </w:t>
      </w:r>
      <w:r w:rsidR="005F7BA3">
        <w:rPr>
          <w:sz w:val="26"/>
        </w:rPr>
        <w:t>22</w:t>
      </w:r>
      <w:r w:rsidR="00C02B25" w:rsidRPr="004040AF">
        <w:rPr>
          <w:sz w:val="26"/>
        </w:rPr>
        <w:t>.</w:t>
      </w:r>
    </w:p>
    <w:p w14:paraId="1D2D2ABC" w14:textId="2DA2803B" w:rsidR="000A5DB7" w:rsidRPr="004040AF" w:rsidRDefault="000A5DB7" w:rsidP="00C44C99">
      <w:pPr>
        <w:pStyle w:val="23"/>
        <w:keepNext w:val="0"/>
        <w:keepLines w:val="0"/>
        <w:widowControl w:val="0"/>
        <w:numPr>
          <w:ilvl w:val="1"/>
          <w:numId w:val="6"/>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148" w:name="_Toc134064803"/>
      <w:r w:rsidRPr="004040AF">
        <w:rPr>
          <w:rFonts w:ascii="Times New Roman" w:hAnsi="Times New Roman" w:cs="Times New Roman"/>
          <w:b/>
          <w:color w:val="auto"/>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148"/>
    </w:p>
    <w:p w14:paraId="242B5E03" w14:textId="75EB514A" w:rsidR="000A5DB7" w:rsidRPr="004040AF" w:rsidRDefault="0044208D" w:rsidP="00C44C99">
      <w:pPr>
        <w:ind w:firstLine="709"/>
        <w:jc w:val="both"/>
        <w:rPr>
          <w:sz w:val="26"/>
          <w:szCs w:val="26"/>
        </w:rPr>
      </w:pPr>
      <w:r w:rsidRPr="004040AF">
        <w:rPr>
          <w:sz w:val="26"/>
          <w:szCs w:val="26"/>
        </w:rPr>
        <w:t>Данная информация отсутствует.</w:t>
      </w:r>
    </w:p>
    <w:p w14:paraId="5F9A70FA" w14:textId="3AF46CA1" w:rsidR="00C02B25" w:rsidRPr="004040AF" w:rsidRDefault="00C02B25" w:rsidP="00C44C99">
      <w:pPr>
        <w:ind w:firstLine="851"/>
        <w:jc w:val="both"/>
        <w:rPr>
          <w:sz w:val="26"/>
          <w:szCs w:val="26"/>
        </w:rPr>
      </w:pPr>
    </w:p>
    <w:p w14:paraId="7295539D" w14:textId="77777777" w:rsidR="00C02B25" w:rsidRPr="004040AF" w:rsidRDefault="00C02B25" w:rsidP="00C44C99">
      <w:pPr>
        <w:pStyle w:val="-0"/>
        <w:numPr>
          <w:ilvl w:val="0"/>
          <w:numId w:val="10"/>
        </w:numPr>
        <w:ind w:left="0" w:firstLine="0"/>
        <w:jc w:val="both"/>
        <w:sectPr w:rsidR="00C02B25" w:rsidRPr="004040AF" w:rsidSect="00DE6416">
          <w:type w:val="continuous"/>
          <w:pgSz w:w="11906" w:h="16838"/>
          <w:pgMar w:top="1134" w:right="851" w:bottom="851" w:left="1701" w:header="709" w:footer="709" w:gutter="0"/>
          <w:cols w:space="708"/>
          <w:docGrid w:linePitch="360"/>
        </w:sectPr>
      </w:pPr>
    </w:p>
    <w:p w14:paraId="58B0ADDE" w14:textId="4127D0A5" w:rsidR="00BB4F9D" w:rsidRPr="004040AF" w:rsidRDefault="00790A86" w:rsidP="00C44C99">
      <w:pPr>
        <w:pStyle w:val="-0"/>
        <w:numPr>
          <w:ilvl w:val="0"/>
          <w:numId w:val="0"/>
        </w:numPr>
        <w:spacing w:before="0" w:line="276" w:lineRule="auto"/>
        <w:jc w:val="both"/>
      </w:pPr>
      <w:bookmarkStart w:id="149" w:name="_Ref13642061"/>
      <w:r w:rsidRPr="004040AF">
        <w:rPr>
          <w:color w:val="000000"/>
          <w:lang w:bidi="ru-RU"/>
        </w:rPr>
        <w:t xml:space="preserve">Таблица </w:t>
      </w:r>
      <w:r w:rsidRPr="004040AF">
        <w:rPr>
          <w:color w:val="000000"/>
          <w:lang w:bidi="ru-RU"/>
        </w:rPr>
        <w:fldChar w:fldCharType="begin"/>
      </w:r>
      <w:r w:rsidRPr="004040AF">
        <w:rPr>
          <w:color w:val="000000"/>
          <w:lang w:bidi="ru-RU"/>
        </w:rPr>
        <w:instrText xml:space="preserve"> SEQ Таблица \* ARABIC </w:instrText>
      </w:r>
      <w:r w:rsidRPr="004040AF">
        <w:rPr>
          <w:color w:val="000000"/>
          <w:lang w:bidi="ru-RU"/>
        </w:rPr>
        <w:fldChar w:fldCharType="separate"/>
      </w:r>
      <w:r w:rsidR="00AB5640">
        <w:rPr>
          <w:noProof/>
          <w:color w:val="000000"/>
          <w:lang w:bidi="ru-RU"/>
        </w:rPr>
        <w:t>22</w:t>
      </w:r>
      <w:r w:rsidRPr="004040AF">
        <w:rPr>
          <w:color w:val="000000"/>
          <w:lang w:bidi="ru-RU"/>
        </w:rPr>
        <w:fldChar w:fldCharType="end"/>
      </w:r>
      <w:r w:rsidRPr="004040AF">
        <w:rPr>
          <w:color w:val="000000"/>
          <w:lang w:bidi="ru-RU"/>
        </w:rPr>
        <w:t xml:space="preserve"> </w:t>
      </w:r>
      <w:r w:rsidR="00C02B25" w:rsidRPr="004040AF">
        <w:t>Результаты расчета эффективности инвестиций для АО «Коммунальные системы Гатчинского района»</w:t>
      </w:r>
      <w:bookmarkEnd w:id="14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885"/>
        <w:gridCol w:w="832"/>
        <w:gridCol w:w="832"/>
        <w:gridCol w:w="833"/>
        <w:gridCol w:w="833"/>
        <w:gridCol w:w="833"/>
        <w:gridCol w:w="833"/>
        <w:gridCol w:w="833"/>
        <w:gridCol w:w="833"/>
        <w:gridCol w:w="833"/>
        <w:gridCol w:w="833"/>
        <w:gridCol w:w="833"/>
        <w:gridCol w:w="833"/>
        <w:gridCol w:w="833"/>
        <w:gridCol w:w="833"/>
      </w:tblGrid>
      <w:tr w:rsidR="00EC6BB3" w:rsidRPr="00BE6F49" w14:paraId="48073816" w14:textId="77777777" w:rsidTr="00DB7352">
        <w:trPr>
          <w:trHeight w:val="284"/>
        </w:trPr>
        <w:tc>
          <w:tcPr>
            <w:tcW w:w="514" w:type="pct"/>
            <w:shd w:val="clear" w:color="auto" w:fill="auto"/>
            <w:vAlign w:val="center"/>
            <w:hideMark/>
          </w:tcPr>
          <w:p w14:paraId="1524081C" w14:textId="77777777" w:rsidR="00EC6BB3" w:rsidRPr="00BE6F49" w:rsidRDefault="00EC6BB3" w:rsidP="00DB7352">
            <w:pPr>
              <w:jc w:val="center"/>
              <w:rPr>
                <w:bCs/>
                <w:color w:val="000000"/>
                <w:sz w:val="18"/>
                <w:szCs w:val="18"/>
              </w:rPr>
            </w:pPr>
            <w:r w:rsidRPr="00BE6F49">
              <w:rPr>
                <w:bCs/>
                <w:color w:val="000000"/>
                <w:sz w:val="18"/>
                <w:szCs w:val="18"/>
                <w:lang w:eastAsia="en-US"/>
              </w:rPr>
              <w:t>ТСО №01</w:t>
            </w:r>
          </w:p>
        </w:tc>
        <w:tc>
          <w:tcPr>
            <w:tcW w:w="269" w:type="pct"/>
            <w:vMerge w:val="restart"/>
            <w:shd w:val="clear" w:color="auto" w:fill="auto"/>
            <w:vAlign w:val="center"/>
            <w:hideMark/>
          </w:tcPr>
          <w:p w14:paraId="2257E52D" w14:textId="77777777" w:rsidR="00EC6BB3" w:rsidRPr="00BE6F49" w:rsidRDefault="00EC6BB3" w:rsidP="00DB7352">
            <w:pPr>
              <w:jc w:val="center"/>
              <w:rPr>
                <w:bCs/>
                <w:color w:val="000000"/>
                <w:sz w:val="18"/>
                <w:szCs w:val="18"/>
              </w:rPr>
            </w:pPr>
            <w:r w:rsidRPr="00BE6F49">
              <w:rPr>
                <w:bCs/>
                <w:color w:val="000000"/>
                <w:sz w:val="18"/>
                <w:szCs w:val="18"/>
              </w:rPr>
              <w:t>Ед. изм.</w:t>
            </w:r>
          </w:p>
        </w:tc>
        <w:tc>
          <w:tcPr>
            <w:tcW w:w="301" w:type="pct"/>
            <w:vMerge w:val="restart"/>
            <w:shd w:val="clear" w:color="auto" w:fill="auto"/>
            <w:vAlign w:val="center"/>
            <w:hideMark/>
          </w:tcPr>
          <w:p w14:paraId="20FFC25F" w14:textId="77777777" w:rsidR="00EC6BB3" w:rsidRPr="00BE6F49" w:rsidRDefault="00EC6BB3" w:rsidP="00DB7352">
            <w:pPr>
              <w:jc w:val="center"/>
              <w:rPr>
                <w:bCs/>
                <w:color w:val="000000"/>
                <w:sz w:val="18"/>
                <w:szCs w:val="18"/>
              </w:rPr>
            </w:pPr>
            <w:r w:rsidRPr="00BE6F49">
              <w:rPr>
                <w:bCs/>
                <w:color w:val="000000"/>
                <w:sz w:val="18"/>
                <w:szCs w:val="18"/>
              </w:rPr>
              <w:t>2022</w:t>
            </w:r>
          </w:p>
        </w:tc>
        <w:tc>
          <w:tcPr>
            <w:tcW w:w="301" w:type="pct"/>
            <w:vMerge w:val="restart"/>
            <w:shd w:val="clear" w:color="auto" w:fill="auto"/>
            <w:vAlign w:val="center"/>
            <w:hideMark/>
          </w:tcPr>
          <w:p w14:paraId="0ED073E2" w14:textId="77777777" w:rsidR="00EC6BB3" w:rsidRPr="00BE6F49" w:rsidRDefault="00EC6BB3" w:rsidP="00DB7352">
            <w:pPr>
              <w:jc w:val="center"/>
              <w:rPr>
                <w:bCs/>
                <w:color w:val="000000"/>
                <w:sz w:val="18"/>
                <w:szCs w:val="18"/>
              </w:rPr>
            </w:pPr>
            <w:r w:rsidRPr="00BE6F49">
              <w:rPr>
                <w:bCs/>
                <w:color w:val="000000"/>
                <w:sz w:val="18"/>
                <w:szCs w:val="18"/>
              </w:rPr>
              <w:t>2023</w:t>
            </w:r>
          </w:p>
        </w:tc>
        <w:tc>
          <w:tcPr>
            <w:tcW w:w="301" w:type="pct"/>
            <w:vMerge w:val="restart"/>
            <w:shd w:val="clear" w:color="auto" w:fill="auto"/>
            <w:vAlign w:val="center"/>
            <w:hideMark/>
          </w:tcPr>
          <w:p w14:paraId="6DFA4F82" w14:textId="77777777" w:rsidR="00EC6BB3" w:rsidRPr="00BE6F49" w:rsidRDefault="00EC6BB3" w:rsidP="00DB7352">
            <w:pPr>
              <w:jc w:val="center"/>
              <w:rPr>
                <w:bCs/>
                <w:color w:val="000000"/>
                <w:sz w:val="18"/>
                <w:szCs w:val="18"/>
              </w:rPr>
            </w:pPr>
            <w:r w:rsidRPr="00BE6F49">
              <w:rPr>
                <w:bCs/>
                <w:color w:val="000000"/>
                <w:sz w:val="18"/>
                <w:szCs w:val="18"/>
              </w:rPr>
              <w:t>2024</w:t>
            </w:r>
          </w:p>
        </w:tc>
        <w:tc>
          <w:tcPr>
            <w:tcW w:w="301" w:type="pct"/>
            <w:vMerge w:val="restart"/>
            <w:shd w:val="clear" w:color="auto" w:fill="auto"/>
            <w:vAlign w:val="center"/>
            <w:hideMark/>
          </w:tcPr>
          <w:p w14:paraId="36C92716" w14:textId="77777777" w:rsidR="00EC6BB3" w:rsidRPr="00BE6F49" w:rsidRDefault="00EC6BB3" w:rsidP="00DB7352">
            <w:pPr>
              <w:jc w:val="center"/>
              <w:rPr>
                <w:bCs/>
                <w:color w:val="000000"/>
                <w:sz w:val="18"/>
                <w:szCs w:val="18"/>
              </w:rPr>
            </w:pPr>
            <w:r w:rsidRPr="00BE6F49">
              <w:rPr>
                <w:bCs/>
                <w:color w:val="000000"/>
                <w:sz w:val="18"/>
                <w:szCs w:val="18"/>
              </w:rPr>
              <w:t>2025</w:t>
            </w:r>
          </w:p>
        </w:tc>
        <w:tc>
          <w:tcPr>
            <w:tcW w:w="301" w:type="pct"/>
            <w:vMerge w:val="restart"/>
            <w:shd w:val="clear" w:color="auto" w:fill="auto"/>
            <w:vAlign w:val="center"/>
            <w:hideMark/>
          </w:tcPr>
          <w:p w14:paraId="5DED5061" w14:textId="77777777" w:rsidR="00EC6BB3" w:rsidRPr="00BE6F49" w:rsidRDefault="00EC6BB3" w:rsidP="00DB7352">
            <w:pPr>
              <w:jc w:val="center"/>
              <w:rPr>
                <w:bCs/>
                <w:color w:val="000000"/>
                <w:sz w:val="18"/>
                <w:szCs w:val="18"/>
              </w:rPr>
            </w:pPr>
            <w:r w:rsidRPr="00BE6F49">
              <w:rPr>
                <w:bCs/>
                <w:color w:val="000000"/>
                <w:sz w:val="18"/>
                <w:szCs w:val="18"/>
              </w:rPr>
              <w:t>2026</w:t>
            </w:r>
          </w:p>
        </w:tc>
        <w:tc>
          <w:tcPr>
            <w:tcW w:w="301" w:type="pct"/>
            <w:vMerge w:val="restart"/>
            <w:shd w:val="clear" w:color="auto" w:fill="auto"/>
            <w:vAlign w:val="center"/>
            <w:hideMark/>
          </w:tcPr>
          <w:p w14:paraId="74318DD3" w14:textId="77777777" w:rsidR="00EC6BB3" w:rsidRPr="00BE6F49" w:rsidRDefault="00EC6BB3" w:rsidP="00DB7352">
            <w:pPr>
              <w:jc w:val="center"/>
              <w:rPr>
                <w:bCs/>
                <w:color w:val="000000"/>
                <w:sz w:val="18"/>
                <w:szCs w:val="18"/>
              </w:rPr>
            </w:pPr>
            <w:r w:rsidRPr="00BE6F49">
              <w:rPr>
                <w:bCs/>
                <w:color w:val="000000"/>
                <w:sz w:val="18"/>
                <w:szCs w:val="18"/>
              </w:rPr>
              <w:t>2027</w:t>
            </w:r>
          </w:p>
        </w:tc>
        <w:tc>
          <w:tcPr>
            <w:tcW w:w="301" w:type="pct"/>
            <w:vMerge w:val="restart"/>
            <w:shd w:val="clear" w:color="auto" w:fill="auto"/>
            <w:vAlign w:val="center"/>
            <w:hideMark/>
          </w:tcPr>
          <w:p w14:paraId="2C1AC9C5" w14:textId="77777777" w:rsidR="00EC6BB3" w:rsidRPr="00BE6F49" w:rsidRDefault="00EC6BB3" w:rsidP="00DB7352">
            <w:pPr>
              <w:jc w:val="center"/>
              <w:rPr>
                <w:bCs/>
                <w:color w:val="000000"/>
                <w:sz w:val="18"/>
                <w:szCs w:val="18"/>
              </w:rPr>
            </w:pPr>
            <w:r w:rsidRPr="00BE6F49">
              <w:rPr>
                <w:bCs/>
                <w:color w:val="000000"/>
                <w:sz w:val="18"/>
                <w:szCs w:val="18"/>
              </w:rPr>
              <w:t>2028</w:t>
            </w:r>
          </w:p>
        </w:tc>
        <w:tc>
          <w:tcPr>
            <w:tcW w:w="301" w:type="pct"/>
            <w:vMerge w:val="restart"/>
            <w:shd w:val="clear" w:color="auto" w:fill="auto"/>
            <w:vAlign w:val="center"/>
            <w:hideMark/>
          </w:tcPr>
          <w:p w14:paraId="1ABB569F" w14:textId="77777777" w:rsidR="00EC6BB3" w:rsidRPr="00BE6F49" w:rsidRDefault="00EC6BB3" w:rsidP="00DB7352">
            <w:pPr>
              <w:jc w:val="center"/>
              <w:rPr>
                <w:bCs/>
                <w:color w:val="000000"/>
                <w:sz w:val="18"/>
                <w:szCs w:val="18"/>
              </w:rPr>
            </w:pPr>
            <w:r w:rsidRPr="00BE6F49">
              <w:rPr>
                <w:bCs/>
                <w:color w:val="000000"/>
                <w:sz w:val="18"/>
                <w:szCs w:val="18"/>
              </w:rPr>
              <w:t>2029</w:t>
            </w:r>
          </w:p>
        </w:tc>
        <w:tc>
          <w:tcPr>
            <w:tcW w:w="301" w:type="pct"/>
            <w:vMerge w:val="restart"/>
            <w:shd w:val="clear" w:color="auto" w:fill="auto"/>
            <w:vAlign w:val="center"/>
            <w:hideMark/>
          </w:tcPr>
          <w:p w14:paraId="1FF6D340" w14:textId="77777777" w:rsidR="00EC6BB3" w:rsidRPr="00BE6F49" w:rsidRDefault="00EC6BB3" w:rsidP="00DB7352">
            <w:pPr>
              <w:jc w:val="center"/>
              <w:rPr>
                <w:bCs/>
                <w:color w:val="000000"/>
                <w:sz w:val="18"/>
                <w:szCs w:val="18"/>
              </w:rPr>
            </w:pPr>
            <w:r w:rsidRPr="00BE6F49">
              <w:rPr>
                <w:bCs/>
                <w:color w:val="000000"/>
                <w:sz w:val="18"/>
                <w:szCs w:val="18"/>
              </w:rPr>
              <w:t>2030</w:t>
            </w:r>
          </w:p>
        </w:tc>
        <w:tc>
          <w:tcPr>
            <w:tcW w:w="301" w:type="pct"/>
            <w:vMerge w:val="restart"/>
            <w:shd w:val="clear" w:color="auto" w:fill="auto"/>
            <w:vAlign w:val="center"/>
            <w:hideMark/>
          </w:tcPr>
          <w:p w14:paraId="5B130EA6" w14:textId="77777777" w:rsidR="00EC6BB3" w:rsidRPr="00BE6F49" w:rsidRDefault="00EC6BB3" w:rsidP="00DB7352">
            <w:pPr>
              <w:jc w:val="center"/>
              <w:rPr>
                <w:bCs/>
                <w:color w:val="000000"/>
                <w:sz w:val="18"/>
                <w:szCs w:val="18"/>
              </w:rPr>
            </w:pPr>
            <w:r w:rsidRPr="00BE6F49">
              <w:rPr>
                <w:bCs/>
                <w:color w:val="000000"/>
                <w:sz w:val="18"/>
                <w:szCs w:val="18"/>
              </w:rPr>
              <w:t>2031</w:t>
            </w:r>
          </w:p>
        </w:tc>
        <w:tc>
          <w:tcPr>
            <w:tcW w:w="301" w:type="pct"/>
            <w:vMerge w:val="restart"/>
            <w:shd w:val="clear" w:color="auto" w:fill="auto"/>
            <w:vAlign w:val="center"/>
            <w:hideMark/>
          </w:tcPr>
          <w:p w14:paraId="0525CC54" w14:textId="77777777" w:rsidR="00EC6BB3" w:rsidRPr="00BE6F49" w:rsidRDefault="00EC6BB3" w:rsidP="00DB7352">
            <w:pPr>
              <w:jc w:val="center"/>
              <w:rPr>
                <w:bCs/>
                <w:color w:val="000000"/>
                <w:sz w:val="18"/>
                <w:szCs w:val="18"/>
              </w:rPr>
            </w:pPr>
            <w:r w:rsidRPr="00BE6F49">
              <w:rPr>
                <w:bCs/>
                <w:color w:val="000000"/>
                <w:sz w:val="18"/>
                <w:szCs w:val="18"/>
              </w:rPr>
              <w:t>2032</w:t>
            </w:r>
          </w:p>
        </w:tc>
        <w:tc>
          <w:tcPr>
            <w:tcW w:w="301" w:type="pct"/>
            <w:vMerge w:val="restart"/>
            <w:shd w:val="clear" w:color="auto" w:fill="auto"/>
            <w:vAlign w:val="center"/>
            <w:hideMark/>
          </w:tcPr>
          <w:p w14:paraId="161C53B6" w14:textId="77777777" w:rsidR="00EC6BB3" w:rsidRPr="00BE6F49" w:rsidRDefault="00EC6BB3" w:rsidP="00DB7352">
            <w:pPr>
              <w:jc w:val="center"/>
              <w:rPr>
                <w:bCs/>
                <w:color w:val="000000"/>
                <w:sz w:val="18"/>
                <w:szCs w:val="18"/>
              </w:rPr>
            </w:pPr>
            <w:r w:rsidRPr="00BE6F49">
              <w:rPr>
                <w:bCs/>
                <w:color w:val="000000"/>
                <w:sz w:val="18"/>
                <w:szCs w:val="18"/>
              </w:rPr>
              <w:t>2033</w:t>
            </w:r>
          </w:p>
        </w:tc>
        <w:tc>
          <w:tcPr>
            <w:tcW w:w="301" w:type="pct"/>
            <w:vMerge w:val="restart"/>
            <w:shd w:val="clear" w:color="auto" w:fill="auto"/>
            <w:vAlign w:val="center"/>
            <w:hideMark/>
          </w:tcPr>
          <w:p w14:paraId="57C43280" w14:textId="77777777" w:rsidR="00EC6BB3" w:rsidRPr="00BE6F49" w:rsidRDefault="00EC6BB3" w:rsidP="00DB7352">
            <w:pPr>
              <w:jc w:val="center"/>
              <w:rPr>
                <w:bCs/>
                <w:color w:val="000000"/>
                <w:sz w:val="18"/>
                <w:szCs w:val="18"/>
              </w:rPr>
            </w:pPr>
            <w:r w:rsidRPr="00BE6F49">
              <w:rPr>
                <w:bCs/>
                <w:color w:val="000000"/>
                <w:sz w:val="18"/>
                <w:szCs w:val="18"/>
              </w:rPr>
              <w:t>2034</w:t>
            </w:r>
          </w:p>
        </w:tc>
        <w:tc>
          <w:tcPr>
            <w:tcW w:w="301" w:type="pct"/>
            <w:vMerge w:val="restart"/>
            <w:shd w:val="clear" w:color="auto" w:fill="auto"/>
            <w:vAlign w:val="center"/>
            <w:hideMark/>
          </w:tcPr>
          <w:p w14:paraId="1CD239FC" w14:textId="77777777" w:rsidR="00EC6BB3" w:rsidRPr="00BE6F49" w:rsidRDefault="00EC6BB3" w:rsidP="00DB7352">
            <w:pPr>
              <w:jc w:val="center"/>
              <w:rPr>
                <w:bCs/>
                <w:color w:val="000000"/>
                <w:sz w:val="18"/>
                <w:szCs w:val="18"/>
              </w:rPr>
            </w:pPr>
            <w:r w:rsidRPr="00BE6F49">
              <w:rPr>
                <w:bCs/>
                <w:color w:val="000000"/>
                <w:sz w:val="18"/>
                <w:szCs w:val="18"/>
              </w:rPr>
              <w:t>2035</w:t>
            </w:r>
          </w:p>
        </w:tc>
      </w:tr>
      <w:tr w:rsidR="00EC6BB3" w:rsidRPr="00BE6F49" w14:paraId="2D6E1AA9" w14:textId="77777777" w:rsidTr="00DB7352">
        <w:trPr>
          <w:trHeight w:val="284"/>
        </w:trPr>
        <w:tc>
          <w:tcPr>
            <w:tcW w:w="514" w:type="pct"/>
            <w:shd w:val="clear" w:color="auto" w:fill="auto"/>
            <w:vAlign w:val="center"/>
            <w:hideMark/>
          </w:tcPr>
          <w:p w14:paraId="57FF7F07" w14:textId="77777777" w:rsidR="00EC6BB3" w:rsidRPr="00BE6F49" w:rsidRDefault="00EC6BB3" w:rsidP="00DB7352">
            <w:pPr>
              <w:jc w:val="center"/>
              <w:rPr>
                <w:bCs/>
                <w:color w:val="000000"/>
                <w:sz w:val="18"/>
                <w:szCs w:val="18"/>
              </w:rPr>
            </w:pPr>
            <w:r w:rsidRPr="00BE6F49">
              <w:rPr>
                <w:bCs/>
                <w:color w:val="000000"/>
                <w:sz w:val="18"/>
                <w:szCs w:val="18"/>
              </w:rPr>
              <w:t>Зона ЕТО: 001</w:t>
            </w:r>
          </w:p>
        </w:tc>
        <w:tc>
          <w:tcPr>
            <w:tcW w:w="269" w:type="pct"/>
            <w:vMerge/>
            <w:shd w:val="clear" w:color="auto" w:fill="auto"/>
            <w:vAlign w:val="center"/>
            <w:hideMark/>
          </w:tcPr>
          <w:p w14:paraId="7FB923FA" w14:textId="77777777" w:rsidR="00EC6BB3" w:rsidRPr="00BE6F49" w:rsidRDefault="00EC6BB3" w:rsidP="00DB7352">
            <w:pPr>
              <w:jc w:val="center"/>
              <w:rPr>
                <w:bCs/>
                <w:color w:val="000000"/>
                <w:sz w:val="18"/>
                <w:szCs w:val="18"/>
              </w:rPr>
            </w:pPr>
          </w:p>
        </w:tc>
        <w:tc>
          <w:tcPr>
            <w:tcW w:w="301" w:type="pct"/>
            <w:vMerge/>
            <w:shd w:val="clear" w:color="auto" w:fill="auto"/>
            <w:vAlign w:val="center"/>
            <w:hideMark/>
          </w:tcPr>
          <w:p w14:paraId="7CA6385C" w14:textId="77777777" w:rsidR="00EC6BB3" w:rsidRPr="00BE6F49" w:rsidRDefault="00EC6BB3" w:rsidP="00DB7352">
            <w:pPr>
              <w:jc w:val="center"/>
              <w:rPr>
                <w:bCs/>
                <w:color w:val="000000"/>
                <w:sz w:val="18"/>
                <w:szCs w:val="18"/>
              </w:rPr>
            </w:pPr>
          </w:p>
        </w:tc>
        <w:tc>
          <w:tcPr>
            <w:tcW w:w="301" w:type="pct"/>
            <w:vMerge/>
            <w:shd w:val="clear" w:color="auto" w:fill="auto"/>
            <w:vAlign w:val="center"/>
            <w:hideMark/>
          </w:tcPr>
          <w:p w14:paraId="0FCD1C15" w14:textId="77777777" w:rsidR="00EC6BB3" w:rsidRPr="00BE6F49" w:rsidRDefault="00EC6BB3" w:rsidP="00DB7352">
            <w:pPr>
              <w:jc w:val="center"/>
              <w:rPr>
                <w:bCs/>
                <w:color w:val="000000"/>
                <w:sz w:val="18"/>
                <w:szCs w:val="18"/>
              </w:rPr>
            </w:pPr>
          </w:p>
        </w:tc>
        <w:tc>
          <w:tcPr>
            <w:tcW w:w="301" w:type="pct"/>
            <w:vMerge/>
            <w:shd w:val="clear" w:color="auto" w:fill="auto"/>
            <w:vAlign w:val="center"/>
            <w:hideMark/>
          </w:tcPr>
          <w:p w14:paraId="4ABB1271" w14:textId="77777777" w:rsidR="00EC6BB3" w:rsidRPr="00BE6F49" w:rsidRDefault="00EC6BB3" w:rsidP="00DB7352">
            <w:pPr>
              <w:jc w:val="center"/>
              <w:rPr>
                <w:bCs/>
                <w:color w:val="000000"/>
                <w:sz w:val="18"/>
                <w:szCs w:val="18"/>
              </w:rPr>
            </w:pPr>
          </w:p>
        </w:tc>
        <w:tc>
          <w:tcPr>
            <w:tcW w:w="301" w:type="pct"/>
            <w:vMerge/>
            <w:shd w:val="clear" w:color="auto" w:fill="auto"/>
            <w:vAlign w:val="center"/>
            <w:hideMark/>
          </w:tcPr>
          <w:p w14:paraId="05BF5777" w14:textId="77777777" w:rsidR="00EC6BB3" w:rsidRPr="00BE6F49" w:rsidRDefault="00EC6BB3" w:rsidP="00DB7352">
            <w:pPr>
              <w:jc w:val="center"/>
              <w:rPr>
                <w:bCs/>
                <w:color w:val="000000"/>
                <w:sz w:val="18"/>
                <w:szCs w:val="18"/>
              </w:rPr>
            </w:pPr>
          </w:p>
        </w:tc>
        <w:tc>
          <w:tcPr>
            <w:tcW w:w="301" w:type="pct"/>
            <w:vMerge/>
            <w:shd w:val="clear" w:color="auto" w:fill="auto"/>
            <w:vAlign w:val="center"/>
            <w:hideMark/>
          </w:tcPr>
          <w:p w14:paraId="188B1E9D" w14:textId="77777777" w:rsidR="00EC6BB3" w:rsidRPr="00BE6F49" w:rsidRDefault="00EC6BB3" w:rsidP="00DB7352">
            <w:pPr>
              <w:jc w:val="center"/>
              <w:rPr>
                <w:bCs/>
                <w:color w:val="000000"/>
                <w:sz w:val="18"/>
                <w:szCs w:val="18"/>
              </w:rPr>
            </w:pPr>
          </w:p>
        </w:tc>
        <w:tc>
          <w:tcPr>
            <w:tcW w:w="301" w:type="pct"/>
            <w:vMerge/>
            <w:shd w:val="clear" w:color="auto" w:fill="auto"/>
            <w:vAlign w:val="center"/>
            <w:hideMark/>
          </w:tcPr>
          <w:p w14:paraId="2C223139" w14:textId="77777777" w:rsidR="00EC6BB3" w:rsidRPr="00BE6F49" w:rsidRDefault="00EC6BB3" w:rsidP="00DB7352">
            <w:pPr>
              <w:jc w:val="center"/>
              <w:rPr>
                <w:bCs/>
                <w:color w:val="000000"/>
                <w:sz w:val="18"/>
                <w:szCs w:val="18"/>
              </w:rPr>
            </w:pPr>
          </w:p>
        </w:tc>
        <w:tc>
          <w:tcPr>
            <w:tcW w:w="301" w:type="pct"/>
            <w:vMerge/>
            <w:shd w:val="clear" w:color="auto" w:fill="auto"/>
            <w:vAlign w:val="center"/>
            <w:hideMark/>
          </w:tcPr>
          <w:p w14:paraId="36C7166C" w14:textId="77777777" w:rsidR="00EC6BB3" w:rsidRPr="00BE6F49" w:rsidRDefault="00EC6BB3" w:rsidP="00DB7352">
            <w:pPr>
              <w:jc w:val="center"/>
              <w:rPr>
                <w:bCs/>
                <w:color w:val="000000"/>
                <w:sz w:val="18"/>
                <w:szCs w:val="18"/>
              </w:rPr>
            </w:pPr>
          </w:p>
        </w:tc>
        <w:tc>
          <w:tcPr>
            <w:tcW w:w="301" w:type="pct"/>
            <w:vMerge/>
            <w:shd w:val="clear" w:color="auto" w:fill="auto"/>
            <w:vAlign w:val="center"/>
            <w:hideMark/>
          </w:tcPr>
          <w:p w14:paraId="0EB4085A" w14:textId="77777777" w:rsidR="00EC6BB3" w:rsidRPr="00BE6F49" w:rsidRDefault="00EC6BB3" w:rsidP="00DB7352">
            <w:pPr>
              <w:jc w:val="center"/>
              <w:rPr>
                <w:bCs/>
                <w:color w:val="000000"/>
                <w:sz w:val="18"/>
                <w:szCs w:val="18"/>
              </w:rPr>
            </w:pPr>
          </w:p>
        </w:tc>
        <w:tc>
          <w:tcPr>
            <w:tcW w:w="301" w:type="pct"/>
            <w:vMerge/>
            <w:shd w:val="clear" w:color="auto" w:fill="auto"/>
            <w:vAlign w:val="center"/>
            <w:hideMark/>
          </w:tcPr>
          <w:p w14:paraId="2BB11361" w14:textId="77777777" w:rsidR="00EC6BB3" w:rsidRPr="00BE6F49" w:rsidRDefault="00EC6BB3" w:rsidP="00DB7352">
            <w:pPr>
              <w:jc w:val="center"/>
              <w:rPr>
                <w:bCs/>
                <w:color w:val="000000"/>
                <w:sz w:val="18"/>
                <w:szCs w:val="18"/>
              </w:rPr>
            </w:pPr>
          </w:p>
        </w:tc>
        <w:tc>
          <w:tcPr>
            <w:tcW w:w="301" w:type="pct"/>
            <w:vMerge/>
            <w:shd w:val="clear" w:color="auto" w:fill="auto"/>
            <w:vAlign w:val="center"/>
            <w:hideMark/>
          </w:tcPr>
          <w:p w14:paraId="434129EF" w14:textId="77777777" w:rsidR="00EC6BB3" w:rsidRPr="00BE6F49" w:rsidRDefault="00EC6BB3" w:rsidP="00DB7352">
            <w:pPr>
              <w:jc w:val="center"/>
              <w:rPr>
                <w:bCs/>
                <w:color w:val="000000"/>
                <w:sz w:val="18"/>
                <w:szCs w:val="18"/>
              </w:rPr>
            </w:pPr>
          </w:p>
        </w:tc>
        <w:tc>
          <w:tcPr>
            <w:tcW w:w="301" w:type="pct"/>
            <w:vMerge/>
            <w:shd w:val="clear" w:color="auto" w:fill="auto"/>
            <w:vAlign w:val="center"/>
            <w:hideMark/>
          </w:tcPr>
          <w:p w14:paraId="35F28A6B" w14:textId="77777777" w:rsidR="00EC6BB3" w:rsidRPr="00BE6F49" w:rsidRDefault="00EC6BB3" w:rsidP="00DB7352">
            <w:pPr>
              <w:jc w:val="center"/>
              <w:rPr>
                <w:bCs/>
                <w:color w:val="000000"/>
                <w:sz w:val="18"/>
                <w:szCs w:val="18"/>
              </w:rPr>
            </w:pPr>
          </w:p>
        </w:tc>
        <w:tc>
          <w:tcPr>
            <w:tcW w:w="301" w:type="pct"/>
            <w:vMerge/>
            <w:shd w:val="clear" w:color="auto" w:fill="auto"/>
            <w:vAlign w:val="center"/>
            <w:hideMark/>
          </w:tcPr>
          <w:p w14:paraId="34B5077C" w14:textId="77777777" w:rsidR="00EC6BB3" w:rsidRPr="00BE6F49" w:rsidRDefault="00EC6BB3" w:rsidP="00DB7352">
            <w:pPr>
              <w:jc w:val="center"/>
              <w:rPr>
                <w:bCs/>
                <w:color w:val="000000"/>
                <w:sz w:val="18"/>
                <w:szCs w:val="18"/>
              </w:rPr>
            </w:pPr>
          </w:p>
        </w:tc>
        <w:tc>
          <w:tcPr>
            <w:tcW w:w="301" w:type="pct"/>
            <w:vMerge/>
            <w:shd w:val="clear" w:color="auto" w:fill="auto"/>
            <w:vAlign w:val="center"/>
            <w:hideMark/>
          </w:tcPr>
          <w:p w14:paraId="1FECE702" w14:textId="77777777" w:rsidR="00EC6BB3" w:rsidRPr="00BE6F49" w:rsidRDefault="00EC6BB3" w:rsidP="00DB7352">
            <w:pPr>
              <w:jc w:val="center"/>
              <w:rPr>
                <w:bCs/>
                <w:color w:val="000000"/>
                <w:sz w:val="18"/>
                <w:szCs w:val="18"/>
              </w:rPr>
            </w:pPr>
          </w:p>
        </w:tc>
        <w:tc>
          <w:tcPr>
            <w:tcW w:w="301" w:type="pct"/>
            <w:vMerge/>
            <w:shd w:val="clear" w:color="auto" w:fill="auto"/>
            <w:vAlign w:val="center"/>
            <w:hideMark/>
          </w:tcPr>
          <w:p w14:paraId="5E66EBBA" w14:textId="77777777" w:rsidR="00EC6BB3" w:rsidRPr="00BE6F49" w:rsidRDefault="00EC6BB3" w:rsidP="00DB7352">
            <w:pPr>
              <w:jc w:val="center"/>
              <w:rPr>
                <w:bCs/>
                <w:color w:val="000000"/>
                <w:sz w:val="18"/>
                <w:szCs w:val="18"/>
              </w:rPr>
            </w:pPr>
          </w:p>
        </w:tc>
      </w:tr>
      <w:tr w:rsidR="00EC6BB3" w:rsidRPr="00BE6F49" w14:paraId="1C849CB8" w14:textId="77777777" w:rsidTr="00DB7352">
        <w:trPr>
          <w:trHeight w:val="284"/>
        </w:trPr>
        <w:tc>
          <w:tcPr>
            <w:tcW w:w="514" w:type="pct"/>
            <w:shd w:val="clear" w:color="auto" w:fill="auto"/>
            <w:vAlign w:val="center"/>
            <w:hideMark/>
          </w:tcPr>
          <w:p w14:paraId="740181EF" w14:textId="77777777" w:rsidR="00EC6BB3" w:rsidRPr="00BE6F49" w:rsidRDefault="00EC6BB3" w:rsidP="00DB7352">
            <w:pPr>
              <w:jc w:val="center"/>
              <w:rPr>
                <w:color w:val="000000"/>
                <w:sz w:val="18"/>
                <w:szCs w:val="18"/>
              </w:rPr>
            </w:pPr>
            <w:r w:rsidRPr="00BE6F49">
              <w:rPr>
                <w:color w:val="000000"/>
                <w:sz w:val="18"/>
                <w:szCs w:val="18"/>
              </w:rPr>
              <w:t>Выработка</w:t>
            </w:r>
          </w:p>
        </w:tc>
        <w:tc>
          <w:tcPr>
            <w:tcW w:w="269" w:type="pct"/>
            <w:shd w:val="clear" w:color="auto" w:fill="auto"/>
            <w:vAlign w:val="center"/>
            <w:hideMark/>
          </w:tcPr>
          <w:p w14:paraId="78E2A508" w14:textId="77777777" w:rsidR="00EC6BB3" w:rsidRPr="00BE6F49" w:rsidRDefault="00EC6BB3" w:rsidP="00DB7352">
            <w:pPr>
              <w:ind w:left="-57" w:right="-57"/>
              <w:jc w:val="center"/>
              <w:rPr>
                <w:color w:val="000000"/>
                <w:sz w:val="18"/>
                <w:szCs w:val="18"/>
              </w:rPr>
            </w:pPr>
            <w:r w:rsidRPr="00BE6F49">
              <w:rPr>
                <w:color w:val="000000"/>
                <w:sz w:val="18"/>
                <w:szCs w:val="18"/>
              </w:rPr>
              <w:t>тыс. Гкал</w:t>
            </w:r>
          </w:p>
        </w:tc>
        <w:tc>
          <w:tcPr>
            <w:tcW w:w="30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9E223CF" w14:textId="77777777" w:rsidR="00EC6BB3" w:rsidRPr="00BE6F49" w:rsidRDefault="00EC6BB3" w:rsidP="00DB7352">
            <w:pPr>
              <w:ind w:left="-57" w:right="-57"/>
              <w:jc w:val="center"/>
              <w:rPr>
                <w:sz w:val="18"/>
                <w:szCs w:val="18"/>
                <w:lang w:bidi="ru-RU"/>
              </w:rPr>
            </w:pPr>
            <w:r w:rsidRPr="00BE6F49">
              <w:rPr>
                <w:sz w:val="18"/>
                <w:szCs w:val="18"/>
              </w:rPr>
              <w:t>26,14</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384986F" w14:textId="77777777" w:rsidR="00EC6BB3" w:rsidRPr="00BE6F49" w:rsidRDefault="00EC6BB3" w:rsidP="00DB7352">
            <w:pPr>
              <w:ind w:left="-57" w:right="-57"/>
              <w:jc w:val="center"/>
              <w:rPr>
                <w:sz w:val="18"/>
                <w:szCs w:val="18"/>
                <w:lang w:bidi="ru-RU"/>
              </w:rPr>
            </w:pPr>
            <w:r w:rsidRPr="00BE6F49">
              <w:rPr>
                <w:sz w:val="18"/>
                <w:szCs w:val="18"/>
              </w:rPr>
              <w:t>26,14</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70D8CB2A" w14:textId="77777777" w:rsidR="00EC6BB3" w:rsidRPr="00BE6F49" w:rsidRDefault="00EC6BB3" w:rsidP="00DB7352">
            <w:pPr>
              <w:ind w:left="-57" w:right="-57"/>
              <w:jc w:val="center"/>
              <w:rPr>
                <w:sz w:val="18"/>
                <w:szCs w:val="18"/>
                <w:lang w:bidi="ru-RU"/>
              </w:rPr>
            </w:pPr>
            <w:r w:rsidRPr="00BE6F49">
              <w:rPr>
                <w:sz w:val="18"/>
                <w:szCs w:val="18"/>
              </w:rPr>
              <w:t>25,15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47F6F93A" w14:textId="77777777" w:rsidR="00EC6BB3" w:rsidRPr="00BE6F49" w:rsidRDefault="00EC6BB3" w:rsidP="00DB7352">
            <w:pPr>
              <w:ind w:left="-57" w:right="-57"/>
              <w:jc w:val="center"/>
              <w:rPr>
                <w:sz w:val="18"/>
                <w:szCs w:val="18"/>
                <w:lang w:bidi="ru-RU"/>
              </w:rPr>
            </w:pPr>
            <w:r w:rsidRPr="00BE6F49">
              <w:rPr>
                <w:sz w:val="18"/>
                <w:szCs w:val="18"/>
              </w:rPr>
              <w:t>26,45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8C4005B" w14:textId="77777777" w:rsidR="00EC6BB3" w:rsidRPr="00BE6F49" w:rsidRDefault="00EC6BB3" w:rsidP="00DB7352">
            <w:pPr>
              <w:ind w:left="-57" w:right="-57"/>
              <w:jc w:val="center"/>
              <w:rPr>
                <w:sz w:val="18"/>
                <w:szCs w:val="18"/>
                <w:lang w:bidi="ru-RU"/>
              </w:rPr>
            </w:pPr>
            <w:r w:rsidRPr="00BE6F49">
              <w:rPr>
                <w:sz w:val="18"/>
                <w:szCs w:val="18"/>
              </w:rPr>
              <w:t>26,45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424E9E8A" w14:textId="77777777" w:rsidR="00EC6BB3" w:rsidRPr="00BE6F49" w:rsidRDefault="00EC6BB3" w:rsidP="00DB7352">
            <w:pPr>
              <w:ind w:left="-57" w:right="-57"/>
              <w:jc w:val="center"/>
              <w:rPr>
                <w:sz w:val="18"/>
                <w:szCs w:val="18"/>
                <w:lang w:bidi="ru-RU"/>
              </w:rPr>
            </w:pPr>
            <w:r w:rsidRPr="00BE6F49">
              <w:rPr>
                <w:sz w:val="18"/>
                <w:szCs w:val="18"/>
              </w:rPr>
              <w:t>26,45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5D24FB28" w14:textId="77777777" w:rsidR="00EC6BB3" w:rsidRPr="00BE6F49" w:rsidRDefault="00EC6BB3" w:rsidP="00DB7352">
            <w:pPr>
              <w:ind w:left="-57" w:right="-57"/>
              <w:jc w:val="center"/>
              <w:rPr>
                <w:sz w:val="18"/>
                <w:szCs w:val="18"/>
                <w:lang w:bidi="ru-RU"/>
              </w:rPr>
            </w:pPr>
            <w:r w:rsidRPr="00BE6F49">
              <w:rPr>
                <w:sz w:val="18"/>
                <w:szCs w:val="18"/>
              </w:rPr>
              <w:t>26,45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EC4245D" w14:textId="77777777" w:rsidR="00EC6BB3" w:rsidRPr="00BE6F49" w:rsidRDefault="00EC6BB3" w:rsidP="00DB7352">
            <w:pPr>
              <w:ind w:left="-57" w:right="-57"/>
              <w:jc w:val="center"/>
              <w:rPr>
                <w:sz w:val="18"/>
                <w:szCs w:val="18"/>
                <w:lang w:bidi="ru-RU"/>
              </w:rPr>
            </w:pPr>
            <w:r w:rsidRPr="00BE6F49">
              <w:rPr>
                <w:sz w:val="18"/>
                <w:szCs w:val="18"/>
              </w:rPr>
              <w:t>26,45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75B40722" w14:textId="77777777" w:rsidR="00EC6BB3" w:rsidRPr="00BE6F49" w:rsidRDefault="00EC6BB3" w:rsidP="00DB7352">
            <w:pPr>
              <w:ind w:left="-57" w:right="-57"/>
              <w:jc w:val="center"/>
              <w:rPr>
                <w:sz w:val="18"/>
                <w:szCs w:val="18"/>
                <w:lang w:bidi="ru-RU"/>
              </w:rPr>
            </w:pPr>
            <w:r w:rsidRPr="00BE6F49">
              <w:rPr>
                <w:sz w:val="18"/>
                <w:szCs w:val="18"/>
              </w:rPr>
              <w:t>27,16</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16828D3A" w14:textId="77777777" w:rsidR="00EC6BB3" w:rsidRPr="00BE6F49" w:rsidRDefault="00EC6BB3" w:rsidP="00DB7352">
            <w:pPr>
              <w:ind w:left="-57" w:right="-57"/>
              <w:jc w:val="center"/>
              <w:rPr>
                <w:sz w:val="18"/>
                <w:szCs w:val="18"/>
                <w:lang w:bidi="ru-RU"/>
              </w:rPr>
            </w:pPr>
            <w:r w:rsidRPr="00BE6F49">
              <w:rPr>
                <w:sz w:val="18"/>
                <w:szCs w:val="18"/>
              </w:rPr>
              <w:t>27,16</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2970B6E0" w14:textId="77777777" w:rsidR="00EC6BB3" w:rsidRPr="00BE6F49" w:rsidRDefault="00EC6BB3" w:rsidP="00DB7352">
            <w:pPr>
              <w:ind w:left="-57" w:right="-57"/>
              <w:jc w:val="center"/>
              <w:rPr>
                <w:sz w:val="18"/>
                <w:szCs w:val="18"/>
                <w:lang w:bidi="ru-RU"/>
              </w:rPr>
            </w:pPr>
            <w:r w:rsidRPr="00BE6F49">
              <w:rPr>
                <w:sz w:val="18"/>
                <w:szCs w:val="18"/>
              </w:rPr>
              <w:t>27,16</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42469D1" w14:textId="77777777" w:rsidR="00EC6BB3" w:rsidRPr="00BE6F49" w:rsidRDefault="00EC6BB3" w:rsidP="00DB7352">
            <w:pPr>
              <w:ind w:left="-57" w:right="-57"/>
              <w:jc w:val="center"/>
              <w:rPr>
                <w:sz w:val="18"/>
                <w:szCs w:val="18"/>
                <w:lang w:bidi="ru-RU"/>
              </w:rPr>
            </w:pPr>
            <w:r w:rsidRPr="00BE6F49">
              <w:rPr>
                <w:sz w:val="18"/>
                <w:szCs w:val="18"/>
              </w:rPr>
              <w:t>27,16</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3FC6AD7" w14:textId="77777777" w:rsidR="00EC6BB3" w:rsidRPr="00BE6F49" w:rsidRDefault="00EC6BB3" w:rsidP="00DB7352">
            <w:pPr>
              <w:ind w:left="-57" w:right="-57"/>
              <w:jc w:val="center"/>
              <w:rPr>
                <w:sz w:val="18"/>
                <w:szCs w:val="18"/>
                <w:lang w:bidi="ru-RU"/>
              </w:rPr>
            </w:pPr>
            <w:r w:rsidRPr="00BE6F49">
              <w:rPr>
                <w:sz w:val="18"/>
                <w:szCs w:val="18"/>
              </w:rPr>
              <w:t>27,16</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59B93DE" w14:textId="77777777" w:rsidR="00EC6BB3" w:rsidRPr="00BE6F49" w:rsidRDefault="00EC6BB3" w:rsidP="00DB7352">
            <w:pPr>
              <w:ind w:left="-57" w:right="-57"/>
              <w:jc w:val="center"/>
              <w:rPr>
                <w:sz w:val="18"/>
                <w:szCs w:val="18"/>
                <w:lang w:bidi="ru-RU"/>
              </w:rPr>
            </w:pPr>
            <w:r w:rsidRPr="00BE6F49">
              <w:rPr>
                <w:sz w:val="18"/>
                <w:szCs w:val="18"/>
              </w:rPr>
              <w:t>27,16</w:t>
            </w:r>
          </w:p>
        </w:tc>
      </w:tr>
      <w:tr w:rsidR="00EC6BB3" w:rsidRPr="00BE6F49" w14:paraId="24227A19" w14:textId="77777777" w:rsidTr="00DB7352">
        <w:trPr>
          <w:trHeight w:val="284"/>
        </w:trPr>
        <w:tc>
          <w:tcPr>
            <w:tcW w:w="514" w:type="pct"/>
            <w:shd w:val="clear" w:color="auto" w:fill="auto"/>
            <w:vAlign w:val="center"/>
            <w:hideMark/>
          </w:tcPr>
          <w:p w14:paraId="267CF5FE" w14:textId="77777777" w:rsidR="00EC6BB3" w:rsidRPr="00BE6F49" w:rsidRDefault="00EC6BB3" w:rsidP="00DB7352">
            <w:pPr>
              <w:jc w:val="center"/>
              <w:rPr>
                <w:color w:val="000000"/>
                <w:sz w:val="18"/>
                <w:szCs w:val="18"/>
              </w:rPr>
            </w:pPr>
            <w:r w:rsidRPr="00BE6F49">
              <w:rPr>
                <w:color w:val="000000"/>
                <w:sz w:val="18"/>
                <w:szCs w:val="18"/>
              </w:rPr>
              <w:t>Отпуск в сеть</w:t>
            </w:r>
          </w:p>
        </w:tc>
        <w:tc>
          <w:tcPr>
            <w:tcW w:w="269" w:type="pct"/>
            <w:shd w:val="clear" w:color="auto" w:fill="auto"/>
            <w:vAlign w:val="center"/>
            <w:hideMark/>
          </w:tcPr>
          <w:p w14:paraId="22F5DF20" w14:textId="77777777" w:rsidR="00EC6BB3" w:rsidRPr="00BE6F49" w:rsidRDefault="00EC6BB3" w:rsidP="00DB7352">
            <w:pPr>
              <w:ind w:left="-57" w:right="-57"/>
              <w:jc w:val="center"/>
              <w:rPr>
                <w:color w:val="000000"/>
                <w:sz w:val="18"/>
                <w:szCs w:val="18"/>
              </w:rPr>
            </w:pPr>
            <w:r w:rsidRPr="00BE6F49">
              <w:rPr>
                <w:color w:val="000000"/>
                <w:sz w:val="18"/>
                <w:szCs w:val="18"/>
              </w:rPr>
              <w:t>тыс. Гкал</w:t>
            </w:r>
          </w:p>
        </w:tc>
        <w:tc>
          <w:tcPr>
            <w:tcW w:w="301" w:type="pct"/>
            <w:tcBorders>
              <w:top w:val="nil"/>
              <w:left w:val="single" w:sz="4" w:space="0" w:color="auto"/>
              <w:bottom w:val="single" w:sz="4" w:space="0" w:color="auto"/>
              <w:right w:val="single" w:sz="4" w:space="0" w:color="auto"/>
            </w:tcBorders>
            <w:shd w:val="clear" w:color="auto" w:fill="auto"/>
            <w:vAlign w:val="center"/>
            <w:hideMark/>
          </w:tcPr>
          <w:p w14:paraId="4D7D9DE6" w14:textId="77777777" w:rsidR="00EC6BB3" w:rsidRPr="00BE6F49" w:rsidRDefault="00EC6BB3" w:rsidP="00DB7352">
            <w:pPr>
              <w:ind w:left="-57" w:right="-57"/>
              <w:jc w:val="center"/>
              <w:rPr>
                <w:sz w:val="18"/>
                <w:szCs w:val="18"/>
                <w:lang w:bidi="ru-RU"/>
              </w:rPr>
            </w:pPr>
            <w:r w:rsidRPr="00BE6F49">
              <w:rPr>
                <w:sz w:val="18"/>
                <w:szCs w:val="18"/>
              </w:rPr>
              <w:t>25,31</w:t>
            </w:r>
          </w:p>
        </w:tc>
        <w:tc>
          <w:tcPr>
            <w:tcW w:w="301" w:type="pct"/>
            <w:tcBorders>
              <w:top w:val="nil"/>
              <w:left w:val="nil"/>
              <w:bottom w:val="single" w:sz="4" w:space="0" w:color="auto"/>
              <w:right w:val="single" w:sz="4" w:space="0" w:color="auto"/>
            </w:tcBorders>
            <w:shd w:val="clear" w:color="auto" w:fill="auto"/>
            <w:vAlign w:val="center"/>
            <w:hideMark/>
          </w:tcPr>
          <w:p w14:paraId="671F6123" w14:textId="77777777" w:rsidR="00EC6BB3" w:rsidRPr="00BE6F49" w:rsidRDefault="00EC6BB3" w:rsidP="00DB7352">
            <w:pPr>
              <w:ind w:left="-57" w:right="-57"/>
              <w:jc w:val="center"/>
              <w:rPr>
                <w:sz w:val="18"/>
                <w:szCs w:val="18"/>
                <w:lang w:bidi="ru-RU"/>
              </w:rPr>
            </w:pPr>
            <w:r w:rsidRPr="00BE6F49">
              <w:rPr>
                <w:sz w:val="18"/>
                <w:szCs w:val="18"/>
              </w:rPr>
              <w:t>25,31</w:t>
            </w:r>
          </w:p>
        </w:tc>
        <w:tc>
          <w:tcPr>
            <w:tcW w:w="301" w:type="pct"/>
            <w:tcBorders>
              <w:top w:val="nil"/>
              <w:left w:val="nil"/>
              <w:bottom w:val="single" w:sz="4" w:space="0" w:color="auto"/>
              <w:right w:val="single" w:sz="4" w:space="0" w:color="auto"/>
            </w:tcBorders>
            <w:shd w:val="clear" w:color="auto" w:fill="auto"/>
            <w:vAlign w:val="center"/>
            <w:hideMark/>
          </w:tcPr>
          <w:p w14:paraId="39DE5ABA" w14:textId="77777777" w:rsidR="00EC6BB3" w:rsidRPr="00BE6F49" w:rsidRDefault="00EC6BB3" w:rsidP="00DB7352">
            <w:pPr>
              <w:ind w:left="-57" w:right="-57"/>
              <w:jc w:val="center"/>
              <w:rPr>
                <w:sz w:val="18"/>
                <w:szCs w:val="18"/>
                <w:lang w:bidi="ru-RU"/>
              </w:rPr>
            </w:pPr>
            <w:r w:rsidRPr="00BE6F49">
              <w:rPr>
                <w:sz w:val="18"/>
                <w:szCs w:val="18"/>
              </w:rPr>
              <w:t>24,41</w:t>
            </w:r>
          </w:p>
        </w:tc>
        <w:tc>
          <w:tcPr>
            <w:tcW w:w="301" w:type="pct"/>
            <w:tcBorders>
              <w:top w:val="nil"/>
              <w:left w:val="nil"/>
              <w:bottom w:val="single" w:sz="4" w:space="0" w:color="auto"/>
              <w:right w:val="single" w:sz="4" w:space="0" w:color="auto"/>
            </w:tcBorders>
            <w:shd w:val="clear" w:color="auto" w:fill="auto"/>
            <w:vAlign w:val="center"/>
            <w:hideMark/>
          </w:tcPr>
          <w:p w14:paraId="224B5156" w14:textId="77777777" w:rsidR="00EC6BB3" w:rsidRPr="00BE6F49" w:rsidRDefault="00EC6BB3" w:rsidP="00DB7352">
            <w:pPr>
              <w:ind w:left="-57" w:right="-57"/>
              <w:jc w:val="center"/>
              <w:rPr>
                <w:sz w:val="18"/>
                <w:szCs w:val="18"/>
                <w:lang w:bidi="ru-RU"/>
              </w:rPr>
            </w:pPr>
            <w:r w:rsidRPr="00BE6F49">
              <w:rPr>
                <w:sz w:val="18"/>
                <w:szCs w:val="18"/>
              </w:rPr>
              <w:t>25,68</w:t>
            </w:r>
          </w:p>
        </w:tc>
        <w:tc>
          <w:tcPr>
            <w:tcW w:w="301" w:type="pct"/>
            <w:tcBorders>
              <w:top w:val="nil"/>
              <w:left w:val="nil"/>
              <w:bottom w:val="single" w:sz="4" w:space="0" w:color="auto"/>
              <w:right w:val="single" w:sz="4" w:space="0" w:color="auto"/>
            </w:tcBorders>
            <w:shd w:val="clear" w:color="auto" w:fill="auto"/>
            <w:vAlign w:val="center"/>
            <w:hideMark/>
          </w:tcPr>
          <w:p w14:paraId="3E7C19D2" w14:textId="77777777" w:rsidR="00EC6BB3" w:rsidRPr="00BE6F49" w:rsidRDefault="00EC6BB3" w:rsidP="00DB7352">
            <w:pPr>
              <w:ind w:left="-57" w:right="-57"/>
              <w:jc w:val="center"/>
              <w:rPr>
                <w:sz w:val="18"/>
                <w:szCs w:val="18"/>
                <w:lang w:bidi="ru-RU"/>
              </w:rPr>
            </w:pPr>
            <w:r w:rsidRPr="00BE6F49">
              <w:rPr>
                <w:sz w:val="18"/>
                <w:szCs w:val="18"/>
              </w:rPr>
              <w:t>25,68</w:t>
            </w:r>
          </w:p>
        </w:tc>
        <w:tc>
          <w:tcPr>
            <w:tcW w:w="301" w:type="pct"/>
            <w:tcBorders>
              <w:top w:val="nil"/>
              <w:left w:val="nil"/>
              <w:bottom w:val="single" w:sz="4" w:space="0" w:color="auto"/>
              <w:right w:val="single" w:sz="4" w:space="0" w:color="auto"/>
            </w:tcBorders>
            <w:shd w:val="clear" w:color="auto" w:fill="auto"/>
            <w:vAlign w:val="center"/>
            <w:hideMark/>
          </w:tcPr>
          <w:p w14:paraId="39F7755D" w14:textId="77777777" w:rsidR="00EC6BB3" w:rsidRPr="00BE6F49" w:rsidRDefault="00EC6BB3" w:rsidP="00DB7352">
            <w:pPr>
              <w:ind w:left="-57" w:right="-57"/>
              <w:jc w:val="center"/>
              <w:rPr>
                <w:sz w:val="18"/>
                <w:szCs w:val="18"/>
                <w:lang w:bidi="ru-RU"/>
              </w:rPr>
            </w:pPr>
            <w:r w:rsidRPr="00BE6F49">
              <w:rPr>
                <w:sz w:val="18"/>
                <w:szCs w:val="18"/>
              </w:rPr>
              <w:t>25,68</w:t>
            </w:r>
          </w:p>
        </w:tc>
        <w:tc>
          <w:tcPr>
            <w:tcW w:w="301" w:type="pct"/>
            <w:tcBorders>
              <w:top w:val="nil"/>
              <w:left w:val="nil"/>
              <w:bottom w:val="single" w:sz="4" w:space="0" w:color="auto"/>
              <w:right w:val="single" w:sz="4" w:space="0" w:color="auto"/>
            </w:tcBorders>
            <w:shd w:val="clear" w:color="auto" w:fill="auto"/>
            <w:vAlign w:val="center"/>
            <w:hideMark/>
          </w:tcPr>
          <w:p w14:paraId="655E5616" w14:textId="77777777" w:rsidR="00EC6BB3" w:rsidRPr="00BE6F49" w:rsidRDefault="00EC6BB3" w:rsidP="00DB7352">
            <w:pPr>
              <w:ind w:left="-57" w:right="-57"/>
              <w:jc w:val="center"/>
              <w:rPr>
                <w:sz w:val="18"/>
                <w:szCs w:val="18"/>
                <w:lang w:bidi="ru-RU"/>
              </w:rPr>
            </w:pPr>
            <w:r w:rsidRPr="00BE6F49">
              <w:rPr>
                <w:sz w:val="18"/>
                <w:szCs w:val="18"/>
              </w:rPr>
              <w:t>25,68</w:t>
            </w:r>
          </w:p>
        </w:tc>
        <w:tc>
          <w:tcPr>
            <w:tcW w:w="301" w:type="pct"/>
            <w:tcBorders>
              <w:top w:val="nil"/>
              <w:left w:val="nil"/>
              <w:bottom w:val="single" w:sz="4" w:space="0" w:color="auto"/>
              <w:right w:val="single" w:sz="4" w:space="0" w:color="auto"/>
            </w:tcBorders>
            <w:shd w:val="clear" w:color="auto" w:fill="auto"/>
            <w:vAlign w:val="center"/>
            <w:hideMark/>
          </w:tcPr>
          <w:p w14:paraId="6F197A02" w14:textId="77777777" w:rsidR="00EC6BB3" w:rsidRPr="00BE6F49" w:rsidRDefault="00EC6BB3" w:rsidP="00DB7352">
            <w:pPr>
              <w:ind w:left="-57" w:right="-57"/>
              <w:jc w:val="center"/>
              <w:rPr>
                <w:sz w:val="18"/>
                <w:szCs w:val="18"/>
                <w:lang w:bidi="ru-RU"/>
              </w:rPr>
            </w:pPr>
            <w:r w:rsidRPr="00BE6F49">
              <w:rPr>
                <w:sz w:val="18"/>
                <w:szCs w:val="18"/>
              </w:rPr>
              <w:t>25,68</w:t>
            </w:r>
          </w:p>
        </w:tc>
        <w:tc>
          <w:tcPr>
            <w:tcW w:w="301" w:type="pct"/>
            <w:tcBorders>
              <w:top w:val="nil"/>
              <w:left w:val="nil"/>
              <w:bottom w:val="single" w:sz="4" w:space="0" w:color="auto"/>
              <w:right w:val="single" w:sz="4" w:space="0" w:color="auto"/>
            </w:tcBorders>
            <w:shd w:val="clear" w:color="auto" w:fill="auto"/>
            <w:vAlign w:val="center"/>
            <w:hideMark/>
          </w:tcPr>
          <w:p w14:paraId="3F6A8DC5" w14:textId="77777777" w:rsidR="00EC6BB3" w:rsidRPr="00BE6F49" w:rsidRDefault="00EC6BB3" w:rsidP="00DB7352">
            <w:pPr>
              <w:ind w:left="-57" w:right="-57"/>
              <w:jc w:val="center"/>
              <w:rPr>
                <w:sz w:val="18"/>
                <w:szCs w:val="18"/>
                <w:lang w:bidi="ru-RU"/>
              </w:rPr>
            </w:pPr>
            <w:r w:rsidRPr="00BE6F49">
              <w:rPr>
                <w:sz w:val="18"/>
                <w:szCs w:val="18"/>
              </w:rPr>
              <w:t>26,37</w:t>
            </w:r>
          </w:p>
        </w:tc>
        <w:tc>
          <w:tcPr>
            <w:tcW w:w="301" w:type="pct"/>
            <w:tcBorders>
              <w:top w:val="nil"/>
              <w:left w:val="nil"/>
              <w:bottom w:val="single" w:sz="4" w:space="0" w:color="auto"/>
              <w:right w:val="single" w:sz="4" w:space="0" w:color="auto"/>
            </w:tcBorders>
            <w:shd w:val="clear" w:color="auto" w:fill="auto"/>
            <w:vAlign w:val="center"/>
            <w:hideMark/>
          </w:tcPr>
          <w:p w14:paraId="75CD9FE5" w14:textId="77777777" w:rsidR="00EC6BB3" w:rsidRPr="00BE6F49" w:rsidRDefault="00EC6BB3" w:rsidP="00DB7352">
            <w:pPr>
              <w:ind w:left="-57" w:right="-57"/>
              <w:jc w:val="center"/>
              <w:rPr>
                <w:sz w:val="18"/>
                <w:szCs w:val="18"/>
                <w:lang w:bidi="ru-RU"/>
              </w:rPr>
            </w:pPr>
            <w:r w:rsidRPr="00BE6F49">
              <w:rPr>
                <w:sz w:val="18"/>
                <w:szCs w:val="18"/>
              </w:rPr>
              <w:t>26,37</w:t>
            </w:r>
          </w:p>
        </w:tc>
        <w:tc>
          <w:tcPr>
            <w:tcW w:w="301" w:type="pct"/>
            <w:tcBorders>
              <w:top w:val="nil"/>
              <w:left w:val="nil"/>
              <w:bottom w:val="single" w:sz="4" w:space="0" w:color="auto"/>
              <w:right w:val="single" w:sz="4" w:space="0" w:color="auto"/>
            </w:tcBorders>
            <w:shd w:val="clear" w:color="auto" w:fill="auto"/>
            <w:vAlign w:val="center"/>
            <w:hideMark/>
          </w:tcPr>
          <w:p w14:paraId="6C7C1285" w14:textId="77777777" w:rsidR="00EC6BB3" w:rsidRPr="00BE6F49" w:rsidRDefault="00EC6BB3" w:rsidP="00DB7352">
            <w:pPr>
              <w:ind w:left="-57" w:right="-57"/>
              <w:jc w:val="center"/>
              <w:rPr>
                <w:sz w:val="18"/>
                <w:szCs w:val="18"/>
                <w:lang w:bidi="ru-RU"/>
              </w:rPr>
            </w:pPr>
            <w:r w:rsidRPr="00BE6F49">
              <w:rPr>
                <w:sz w:val="18"/>
                <w:szCs w:val="18"/>
              </w:rPr>
              <w:t>26,37</w:t>
            </w:r>
          </w:p>
        </w:tc>
        <w:tc>
          <w:tcPr>
            <w:tcW w:w="301" w:type="pct"/>
            <w:tcBorders>
              <w:top w:val="nil"/>
              <w:left w:val="nil"/>
              <w:bottom w:val="single" w:sz="4" w:space="0" w:color="auto"/>
              <w:right w:val="single" w:sz="4" w:space="0" w:color="auto"/>
            </w:tcBorders>
            <w:shd w:val="clear" w:color="auto" w:fill="auto"/>
            <w:vAlign w:val="center"/>
            <w:hideMark/>
          </w:tcPr>
          <w:p w14:paraId="6EDF5BBE" w14:textId="77777777" w:rsidR="00EC6BB3" w:rsidRPr="00BE6F49" w:rsidRDefault="00EC6BB3" w:rsidP="00DB7352">
            <w:pPr>
              <w:ind w:left="-57" w:right="-57"/>
              <w:jc w:val="center"/>
              <w:rPr>
                <w:sz w:val="18"/>
                <w:szCs w:val="18"/>
                <w:lang w:bidi="ru-RU"/>
              </w:rPr>
            </w:pPr>
            <w:r w:rsidRPr="00BE6F49">
              <w:rPr>
                <w:sz w:val="18"/>
                <w:szCs w:val="18"/>
              </w:rPr>
              <w:t>26,37</w:t>
            </w:r>
          </w:p>
        </w:tc>
        <w:tc>
          <w:tcPr>
            <w:tcW w:w="301" w:type="pct"/>
            <w:tcBorders>
              <w:top w:val="nil"/>
              <w:left w:val="nil"/>
              <w:bottom w:val="single" w:sz="4" w:space="0" w:color="auto"/>
              <w:right w:val="single" w:sz="4" w:space="0" w:color="auto"/>
            </w:tcBorders>
            <w:shd w:val="clear" w:color="auto" w:fill="auto"/>
            <w:vAlign w:val="center"/>
            <w:hideMark/>
          </w:tcPr>
          <w:p w14:paraId="09CF89BA" w14:textId="77777777" w:rsidR="00EC6BB3" w:rsidRPr="00BE6F49" w:rsidRDefault="00EC6BB3" w:rsidP="00DB7352">
            <w:pPr>
              <w:ind w:left="-57" w:right="-57"/>
              <w:jc w:val="center"/>
              <w:rPr>
                <w:sz w:val="18"/>
                <w:szCs w:val="18"/>
                <w:lang w:bidi="ru-RU"/>
              </w:rPr>
            </w:pPr>
            <w:r w:rsidRPr="00BE6F49">
              <w:rPr>
                <w:sz w:val="18"/>
                <w:szCs w:val="18"/>
              </w:rPr>
              <w:t>26,37</w:t>
            </w:r>
          </w:p>
        </w:tc>
        <w:tc>
          <w:tcPr>
            <w:tcW w:w="301" w:type="pct"/>
            <w:tcBorders>
              <w:top w:val="nil"/>
              <w:left w:val="nil"/>
              <w:bottom w:val="single" w:sz="4" w:space="0" w:color="auto"/>
              <w:right w:val="single" w:sz="4" w:space="0" w:color="auto"/>
            </w:tcBorders>
            <w:shd w:val="clear" w:color="auto" w:fill="auto"/>
            <w:vAlign w:val="center"/>
            <w:hideMark/>
          </w:tcPr>
          <w:p w14:paraId="79E3683A" w14:textId="77777777" w:rsidR="00EC6BB3" w:rsidRPr="00BE6F49" w:rsidRDefault="00EC6BB3" w:rsidP="00DB7352">
            <w:pPr>
              <w:ind w:left="-57" w:right="-57"/>
              <w:jc w:val="center"/>
              <w:rPr>
                <w:sz w:val="18"/>
                <w:szCs w:val="18"/>
                <w:lang w:bidi="ru-RU"/>
              </w:rPr>
            </w:pPr>
            <w:r w:rsidRPr="00BE6F49">
              <w:rPr>
                <w:sz w:val="18"/>
                <w:szCs w:val="18"/>
              </w:rPr>
              <w:t>26,37</w:t>
            </w:r>
          </w:p>
        </w:tc>
      </w:tr>
      <w:tr w:rsidR="00EC6BB3" w:rsidRPr="00BE6F49" w14:paraId="17E6DC39" w14:textId="77777777" w:rsidTr="00DB7352">
        <w:trPr>
          <w:trHeight w:val="284"/>
        </w:trPr>
        <w:tc>
          <w:tcPr>
            <w:tcW w:w="514" w:type="pct"/>
            <w:shd w:val="clear" w:color="auto" w:fill="auto"/>
            <w:vAlign w:val="center"/>
            <w:hideMark/>
          </w:tcPr>
          <w:p w14:paraId="59B2E2D4" w14:textId="77777777" w:rsidR="00EC6BB3" w:rsidRPr="00BE6F49" w:rsidRDefault="00EC6BB3" w:rsidP="00DB7352">
            <w:pPr>
              <w:jc w:val="center"/>
              <w:rPr>
                <w:color w:val="000000"/>
                <w:sz w:val="18"/>
                <w:szCs w:val="18"/>
              </w:rPr>
            </w:pPr>
            <w:r w:rsidRPr="00BE6F49">
              <w:rPr>
                <w:color w:val="000000"/>
                <w:sz w:val="18"/>
                <w:szCs w:val="18"/>
              </w:rPr>
              <w:t>Полезный отпуск</w:t>
            </w:r>
          </w:p>
        </w:tc>
        <w:tc>
          <w:tcPr>
            <w:tcW w:w="269" w:type="pct"/>
            <w:shd w:val="clear" w:color="auto" w:fill="auto"/>
            <w:vAlign w:val="center"/>
            <w:hideMark/>
          </w:tcPr>
          <w:p w14:paraId="3EB4BF60" w14:textId="77777777" w:rsidR="00EC6BB3" w:rsidRPr="00BE6F49" w:rsidRDefault="00EC6BB3" w:rsidP="00DB7352">
            <w:pPr>
              <w:ind w:left="-57" w:right="-57"/>
              <w:jc w:val="center"/>
              <w:rPr>
                <w:color w:val="000000"/>
                <w:sz w:val="18"/>
                <w:szCs w:val="18"/>
              </w:rPr>
            </w:pPr>
            <w:r w:rsidRPr="00BE6F49">
              <w:rPr>
                <w:color w:val="000000"/>
                <w:sz w:val="18"/>
                <w:szCs w:val="18"/>
              </w:rPr>
              <w:t>тыс. Гкал</w:t>
            </w:r>
          </w:p>
        </w:tc>
        <w:tc>
          <w:tcPr>
            <w:tcW w:w="301" w:type="pct"/>
            <w:tcBorders>
              <w:top w:val="nil"/>
              <w:left w:val="single" w:sz="4" w:space="0" w:color="auto"/>
              <w:bottom w:val="single" w:sz="4" w:space="0" w:color="auto"/>
              <w:right w:val="single" w:sz="4" w:space="0" w:color="auto"/>
            </w:tcBorders>
            <w:shd w:val="clear" w:color="auto" w:fill="auto"/>
            <w:vAlign w:val="center"/>
            <w:hideMark/>
          </w:tcPr>
          <w:p w14:paraId="371E8FFB" w14:textId="77777777" w:rsidR="00EC6BB3" w:rsidRPr="00BE6F49" w:rsidRDefault="00EC6BB3" w:rsidP="00DB7352">
            <w:pPr>
              <w:ind w:left="-57" w:right="-57"/>
              <w:jc w:val="center"/>
              <w:rPr>
                <w:sz w:val="18"/>
                <w:szCs w:val="18"/>
                <w:lang w:bidi="ru-RU"/>
              </w:rPr>
            </w:pPr>
            <w:r w:rsidRPr="00BE6F49">
              <w:rPr>
                <w:sz w:val="18"/>
                <w:szCs w:val="18"/>
              </w:rPr>
              <w:t>15,5691</w:t>
            </w:r>
          </w:p>
        </w:tc>
        <w:tc>
          <w:tcPr>
            <w:tcW w:w="301" w:type="pct"/>
            <w:tcBorders>
              <w:top w:val="nil"/>
              <w:left w:val="nil"/>
              <w:bottom w:val="single" w:sz="4" w:space="0" w:color="auto"/>
              <w:right w:val="single" w:sz="4" w:space="0" w:color="auto"/>
            </w:tcBorders>
            <w:shd w:val="clear" w:color="auto" w:fill="auto"/>
            <w:vAlign w:val="center"/>
            <w:hideMark/>
          </w:tcPr>
          <w:p w14:paraId="2A865C50" w14:textId="77777777" w:rsidR="00EC6BB3" w:rsidRPr="00BE6F49" w:rsidRDefault="00EC6BB3" w:rsidP="00DB7352">
            <w:pPr>
              <w:ind w:left="-57" w:right="-57"/>
              <w:jc w:val="center"/>
              <w:rPr>
                <w:sz w:val="18"/>
                <w:szCs w:val="18"/>
                <w:lang w:bidi="ru-RU"/>
              </w:rPr>
            </w:pPr>
            <w:r w:rsidRPr="00BE6F49">
              <w:rPr>
                <w:sz w:val="18"/>
                <w:szCs w:val="18"/>
              </w:rPr>
              <w:t>15,57</w:t>
            </w:r>
          </w:p>
        </w:tc>
        <w:tc>
          <w:tcPr>
            <w:tcW w:w="301" w:type="pct"/>
            <w:tcBorders>
              <w:top w:val="nil"/>
              <w:left w:val="nil"/>
              <w:bottom w:val="single" w:sz="4" w:space="0" w:color="auto"/>
              <w:right w:val="single" w:sz="4" w:space="0" w:color="auto"/>
            </w:tcBorders>
            <w:shd w:val="clear" w:color="auto" w:fill="auto"/>
            <w:vAlign w:val="center"/>
            <w:hideMark/>
          </w:tcPr>
          <w:p w14:paraId="7F903184" w14:textId="77777777" w:rsidR="00EC6BB3" w:rsidRPr="00BE6F49" w:rsidRDefault="00EC6BB3" w:rsidP="00DB7352">
            <w:pPr>
              <w:ind w:left="-57" w:right="-57"/>
              <w:jc w:val="center"/>
              <w:rPr>
                <w:sz w:val="18"/>
                <w:szCs w:val="18"/>
                <w:lang w:bidi="ru-RU"/>
              </w:rPr>
            </w:pPr>
            <w:r w:rsidRPr="00BE6F49">
              <w:rPr>
                <w:sz w:val="18"/>
                <w:szCs w:val="18"/>
              </w:rPr>
              <w:t>15,46</w:t>
            </w:r>
          </w:p>
        </w:tc>
        <w:tc>
          <w:tcPr>
            <w:tcW w:w="301" w:type="pct"/>
            <w:tcBorders>
              <w:top w:val="nil"/>
              <w:left w:val="nil"/>
              <w:bottom w:val="single" w:sz="4" w:space="0" w:color="auto"/>
              <w:right w:val="single" w:sz="4" w:space="0" w:color="auto"/>
            </w:tcBorders>
            <w:shd w:val="clear" w:color="auto" w:fill="auto"/>
            <w:vAlign w:val="center"/>
            <w:hideMark/>
          </w:tcPr>
          <w:p w14:paraId="59C88798" w14:textId="77777777" w:rsidR="00EC6BB3" w:rsidRPr="00BE6F49" w:rsidRDefault="00EC6BB3" w:rsidP="00DB7352">
            <w:pPr>
              <w:ind w:left="-57" w:right="-57"/>
              <w:jc w:val="center"/>
              <w:rPr>
                <w:sz w:val="18"/>
                <w:szCs w:val="18"/>
                <w:lang w:bidi="ru-RU"/>
              </w:rPr>
            </w:pPr>
            <w:r w:rsidRPr="00BE6F49">
              <w:rPr>
                <w:sz w:val="18"/>
                <w:szCs w:val="18"/>
              </w:rPr>
              <w:t>16,50</w:t>
            </w:r>
          </w:p>
        </w:tc>
        <w:tc>
          <w:tcPr>
            <w:tcW w:w="301" w:type="pct"/>
            <w:tcBorders>
              <w:top w:val="nil"/>
              <w:left w:val="nil"/>
              <w:bottom w:val="single" w:sz="4" w:space="0" w:color="auto"/>
              <w:right w:val="single" w:sz="4" w:space="0" w:color="auto"/>
            </w:tcBorders>
            <w:shd w:val="clear" w:color="auto" w:fill="auto"/>
            <w:vAlign w:val="center"/>
            <w:hideMark/>
          </w:tcPr>
          <w:p w14:paraId="7D06A8C2" w14:textId="77777777" w:rsidR="00EC6BB3" w:rsidRPr="00BE6F49" w:rsidRDefault="00EC6BB3" w:rsidP="00DB7352">
            <w:pPr>
              <w:ind w:left="-57" w:right="-57"/>
              <w:jc w:val="center"/>
              <w:rPr>
                <w:sz w:val="18"/>
                <w:szCs w:val="18"/>
                <w:lang w:bidi="ru-RU"/>
              </w:rPr>
            </w:pPr>
            <w:r w:rsidRPr="00BE6F49">
              <w:rPr>
                <w:sz w:val="18"/>
                <w:szCs w:val="18"/>
              </w:rPr>
              <w:t>16,67</w:t>
            </w:r>
          </w:p>
        </w:tc>
        <w:tc>
          <w:tcPr>
            <w:tcW w:w="301" w:type="pct"/>
            <w:tcBorders>
              <w:top w:val="nil"/>
              <w:left w:val="nil"/>
              <w:bottom w:val="single" w:sz="4" w:space="0" w:color="auto"/>
              <w:right w:val="single" w:sz="4" w:space="0" w:color="auto"/>
            </w:tcBorders>
            <w:shd w:val="clear" w:color="auto" w:fill="auto"/>
            <w:vAlign w:val="center"/>
            <w:hideMark/>
          </w:tcPr>
          <w:p w14:paraId="038512D1" w14:textId="77777777" w:rsidR="00EC6BB3" w:rsidRPr="00BE6F49" w:rsidRDefault="00EC6BB3" w:rsidP="00DB7352">
            <w:pPr>
              <w:ind w:left="-57" w:right="-57"/>
              <w:jc w:val="center"/>
              <w:rPr>
                <w:sz w:val="18"/>
                <w:szCs w:val="18"/>
                <w:lang w:bidi="ru-RU"/>
              </w:rPr>
            </w:pPr>
            <w:r w:rsidRPr="00BE6F49">
              <w:rPr>
                <w:sz w:val="18"/>
                <w:szCs w:val="18"/>
              </w:rPr>
              <w:t>16,92</w:t>
            </w:r>
          </w:p>
        </w:tc>
        <w:tc>
          <w:tcPr>
            <w:tcW w:w="301" w:type="pct"/>
            <w:tcBorders>
              <w:top w:val="nil"/>
              <w:left w:val="nil"/>
              <w:bottom w:val="single" w:sz="4" w:space="0" w:color="auto"/>
              <w:right w:val="single" w:sz="4" w:space="0" w:color="auto"/>
            </w:tcBorders>
            <w:shd w:val="clear" w:color="auto" w:fill="auto"/>
            <w:vAlign w:val="center"/>
            <w:hideMark/>
          </w:tcPr>
          <w:p w14:paraId="232F849D" w14:textId="77777777" w:rsidR="00EC6BB3" w:rsidRPr="00BE6F49" w:rsidRDefault="00EC6BB3" w:rsidP="00DB7352">
            <w:pPr>
              <w:ind w:left="-57" w:right="-57"/>
              <w:jc w:val="center"/>
              <w:rPr>
                <w:sz w:val="18"/>
                <w:szCs w:val="18"/>
                <w:lang w:bidi="ru-RU"/>
              </w:rPr>
            </w:pPr>
            <w:r w:rsidRPr="00BE6F49">
              <w:rPr>
                <w:sz w:val="18"/>
                <w:szCs w:val="18"/>
              </w:rPr>
              <w:t>17,07</w:t>
            </w:r>
          </w:p>
        </w:tc>
        <w:tc>
          <w:tcPr>
            <w:tcW w:w="301" w:type="pct"/>
            <w:tcBorders>
              <w:top w:val="nil"/>
              <w:left w:val="nil"/>
              <w:bottom w:val="single" w:sz="4" w:space="0" w:color="auto"/>
              <w:right w:val="single" w:sz="4" w:space="0" w:color="auto"/>
            </w:tcBorders>
            <w:shd w:val="clear" w:color="auto" w:fill="auto"/>
            <w:vAlign w:val="center"/>
            <w:hideMark/>
          </w:tcPr>
          <w:p w14:paraId="70FF46B6" w14:textId="77777777" w:rsidR="00EC6BB3" w:rsidRPr="00BE6F49" w:rsidRDefault="00EC6BB3" w:rsidP="00DB7352">
            <w:pPr>
              <w:ind w:left="-57" w:right="-57"/>
              <w:jc w:val="center"/>
              <w:rPr>
                <w:sz w:val="18"/>
                <w:szCs w:val="18"/>
                <w:lang w:bidi="ru-RU"/>
              </w:rPr>
            </w:pPr>
            <w:r w:rsidRPr="00BE6F49">
              <w:rPr>
                <w:sz w:val="18"/>
                <w:szCs w:val="18"/>
              </w:rPr>
              <w:t>17,07</w:t>
            </w:r>
          </w:p>
        </w:tc>
        <w:tc>
          <w:tcPr>
            <w:tcW w:w="301" w:type="pct"/>
            <w:tcBorders>
              <w:top w:val="nil"/>
              <w:left w:val="nil"/>
              <w:bottom w:val="single" w:sz="4" w:space="0" w:color="auto"/>
              <w:right w:val="single" w:sz="4" w:space="0" w:color="auto"/>
            </w:tcBorders>
            <w:shd w:val="clear" w:color="auto" w:fill="auto"/>
            <w:vAlign w:val="center"/>
            <w:hideMark/>
          </w:tcPr>
          <w:p w14:paraId="0C489F7E" w14:textId="77777777" w:rsidR="00EC6BB3" w:rsidRPr="00BE6F49" w:rsidRDefault="00EC6BB3" w:rsidP="00DB7352">
            <w:pPr>
              <w:ind w:left="-57" w:right="-57"/>
              <w:jc w:val="center"/>
              <w:rPr>
                <w:sz w:val="18"/>
                <w:szCs w:val="18"/>
                <w:lang w:bidi="ru-RU"/>
              </w:rPr>
            </w:pPr>
            <w:r w:rsidRPr="00BE6F49">
              <w:rPr>
                <w:sz w:val="18"/>
                <w:szCs w:val="18"/>
              </w:rPr>
              <w:t>17,59</w:t>
            </w:r>
          </w:p>
        </w:tc>
        <w:tc>
          <w:tcPr>
            <w:tcW w:w="301" w:type="pct"/>
            <w:tcBorders>
              <w:top w:val="nil"/>
              <w:left w:val="nil"/>
              <w:bottom w:val="single" w:sz="4" w:space="0" w:color="auto"/>
              <w:right w:val="single" w:sz="4" w:space="0" w:color="auto"/>
            </w:tcBorders>
            <w:shd w:val="clear" w:color="auto" w:fill="auto"/>
            <w:vAlign w:val="center"/>
            <w:hideMark/>
          </w:tcPr>
          <w:p w14:paraId="591B637D" w14:textId="77777777" w:rsidR="00EC6BB3" w:rsidRPr="00BE6F49" w:rsidRDefault="00EC6BB3" w:rsidP="00DB7352">
            <w:pPr>
              <w:ind w:left="-57" w:right="-57"/>
              <w:jc w:val="center"/>
              <w:rPr>
                <w:sz w:val="18"/>
                <w:szCs w:val="18"/>
                <w:lang w:bidi="ru-RU"/>
              </w:rPr>
            </w:pPr>
            <w:r w:rsidRPr="00BE6F49">
              <w:rPr>
                <w:sz w:val="18"/>
                <w:szCs w:val="18"/>
              </w:rPr>
              <w:t>17,59</w:t>
            </w:r>
          </w:p>
        </w:tc>
        <w:tc>
          <w:tcPr>
            <w:tcW w:w="301" w:type="pct"/>
            <w:tcBorders>
              <w:top w:val="nil"/>
              <w:left w:val="nil"/>
              <w:bottom w:val="single" w:sz="4" w:space="0" w:color="auto"/>
              <w:right w:val="single" w:sz="4" w:space="0" w:color="auto"/>
            </w:tcBorders>
            <w:shd w:val="clear" w:color="auto" w:fill="auto"/>
            <w:vAlign w:val="center"/>
            <w:hideMark/>
          </w:tcPr>
          <w:p w14:paraId="0AC48D87" w14:textId="77777777" w:rsidR="00EC6BB3" w:rsidRPr="00BE6F49" w:rsidRDefault="00EC6BB3" w:rsidP="00DB7352">
            <w:pPr>
              <w:ind w:left="-57" w:right="-57"/>
              <w:jc w:val="center"/>
              <w:rPr>
                <w:sz w:val="18"/>
                <w:szCs w:val="18"/>
                <w:lang w:bidi="ru-RU"/>
              </w:rPr>
            </w:pPr>
            <w:r w:rsidRPr="00BE6F49">
              <w:rPr>
                <w:sz w:val="18"/>
                <w:szCs w:val="18"/>
              </w:rPr>
              <w:t>17,59</w:t>
            </w:r>
          </w:p>
        </w:tc>
        <w:tc>
          <w:tcPr>
            <w:tcW w:w="301" w:type="pct"/>
            <w:tcBorders>
              <w:top w:val="nil"/>
              <w:left w:val="nil"/>
              <w:bottom w:val="single" w:sz="4" w:space="0" w:color="auto"/>
              <w:right w:val="single" w:sz="4" w:space="0" w:color="auto"/>
            </w:tcBorders>
            <w:shd w:val="clear" w:color="auto" w:fill="auto"/>
            <w:vAlign w:val="center"/>
            <w:hideMark/>
          </w:tcPr>
          <w:p w14:paraId="317622B9" w14:textId="77777777" w:rsidR="00EC6BB3" w:rsidRPr="00BE6F49" w:rsidRDefault="00EC6BB3" w:rsidP="00DB7352">
            <w:pPr>
              <w:ind w:left="-57" w:right="-57"/>
              <w:jc w:val="center"/>
              <w:rPr>
                <w:sz w:val="18"/>
                <w:szCs w:val="18"/>
                <w:lang w:bidi="ru-RU"/>
              </w:rPr>
            </w:pPr>
            <w:r w:rsidRPr="00BE6F49">
              <w:rPr>
                <w:sz w:val="18"/>
                <w:szCs w:val="18"/>
              </w:rPr>
              <w:t>17,59</w:t>
            </w:r>
          </w:p>
        </w:tc>
        <w:tc>
          <w:tcPr>
            <w:tcW w:w="301" w:type="pct"/>
            <w:tcBorders>
              <w:top w:val="nil"/>
              <w:left w:val="nil"/>
              <w:bottom w:val="single" w:sz="4" w:space="0" w:color="auto"/>
              <w:right w:val="single" w:sz="4" w:space="0" w:color="auto"/>
            </w:tcBorders>
            <w:shd w:val="clear" w:color="auto" w:fill="auto"/>
            <w:vAlign w:val="center"/>
            <w:hideMark/>
          </w:tcPr>
          <w:p w14:paraId="1C1EF345" w14:textId="77777777" w:rsidR="00EC6BB3" w:rsidRPr="00BE6F49" w:rsidRDefault="00EC6BB3" w:rsidP="00DB7352">
            <w:pPr>
              <w:ind w:left="-57" w:right="-57"/>
              <w:jc w:val="center"/>
              <w:rPr>
                <w:sz w:val="18"/>
                <w:szCs w:val="18"/>
                <w:lang w:bidi="ru-RU"/>
              </w:rPr>
            </w:pPr>
            <w:r w:rsidRPr="00BE6F49">
              <w:rPr>
                <w:sz w:val="18"/>
                <w:szCs w:val="18"/>
              </w:rPr>
              <w:t>17,59</w:t>
            </w:r>
          </w:p>
        </w:tc>
        <w:tc>
          <w:tcPr>
            <w:tcW w:w="301" w:type="pct"/>
            <w:tcBorders>
              <w:top w:val="nil"/>
              <w:left w:val="nil"/>
              <w:bottom w:val="single" w:sz="4" w:space="0" w:color="auto"/>
              <w:right w:val="single" w:sz="4" w:space="0" w:color="auto"/>
            </w:tcBorders>
            <w:shd w:val="clear" w:color="auto" w:fill="auto"/>
            <w:vAlign w:val="center"/>
            <w:hideMark/>
          </w:tcPr>
          <w:p w14:paraId="6A674C4B" w14:textId="77777777" w:rsidR="00EC6BB3" w:rsidRPr="00BE6F49" w:rsidRDefault="00EC6BB3" w:rsidP="00DB7352">
            <w:pPr>
              <w:ind w:left="-57" w:right="-57"/>
              <w:jc w:val="center"/>
              <w:rPr>
                <w:sz w:val="18"/>
                <w:szCs w:val="18"/>
                <w:lang w:bidi="ru-RU"/>
              </w:rPr>
            </w:pPr>
            <w:r w:rsidRPr="00BE6F49">
              <w:rPr>
                <w:sz w:val="18"/>
                <w:szCs w:val="18"/>
              </w:rPr>
              <w:t>17,59</w:t>
            </w:r>
          </w:p>
        </w:tc>
      </w:tr>
      <w:tr w:rsidR="00EC6BB3" w:rsidRPr="00BE6F49" w14:paraId="29D376B7" w14:textId="77777777" w:rsidTr="00DB7352">
        <w:trPr>
          <w:trHeight w:val="284"/>
        </w:trPr>
        <w:tc>
          <w:tcPr>
            <w:tcW w:w="514" w:type="pct"/>
            <w:shd w:val="clear" w:color="auto" w:fill="auto"/>
            <w:vAlign w:val="center"/>
            <w:hideMark/>
          </w:tcPr>
          <w:p w14:paraId="0E9B3DAB" w14:textId="77777777" w:rsidR="00EC6BB3" w:rsidRPr="00BE6F49" w:rsidRDefault="00EC6BB3" w:rsidP="00DB7352">
            <w:pPr>
              <w:jc w:val="center"/>
              <w:rPr>
                <w:color w:val="000000"/>
                <w:sz w:val="18"/>
                <w:szCs w:val="18"/>
              </w:rPr>
            </w:pPr>
            <w:r w:rsidRPr="00BE6F49">
              <w:rPr>
                <w:color w:val="000000"/>
                <w:sz w:val="18"/>
                <w:szCs w:val="18"/>
              </w:rPr>
              <w:t>Покупная тепловая энергия</w:t>
            </w:r>
          </w:p>
        </w:tc>
        <w:tc>
          <w:tcPr>
            <w:tcW w:w="269" w:type="pct"/>
            <w:shd w:val="clear" w:color="auto" w:fill="auto"/>
            <w:vAlign w:val="center"/>
            <w:hideMark/>
          </w:tcPr>
          <w:p w14:paraId="74997D1E" w14:textId="77777777" w:rsidR="00EC6BB3" w:rsidRPr="00BE6F49" w:rsidRDefault="00EC6BB3" w:rsidP="00DB7352">
            <w:pPr>
              <w:ind w:left="-57" w:right="-57"/>
              <w:jc w:val="center"/>
              <w:rPr>
                <w:color w:val="000000"/>
                <w:sz w:val="18"/>
                <w:szCs w:val="18"/>
              </w:rPr>
            </w:pPr>
            <w:r w:rsidRPr="00BE6F49">
              <w:rPr>
                <w:color w:val="000000"/>
                <w:sz w:val="18"/>
                <w:szCs w:val="18"/>
              </w:rPr>
              <w:t>тыс. Гкал</w:t>
            </w:r>
          </w:p>
        </w:tc>
        <w:tc>
          <w:tcPr>
            <w:tcW w:w="301" w:type="pct"/>
            <w:tcBorders>
              <w:top w:val="nil"/>
              <w:left w:val="single" w:sz="4" w:space="0" w:color="auto"/>
              <w:bottom w:val="single" w:sz="4" w:space="0" w:color="auto"/>
              <w:right w:val="single" w:sz="4" w:space="0" w:color="auto"/>
            </w:tcBorders>
            <w:shd w:val="clear" w:color="auto" w:fill="auto"/>
            <w:vAlign w:val="center"/>
            <w:hideMark/>
          </w:tcPr>
          <w:p w14:paraId="3F61EA59" w14:textId="77777777" w:rsidR="00EC6BB3" w:rsidRPr="00BE6F49" w:rsidRDefault="00EC6BB3" w:rsidP="00DB7352">
            <w:pPr>
              <w:ind w:left="-57" w:right="-57"/>
              <w:jc w:val="center"/>
              <w:rPr>
                <w:sz w:val="18"/>
                <w:szCs w:val="18"/>
                <w:lang w:bidi="ru-RU"/>
              </w:rPr>
            </w:pPr>
            <w:r w:rsidRPr="00BE6F49">
              <w:rPr>
                <w:sz w:val="18"/>
                <w:szCs w:val="18"/>
              </w:rPr>
              <w:t>0,00</w:t>
            </w:r>
          </w:p>
        </w:tc>
        <w:tc>
          <w:tcPr>
            <w:tcW w:w="301" w:type="pct"/>
            <w:tcBorders>
              <w:top w:val="nil"/>
              <w:left w:val="nil"/>
              <w:bottom w:val="single" w:sz="4" w:space="0" w:color="auto"/>
              <w:right w:val="single" w:sz="4" w:space="0" w:color="auto"/>
            </w:tcBorders>
            <w:shd w:val="clear" w:color="auto" w:fill="auto"/>
            <w:vAlign w:val="center"/>
            <w:hideMark/>
          </w:tcPr>
          <w:p w14:paraId="2A683B50" w14:textId="77777777" w:rsidR="00EC6BB3" w:rsidRPr="00BE6F49" w:rsidRDefault="00EC6BB3" w:rsidP="00DB7352">
            <w:pPr>
              <w:ind w:left="-57" w:right="-57"/>
              <w:jc w:val="center"/>
              <w:rPr>
                <w:sz w:val="18"/>
                <w:szCs w:val="18"/>
                <w:lang w:bidi="ru-RU"/>
              </w:rPr>
            </w:pPr>
            <w:r w:rsidRPr="00BE6F49">
              <w:rPr>
                <w:sz w:val="18"/>
                <w:szCs w:val="18"/>
              </w:rPr>
              <w:t>0,00</w:t>
            </w:r>
          </w:p>
        </w:tc>
        <w:tc>
          <w:tcPr>
            <w:tcW w:w="301" w:type="pct"/>
            <w:tcBorders>
              <w:top w:val="nil"/>
              <w:left w:val="nil"/>
              <w:bottom w:val="single" w:sz="4" w:space="0" w:color="auto"/>
              <w:right w:val="single" w:sz="4" w:space="0" w:color="auto"/>
            </w:tcBorders>
            <w:shd w:val="clear" w:color="auto" w:fill="auto"/>
            <w:vAlign w:val="center"/>
            <w:hideMark/>
          </w:tcPr>
          <w:p w14:paraId="7BB843E0" w14:textId="77777777" w:rsidR="00EC6BB3" w:rsidRPr="00BE6F49" w:rsidRDefault="00EC6BB3" w:rsidP="00DB7352">
            <w:pPr>
              <w:ind w:left="-57" w:right="-57"/>
              <w:jc w:val="center"/>
              <w:rPr>
                <w:sz w:val="18"/>
                <w:szCs w:val="18"/>
                <w:lang w:bidi="ru-RU"/>
              </w:rPr>
            </w:pPr>
            <w:r w:rsidRPr="00BE6F49">
              <w:rPr>
                <w:sz w:val="18"/>
                <w:szCs w:val="18"/>
              </w:rPr>
              <w:t>0,00</w:t>
            </w:r>
          </w:p>
        </w:tc>
        <w:tc>
          <w:tcPr>
            <w:tcW w:w="301" w:type="pct"/>
            <w:tcBorders>
              <w:top w:val="nil"/>
              <w:left w:val="nil"/>
              <w:bottom w:val="single" w:sz="4" w:space="0" w:color="auto"/>
              <w:right w:val="single" w:sz="4" w:space="0" w:color="auto"/>
            </w:tcBorders>
            <w:shd w:val="clear" w:color="auto" w:fill="auto"/>
            <w:vAlign w:val="center"/>
            <w:hideMark/>
          </w:tcPr>
          <w:p w14:paraId="6710E414" w14:textId="77777777" w:rsidR="00EC6BB3" w:rsidRPr="00BE6F49" w:rsidRDefault="00EC6BB3" w:rsidP="00DB7352">
            <w:pPr>
              <w:ind w:left="-57" w:right="-57"/>
              <w:jc w:val="center"/>
              <w:rPr>
                <w:sz w:val="18"/>
                <w:szCs w:val="18"/>
                <w:lang w:bidi="ru-RU"/>
              </w:rPr>
            </w:pPr>
            <w:r w:rsidRPr="00BE6F49">
              <w:rPr>
                <w:sz w:val="18"/>
                <w:szCs w:val="18"/>
              </w:rPr>
              <w:t>0,00</w:t>
            </w:r>
          </w:p>
        </w:tc>
        <w:tc>
          <w:tcPr>
            <w:tcW w:w="301" w:type="pct"/>
            <w:tcBorders>
              <w:top w:val="nil"/>
              <w:left w:val="nil"/>
              <w:bottom w:val="single" w:sz="4" w:space="0" w:color="auto"/>
              <w:right w:val="single" w:sz="4" w:space="0" w:color="auto"/>
            </w:tcBorders>
            <w:shd w:val="clear" w:color="auto" w:fill="auto"/>
            <w:vAlign w:val="center"/>
            <w:hideMark/>
          </w:tcPr>
          <w:p w14:paraId="0E0ACF46" w14:textId="77777777" w:rsidR="00EC6BB3" w:rsidRPr="00BE6F49" w:rsidRDefault="00EC6BB3" w:rsidP="00DB7352">
            <w:pPr>
              <w:ind w:left="-57" w:right="-57"/>
              <w:jc w:val="center"/>
              <w:rPr>
                <w:sz w:val="18"/>
                <w:szCs w:val="18"/>
                <w:lang w:bidi="ru-RU"/>
              </w:rPr>
            </w:pPr>
            <w:r w:rsidRPr="00BE6F49">
              <w:rPr>
                <w:sz w:val="18"/>
                <w:szCs w:val="18"/>
              </w:rPr>
              <w:t>0,00</w:t>
            </w:r>
          </w:p>
        </w:tc>
        <w:tc>
          <w:tcPr>
            <w:tcW w:w="301" w:type="pct"/>
            <w:tcBorders>
              <w:top w:val="nil"/>
              <w:left w:val="nil"/>
              <w:bottom w:val="single" w:sz="4" w:space="0" w:color="auto"/>
              <w:right w:val="single" w:sz="4" w:space="0" w:color="auto"/>
            </w:tcBorders>
            <w:shd w:val="clear" w:color="auto" w:fill="auto"/>
            <w:vAlign w:val="center"/>
            <w:hideMark/>
          </w:tcPr>
          <w:p w14:paraId="4FBE7B82" w14:textId="77777777" w:rsidR="00EC6BB3" w:rsidRPr="00BE6F49" w:rsidRDefault="00EC6BB3" w:rsidP="00DB7352">
            <w:pPr>
              <w:ind w:left="-57" w:right="-57"/>
              <w:jc w:val="center"/>
              <w:rPr>
                <w:sz w:val="18"/>
                <w:szCs w:val="18"/>
                <w:lang w:bidi="ru-RU"/>
              </w:rPr>
            </w:pPr>
            <w:r w:rsidRPr="00BE6F49">
              <w:rPr>
                <w:sz w:val="18"/>
                <w:szCs w:val="18"/>
              </w:rPr>
              <w:t>0,00</w:t>
            </w:r>
          </w:p>
        </w:tc>
        <w:tc>
          <w:tcPr>
            <w:tcW w:w="301" w:type="pct"/>
            <w:tcBorders>
              <w:top w:val="nil"/>
              <w:left w:val="nil"/>
              <w:bottom w:val="single" w:sz="4" w:space="0" w:color="auto"/>
              <w:right w:val="single" w:sz="4" w:space="0" w:color="auto"/>
            </w:tcBorders>
            <w:shd w:val="clear" w:color="auto" w:fill="auto"/>
            <w:vAlign w:val="center"/>
            <w:hideMark/>
          </w:tcPr>
          <w:p w14:paraId="59950437" w14:textId="77777777" w:rsidR="00EC6BB3" w:rsidRPr="00BE6F49" w:rsidRDefault="00EC6BB3" w:rsidP="00DB7352">
            <w:pPr>
              <w:ind w:left="-57" w:right="-57"/>
              <w:jc w:val="center"/>
              <w:rPr>
                <w:sz w:val="18"/>
                <w:szCs w:val="18"/>
                <w:lang w:bidi="ru-RU"/>
              </w:rPr>
            </w:pPr>
            <w:r w:rsidRPr="00BE6F49">
              <w:rPr>
                <w:sz w:val="18"/>
                <w:szCs w:val="18"/>
              </w:rPr>
              <w:t>0,00</w:t>
            </w:r>
          </w:p>
        </w:tc>
        <w:tc>
          <w:tcPr>
            <w:tcW w:w="301" w:type="pct"/>
            <w:tcBorders>
              <w:top w:val="nil"/>
              <w:left w:val="nil"/>
              <w:bottom w:val="single" w:sz="4" w:space="0" w:color="auto"/>
              <w:right w:val="single" w:sz="4" w:space="0" w:color="auto"/>
            </w:tcBorders>
            <w:shd w:val="clear" w:color="auto" w:fill="auto"/>
            <w:vAlign w:val="center"/>
            <w:hideMark/>
          </w:tcPr>
          <w:p w14:paraId="44CF9197" w14:textId="77777777" w:rsidR="00EC6BB3" w:rsidRPr="00BE6F49" w:rsidRDefault="00EC6BB3" w:rsidP="00DB7352">
            <w:pPr>
              <w:ind w:left="-57" w:right="-57"/>
              <w:jc w:val="center"/>
              <w:rPr>
                <w:sz w:val="18"/>
                <w:szCs w:val="18"/>
                <w:lang w:bidi="ru-RU"/>
              </w:rPr>
            </w:pPr>
            <w:r w:rsidRPr="00BE6F49">
              <w:rPr>
                <w:sz w:val="18"/>
                <w:szCs w:val="18"/>
              </w:rPr>
              <w:t>0,00</w:t>
            </w:r>
          </w:p>
        </w:tc>
        <w:tc>
          <w:tcPr>
            <w:tcW w:w="301" w:type="pct"/>
            <w:tcBorders>
              <w:top w:val="nil"/>
              <w:left w:val="nil"/>
              <w:bottom w:val="single" w:sz="4" w:space="0" w:color="auto"/>
              <w:right w:val="single" w:sz="4" w:space="0" w:color="auto"/>
            </w:tcBorders>
            <w:shd w:val="clear" w:color="auto" w:fill="auto"/>
            <w:vAlign w:val="center"/>
            <w:hideMark/>
          </w:tcPr>
          <w:p w14:paraId="6A111F00" w14:textId="77777777" w:rsidR="00EC6BB3" w:rsidRPr="00BE6F49" w:rsidRDefault="00EC6BB3" w:rsidP="00DB7352">
            <w:pPr>
              <w:ind w:left="-57" w:right="-57"/>
              <w:jc w:val="center"/>
              <w:rPr>
                <w:sz w:val="18"/>
                <w:szCs w:val="18"/>
                <w:lang w:bidi="ru-RU"/>
              </w:rPr>
            </w:pPr>
            <w:r w:rsidRPr="00BE6F49">
              <w:rPr>
                <w:sz w:val="18"/>
                <w:szCs w:val="18"/>
              </w:rPr>
              <w:t>0,00</w:t>
            </w:r>
          </w:p>
        </w:tc>
        <w:tc>
          <w:tcPr>
            <w:tcW w:w="301" w:type="pct"/>
            <w:tcBorders>
              <w:top w:val="nil"/>
              <w:left w:val="nil"/>
              <w:bottom w:val="single" w:sz="4" w:space="0" w:color="auto"/>
              <w:right w:val="single" w:sz="4" w:space="0" w:color="auto"/>
            </w:tcBorders>
            <w:shd w:val="clear" w:color="auto" w:fill="auto"/>
            <w:vAlign w:val="center"/>
            <w:hideMark/>
          </w:tcPr>
          <w:p w14:paraId="2DDF3857" w14:textId="77777777" w:rsidR="00EC6BB3" w:rsidRPr="00BE6F49" w:rsidRDefault="00EC6BB3" w:rsidP="00DB7352">
            <w:pPr>
              <w:ind w:left="-57" w:right="-57"/>
              <w:jc w:val="center"/>
              <w:rPr>
                <w:sz w:val="18"/>
                <w:szCs w:val="18"/>
                <w:lang w:bidi="ru-RU"/>
              </w:rPr>
            </w:pPr>
            <w:r w:rsidRPr="00BE6F49">
              <w:rPr>
                <w:sz w:val="18"/>
                <w:szCs w:val="18"/>
              </w:rPr>
              <w:t>0,00</w:t>
            </w:r>
          </w:p>
        </w:tc>
        <w:tc>
          <w:tcPr>
            <w:tcW w:w="301" w:type="pct"/>
            <w:tcBorders>
              <w:top w:val="nil"/>
              <w:left w:val="nil"/>
              <w:bottom w:val="single" w:sz="4" w:space="0" w:color="auto"/>
              <w:right w:val="single" w:sz="4" w:space="0" w:color="auto"/>
            </w:tcBorders>
            <w:shd w:val="clear" w:color="auto" w:fill="auto"/>
            <w:vAlign w:val="center"/>
            <w:hideMark/>
          </w:tcPr>
          <w:p w14:paraId="67812650" w14:textId="77777777" w:rsidR="00EC6BB3" w:rsidRPr="00BE6F49" w:rsidRDefault="00EC6BB3" w:rsidP="00DB7352">
            <w:pPr>
              <w:ind w:left="-57" w:right="-57"/>
              <w:jc w:val="center"/>
              <w:rPr>
                <w:sz w:val="18"/>
                <w:szCs w:val="18"/>
                <w:lang w:bidi="ru-RU"/>
              </w:rPr>
            </w:pPr>
            <w:r w:rsidRPr="00BE6F49">
              <w:rPr>
                <w:sz w:val="18"/>
                <w:szCs w:val="18"/>
              </w:rPr>
              <w:t>0,00</w:t>
            </w:r>
          </w:p>
        </w:tc>
        <w:tc>
          <w:tcPr>
            <w:tcW w:w="301" w:type="pct"/>
            <w:tcBorders>
              <w:top w:val="nil"/>
              <w:left w:val="nil"/>
              <w:bottom w:val="single" w:sz="4" w:space="0" w:color="auto"/>
              <w:right w:val="single" w:sz="4" w:space="0" w:color="auto"/>
            </w:tcBorders>
            <w:shd w:val="clear" w:color="auto" w:fill="auto"/>
            <w:vAlign w:val="center"/>
            <w:hideMark/>
          </w:tcPr>
          <w:p w14:paraId="60A7BA8E" w14:textId="77777777" w:rsidR="00EC6BB3" w:rsidRPr="00BE6F49" w:rsidRDefault="00EC6BB3" w:rsidP="00DB7352">
            <w:pPr>
              <w:ind w:left="-57" w:right="-57"/>
              <w:jc w:val="center"/>
              <w:rPr>
                <w:sz w:val="18"/>
                <w:szCs w:val="18"/>
                <w:lang w:bidi="ru-RU"/>
              </w:rPr>
            </w:pPr>
            <w:r w:rsidRPr="00BE6F49">
              <w:rPr>
                <w:sz w:val="18"/>
                <w:szCs w:val="18"/>
              </w:rPr>
              <w:t>0,00</w:t>
            </w:r>
          </w:p>
        </w:tc>
        <w:tc>
          <w:tcPr>
            <w:tcW w:w="301" w:type="pct"/>
            <w:tcBorders>
              <w:top w:val="nil"/>
              <w:left w:val="nil"/>
              <w:bottom w:val="single" w:sz="4" w:space="0" w:color="auto"/>
              <w:right w:val="single" w:sz="4" w:space="0" w:color="auto"/>
            </w:tcBorders>
            <w:shd w:val="clear" w:color="auto" w:fill="auto"/>
            <w:vAlign w:val="center"/>
            <w:hideMark/>
          </w:tcPr>
          <w:p w14:paraId="1DACBE38" w14:textId="77777777" w:rsidR="00EC6BB3" w:rsidRPr="00BE6F49" w:rsidRDefault="00EC6BB3" w:rsidP="00DB7352">
            <w:pPr>
              <w:ind w:left="-57" w:right="-57"/>
              <w:jc w:val="center"/>
              <w:rPr>
                <w:sz w:val="18"/>
                <w:szCs w:val="18"/>
                <w:lang w:bidi="ru-RU"/>
              </w:rPr>
            </w:pPr>
            <w:r w:rsidRPr="00BE6F49">
              <w:rPr>
                <w:sz w:val="18"/>
                <w:szCs w:val="18"/>
              </w:rPr>
              <w:t>0,00</w:t>
            </w:r>
          </w:p>
        </w:tc>
        <w:tc>
          <w:tcPr>
            <w:tcW w:w="301" w:type="pct"/>
            <w:tcBorders>
              <w:top w:val="nil"/>
              <w:left w:val="nil"/>
              <w:bottom w:val="single" w:sz="4" w:space="0" w:color="auto"/>
              <w:right w:val="single" w:sz="4" w:space="0" w:color="auto"/>
            </w:tcBorders>
            <w:shd w:val="clear" w:color="auto" w:fill="auto"/>
            <w:vAlign w:val="center"/>
            <w:hideMark/>
          </w:tcPr>
          <w:p w14:paraId="070A1BA6" w14:textId="77777777" w:rsidR="00EC6BB3" w:rsidRPr="00BE6F49" w:rsidRDefault="00EC6BB3" w:rsidP="00DB7352">
            <w:pPr>
              <w:ind w:left="-57" w:right="-57"/>
              <w:jc w:val="center"/>
              <w:rPr>
                <w:sz w:val="18"/>
                <w:szCs w:val="18"/>
                <w:lang w:bidi="ru-RU"/>
              </w:rPr>
            </w:pPr>
            <w:r w:rsidRPr="00BE6F49">
              <w:rPr>
                <w:sz w:val="18"/>
                <w:szCs w:val="18"/>
              </w:rPr>
              <w:t>0,00</w:t>
            </w:r>
          </w:p>
        </w:tc>
      </w:tr>
      <w:tr w:rsidR="00EC6BB3" w:rsidRPr="00BE6F49" w14:paraId="5EEF53C8" w14:textId="77777777" w:rsidTr="00DB7352">
        <w:trPr>
          <w:trHeight w:val="284"/>
        </w:trPr>
        <w:tc>
          <w:tcPr>
            <w:tcW w:w="514" w:type="pct"/>
            <w:shd w:val="clear" w:color="auto" w:fill="auto"/>
            <w:vAlign w:val="center"/>
            <w:hideMark/>
          </w:tcPr>
          <w:p w14:paraId="307E01EE" w14:textId="77777777" w:rsidR="00EC6BB3" w:rsidRPr="00BE6F49" w:rsidRDefault="00EC6BB3" w:rsidP="00DB7352">
            <w:pPr>
              <w:jc w:val="center"/>
              <w:rPr>
                <w:color w:val="000000"/>
                <w:sz w:val="18"/>
                <w:szCs w:val="18"/>
              </w:rPr>
            </w:pPr>
            <w:r w:rsidRPr="00BE6F49">
              <w:rPr>
                <w:bCs/>
                <w:color w:val="000000"/>
                <w:sz w:val="18"/>
                <w:szCs w:val="18"/>
              </w:rPr>
              <w:t>Ресурсные расходы (РР)</w:t>
            </w:r>
          </w:p>
        </w:tc>
        <w:tc>
          <w:tcPr>
            <w:tcW w:w="269" w:type="pct"/>
            <w:shd w:val="clear" w:color="auto" w:fill="auto"/>
            <w:vAlign w:val="center"/>
            <w:hideMark/>
          </w:tcPr>
          <w:p w14:paraId="6D1CCAD2" w14:textId="77777777" w:rsidR="00EC6BB3" w:rsidRPr="00BE6F49" w:rsidRDefault="00EC6BB3" w:rsidP="00DB7352">
            <w:pPr>
              <w:ind w:left="-57" w:right="-57"/>
              <w:jc w:val="center"/>
              <w:rPr>
                <w:color w:val="000000"/>
                <w:sz w:val="18"/>
                <w:szCs w:val="18"/>
              </w:rPr>
            </w:pPr>
            <w:r w:rsidRPr="00BE6F49">
              <w:rPr>
                <w:bCs/>
                <w:color w:val="000000"/>
                <w:sz w:val="18"/>
                <w:szCs w:val="18"/>
              </w:rPr>
              <w:t>тыс. руб.</w:t>
            </w:r>
          </w:p>
        </w:tc>
        <w:tc>
          <w:tcPr>
            <w:tcW w:w="30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49DBF72" w14:textId="77777777" w:rsidR="00EC6BB3" w:rsidRPr="00BE6F49" w:rsidRDefault="00EC6BB3" w:rsidP="00DB7352">
            <w:pPr>
              <w:ind w:left="-57" w:right="-57"/>
              <w:jc w:val="center"/>
              <w:rPr>
                <w:sz w:val="18"/>
                <w:szCs w:val="18"/>
                <w:lang w:bidi="ru-RU"/>
              </w:rPr>
            </w:pPr>
            <w:r w:rsidRPr="00FB2AA4">
              <w:rPr>
                <w:sz w:val="18"/>
                <w:szCs w:val="18"/>
                <w:lang w:bidi="ru-RU"/>
              </w:rPr>
              <w:t>26066,72</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32C63448" w14:textId="77777777" w:rsidR="00EC6BB3" w:rsidRPr="00BE6F49" w:rsidRDefault="00EC6BB3" w:rsidP="00DB7352">
            <w:pPr>
              <w:ind w:left="-57" w:right="-57"/>
              <w:jc w:val="center"/>
              <w:rPr>
                <w:sz w:val="18"/>
                <w:szCs w:val="18"/>
                <w:lang w:bidi="ru-RU"/>
              </w:rPr>
            </w:pPr>
            <w:r w:rsidRPr="00FB2AA4">
              <w:rPr>
                <w:sz w:val="18"/>
                <w:szCs w:val="18"/>
                <w:lang w:bidi="ru-RU"/>
              </w:rPr>
              <w:t>26979,50</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78D08D03" w14:textId="77777777" w:rsidR="00EC6BB3" w:rsidRPr="00BE6F49" w:rsidRDefault="00EC6BB3" w:rsidP="00DB7352">
            <w:pPr>
              <w:ind w:left="-57" w:right="-57"/>
              <w:jc w:val="center"/>
              <w:rPr>
                <w:sz w:val="18"/>
                <w:szCs w:val="18"/>
                <w:lang w:bidi="ru-RU"/>
              </w:rPr>
            </w:pPr>
            <w:r w:rsidRPr="00FB2AA4">
              <w:rPr>
                <w:sz w:val="18"/>
                <w:szCs w:val="18"/>
                <w:lang w:bidi="ru-RU"/>
              </w:rPr>
              <w:t>28116,46</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73BEAAA4" w14:textId="77777777" w:rsidR="00EC6BB3" w:rsidRPr="00BE6F49" w:rsidRDefault="00EC6BB3" w:rsidP="00DB7352">
            <w:pPr>
              <w:ind w:left="-57" w:right="-57"/>
              <w:jc w:val="center"/>
              <w:rPr>
                <w:sz w:val="18"/>
                <w:szCs w:val="18"/>
                <w:lang w:bidi="ru-RU"/>
              </w:rPr>
            </w:pPr>
            <w:r w:rsidRPr="00FB2AA4">
              <w:rPr>
                <w:sz w:val="18"/>
                <w:szCs w:val="18"/>
                <w:lang w:bidi="ru-RU"/>
              </w:rPr>
              <w:t>31225,60</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74A54DD6" w14:textId="77777777" w:rsidR="00EC6BB3" w:rsidRPr="00BE6F49" w:rsidRDefault="00EC6BB3" w:rsidP="00DB7352">
            <w:pPr>
              <w:ind w:left="-57" w:right="-57"/>
              <w:jc w:val="center"/>
              <w:rPr>
                <w:sz w:val="18"/>
                <w:szCs w:val="18"/>
                <w:lang w:bidi="ru-RU"/>
              </w:rPr>
            </w:pPr>
            <w:r w:rsidRPr="00FB2AA4">
              <w:rPr>
                <w:sz w:val="18"/>
                <w:szCs w:val="18"/>
                <w:lang w:bidi="ru-RU"/>
              </w:rPr>
              <w:t>32641,13</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04A7F91E" w14:textId="77777777" w:rsidR="00EC6BB3" w:rsidRPr="00BE6F49" w:rsidRDefault="00EC6BB3" w:rsidP="00DB7352">
            <w:pPr>
              <w:ind w:left="-57" w:right="-57"/>
              <w:jc w:val="center"/>
              <w:rPr>
                <w:sz w:val="18"/>
                <w:szCs w:val="18"/>
                <w:lang w:bidi="ru-RU"/>
              </w:rPr>
            </w:pPr>
            <w:r w:rsidRPr="00FB2AA4">
              <w:rPr>
                <w:sz w:val="18"/>
                <w:szCs w:val="18"/>
                <w:lang w:bidi="ru-RU"/>
              </w:rPr>
              <w:t>34115,13</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3B0C9671" w14:textId="77777777" w:rsidR="00EC6BB3" w:rsidRPr="00BE6F49" w:rsidRDefault="00EC6BB3" w:rsidP="00DB7352">
            <w:pPr>
              <w:ind w:left="-57" w:right="-57"/>
              <w:jc w:val="center"/>
              <w:rPr>
                <w:sz w:val="18"/>
                <w:szCs w:val="18"/>
                <w:lang w:bidi="ru-RU"/>
              </w:rPr>
            </w:pPr>
            <w:r w:rsidRPr="00FB2AA4">
              <w:rPr>
                <w:sz w:val="18"/>
                <w:szCs w:val="18"/>
                <w:lang w:bidi="ru-RU"/>
              </w:rPr>
              <w:t>35650,04</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CF43CC6" w14:textId="77777777" w:rsidR="00EC6BB3" w:rsidRPr="00BE6F49" w:rsidRDefault="00EC6BB3" w:rsidP="00DB7352">
            <w:pPr>
              <w:ind w:left="-57" w:right="-57"/>
              <w:jc w:val="center"/>
              <w:rPr>
                <w:sz w:val="18"/>
                <w:szCs w:val="18"/>
                <w:lang w:bidi="ru-RU"/>
              </w:rPr>
            </w:pPr>
            <w:r w:rsidRPr="00FB2AA4">
              <w:rPr>
                <w:sz w:val="18"/>
                <w:szCs w:val="18"/>
                <w:lang w:bidi="ru-RU"/>
              </w:rPr>
              <w:t>37248,35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70CC5BF5" w14:textId="77777777" w:rsidR="00EC6BB3" w:rsidRPr="00BE6F49" w:rsidRDefault="00EC6BB3" w:rsidP="00DB7352">
            <w:pPr>
              <w:ind w:left="-57" w:right="-57"/>
              <w:jc w:val="center"/>
              <w:rPr>
                <w:sz w:val="18"/>
                <w:szCs w:val="18"/>
                <w:lang w:bidi="ru-RU"/>
              </w:rPr>
            </w:pPr>
            <w:r w:rsidRPr="00FB2AA4">
              <w:rPr>
                <w:sz w:val="18"/>
                <w:szCs w:val="18"/>
                <w:lang w:bidi="ru-RU"/>
              </w:rPr>
              <w:t>40099,92</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AF0B2B9" w14:textId="77777777" w:rsidR="00EC6BB3" w:rsidRPr="00BE6F49" w:rsidRDefault="00EC6BB3" w:rsidP="00DB7352">
            <w:pPr>
              <w:ind w:left="-57" w:right="-57"/>
              <w:jc w:val="center"/>
              <w:rPr>
                <w:sz w:val="18"/>
                <w:szCs w:val="18"/>
                <w:lang w:bidi="ru-RU"/>
              </w:rPr>
            </w:pPr>
            <w:r w:rsidRPr="00FB2AA4">
              <w:rPr>
                <w:sz w:val="18"/>
                <w:szCs w:val="18"/>
                <w:lang w:bidi="ru-RU"/>
              </w:rPr>
              <w:t>41823,91</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2F0552A0" w14:textId="77777777" w:rsidR="00EC6BB3" w:rsidRPr="00BE6F49" w:rsidRDefault="00EC6BB3" w:rsidP="00DB7352">
            <w:pPr>
              <w:ind w:left="-57" w:right="-57"/>
              <w:jc w:val="center"/>
              <w:rPr>
                <w:sz w:val="18"/>
                <w:szCs w:val="18"/>
                <w:lang w:bidi="ru-RU"/>
              </w:rPr>
            </w:pPr>
            <w:r w:rsidRPr="00FB2AA4">
              <w:rPr>
                <w:sz w:val="18"/>
                <w:szCs w:val="18"/>
                <w:lang w:bidi="ru-RU"/>
              </w:rPr>
              <w:t>43616,87</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7A3FA1DB" w14:textId="77777777" w:rsidR="00EC6BB3" w:rsidRPr="00BE6F49" w:rsidRDefault="00EC6BB3" w:rsidP="00DB7352">
            <w:pPr>
              <w:ind w:left="-57" w:right="-57"/>
              <w:jc w:val="center"/>
              <w:rPr>
                <w:sz w:val="18"/>
                <w:szCs w:val="18"/>
                <w:lang w:bidi="ru-RU"/>
              </w:rPr>
            </w:pPr>
            <w:r w:rsidRPr="00FB2AA4">
              <w:rPr>
                <w:sz w:val="18"/>
                <w:szCs w:val="18"/>
                <w:lang w:bidi="ru-RU"/>
              </w:rPr>
              <w:t>45481,55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763157AD" w14:textId="77777777" w:rsidR="00EC6BB3" w:rsidRPr="00BE6F49" w:rsidRDefault="00EC6BB3" w:rsidP="00DB7352">
            <w:pPr>
              <w:ind w:left="-57" w:right="-57"/>
              <w:jc w:val="center"/>
              <w:rPr>
                <w:sz w:val="18"/>
                <w:szCs w:val="18"/>
                <w:lang w:bidi="ru-RU"/>
              </w:rPr>
            </w:pPr>
            <w:r w:rsidRPr="00FB2AA4">
              <w:rPr>
                <w:sz w:val="18"/>
                <w:szCs w:val="18"/>
                <w:lang w:bidi="ru-RU"/>
              </w:rPr>
              <w:t>45420,81</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5DFD7145" w14:textId="77777777" w:rsidR="00EC6BB3" w:rsidRPr="00BE6F49" w:rsidRDefault="00EC6BB3" w:rsidP="00DB7352">
            <w:pPr>
              <w:ind w:left="-57" w:right="-57"/>
              <w:jc w:val="center"/>
              <w:rPr>
                <w:sz w:val="18"/>
                <w:szCs w:val="18"/>
                <w:lang w:bidi="ru-RU"/>
              </w:rPr>
            </w:pPr>
            <w:r w:rsidRPr="00FB2AA4">
              <w:rPr>
                <w:sz w:val="18"/>
                <w:szCs w:val="18"/>
                <w:lang w:bidi="ru-RU"/>
              </w:rPr>
              <w:t>49437,64</w:t>
            </w:r>
          </w:p>
        </w:tc>
      </w:tr>
      <w:tr w:rsidR="00EC6BB3" w:rsidRPr="00BE6F49" w14:paraId="094A4757" w14:textId="77777777" w:rsidTr="00DB7352">
        <w:trPr>
          <w:trHeight w:val="284"/>
        </w:trPr>
        <w:tc>
          <w:tcPr>
            <w:tcW w:w="514" w:type="pct"/>
            <w:shd w:val="clear" w:color="auto" w:fill="auto"/>
            <w:vAlign w:val="center"/>
            <w:hideMark/>
          </w:tcPr>
          <w:p w14:paraId="1E6E1931" w14:textId="77777777" w:rsidR="00EC6BB3" w:rsidRPr="00BE6F49" w:rsidRDefault="00EC6BB3" w:rsidP="00DB7352">
            <w:pPr>
              <w:jc w:val="center"/>
              <w:rPr>
                <w:color w:val="000000"/>
                <w:sz w:val="18"/>
                <w:szCs w:val="18"/>
              </w:rPr>
            </w:pPr>
            <w:r w:rsidRPr="00BE6F49">
              <w:rPr>
                <w:bCs/>
                <w:color w:val="000000"/>
                <w:sz w:val="18"/>
                <w:szCs w:val="18"/>
              </w:rPr>
              <w:t>Операционные  расходы (ОР)</w:t>
            </w:r>
          </w:p>
        </w:tc>
        <w:tc>
          <w:tcPr>
            <w:tcW w:w="269" w:type="pct"/>
            <w:shd w:val="clear" w:color="auto" w:fill="auto"/>
            <w:vAlign w:val="center"/>
            <w:hideMark/>
          </w:tcPr>
          <w:p w14:paraId="00C9381C" w14:textId="77777777" w:rsidR="00EC6BB3" w:rsidRPr="00BE6F49" w:rsidRDefault="00EC6BB3" w:rsidP="00DB7352">
            <w:pPr>
              <w:ind w:left="-57" w:right="-57"/>
              <w:jc w:val="center"/>
              <w:rPr>
                <w:color w:val="000000"/>
                <w:sz w:val="18"/>
                <w:szCs w:val="18"/>
              </w:rPr>
            </w:pPr>
            <w:r w:rsidRPr="00BE6F49">
              <w:rPr>
                <w:bCs/>
                <w:color w:val="000000"/>
                <w:sz w:val="18"/>
                <w:szCs w:val="18"/>
              </w:rPr>
              <w:t>тыс. руб.</w:t>
            </w:r>
          </w:p>
        </w:tc>
        <w:tc>
          <w:tcPr>
            <w:tcW w:w="30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27A2C57" w14:textId="77777777" w:rsidR="00EC6BB3" w:rsidRPr="00BE6F49" w:rsidRDefault="00EC6BB3" w:rsidP="00DB7352">
            <w:pPr>
              <w:ind w:left="-57" w:right="-57"/>
              <w:jc w:val="center"/>
              <w:rPr>
                <w:sz w:val="18"/>
                <w:szCs w:val="18"/>
                <w:lang w:bidi="ru-RU"/>
              </w:rPr>
            </w:pPr>
            <w:r w:rsidRPr="00FB2AA4">
              <w:rPr>
                <w:sz w:val="18"/>
                <w:szCs w:val="18"/>
                <w:lang w:bidi="ru-RU"/>
              </w:rPr>
              <w:t>14919,01</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403D8DA" w14:textId="77777777" w:rsidR="00EC6BB3" w:rsidRPr="00BE6F49" w:rsidRDefault="00EC6BB3" w:rsidP="00DB7352">
            <w:pPr>
              <w:ind w:left="-57" w:right="-57"/>
              <w:jc w:val="center"/>
              <w:rPr>
                <w:sz w:val="18"/>
                <w:szCs w:val="18"/>
                <w:lang w:bidi="ru-RU"/>
              </w:rPr>
            </w:pPr>
            <w:r w:rsidRPr="00FB2AA4">
              <w:rPr>
                <w:sz w:val="18"/>
                <w:szCs w:val="18"/>
                <w:lang w:bidi="ru-RU"/>
              </w:rPr>
              <w:t>15634,44</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02A300EF" w14:textId="77777777" w:rsidR="00EC6BB3" w:rsidRPr="00BE6F49" w:rsidRDefault="00EC6BB3" w:rsidP="00DB7352">
            <w:pPr>
              <w:ind w:left="-57" w:right="-57"/>
              <w:jc w:val="center"/>
              <w:rPr>
                <w:sz w:val="18"/>
                <w:szCs w:val="18"/>
                <w:lang w:bidi="ru-RU"/>
              </w:rPr>
            </w:pPr>
            <w:r w:rsidRPr="00FB2AA4">
              <w:rPr>
                <w:sz w:val="18"/>
                <w:szCs w:val="18"/>
                <w:lang w:bidi="ru-RU"/>
              </w:rPr>
              <w:t>15841,79</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42678D37" w14:textId="77777777" w:rsidR="00EC6BB3" w:rsidRPr="00BE6F49" w:rsidRDefault="00EC6BB3" w:rsidP="00DB7352">
            <w:pPr>
              <w:ind w:left="-57" w:right="-57"/>
              <w:jc w:val="center"/>
              <w:rPr>
                <w:sz w:val="18"/>
                <w:szCs w:val="18"/>
                <w:lang w:bidi="ru-RU"/>
              </w:rPr>
            </w:pPr>
            <w:r w:rsidRPr="00FB2AA4">
              <w:rPr>
                <w:sz w:val="18"/>
                <w:szCs w:val="18"/>
                <w:lang w:bidi="ru-RU"/>
              </w:rPr>
              <w:t>17080,25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19A16042" w14:textId="77777777" w:rsidR="00EC6BB3" w:rsidRPr="00BE6F49" w:rsidRDefault="00EC6BB3" w:rsidP="00DB7352">
            <w:pPr>
              <w:ind w:left="-57" w:right="-57"/>
              <w:jc w:val="center"/>
              <w:rPr>
                <w:sz w:val="18"/>
                <w:szCs w:val="18"/>
                <w:lang w:bidi="ru-RU"/>
              </w:rPr>
            </w:pPr>
            <w:r w:rsidRPr="00FB2AA4">
              <w:rPr>
                <w:sz w:val="18"/>
                <w:szCs w:val="18"/>
                <w:lang w:bidi="ru-RU"/>
              </w:rPr>
              <w:t>17854,09</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5EF69652" w14:textId="77777777" w:rsidR="00EC6BB3" w:rsidRPr="00BE6F49" w:rsidRDefault="00EC6BB3" w:rsidP="00DB7352">
            <w:pPr>
              <w:ind w:left="-57" w:right="-57"/>
              <w:jc w:val="center"/>
              <w:rPr>
                <w:sz w:val="18"/>
                <w:szCs w:val="18"/>
                <w:lang w:bidi="ru-RU"/>
              </w:rPr>
            </w:pPr>
            <w:r w:rsidRPr="00FB2AA4">
              <w:rPr>
                <w:sz w:val="18"/>
                <w:szCs w:val="18"/>
                <w:lang w:bidi="ru-RU"/>
              </w:rPr>
              <w:t>18665,14</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34F1B988" w14:textId="77777777" w:rsidR="00EC6BB3" w:rsidRPr="00BE6F49" w:rsidRDefault="00EC6BB3" w:rsidP="00DB7352">
            <w:pPr>
              <w:ind w:left="-57" w:right="-57"/>
              <w:jc w:val="center"/>
              <w:rPr>
                <w:sz w:val="18"/>
                <w:szCs w:val="18"/>
                <w:lang w:bidi="ru-RU"/>
              </w:rPr>
            </w:pPr>
            <w:r w:rsidRPr="00FB2AA4">
              <w:rPr>
                <w:sz w:val="18"/>
                <w:szCs w:val="18"/>
                <w:lang w:bidi="ru-RU"/>
              </w:rPr>
              <w:t>19515,32</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386765E8" w14:textId="77777777" w:rsidR="00EC6BB3" w:rsidRPr="00BE6F49" w:rsidRDefault="00EC6BB3" w:rsidP="00DB7352">
            <w:pPr>
              <w:ind w:left="-57" w:right="-57"/>
              <w:jc w:val="center"/>
              <w:rPr>
                <w:sz w:val="18"/>
                <w:szCs w:val="18"/>
                <w:lang w:bidi="ru-RU"/>
              </w:rPr>
            </w:pPr>
            <w:r w:rsidRPr="00FB2AA4">
              <w:rPr>
                <w:sz w:val="18"/>
                <w:szCs w:val="18"/>
                <w:lang w:bidi="ru-RU"/>
              </w:rPr>
              <w:t>20406,66</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71BD4467" w14:textId="77777777" w:rsidR="00EC6BB3" w:rsidRPr="00BE6F49" w:rsidRDefault="00EC6BB3" w:rsidP="00DB7352">
            <w:pPr>
              <w:ind w:left="-57" w:right="-57"/>
              <w:jc w:val="center"/>
              <w:rPr>
                <w:sz w:val="18"/>
                <w:szCs w:val="18"/>
                <w:lang w:bidi="ru-RU"/>
              </w:rPr>
            </w:pPr>
            <w:r w:rsidRPr="00FB2AA4">
              <w:rPr>
                <w:sz w:val="18"/>
                <w:szCs w:val="18"/>
                <w:lang w:bidi="ru-RU"/>
              </w:rPr>
              <w:t>21341,28</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04F61C6E" w14:textId="77777777" w:rsidR="00EC6BB3" w:rsidRPr="00BE6F49" w:rsidRDefault="00EC6BB3" w:rsidP="00DB7352">
            <w:pPr>
              <w:ind w:left="-57" w:right="-57"/>
              <w:jc w:val="center"/>
              <w:rPr>
                <w:sz w:val="18"/>
                <w:szCs w:val="18"/>
                <w:lang w:bidi="ru-RU"/>
              </w:rPr>
            </w:pPr>
            <w:r w:rsidRPr="00FB2AA4">
              <w:rPr>
                <w:sz w:val="18"/>
                <w:szCs w:val="18"/>
                <w:lang w:bidi="ru-RU"/>
              </w:rPr>
              <w:t>22321,46</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70AD68EC" w14:textId="77777777" w:rsidR="00EC6BB3" w:rsidRPr="00BE6F49" w:rsidRDefault="00EC6BB3" w:rsidP="00DB7352">
            <w:pPr>
              <w:ind w:left="-57" w:right="-57"/>
              <w:jc w:val="center"/>
              <w:rPr>
                <w:sz w:val="18"/>
                <w:szCs w:val="18"/>
                <w:lang w:bidi="ru-RU"/>
              </w:rPr>
            </w:pPr>
            <w:r w:rsidRPr="00FB2AA4">
              <w:rPr>
                <w:sz w:val="18"/>
                <w:szCs w:val="18"/>
                <w:lang w:bidi="ru-RU"/>
              </w:rPr>
              <w:t>23349,58</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479F1215" w14:textId="77777777" w:rsidR="00EC6BB3" w:rsidRPr="00BE6F49" w:rsidRDefault="00EC6BB3" w:rsidP="00DB7352">
            <w:pPr>
              <w:ind w:left="-57" w:right="-57"/>
              <w:jc w:val="center"/>
              <w:rPr>
                <w:sz w:val="18"/>
                <w:szCs w:val="18"/>
                <w:lang w:bidi="ru-RU"/>
              </w:rPr>
            </w:pPr>
            <w:r w:rsidRPr="00FB2AA4">
              <w:rPr>
                <w:sz w:val="18"/>
                <w:szCs w:val="18"/>
                <w:lang w:bidi="ru-RU"/>
              </w:rPr>
              <w:t>24428,15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3C857C48" w14:textId="77777777" w:rsidR="00EC6BB3" w:rsidRPr="00BE6F49" w:rsidRDefault="00EC6BB3" w:rsidP="00DB7352">
            <w:pPr>
              <w:ind w:left="-57" w:right="-57"/>
              <w:jc w:val="center"/>
              <w:rPr>
                <w:sz w:val="18"/>
                <w:szCs w:val="18"/>
                <w:lang w:bidi="ru-RU"/>
              </w:rPr>
            </w:pPr>
            <w:r w:rsidRPr="00FB2AA4">
              <w:rPr>
                <w:sz w:val="18"/>
                <w:szCs w:val="18"/>
                <w:lang w:bidi="ru-RU"/>
              </w:rPr>
              <w:t>25559,84</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7FDA906" w14:textId="77777777" w:rsidR="00EC6BB3" w:rsidRPr="00BE6F49" w:rsidRDefault="00EC6BB3" w:rsidP="00DB7352">
            <w:pPr>
              <w:ind w:left="-57" w:right="-57"/>
              <w:jc w:val="center"/>
              <w:rPr>
                <w:sz w:val="18"/>
                <w:szCs w:val="18"/>
                <w:lang w:bidi="ru-RU"/>
              </w:rPr>
            </w:pPr>
            <w:r w:rsidRPr="00FB2AA4">
              <w:rPr>
                <w:sz w:val="18"/>
                <w:szCs w:val="18"/>
                <w:lang w:bidi="ru-RU"/>
              </w:rPr>
              <w:t>26747,47</w:t>
            </w:r>
          </w:p>
        </w:tc>
      </w:tr>
      <w:tr w:rsidR="00EC6BB3" w:rsidRPr="00BE6F49" w14:paraId="7347657C" w14:textId="77777777" w:rsidTr="00DB7352">
        <w:trPr>
          <w:trHeight w:val="284"/>
        </w:trPr>
        <w:tc>
          <w:tcPr>
            <w:tcW w:w="514" w:type="pct"/>
            <w:shd w:val="clear" w:color="auto" w:fill="auto"/>
            <w:vAlign w:val="center"/>
            <w:hideMark/>
          </w:tcPr>
          <w:p w14:paraId="019F8743" w14:textId="77777777" w:rsidR="00EC6BB3" w:rsidRPr="00BE6F49" w:rsidRDefault="00EC6BB3" w:rsidP="00DB7352">
            <w:pPr>
              <w:jc w:val="center"/>
              <w:rPr>
                <w:color w:val="000000"/>
                <w:sz w:val="18"/>
                <w:szCs w:val="18"/>
              </w:rPr>
            </w:pPr>
            <w:r w:rsidRPr="00BE6F49">
              <w:rPr>
                <w:bCs/>
                <w:color w:val="000000"/>
                <w:sz w:val="18"/>
                <w:szCs w:val="18"/>
              </w:rPr>
              <w:t>Неподконтрольные расходы (НР)</w:t>
            </w:r>
          </w:p>
        </w:tc>
        <w:tc>
          <w:tcPr>
            <w:tcW w:w="269" w:type="pct"/>
            <w:shd w:val="clear" w:color="auto" w:fill="auto"/>
            <w:vAlign w:val="center"/>
            <w:hideMark/>
          </w:tcPr>
          <w:p w14:paraId="6014C0B9" w14:textId="77777777" w:rsidR="00EC6BB3" w:rsidRPr="00BE6F49" w:rsidRDefault="00EC6BB3" w:rsidP="00DB7352">
            <w:pPr>
              <w:ind w:left="-57" w:right="-57"/>
              <w:jc w:val="center"/>
              <w:rPr>
                <w:color w:val="000000"/>
                <w:sz w:val="18"/>
                <w:szCs w:val="18"/>
              </w:rPr>
            </w:pPr>
            <w:r w:rsidRPr="00BE6F49">
              <w:rPr>
                <w:bCs/>
                <w:color w:val="000000"/>
                <w:sz w:val="18"/>
                <w:szCs w:val="18"/>
              </w:rPr>
              <w:t>тыс. руб.</w:t>
            </w:r>
          </w:p>
        </w:tc>
        <w:tc>
          <w:tcPr>
            <w:tcW w:w="30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7325992" w14:textId="77777777" w:rsidR="00EC6BB3" w:rsidRPr="00BE6F49" w:rsidRDefault="00EC6BB3" w:rsidP="00DB7352">
            <w:pPr>
              <w:ind w:left="-57" w:right="-57"/>
              <w:jc w:val="center"/>
              <w:rPr>
                <w:sz w:val="18"/>
                <w:szCs w:val="18"/>
                <w:lang w:bidi="ru-RU"/>
              </w:rPr>
            </w:pPr>
            <w:r w:rsidRPr="00FB2AA4">
              <w:rPr>
                <w:sz w:val="18"/>
                <w:szCs w:val="18"/>
                <w:lang w:bidi="ru-RU"/>
              </w:rPr>
              <w:t>2674,33</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01A2E53F" w14:textId="77777777" w:rsidR="00EC6BB3" w:rsidRPr="00BE6F49" w:rsidRDefault="00EC6BB3" w:rsidP="00DB7352">
            <w:pPr>
              <w:ind w:left="-113" w:right="-113"/>
              <w:jc w:val="center"/>
              <w:rPr>
                <w:sz w:val="18"/>
                <w:szCs w:val="18"/>
                <w:lang w:bidi="ru-RU"/>
              </w:rPr>
            </w:pPr>
            <w:r w:rsidRPr="00FB2AA4">
              <w:rPr>
                <w:sz w:val="18"/>
                <w:szCs w:val="18"/>
                <w:lang w:bidi="ru-RU"/>
              </w:rPr>
              <w:t>2674,33</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14165FF" w14:textId="77777777" w:rsidR="00EC6BB3" w:rsidRPr="00BE6F49" w:rsidRDefault="00EC6BB3" w:rsidP="00DB7352">
            <w:pPr>
              <w:ind w:left="-113" w:right="-113"/>
              <w:jc w:val="center"/>
              <w:rPr>
                <w:sz w:val="18"/>
                <w:szCs w:val="18"/>
                <w:lang w:bidi="ru-RU"/>
              </w:rPr>
            </w:pPr>
            <w:r w:rsidRPr="00FB2AA4">
              <w:rPr>
                <w:sz w:val="18"/>
                <w:szCs w:val="18"/>
                <w:lang w:bidi="ru-RU"/>
              </w:rPr>
              <w:t>2737,30</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24F2C5C0" w14:textId="77777777" w:rsidR="00EC6BB3" w:rsidRPr="00BE6F49" w:rsidRDefault="00EC6BB3" w:rsidP="00DB7352">
            <w:pPr>
              <w:ind w:left="-113" w:right="-113"/>
              <w:jc w:val="center"/>
              <w:rPr>
                <w:sz w:val="18"/>
                <w:szCs w:val="18"/>
                <w:lang w:bidi="ru-RU"/>
              </w:rPr>
            </w:pPr>
            <w:r w:rsidRPr="00FB2AA4">
              <w:rPr>
                <w:sz w:val="18"/>
                <w:szCs w:val="18"/>
                <w:lang w:bidi="ru-RU"/>
              </w:rPr>
              <w:t>3643,89</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10991B16" w14:textId="77777777" w:rsidR="00EC6BB3" w:rsidRPr="00BE6F49" w:rsidRDefault="00EC6BB3" w:rsidP="00DB7352">
            <w:pPr>
              <w:ind w:left="-113" w:right="-113"/>
              <w:jc w:val="center"/>
              <w:rPr>
                <w:sz w:val="18"/>
                <w:szCs w:val="18"/>
                <w:lang w:bidi="ru-RU"/>
              </w:rPr>
            </w:pPr>
            <w:r w:rsidRPr="00FB2AA4">
              <w:rPr>
                <w:sz w:val="18"/>
                <w:szCs w:val="18"/>
                <w:lang w:bidi="ru-RU"/>
              </w:rPr>
              <w:t>3948,05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5CB0E7A4" w14:textId="77777777" w:rsidR="00EC6BB3" w:rsidRPr="00BE6F49" w:rsidRDefault="00EC6BB3" w:rsidP="00DB7352">
            <w:pPr>
              <w:ind w:left="-113" w:right="-113"/>
              <w:jc w:val="center"/>
              <w:rPr>
                <w:sz w:val="18"/>
                <w:szCs w:val="18"/>
                <w:lang w:bidi="ru-RU"/>
              </w:rPr>
            </w:pPr>
            <w:r w:rsidRPr="00FB2AA4">
              <w:rPr>
                <w:sz w:val="18"/>
                <w:szCs w:val="18"/>
                <w:lang w:bidi="ru-RU"/>
              </w:rPr>
              <w:t>4011,75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09B377D1" w14:textId="77777777" w:rsidR="00EC6BB3" w:rsidRPr="00BE6F49" w:rsidRDefault="00EC6BB3" w:rsidP="00DB7352">
            <w:pPr>
              <w:ind w:left="-113" w:right="-113"/>
              <w:jc w:val="center"/>
              <w:rPr>
                <w:sz w:val="18"/>
                <w:szCs w:val="18"/>
                <w:lang w:bidi="ru-RU"/>
              </w:rPr>
            </w:pPr>
            <w:r w:rsidRPr="00FB2AA4">
              <w:rPr>
                <w:sz w:val="18"/>
                <w:szCs w:val="18"/>
                <w:lang w:bidi="ru-RU"/>
              </w:rPr>
              <w:t>4078,43</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45083C5B" w14:textId="77777777" w:rsidR="00EC6BB3" w:rsidRPr="00BE6F49" w:rsidRDefault="00EC6BB3" w:rsidP="00DB7352">
            <w:pPr>
              <w:ind w:left="-113" w:right="-113"/>
              <w:jc w:val="center"/>
              <w:rPr>
                <w:sz w:val="18"/>
                <w:szCs w:val="18"/>
                <w:lang w:bidi="ru-RU"/>
              </w:rPr>
            </w:pPr>
            <w:r w:rsidRPr="00FB2AA4">
              <w:rPr>
                <w:sz w:val="18"/>
                <w:szCs w:val="18"/>
                <w:lang w:bidi="ru-RU"/>
              </w:rPr>
              <w:t>4148,25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8004812" w14:textId="77777777" w:rsidR="00EC6BB3" w:rsidRPr="00BE6F49" w:rsidRDefault="00EC6BB3" w:rsidP="00DB7352">
            <w:pPr>
              <w:ind w:left="-113" w:right="-113"/>
              <w:jc w:val="center"/>
              <w:rPr>
                <w:sz w:val="18"/>
                <w:szCs w:val="18"/>
                <w:lang w:bidi="ru-RU"/>
              </w:rPr>
            </w:pPr>
            <w:r w:rsidRPr="00FB2AA4">
              <w:rPr>
                <w:sz w:val="18"/>
                <w:szCs w:val="18"/>
                <w:lang w:bidi="ru-RU"/>
              </w:rPr>
              <w:t>4221,35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DD9D2A6" w14:textId="77777777" w:rsidR="00EC6BB3" w:rsidRPr="00BE6F49" w:rsidRDefault="00EC6BB3" w:rsidP="00DB7352">
            <w:pPr>
              <w:ind w:left="-113" w:right="-113"/>
              <w:jc w:val="center"/>
              <w:rPr>
                <w:sz w:val="18"/>
                <w:szCs w:val="18"/>
                <w:lang w:bidi="ru-RU"/>
              </w:rPr>
            </w:pPr>
            <w:r w:rsidRPr="00FB2AA4">
              <w:rPr>
                <w:sz w:val="18"/>
                <w:szCs w:val="18"/>
                <w:lang w:bidi="ru-RU"/>
              </w:rPr>
              <w:t>4297,89</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58730AA9" w14:textId="77777777" w:rsidR="00EC6BB3" w:rsidRPr="00BE6F49" w:rsidRDefault="00EC6BB3" w:rsidP="00DB7352">
            <w:pPr>
              <w:ind w:left="-113" w:right="-113"/>
              <w:jc w:val="center"/>
              <w:rPr>
                <w:sz w:val="18"/>
                <w:szCs w:val="18"/>
                <w:lang w:bidi="ru-RU"/>
              </w:rPr>
            </w:pPr>
            <w:r w:rsidRPr="00FB2AA4">
              <w:rPr>
                <w:sz w:val="18"/>
                <w:szCs w:val="18"/>
                <w:lang w:bidi="ru-RU"/>
              </w:rPr>
              <w:t>4378,02</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506CE603" w14:textId="77777777" w:rsidR="00EC6BB3" w:rsidRPr="00BE6F49" w:rsidRDefault="00EC6BB3" w:rsidP="00DB7352">
            <w:pPr>
              <w:ind w:left="-113" w:right="-113"/>
              <w:jc w:val="center"/>
              <w:rPr>
                <w:sz w:val="18"/>
                <w:szCs w:val="18"/>
                <w:lang w:bidi="ru-RU"/>
              </w:rPr>
            </w:pPr>
            <w:r w:rsidRPr="00FB2AA4">
              <w:rPr>
                <w:sz w:val="18"/>
                <w:szCs w:val="18"/>
                <w:lang w:bidi="ru-RU"/>
              </w:rPr>
              <w:t>4378,02</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7CC0DB26" w14:textId="77777777" w:rsidR="00EC6BB3" w:rsidRPr="00BE6F49" w:rsidRDefault="00EC6BB3" w:rsidP="00DB7352">
            <w:pPr>
              <w:ind w:left="-113" w:right="-113"/>
              <w:jc w:val="center"/>
              <w:rPr>
                <w:sz w:val="18"/>
                <w:szCs w:val="18"/>
                <w:lang w:bidi="ru-RU"/>
              </w:rPr>
            </w:pPr>
            <w:r w:rsidRPr="00FB2AA4">
              <w:rPr>
                <w:sz w:val="18"/>
                <w:szCs w:val="18"/>
                <w:lang w:bidi="ru-RU"/>
              </w:rPr>
              <w:t>6878,02</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0DA44DC0" w14:textId="77777777" w:rsidR="00EC6BB3" w:rsidRPr="00BE6F49" w:rsidRDefault="00EC6BB3" w:rsidP="00DB7352">
            <w:pPr>
              <w:ind w:left="-113" w:right="-113"/>
              <w:jc w:val="center"/>
              <w:rPr>
                <w:sz w:val="18"/>
                <w:szCs w:val="18"/>
                <w:lang w:bidi="ru-RU"/>
              </w:rPr>
            </w:pPr>
            <w:r w:rsidRPr="00FB2AA4">
              <w:rPr>
                <w:sz w:val="18"/>
                <w:szCs w:val="18"/>
                <w:lang w:bidi="ru-RU"/>
              </w:rPr>
              <w:t>7028,02</w:t>
            </w:r>
          </w:p>
        </w:tc>
      </w:tr>
      <w:tr w:rsidR="00EC6BB3" w:rsidRPr="00BE6F49" w14:paraId="1BD01DCF" w14:textId="77777777" w:rsidTr="00DB7352">
        <w:trPr>
          <w:trHeight w:val="284"/>
        </w:trPr>
        <w:tc>
          <w:tcPr>
            <w:tcW w:w="514" w:type="pct"/>
            <w:shd w:val="clear" w:color="auto" w:fill="auto"/>
            <w:vAlign w:val="center"/>
            <w:hideMark/>
          </w:tcPr>
          <w:p w14:paraId="150D42BB" w14:textId="77777777" w:rsidR="00EC6BB3" w:rsidRPr="00BE6F49" w:rsidRDefault="00EC6BB3" w:rsidP="00DB7352">
            <w:pPr>
              <w:jc w:val="center"/>
              <w:rPr>
                <w:color w:val="000000"/>
                <w:sz w:val="18"/>
                <w:szCs w:val="18"/>
              </w:rPr>
            </w:pPr>
            <w:r w:rsidRPr="00BE6F49">
              <w:rPr>
                <w:bCs/>
                <w:color w:val="000000"/>
                <w:sz w:val="18"/>
                <w:szCs w:val="18"/>
              </w:rPr>
              <w:t>Всего расходов из Прибыли</w:t>
            </w:r>
          </w:p>
        </w:tc>
        <w:tc>
          <w:tcPr>
            <w:tcW w:w="269" w:type="pct"/>
            <w:shd w:val="clear" w:color="auto" w:fill="auto"/>
            <w:vAlign w:val="center"/>
            <w:hideMark/>
          </w:tcPr>
          <w:p w14:paraId="38C5BD00" w14:textId="77777777" w:rsidR="00EC6BB3" w:rsidRPr="00BE6F49" w:rsidRDefault="00EC6BB3" w:rsidP="00DB7352">
            <w:pPr>
              <w:ind w:left="-57" w:right="-57"/>
              <w:jc w:val="center"/>
              <w:rPr>
                <w:color w:val="000000"/>
                <w:sz w:val="18"/>
                <w:szCs w:val="18"/>
              </w:rPr>
            </w:pPr>
            <w:r w:rsidRPr="00BE6F49">
              <w:rPr>
                <w:bCs/>
                <w:color w:val="000000"/>
                <w:sz w:val="18"/>
                <w:szCs w:val="18"/>
              </w:rPr>
              <w:t>тыс. руб.</w:t>
            </w:r>
          </w:p>
        </w:tc>
        <w:tc>
          <w:tcPr>
            <w:tcW w:w="301" w:type="pct"/>
            <w:shd w:val="clear" w:color="auto" w:fill="auto"/>
            <w:vAlign w:val="center"/>
            <w:hideMark/>
          </w:tcPr>
          <w:p w14:paraId="14F08444" w14:textId="77777777" w:rsidR="00EC6BB3" w:rsidRPr="00FB2AA4" w:rsidRDefault="00EC6BB3" w:rsidP="00DB7352">
            <w:pPr>
              <w:ind w:left="-57" w:right="-57"/>
              <w:jc w:val="center"/>
              <w:rPr>
                <w:sz w:val="18"/>
                <w:szCs w:val="18"/>
                <w:lang w:bidi="ru-RU"/>
              </w:rPr>
            </w:pPr>
            <w:r w:rsidRPr="00FB2AA4">
              <w:rPr>
                <w:sz w:val="18"/>
                <w:szCs w:val="18"/>
                <w:lang w:bidi="ru-RU"/>
              </w:rPr>
              <w:t>0</w:t>
            </w:r>
          </w:p>
        </w:tc>
        <w:tc>
          <w:tcPr>
            <w:tcW w:w="301" w:type="pct"/>
            <w:shd w:val="clear" w:color="auto" w:fill="auto"/>
            <w:vAlign w:val="center"/>
            <w:hideMark/>
          </w:tcPr>
          <w:p w14:paraId="6A0EE151" w14:textId="77777777" w:rsidR="00EC6BB3" w:rsidRPr="00FB2AA4" w:rsidRDefault="00EC6BB3" w:rsidP="00DB7352">
            <w:pPr>
              <w:ind w:left="-57" w:right="-57"/>
              <w:jc w:val="center"/>
              <w:rPr>
                <w:sz w:val="18"/>
                <w:szCs w:val="18"/>
                <w:lang w:bidi="ru-RU"/>
              </w:rPr>
            </w:pPr>
            <w:r w:rsidRPr="00FB2AA4">
              <w:rPr>
                <w:sz w:val="18"/>
                <w:szCs w:val="18"/>
                <w:lang w:bidi="ru-RU"/>
              </w:rPr>
              <w:t>0</w:t>
            </w:r>
          </w:p>
        </w:tc>
        <w:tc>
          <w:tcPr>
            <w:tcW w:w="301" w:type="pct"/>
            <w:shd w:val="clear" w:color="auto" w:fill="auto"/>
            <w:vAlign w:val="center"/>
            <w:hideMark/>
          </w:tcPr>
          <w:p w14:paraId="57E6DE9B" w14:textId="77777777" w:rsidR="00EC6BB3" w:rsidRPr="00FB2AA4" w:rsidRDefault="00EC6BB3" w:rsidP="00DB7352">
            <w:pPr>
              <w:ind w:left="-57" w:right="-57"/>
              <w:jc w:val="center"/>
              <w:rPr>
                <w:sz w:val="18"/>
                <w:szCs w:val="18"/>
                <w:lang w:bidi="ru-RU"/>
              </w:rPr>
            </w:pPr>
            <w:r w:rsidRPr="00FB2AA4">
              <w:rPr>
                <w:sz w:val="18"/>
                <w:szCs w:val="18"/>
                <w:lang w:bidi="ru-RU"/>
              </w:rPr>
              <w:t>0</w:t>
            </w:r>
          </w:p>
        </w:tc>
        <w:tc>
          <w:tcPr>
            <w:tcW w:w="301" w:type="pct"/>
            <w:shd w:val="clear" w:color="auto" w:fill="auto"/>
            <w:vAlign w:val="center"/>
            <w:hideMark/>
          </w:tcPr>
          <w:p w14:paraId="4EF6B5A7" w14:textId="77777777" w:rsidR="00EC6BB3" w:rsidRPr="00FB2AA4" w:rsidRDefault="00EC6BB3" w:rsidP="00DB7352">
            <w:pPr>
              <w:ind w:left="-57" w:right="-57"/>
              <w:jc w:val="center"/>
              <w:rPr>
                <w:sz w:val="18"/>
                <w:szCs w:val="18"/>
                <w:lang w:bidi="ru-RU"/>
              </w:rPr>
            </w:pPr>
            <w:r w:rsidRPr="00FB2AA4">
              <w:rPr>
                <w:sz w:val="18"/>
                <w:szCs w:val="18"/>
                <w:lang w:bidi="ru-RU"/>
              </w:rPr>
              <w:t>0</w:t>
            </w:r>
          </w:p>
        </w:tc>
        <w:tc>
          <w:tcPr>
            <w:tcW w:w="301" w:type="pct"/>
            <w:shd w:val="clear" w:color="auto" w:fill="auto"/>
            <w:vAlign w:val="center"/>
            <w:hideMark/>
          </w:tcPr>
          <w:p w14:paraId="69A39D3C" w14:textId="77777777" w:rsidR="00EC6BB3" w:rsidRPr="00FB2AA4" w:rsidRDefault="00EC6BB3" w:rsidP="00DB7352">
            <w:pPr>
              <w:ind w:left="-57" w:right="-57"/>
              <w:jc w:val="center"/>
              <w:rPr>
                <w:sz w:val="18"/>
                <w:szCs w:val="18"/>
                <w:lang w:bidi="ru-RU"/>
              </w:rPr>
            </w:pPr>
            <w:r w:rsidRPr="00FB2AA4">
              <w:rPr>
                <w:sz w:val="18"/>
                <w:szCs w:val="18"/>
                <w:lang w:bidi="ru-RU"/>
              </w:rPr>
              <w:t>0</w:t>
            </w:r>
          </w:p>
        </w:tc>
        <w:tc>
          <w:tcPr>
            <w:tcW w:w="301" w:type="pct"/>
            <w:shd w:val="clear" w:color="auto" w:fill="auto"/>
            <w:vAlign w:val="center"/>
            <w:hideMark/>
          </w:tcPr>
          <w:p w14:paraId="44D3F145" w14:textId="77777777" w:rsidR="00EC6BB3" w:rsidRPr="00FB2AA4" w:rsidRDefault="00EC6BB3" w:rsidP="00DB7352">
            <w:pPr>
              <w:ind w:left="-57" w:right="-57"/>
              <w:jc w:val="center"/>
              <w:rPr>
                <w:sz w:val="18"/>
                <w:szCs w:val="18"/>
                <w:lang w:bidi="ru-RU"/>
              </w:rPr>
            </w:pPr>
            <w:r w:rsidRPr="00FB2AA4">
              <w:rPr>
                <w:sz w:val="18"/>
                <w:szCs w:val="18"/>
                <w:lang w:bidi="ru-RU"/>
              </w:rPr>
              <w:t>0</w:t>
            </w:r>
          </w:p>
        </w:tc>
        <w:tc>
          <w:tcPr>
            <w:tcW w:w="301" w:type="pct"/>
            <w:shd w:val="clear" w:color="auto" w:fill="auto"/>
            <w:vAlign w:val="center"/>
            <w:hideMark/>
          </w:tcPr>
          <w:p w14:paraId="11DBC22E" w14:textId="77777777" w:rsidR="00EC6BB3" w:rsidRPr="00FB2AA4" w:rsidRDefault="00EC6BB3" w:rsidP="00DB7352">
            <w:pPr>
              <w:ind w:left="-57" w:right="-57"/>
              <w:jc w:val="center"/>
              <w:rPr>
                <w:sz w:val="18"/>
                <w:szCs w:val="18"/>
                <w:lang w:bidi="ru-RU"/>
              </w:rPr>
            </w:pPr>
            <w:r w:rsidRPr="00FB2AA4">
              <w:rPr>
                <w:sz w:val="18"/>
                <w:szCs w:val="18"/>
                <w:lang w:bidi="ru-RU"/>
              </w:rPr>
              <w:t>0</w:t>
            </w:r>
          </w:p>
        </w:tc>
        <w:tc>
          <w:tcPr>
            <w:tcW w:w="301" w:type="pct"/>
            <w:shd w:val="clear" w:color="auto" w:fill="auto"/>
            <w:vAlign w:val="center"/>
            <w:hideMark/>
          </w:tcPr>
          <w:p w14:paraId="36B51795" w14:textId="77777777" w:rsidR="00EC6BB3" w:rsidRPr="00FB2AA4" w:rsidRDefault="00EC6BB3" w:rsidP="00DB7352">
            <w:pPr>
              <w:ind w:left="-57" w:right="-57"/>
              <w:jc w:val="center"/>
              <w:rPr>
                <w:sz w:val="18"/>
                <w:szCs w:val="18"/>
                <w:lang w:bidi="ru-RU"/>
              </w:rPr>
            </w:pPr>
            <w:r w:rsidRPr="00FB2AA4">
              <w:rPr>
                <w:sz w:val="18"/>
                <w:szCs w:val="18"/>
                <w:lang w:bidi="ru-RU"/>
              </w:rPr>
              <w:t>0</w:t>
            </w:r>
          </w:p>
        </w:tc>
        <w:tc>
          <w:tcPr>
            <w:tcW w:w="301" w:type="pct"/>
            <w:shd w:val="clear" w:color="auto" w:fill="auto"/>
            <w:vAlign w:val="center"/>
            <w:hideMark/>
          </w:tcPr>
          <w:p w14:paraId="5C5683CC" w14:textId="77777777" w:rsidR="00EC6BB3" w:rsidRPr="00FB2AA4" w:rsidRDefault="00EC6BB3" w:rsidP="00DB7352">
            <w:pPr>
              <w:ind w:left="-57" w:right="-57"/>
              <w:jc w:val="center"/>
              <w:rPr>
                <w:sz w:val="18"/>
                <w:szCs w:val="18"/>
                <w:lang w:bidi="ru-RU"/>
              </w:rPr>
            </w:pPr>
            <w:r w:rsidRPr="00FB2AA4">
              <w:rPr>
                <w:sz w:val="18"/>
                <w:szCs w:val="18"/>
                <w:lang w:bidi="ru-RU"/>
              </w:rPr>
              <w:t>0</w:t>
            </w:r>
          </w:p>
        </w:tc>
        <w:tc>
          <w:tcPr>
            <w:tcW w:w="301" w:type="pct"/>
            <w:shd w:val="clear" w:color="auto" w:fill="auto"/>
            <w:vAlign w:val="center"/>
            <w:hideMark/>
          </w:tcPr>
          <w:p w14:paraId="7E0B0CB0" w14:textId="77777777" w:rsidR="00EC6BB3" w:rsidRPr="00FB2AA4" w:rsidRDefault="00EC6BB3" w:rsidP="00DB7352">
            <w:pPr>
              <w:ind w:left="-57" w:right="-57"/>
              <w:jc w:val="center"/>
              <w:rPr>
                <w:sz w:val="18"/>
                <w:szCs w:val="18"/>
                <w:lang w:bidi="ru-RU"/>
              </w:rPr>
            </w:pPr>
            <w:r w:rsidRPr="00FB2AA4">
              <w:rPr>
                <w:sz w:val="18"/>
                <w:szCs w:val="18"/>
                <w:lang w:bidi="ru-RU"/>
              </w:rPr>
              <w:t>0</w:t>
            </w:r>
          </w:p>
        </w:tc>
        <w:tc>
          <w:tcPr>
            <w:tcW w:w="301" w:type="pct"/>
            <w:shd w:val="clear" w:color="auto" w:fill="auto"/>
            <w:vAlign w:val="center"/>
            <w:hideMark/>
          </w:tcPr>
          <w:p w14:paraId="08F2A524" w14:textId="77777777" w:rsidR="00EC6BB3" w:rsidRPr="00FB2AA4" w:rsidRDefault="00EC6BB3" w:rsidP="00DB7352">
            <w:pPr>
              <w:ind w:left="-57" w:right="-57"/>
              <w:jc w:val="center"/>
              <w:rPr>
                <w:sz w:val="18"/>
                <w:szCs w:val="18"/>
                <w:lang w:bidi="ru-RU"/>
              </w:rPr>
            </w:pPr>
            <w:r w:rsidRPr="00FB2AA4">
              <w:rPr>
                <w:sz w:val="18"/>
                <w:szCs w:val="18"/>
                <w:lang w:bidi="ru-RU"/>
              </w:rPr>
              <w:t>0</w:t>
            </w:r>
          </w:p>
        </w:tc>
        <w:tc>
          <w:tcPr>
            <w:tcW w:w="301" w:type="pct"/>
            <w:shd w:val="clear" w:color="auto" w:fill="auto"/>
            <w:vAlign w:val="center"/>
            <w:hideMark/>
          </w:tcPr>
          <w:p w14:paraId="5FB60A74" w14:textId="77777777" w:rsidR="00EC6BB3" w:rsidRPr="00FB2AA4" w:rsidRDefault="00EC6BB3" w:rsidP="00DB7352">
            <w:pPr>
              <w:ind w:left="-57" w:right="-57"/>
              <w:jc w:val="center"/>
              <w:rPr>
                <w:sz w:val="18"/>
                <w:szCs w:val="18"/>
                <w:lang w:bidi="ru-RU"/>
              </w:rPr>
            </w:pPr>
            <w:r w:rsidRPr="00FB2AA4">
              <w:rPr>
                <w:sz w:val="18"/>
                <w:szCs w:val="18"/>
                <w:lang w:bidi="ru-RU"/>
              </w:rPr>
              <w:t>0</w:t>
            </w:r>
          </w:p>
        </w:tc>
        <w:tc>
          <w:tcPr>
            <w:tcW w:w="301" w:type="pct"/>
            <w:shd w:val="clear" w:color="auto" w:fill="auto"/>
            <w:vAlign w:val="center"/>
            <w:hideMark/>
          </w:tcPr>
          <w:p w14:paraId="65BBDCB4" w14:textId="77777777" w:rsidR="00EC6BB3" w:rsidRPr="00FB2AA4" w:rsidRDefault="00EC6BB3" w:rsidP="00DB7352">
            <w:pPr>
              <w:ind w:left="-57" w:right="-57"/>
              <w:jc w:val="center"/>
              <w:rPr>
                <w:sz w:val="18"/>
                <w:szCs w:val="18"/>
                <w:lang w:bidi="ru-RU"/>
              </w:rPr>
            </w:pPr>
            <w:r w:rsidRPr="00FB2AA4">
              <w:rPr>
                <w:sz w:val="18"/>
                <w:szCs w:val="18"/>
                <w:lang w:bidi="ru-RU"/>
              </w:rPr>
              <w:t>0</w:t>
            </w:r>
          </w:p>
        </w:tc>
        <w:tc>
          <w:tcPr>
            <w:tcW w:w="301" w:type="pct"/>
            <w:shd w:val="clear" w:color="auto" w:fill="auto"/>
            <w:vAlign w:val="center"/>
            <w:hideMark/>
          </w:tcPr>
          <w:p w14:paraId="730EDA0D" w14:textId="77777777" w:rsidR="00EC6BB3" w:rsidRPr="00FB2AA4" w:rsidRDefault="00EC6BB3" w:rsidP="00DB7352">
            <w:pPr>
              <w:ind w:left="-57" w:right="-57"/>
              <w:jc w:val="center"/>
              <w:rPr>
                <w:sz w:val="18"/>
                <w:szCs w:val="18"/>
                <w:lang w:bidi="ru-RU"/>
              </w:rPr>
            </w:pPr>
            <w:r w:rsidRPr="00FB2AA4">
              <w:rPr>
                <w:sz w:val="18"/>
                <w:szCs w:val="18"/>
                <w:lang w:bidi="ru-RU"/>
              </w:rPr>
              <w:t>0</w:t>
            </w:r>
          </w:p>
        </w:tc>
      </w:tr>
      <w:tr w:rsidR="00EC6BB3" w:rsidRPr="00BE6F49" w14:paraId="2285ABEF" w14:textId="77777777" w:rsidTr="00DB7352">
        <w:trPr>
          <w:trHeight w:val="284"/>
        </w:trPr>
        <w:tc>
          <w:tcPr>
            <w:tcW w:w="514" w:type="pct"/>
            <w:shd w:val="clear" w:color="auto" w:fill="auto"/>
            <w:vAlign w:val="center"/>
            <w:hideMark/>
          </w:tcPr>
          <w:p w14:paraId="1A14560F" w14:textId="77777777" w:rsidR="00EC6BB3" w:rsidRPr="00BE6F49" w:rsidRDefault="00EC6BB3" w:rsidP="00DB7352">
            <w:pPr>
              <w:ind w:left="-113" w:right="-113"/>
              <w:jc w:val="center"/>
              <w:rPr>
                <w:color w:val="000000"/>
                <w:sz w:val="18"/>
                <w:szCs w:val="18"/>
              </w:rPr>
            </w:pPr>
            <w:r w:rsidRPr="00BE6F49">
              <w:rPr>
                <w:bCs/>
                <w:color w:val="000000"/>
                <w:sz w:val="18"/>
                <w:szCs w:val="18"/>
              </w:rPr>
              <w:t>НВВ с инвестсоставляющей</w:t>
            </w:r>
          </w:p>
        </w:tc>
        <w:tc>
          <w:tcPr>
            <w:tcW w:w="269" w:type="pct"/>
            <w:shd w:val="clear" w:color="auto" w:fill="auto"/>
            <w:vAlign w:val="center"/>
            <w:hideMark/>
          </w:tcPr>
          <w:p w14:paraId="19363858" w14:textId="77777777" w:rsidR="00EC6BB3" w:rsidRPr="00BE6F49" w:rsidRDefault="00EC6BB3" w:rsidP="00DB7352">
            <w:pPr>
              <w:ind w:left="-57" w:right="-57"/>
              <w:jc w:val="center"/>
              <w:rPr>
                <w:color w:val="000000"/>
                <w:sz w:val="18"/>
                <w:szCs w:val="18"/>
              </w:rPr>
            </w:pPr>
            <w:r w:rsidRPr="00BE6F49">
              <w:rPr>
                <w:bCs/>
                <w:color w:val="000000"/>
                <w:sz w:val="18"/>
                <w:szCs w:val="18"/>
              </w:rPr>
              <w:t>тыс. руб.</w:t>
            </w:r>
          </w:p>
        </w:tc>
        <w:tc>
          <w:tcPr>
            <w:tcW w:w="30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01C58F7" w14:textId="77777777" w:rsidR="00EC6BB3" w:rsidRPr="00BE6F49" w:rsidRDefault="00EC6BB3" w:rsidP="00DB7352">
            <w:pPr>
              <w:ind w:left="-57" w:right="-57"/>
              <w:jc w:val="center"/>
              <w:rPr>
                <w:sz w:val="18"/>
                <w:szCs w:val="18"/>
                <w:lang w:bidi="ru-RU"/>
              </w:rPr>
            </w:pPr>
            <w:r w:rsidRPr="00FB2AA4">
              <w:rPr>
                <w:sz w:val="18"/>
                <w:szCs w:val="18"/>
                <w:lang w:bidi="ru-RU"/>
              </w:rPr>
              <w:t>43660,1</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A8DE321" w14:textId="77777777" w:rsidR="00EC6BB3" w:rsidRPr="00BE6F49" w:rsidRDefault="00EC6BB3" w:rsidP="00DB7352">
            <w:pPr>
              <w:ind w:left="-57" w:right="-57"/>
              <w:jc w:val="center"/>
              <w:rPr>
                <w:sz w:val="18"/>
                <w:szCs w:val="18"/>
                <w:lang w:bidi="ru-RU"/>
              </w:rPr>
            </w:pPr>
            <w:r w:rsidRPr="00FB2AA4">
              <w:rPr>
                <w:sz w:val="18"/>
                <w:szCs w:val="18"/>
                <w:lang w:bidi="ru-RU"/>
              </w:rPr>
              <w:t>45288,3</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04F5C4D" w14:textId="77777777" w:rsidR="00EC6BB3" w:rsidRPr="00BE6F49" w:rsidRDefault="00EC6BB3" w:rsidP="00DB7352">
            <w:pPr>
              <w:ind w:left="-57" w:right="-57"/>
              <w:jc w:val="center"/>
              <w:rPr>
                <w:sz w:val="18"/>
                <w:szCs w:val="18"/>
                <w:lang w:bidi="ru-RU"/>
              </w:rPr>
            </w:pPr>
            <w:r w:rsidRPr="00FB2AA4">
              <w:rPr>
                <w:sz w:val="18"/>
                <w:szCs w:val="18"/>
                <w:lang w:bidi="ru-RU"/>
              </w:rPr>
              <w:t>46695,5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5F94E4B7" w14:textId="77777777" w:rsidR="00EC6BB3" w:rsidRPr="00BE6F49" w:rsidRDefault="00EC6BB3" w:rsidP="00DB7352">
            <w:pPr>
              <w:ind w:left="-57" w:right="-57"/>
              <w:jc w:val="center"/>
              <w:rPr>
                <w:sz w:val="18"/>
                <w:szCs w:val="18"/>
                <w:lang w:bidi="ru-RU"/>
              </w:rPr>
            </w:pPr>
            <w:r w:rsidRPr="00FB2AA4">
              <w:rPr>
                <w:sz w:val="18"/>
                <w:szCs w:val="18"/>
                <w:lang w:bidi="ru-RU"/>
              </w:rPr>
              <w:t>51949,7</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E172C26" w14:textId="77777777" w:rsidR="00EC6BB3" w:rsidRPr="00BE6F49" w:rsidRDefault="00EC6BB3" w:rsidP="00DB7352">
            <w:pPr>
              <w:ind w:left="-57" w:right="-57"/>
              <w:jc w:val="center"/>
              <w:rPr>
                <w:sz w:val="18"/>
                <w:szCs w:val="18"/>
                <w:lang w:bidi="ru-RU"/>
              </w:rPr>
            </w:pPr>
            <w:r w:rsidRPr="00FB2AA4">
              <w:rPr>
                <w:sz w:val="18"/>
                <w:szCs w:val="18"/>
                <w:lang w:bidi="ru-RU"/>
              </w:rPr>
              <w:t>54443,3</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0A05AEAF" w14:textId="77777777" w:rsidR="00EC6BB3" w:rsidRPr="00BE6F49" w:rsidRDefault="00EC6BB3" w:rsidP="00DB7352">
            <w:pPr>
              <w:ind w:left="-57" w:right="-57"/>
              <w:jc w:val="center"/>
              <w:rPr>
                <w:sz w:val="18"/>
                <w:szCs w:val="18"/>
                <w:lang w:bidi="ru-RU"/>
              </w:rPr>
            </w:pPr>
            <w:r w:rsidRPr="00FB2AA4">
              <w:rPr>
                <w:sz w:val="18"/>
                <w:szCs w:val="18"/>
                <w:lang w:bidi="ru-RU"/>
              </w:rPr>
              <w:t>56792,0</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170B333D" w14:textId="77777777" w:rsidR="00EC6BB3" w:rsidRPr="00BE6F49" w:rsidRDefault="00EC6BB3" w:rsidP="00DB7352">
            <w:pPr>
              <w:ind w:left="-57" w:right="-57"/>
              <w:jc w:val="center"/>
              <w:rPr>
                <w:sz w:val="18"/>
                <w:szCs w:val="18"/>
                <w:lang w:bidi="ru-RU"/>
              </w:rPr>
            </w:pPr>
            <w:r w:rsidRPr="00FB2AA4">
              <w:rPr>
                <w:sz w:val="18"/>
                <w:szCs w:val="18"/>
                <w:lang w:bidi="ru-RU"/>
              </w:rPr>
              <w:t>59243,8</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23B95F76" w14:textId="77777777" w:rsidR="00EC6BB3" w:rsidRPr="00BE6F49" w:rsidRDefault="00EC6BB3" w:rsidP="00DB7352">
            <w:pPr>
              <w:ind w:left="-57" w:right="-57"/>
              <w:jc w:val="center"/>
              <w:rPr>
                <w:sz w:val="18"/>
                <w:szCs w:val="18"/>
                <w:lang w:bidi="ru-RU"/>
              </w:rPr>
            </w:pPr>
            <w:r w:rsidRPr="00FB2AA4">
              <w:rPr>
                <w:sz w:val="18"/>
                <w:szCs w:val="18"/>
                <w:lang w:bidi="ru-RU"/>
              </w:rPr>
              <w:t>61803,3</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19900377" w14:textId="77777777" w:rsidR="00EC6BB3" w:rsidRPr="00BE6F49" w:rsidRDefault="00EC6BB3" w:rsidP="00DB7352">
            <w:pPr>
              <w:ind w:left="-57" w:right="-57"/>
              <w:jc w:val="center"/>
              <w:rPr>
                <w:sz w:val="18"/>
                <w:szCs w:val="18"/>
                <w:lang w:bidi="ru-RU"/>
              </w:rPr>
            </w:pPr>
            <w:r w:rsidRPr="00FB2AA4">
              <w:rPr>
                <w:sz w:val="18"/>
                <w:szCs w:val="18"/>
                <w:lang w:bidi="ru-RU"/>
              </w:rPr>
              <w:t>65662,6</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44E1BEA7" w14:textId="77777777" w:rsidR="00EC6BB3" w:rsidRPr="00BE6F49" w:rsidRDefault="00EC6BB3" w:rsidP="00DB7352">
            <w:pPr>
              <w:ind w:left="-57" w:right="-57"/>
              <w:jc w:val="center"/>
              <w:rPr>
                <w:sz w:val="18"/>
                <w:szCs w:val="18"/>
                <w:lang w:bidi="ru-RU"/>
              </w:rPr>
            </w:pPr>
            <w:r w:rsidRPr="00FB2AA4">
              <w:rPr>
                <w:sz w:val="18"/>
                <w:szCs w:val="18"/>
                <w:lang w:bidi="ru-RU"/>
              </w:rPr>
              <w:t>68443,3</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235BDF04" w14:textId="77777777" w:rsidR="00EC6BB3" w:rsidRPr="00BE6F49" w:rsidRDefault="00EC6BB3" w:rsidP="00DB7352">
            <w:pPr>
              <w:ind w:left="-57" w:right="-57"/>
              <w:jc w:val="center"/>
              <w:rPr>
                <w:sz w:val="18"/>
                <w:szCs w:val="18"/>
                <w:lang w:bidi="ru-RU"/>
              </w:rPr>
            </w:pPr>
            <w:r w:rsidRPr="00FB2AA4">
              <w:rPr>
                <w:sz w:val="18"/>
                <w:szCs w:val="18"/>
                <w:lang w:bidi="ru-RU"/>
              </w:rPr>
              <w:t>71344,5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168767D5" w14:textId="77777777" w:rsidR="00EC6BB3" w:rsidRPr="00BE6F49" w:rsidRDefault="00EC6BB3" w:rsidP="00DB7352">
            <w:pPr>
              <w:ind w:left="-57" w:right="-57"/>
              <w:jc w:val="center"/>
              <w:rPr>
                <w:sz w:val="18"/>
                <w:szCs w:val="18"/>
                <w:lang w:bidi="ru-RU"/>
              </w:rPr>
            </w:pPr>
            <w:r w:rsidRPr="00FB2AA4">
              <w:rPr>
                <w:sz w:val="18"/>
                <w:szCs w:val="18"/>
                <w:lang w:bidi="ru-RU"/>
              </w:rPr>
              <w:t>74287,7</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3A725E0" w14:textId="77777777" w:rsidR="00EC6BB3" w:rsidRPr="00BE6F49" w:rsidRDefault="00EC6BB3" w:rsidP="00DB7352">
            <w:pPr>
              <w:ind w:left="-57" w:right="-57"/>
              <w:jc w:val="center"/>
              <w:rPr>
                <w:sz w:val="18"/>
                <w:szCs w:val="18"/>
                <w:lang w:bidi="ru-RU"/>
              </w:rPr>
            </w:pPr>
            <w:r w:rsidRPr="00FB2AA4">
              <w:rPr>
                <w:sz w:val="18"/>
                <w:szCs w:val="18"/>
                <w:lang w:bidi="ru-RU"/>
              </w:rPr>
              <w:t>77858,7</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1E64F7DD" w14:textId="77777777" w:rsidR="00EC6BB3" w:rsidRPr="00BE6F49" w:rsidRDefault="00EC6BB3" w:rsidP="00DB7352">
            <w:pPr>
              <w:ind w:left="-57" w:right="-57"/>
              <w:jc w:val="center"/>
              <w:rPr>
                <w:sz w:val="18"/>
                <w:szCs w:val="18"/>
                <w:lang w:bidi="ru-RU"/>
              </w:rPr>
            </w:pPr>
            <w:r w:rsidRPr="00FB2AA4">
              <w:rPr>
                <w:sz w:val="18"/>
                <w:szCs w:val="18"/>
                <w:lang w:bidi="ru-RU"/>
              </w:rPr>
              <w:t>83213,1</w:t>
            </w:r>
          </w:p>
        </w:tc>
      </w:tr>
      <w:tr w:rsidR="00EC6BB3" w:rsidRPr="00BE6F49" w14:paraId="1CD14D91" w14:textId="77777777" w:rsidTr="00DB7352">
        <w:trPr>
          <w:trHeight w:val="284"/>
        </w:trPr>
        <w:tc>
          <w:tcPr>
            <w:tcW w:w="514" w:type="pct"/>
            <w:shd w:val="clear" w:color="auto" w:fill="auto"/>
            <w:vAlign w:val="center"/>
            <w:hideMark/>
          </w:tcPr>
          <w:p w14:paraId="7D21B0B5" w14:textId="77777777" w:rsidR="00EC6BB3" w:rsidRPr="00BE6F49" w:rsidRDefault="00EC6BB3" w:rsidP="00DB7352">
            <w:pPr>
              <w:jc w:val="center"/>
              <w:rPr>
                <w:color w:val="000000"/>
                <w:sz w:val="18"/>
                <w:szCs w:val="18"/>
              </w:rPr>
            </w:pPr>
            <w:r w:rsidRPr="00BE6F49">
              <w:rPr>
                <w:color w:val="000000"/>
                <w:sz w:val="18"/>
                <w:szCs w:val="18"/>
              </w:rPr>
              <w:t>Тариф на тепловую энергию согласно рассматриваемого сценария развития</w:t>
            </w:r>
          </w:p>
        </w:tc>
        <w:tc>
          <w:tcPr>
            <w:tcW w:w="269" w:type="pct"/>
            <w:shd w:val="clear" w:color="auto" w:fill="auto"/>
            <w:vAlign w:val="center"/>
            <w:hideMark/>
          </w:tcPr>
          <w:p w14:paraId="10851B80" w14:textId="77777777" w:rsidR="00EC6BB3" w:rsidRPr="00BE6F49" w:rsidRDefault="00EC6BB3" w:rsidP="00DB7352">
            <w:pPr>
              <w:ind w:left="-57" w:right="-57"/>
              <w:jc w:val="center"/>
              <w:rPr>
                <w:color w:val="000000"/>
                <w:sz w:val="18"/>
                <w:szCs w:val="18"/>
              </w:rPr>
            </w:pPr>
            <w:r w:rsidRPr="00BE6F49">
              <w:rPr>
                <w:color w:val="000000"/>
                <w:sz w:val="18"/>
                <w:szCs w:val="18"/>
              </w:rPr>
              <w:t>руб./Гкал</w:t>
            </w:r>
          </w:p>
        </w:tc>
        <w:tc>
          <w:tcPr>
            <w:tcW w:w="301" w:type="pct"/>
            <w:tcBorders>
              <w:top w:val="nil"/>
              <w:left w:val="single" w:sz="4" w:space="0" w:color="auto"/>
              <w:bottom w:val="single" w:sz="4" w:space="0" w:color="auto"/>
              <w:right w:val="single" w:sz="4" w:space="0" w:color="auto"/>
            </w:tcBorders>
            <w:shd w:val="clear" w:color="auto" w:fill="auto"/>
            <w:vAlign w:val="center"/>
            <w:hideMark/>
          </w:tcPr>
          <w:p w14:paraId="5D7CA7D5" w14:textId="77777777" w:rsidR="00EC6BB3" w:rsidRPr="00BE6F49" w:rsidRDefault="00EC6BB3" w:rsidP="00DB7352">
            <w:pPr>
              <w:ind w:left="-57" w:right="-57"/>
              <w:jc w:val="center"/>
              <w:rPr>
                <w:sz w:val="18"/>
                <w:szCs w:val="18"/>
                <w:lang w:bidi="ru-RU"/>
              </w:rPr>
            </w:pPr>
            <w:r w:rsidRPr="00FB2AA4">
              <w:rPr>
                <w:sz w:val="18"/>
                <w:szCs w:val="18"/>
                <w:lang w:bidi="ru-RU"/>
              </w:rPr>
              <w:t>2804</w:t>
            </w:r>
          </w:p>
        </w:tc>
        <w:tc>
          <w:tcPr>
            <w:tcW w:w="301" w:type="pct"/>
            <w:tcBorders>
              <w:top w:val="nil"/>
              <w:left w:val="nil"/>
              <w:bottom w:val="single" w:sz="4" w:space="0" w:color="auto"/>
              <w:right w:val="single" w:sz="4" w:space="0" w:color="auto"/>
            </w:tcBorders>
            <w:shd w:val="clear" w:color="auto" w:fill="auto"/>
            <w:vAlign w:val="center"/>
            <w:hideMark/>
          </w:tcPr>
          <w:p w14:paraId="123F8846" w14:textId="77777777" w:rsidR="00EC6BB3" w:rsidRPr="00BE6F49" w:rsidRDefault="00EC6BB3" w:rsidP="00DB7352">
            <w:pPr>
              <w:ind w:left="-57" w:right="-57"/>
              <w:jc w:val="center"/>
              <w:rPr>
                <w:sz w:val="18"/>
                <w:szCs w:val="18"/>
                <w:lang w:bidi="ru-RU"/>
              </w:rPr>
            </w:pPr>
            <w:r w:rsidRPr="00FB2AA4">
              <w:rPr>
                <w:sz w:val="18"/>
                <w:szCs w:val="18"/>
                <w:lang w:bidi="ru-RU"/>
              </w:rPr>
              <w:t>2908,85</w:t>
            </w:r>
          </w:p>
        </w:tc>
        <w:tc>
          <w:tcPr>
            <w:tcW w:w="301" w:type="pct"/>
            <w:tcBorders>
              <w:top w:val="nil"/>
              <w:left w:val="nil"/>
              <w:bottom w:val="single" w:sz="4" w:space="0" w:color="auto"/>
              <w:right w:val="single" w:sz="4" w:space="0" w:color="auto"/>
            </w:tcBorders>
            <w:shd w:val="clear" w:color="auto" w:fill="auto"/>
            <w:vAlign w:val="center"/>
            <w:hideMark/>
          </w:tcPr>
          <w:p w14:paraId="2A5B9C81" w14:textId="77777777" w:rsidR="00EC6BB3" w:rsidRPr="00BE6F49" w:rsidRDefault="00EC6BB3" w:rsidP="00DB7352">
            <w:pPr>
              <w:ind w:left="-57" w:right="-57"/>
              <w:jc w:val="center"/>
              <w:rPr>
                <w:sz w:val="18"/>
                <w:szCs w:val="18"/>
                <w:lang w:bidi="ru-RU"/>
              </w:rPr>
            </w:pPr>
            <w:r w:rsidRPr="00FB2AA4">
              <w:rPr>
                <w:sz w:val="18"/>
                <w:szCs w:val="18"/>
                <w:lang w:bidi="ru-RU"/>
              </w:rPr>
              <w:t>3019,57</w:t>
            </w:r>
          </w:p>
        </w:tc>
        <w:tc>
          <w:tcPr>
            <w:tcW w:w="301" w:type="pct"/>
            <w:tcBorders>
              <w:top w:val="nil"/>
              <w:left w:val="nil"/>
              <w:bottom w:val="single" w:sz="4" w:space="0" w:color="auto"/>
              <w:right w:val="single" w:sz="4" w:space="0" w:color="auto"/>
            </w:tcBorders>
            <w:shd w:val="clear" w:color="auto" w:fill="auto"/>
            <w:vAlign w:val="center"/>
            <w:hideMark/>
          </w:tcPr>
          <w:p w14:paraId="178FC7C0" w14:textId="77777777" w:rsidR="00EC6BB3" w:rsidRPr="00BE6F49" w:rsidRDefault="00EC6BB3" w:rsidP="00DB7352">
            <w:pPr>
              <w:ind w:left="-57" w:right="-57"/>
              <w:jc w:val="center"/>
              <w:rPr>
                <w:sz w:val="18"/>
                <w:szCs w:val="18"/>
                <w:lang w:bidi="ru-RU"/>
              </w:rPr>
            </w:pPr>
            <w:r w:rsidRPr="00FB2AA4">
              <w:rPr>
                <w:sz w:val="18"/>
                <w:szCs w:val="18"/>
                <w:lang w:bidi="ru-RU"/>
              </w:rPr>
              <w:t>3148,11</w:t>
            </w:r>
          </w:p>
        </w:tc>
        <w:tc>
          <w:tcPr>
            <w:tcW w:w="301" w:type="pct"/>
            <w:tcBorders>
              <w:top w:val="nil"/>
              <w:left w:val="nil"/>
              <w:bottom w:val="single" w:sz="4" w:space="0" w:color="auto"/>
              <w:right w:val="single" w:sz="4" w:space="0" w:color="auto"/>
            </w:tcBorders>
            <w:shd w:val="clear" w:color="auto" w:fill="auto"/>
            <w:vAlign w:val="center"/>
            <w:hideMark/>
          </w:tcPr>
          <w:p w14:paraId="01EEBDC9" w14:textId="77777777" w:rsidR="00EC6BB3" w:rsidRPr="00BE6F49" w:rsidRDefault="00EC6BB3" w:rsidP="00DB7352">
            <w:pPr>
              <w:ind w:left="-57" w:right="-57"/>
              <w:jc w:val="center"/>
              <w:rPr>
                <w:sz w:val="18"/>
                <w:szCs w:val="18"/>
                <w:lang w:bidi="ru-RU"/>
              </w:rPr>
            </w:pPr>
            <w:r w:rsidRPr="00FB2AA4">
              <w:rPr>
                <w:sz w:val="18"/>
                <w:szCs w:val="18"/>
                <w:lang w:bidi="ru-RU"/>
              </w:rPr>
              <w:t>3266,70</w:t>
            </w:r>
          </w:p>
        </w:tc>
        <w:tc>
          <w:tcPr>
            <w:tcW w:w="301" w:type="pct"/>
            <w:tcBorders>
              <w:top w:val="nil"/>
              <w:left w:val="nil"/>
              <w:bottom w:val="single" w:sz="4" w:space="0" w:color="auto"/>
              <w:right w:val="single" w:sz="4" w:space="0" w:color="auto"/>
            </w:tcBorders>
            <w:shd w:val="clear" w:color="auto" w:fill="auto"/>
            <w:vAlign w:val="center"/>
            <w:hideMark/>
          </w:tcPr>
          <w:p w14:paraId="3EF381DD" w14:textId="77777777" w:rsidR="00EC6BB3" w:rsidRPr="00BE6F49" w:rsidRDefault="00EC6BB3" w:rsidP="00DB7352">
            <w:pPr>
              <w:ind w:left="-57" w:right="-57"/>
              <w:jc w:val="center"/>
              <w:rPr>
                <w:sz w:val="18"/>
                <w:szCs w:val="18"/>
                <w:lang w:bidi="ru-RU"/>
              </w:rPr>
            </w:pPr>
            <w:r w:rsidRPr="00FB2AA4">
              <w:rPr>
                <w:sz w:val="18"/>
                <w:szCs w:val="18"/>
                <w:lang w:bidi="ru-RU"/>
              </w:rPr>
              <w:t>3356,76</w:t>
            </w:r>
          </w:p>
        </w:tc>
        <w:tc>
          <w:tcPr>
            <w:tcW w:w="301" w:type="pct"/>
            <w:tcBorders>
              <w:top w:val="nil"/>
              <w:left w:val="nil"/>
              <w:bottom w:val="single" w:sz="4" w:space="0" w:color="auto"/>
              <w:right w:val="single" w:sz="4" w:space="0" w:color="auto"/>
            </w:tcBorders>
            <w:shd w:val="clear" w:color="auto" w:fill="auto"/>
            <w:vAlign w:val="center"/>
            <w:hideMark/>
          </w:tcPr>
          <w:p w14:paraId="1EC9DDD2" w14:textId="77777777" w:rsidR="00EC6BB3" w:rsidRPr="00BE6F49" w:rsidRDefault="00EC6BB3" w:rsidP="00DB7352">
            <w:pPr>
              <w:ind w:left="-57" w:right="-57"/>
              <w:jc w:val="center"/>
              <w:rPr>
                <w:sz w:val="18"/>
                <w:szCs w:val="18"/>
                <w:lang w:bidi="ru-RU"/>
              </w:rPr>
            </w:pPr>
            <w:r w:rsidRPr="00FB2AA4">
              <w:rPr>
                <w:sz w:val="18"/>
                <w:szCs w:val="18"/>
                <w:lang w:bidi="ru-RU"/>
              </w:rPr>
              <w:t>3470,15</w:t>
            </w:r>
          </w:p>
        </w:tc>
        <w:tc>
          <w:tcPr>
            <w:tcW w:w="301" w:type="pct"/>
            <w:tcBorders>
              <w:top w:val="nil"/>
              <w:left w:val="nil"/>
              <w:bottom w:val="single" w:sz="4" w:space="0" w:color="auto"/>
              <w:right w:val="single" w:sz="4" w:space="0" w:color="auto"/>
            </w:tcBorders>
            <w:shd w:val="clear" w:color="auto" w:fill="auto"/>
            <w:vAlign w:val="center"/>
            <w:hideMark/>
          </w:tcPr>
          <w:p w14:paraId="414F864C" w14:textId="77777777" w:rsidR="00EC6BB3" w:rsidRPr="00BE6F49" w:rsidRDefault="00EC6BB3" w:rsidP="00DB7352">
            <w:pPr>
              <w:ind w:left="-57" w:right="-57"/>
              <w:jc w:val="center"/>
              <w:rPr>
                <w:sz w:val="18"/>
                <w:szCs w:val="18"/>
                <w:lang w:bidi="ru-RU"/>
              </w:rPr>
            </w:pPr>
            <w:r w:rsidRPr="00FB2AA4">
              <w:rPr>
                <w:sz w:val="18"/>
                <w:szCs w:val="18"/>
                <w:lang w:bidi="ru-RU"/>
              </w:rPr>
              <w:t>3620,07</w:t>
            </w:r>
          </w:p>
        </w:tc>
        <w:tc>
          <w:tcPr>
            <w:tcW w:w="301" w:type="pct"/>
            <w:tcBorders>
              <w:top w:val="nil"/>
              <w:left w:val="nil"/>
              <w:bottom w:val="single" w:sz="4" w:space="0" w:color="auto"/>
              <w:right w:val="single" w:sz="4" w:space="0" w:color="auto"/>
            </w:tcBorders>
            <w:shd w:val="clear" w:color="auto" w:fill="auto"/>
            <w:vAlign w:val="center"/>
            <w:hideMark/>
          </w:tcPr>
          <w:p w14:paraId="22DFF69D" w14:textId="77777777" w:rsidR="00EC6BB3" w:rsidRPr="00BE6F49" w:rsidRDefault="00EC6BB3" w:rsidP="00DB7352">
            <w:pPr>
              <w:ind w:left="-57" w:right="-57"/>
              <w:jc w:val="center"/>
              <w:rPr>
                <w:sz w:val="18"/>
                <w:szCs w:val="18"/>
                <w:lang w:bidi="ru-RU"/>
              </w:rPr>
            </w:pPr>
            <w:r w:rsidRPr="00FB2AA4">
              <w:rPr>
                <w:sz w:val="18"/>
                <w:szCs w:val="18"/>
                <w:lang w:bidi="ru-RU"/>
              </w:rPr>
              <w:t>3733,80</w:t>
            </w:r>
          </w:p>
        </w:tc>
        <w:tc>
          <w:tcPr>
            <w:tcW w:w="301" w:type="pct"/>
            <w:tcBorders>
              <w:top w:val="nil"/>
              <w:left w:val="nil"/>
              <w:bottom w:val="single" w:sz="4" w:space="0" w:color="auto"/>
              <w:right w:val="single" w:sz="4" w:space="0" w:color="auto"/>
            </w:tcBorders>
            <w:shd w:val="clear" w:color="auto" w:fill="auto"/>
            <w:vAlign w:val="center"/>
            <w:hideMark/>
          </w:tcPr>
          <w:p w14:paraId="0504B92F" w14:textId="77777777" w:rsidR="00EC6BB3" w:rsidRPr="00BE6F49" w:rsidRDefault="00EC6BB3" w:rsidP="00DB7352">
            <w:pPr>
              <w:ind w:left="-57" w:right="-57"/>
              <w:jc w:val="center"/>
              <w:rPr>
                <w:sz w:val="18"/>
                <w:szCs w:val="18"/>
                <w:lang w:bidi="ru-RU"/>
              </w:rPr>
            </w:pPr>
            <w:r w:rsidRPr="00FB2AA4">
              <w:rPr>
                <w:sz w:val="18"/>
                <w:szCs w:val="18"/>
                <w:lang w:bidi="ru-RU"/>
              </w:rPr>
              <w:t>3891,93</w:t>
            </w:r>
          </w:p>
        </w:tc>
        <w:tc>
          <w:tcPr>
            <w:tcW w:w="301" w:type="pct"/>
            <w:tcBorders>
              <w:top w:val="nil"/>
              <w:left w:val="nil"/>
              <w:bottom w:val="single" w:sz="4" w:space="0" w:color="auto"/>
              <w:right w:val="single" w:sz="4" w:space="0" w:color="auto"/>
            </w:tcBorders>
            <w:shd w:val="clear" w:color="auto" w:fill="auto"/>
            <w:vAlign w:val="center"/>
            <w:hideMark/>
          </w:tcPr>
          <w:p w14:paraId="2140F2E1" w14:textId="77777777" w:rsidR="00EC6BB3" w:rsidRPr="00BE6F49" w:rsidRDefault="00EC6BB3" w:rsidP="00DB7352">
            <w:pPr>
              <w:ind w:left="-57" w:right="-57"/>
              <w:jc w:val="center"/>
              <w:rPr>
                <w:sz w:val="18"/>
                <w:szCs w:val="18"/>
                <w:lang w:bidi="ru-RU"/>
              </w:rPr>
            </w:pPr>
            <w:r w:rsidRPr="00FB2AA4">
              <w:rPr>
                <w:sz w:val="18"/>
                <w:szCs w:val="18"/>
                <w:lang w:bidi="ru-RU"/>
              </w:rPr>
              <w:t>4056,90</w:t>
            </w:r>
          </w:p>
        </w:tc>
        <w:tc>
          <w:tcPr>
            <w:tcW w:w="301" w:type="pct"/>
            <w:tcBorders>
              <w:top w:val="nil"/>
              <w:left w:val="nil"/>
              <w:bottom w:val="single" w:sz="4" w:space="0" w:color="auto"/>
              <w:right w:val="single" w:sz="4" w:space="0" w:color="auto"/>
            </w:tcBorders>
            <w:shd w:val="clear" w:color="auto" w:fill="auto"/>
            <w:vAlign w:val="center"/>
            <w:hideMark/>
          </w:tcPr>
          <w:p w14:paraId="53B25B0F" w14:textId="77777777" w:rsidR="00EC6BB3" w:rsidRPr="00BE6F49" w:rsidRDefault="00EC6BB3" w:rsidP="00DB7352">
            <w:pPr>
              <w:ind w:left="-57" w:right="-57"/>
              <w:jc w:val="center"/>
              <w:rPr>
                <w:sz w:val="18"/>
                <w:szCs w:val="18"/>
                <w:lang w:bidi="ru-RU"/>
              </w:rPr>
            </w:pPr>
            <w:r w:rsidRPr="00FB2AA4">
              <w:rPr>
                <w:sz w:val="18"/>
                <w:szCs w:val="18"/>
                <w:lang w:bidi="ru-RU"/>
              </w:rPr>
              <w:t>4224,26</w:t>
            </w:r>
          </w:p>
        </w:tc>
        <w:tc>
          <w:tcPr>
            <w:tcW w:w="301" w:type="pct"/>
            <w:tcBorders>
              <w:top w:val="nil"/>
              <w:left w:val="nil"/>
              <w:bottom w:val="single" w:sz="4" w:space="0" w:color="auto"/>
              <w:right w:val="single" w:sz="4" w:space="0" w:color="auto"/>
            </w:tcBorders>
            <w:shd w:val="clear" w:color="auto" w:fill="auto"/>
            <w:vAlign w:val="center"/>
            <w:hideMark/>
          </w:tcPr>
          <w:p w14:paraId="7C5C2690" w14:textId="77777777" w:rsidR="00EC6BB3" w:rsidRPr="00BE6F49" w:rsidRDefault="00EC6BB3" w:rsidP="00DB7352">
            <w:pPr>
              <w:ind w:left="-57" w:right="-57"/>
              <w:jc w:val="center"/>
              <w:rPr>
                <w:sz w:val="18"/>
                <w:szCs w:val="18"/>
                <w:lang w:bidi="ru-RU"/>
              </w:rPr>
            </w:pPr>
            <w:r w:rsidRPr="00FB2AA4">
              <w:rPr>
                <w:sz w:val="18"/>
                <w:szCs w:val="18"/>
                <w:lang w:bidi="ru-RU"/>
              </w:rPr>
              <w:t>4427,32</w:t>
            </w:r>
          </w:p>
        </w:tc>
        <w:tc>
          <w:tcPr>
            <w:tcW w:w="301" w:type="pct"/>
            <w:tcBorders>
              <w:top w:val="nil"/>
              <w:left w:val="nil"/>
              <w:bottom w:val="single" w:sz="4" w:space="0" w:color="auto"/>
              <w:right w:val="single" w:sz="4" w:space="0" w:color="auto"/>
            </w:tcBorders>
            <w:shd w:val="clear" w:color="auto" w:fill="auto"/>
            <w:vAlign w:val="center"/>
            <w:hideMark/>
          </w:tcPr>
          <w:p w14:paraId="76405387" w14:textId="77777777" w:rsidR="00EC6BB3" w:rsidRPr="00BE6F49" w:rsidRDefault="00EC6BB3" w:rsidP="00DB7352">
            <w:pPr>
              <w:ind w:left="-57" w:right="-57"/>
              <w:jc w:val="center"/>
              <w:rPr>
                <w:sz w:val="18"/>
                <w:szCs w:val="18"/>
                <w:lang w:bidi="ru-RU"/>
              </w:rPr>
            </w:pPr>
            <w:r w:rsidRPr="00FB2AA4">
              <w:rPr>
                <w:sz w:val="18"/>
                <w:szCs w:val="18"/>
                <w:lang w:bidi="ru-RU"/>
              </w:rPr>
              <w:t>4731,79</w:t>
            </w:r>
          </w:p>
        </w:tc>
      </w:tr>
      <w:tr w:rsidR="00EC6BB3" w:rsidRPr="00BE6F49" w14:paraId="3DD0EA84" w14:textId="77777777" w:rsidTr="00DB7352">
        <w:trPr>
          <w:trHeight w:val="284"/>
        </w:trPr>
        <w:tc>
          <w:tcPr>
            <w:tcW w:w="514" w:type="pct"/>
            <w:shd w:val="clear" w:color="auto" w:fill="auto"/>
            <w:vAlign w:val="center"/>
            <w:hideMark/>
          </w:tcPr>
          <w:p w14:paraId="24998054" w14:textId="77777777" w:rsidR="00EC6BB3" w:rsidRPr="00BE6F49" w:rsidRDefault="00EC6BB3" w:rsidP="00DB7352">
            <w:pPr>
              <w:jc w:val="center"/>
              <w:rPr>
                <w:color w:val="000000"/>
                <w:sz w:val="18"/>
                <w:szCs w:val="18"/>
              </w:rPr>
            </w:pPr>
            <w:r w:rsidRPr="00BE6F49">
              <w:rPr>
                <w:color w:val="000000"/>
                <w:sz w:val="18"/>
                <w:szCs w:val="18"/>
              </w:rPr>
              <w:t>Экономически обоснованный тариф, определенный методом индексации</w:t>
            </w:r>
          </w:p>
        </w:tc>
        <w:tc>
          <w:tcPr>
            <w:tcW w:w="269" w:type="pct"/>
            <w:shd w:val="clear" w:color="auto" w:fill="auto"/>
            <w:vAlign w:val="center"/>
            <w:hideMark/>
          </w:tcPr>
          <w:p w14:paraId="2FDCE963" w14:textId="77777777" w:rsidR="00EC6BB3" w:rsidRPr="00BE6F49" w:rsidRDefault="00EC6BB3" w:rsidP="00DB7352">
            <w:pPr>
              <w:ind w:left="-57" w:right="-57"/>
              <w:jc w:val="center"/>
              <w:rPr>
                <w:color w:val="000000"/>
                <w:sz w:val="18"/>
                <w:szCs w:val="18"/>
              </w:rPr>
            </w:pPr>
            <w:r w:rsidRPr="00BE6F49">
              <w:rPr>
                <w:color w:val="000000"/>
                <w:sz w:val="18"/>
                <w:szCs w:val="18"/>
              </w:rPr>
              <w:t>руб./Гкал</w:t>
            </w:r>
          </w:p>
        </w:tc>
        <w:tc>
          <w:tcPr>
            <w:tcW w:w="301" w:type="pct"/>
            <w:tcBorders>
              <w:top w:val="nil"/>
              <w:left w:val="single" w:sz="4" w:space="0" w:color="auto"/>
              <w:bottom w:val="single" w:sz="4" w:space="0" w:color="auto"/>
              <w:right w:val="single" w:sz="4" w:space="0" w:color="auto"/>
            </w:tcBorders>
            <w:shd w:val="clear" w:color="auto" w:fill="auto"/>
            <w:vAlign w:val="center"/>
            <w:hideMark/>
          </w:tcPr>
          <w:p w14:paraId="48F250C2" w14:textId="77777777" w:rsidR="00EC6BB3" w:rsidRPr="00BE6F49" w:rsidRDefault="00EC6BB3" w:rsidP="00DB7352">
            <w:pPr>
              <w:ind w:left="-57" w:right="-57"/>
              <w:jc w:val="center"/>
              <w:rPr>
                <w:sz w:val="18"/>
                <w:szCs w:val="18"/>
                <w:lang w:bidi="ru-RU"/>
              </w:rPr>
            </w:pPr>
            <w:r w:rsidRPr="00FB2AA4">
              <w:rPr>
                <w:sz w:val="18"/>
                <w:szCs w:val="18"/>
                <w:lang w:bidi="ru-RU"/>
              </w:rPr>
              <w:t>2800,00</w:t>
            </w:r>
          </w:p>
        </w:tc>
        <w:tc>
          <w:tcPr>
            <w:tcW w:w="301" w:type="pct"/>
            <w:tcBorders>
              <w:top w:val="nil"/>
              <w:left w:val="nil"/>
              <w:bottom w:val="single" w:sz="4" w:space="0" w:color="auto"/>
              <w:right w:val="single" w:sz="4" w:space="0" w:color="auto"/>
            </w:tcBorders>
            <w:shd w:val="clear" w:color="auto" w:fill="auto"/>
            <w:vAlign w:val="center"/>
            <w:hideMark/>
          </w:tcPr>
          <w:p w14:paraId="1310FB7F" w14:textId="77777777" w:rsidR="00EC6BB3" w:rsidRPr="00BE6F49" w:rsidRDefault="00EC6BB3" w:rsidP="00DB7352">
            <w:pPr>
              <w:ind w:left="-57" w:right="-57"/>
              <w:jc w:val="center"/>
              <w:rPr>
                <w:sz w:val="18"/>
                <w:szCs w:val="18"/>
                <w:lang w:bidi="ru-RU"/>
              </w:rPr>
            </w:pPr>
            <w:r w:rsidRPr="00FB2AA4">
              <w:rPr>
                <w:sz w:val="18"/>
                <w:szCs w:val="18"/>
                <w:lang w:bidi="ru-RU"/>
              </w:rPr>
              <w:t>2800,00</w:t>
            </w:r>
          </w:p>
        </w:tc>
        <w:tc>
          <w:tcPr>
            <w:tcW w:w="301" w:type="pct"/>
            <w:tcBorders>
              <w:top w:val="nil"/>
              <w:left w:val="nil"/>
              <w:bottom w:val="single" w:sz="4" w:space="0" w:color="auto"/>
              <w:right w:val="single" w:sz="4" w:space="0" w:color="auto"/>
            </w:tcBorders>
            <w:shd w:val="clear" w:color="auto" w:fill="auto"/>
            <w:vAlign w:val="center"/>
            <w:hideMark/>
          </w:tcPr>
          <w:p w14:paraId="0D8CE286" w14:textId="77777777" w:rsidR="00EC6BB3" w:rsidRPr="00BE6F49" w:rsidRDefault="00EC6BB3" w:rsidP="00DB7352">
            <w:pPr>
              <w:ind w:left="-57" w:right="-57"/>
              <w:jc w:val="center"/>
              <w:rPr>
                <w:sz w:val="18"/>
                <w:szCs w:val="18"/>
                <w:lang w:bidi="ru-RU"/>
              </w:rPr>
            </w:pPr>
            <w:r w:rsidRPr="00FB2AA4">
              <w:rPr>
                <w:sz w:val="18"/>
                <w:szCs w:val="18"/>
                <w:lang w:bidi="ru-RU"/>
              </w:rPr>
              <w:t>2912,00</w:t>
            </w:r>
          </w:p>
        </w:tc>
        <w:tc>
          <w:tcPr>
            <w:tcW w:w="301" w:type="pct"/>
            <w:tcBorders>
              <w:top w:val="nil"/>
              <w:left w:val="nil"/>
              <w:bottom w:val="single" w:sz="4" w:space="0" w:color="auto"/>
              <w:right w:val="single" w:sz="4" w:space="0" w:color="auto"/>
            </w:tcBorders>
            <w:shd w:val="clear" w:color="auto" w:fill="auto"/>
            <w:vAlign w:val="center"/>
            <w:hideMark/>
          </w:tcPr>
          <w:p w14:paraId="70DAE8AC" w14:textId="77777777" w:rsidR="00EC6BB3" w:rsidRPr="00BE6F49" w:rsidRDefault="00EC6BB3" w:rsidP="00DB7352">
            <w:pPr>
              <w:ind w:left="-57" w:right="-57"/>
              <w:jc w:val="center"/>
              <w:rPr>
                <w:sz w:val="18"/>
                <w:szCs w:val="18"/>
                <w:lang w:bidi="ru-RU"/>
              </w:rPr>
            </w:pPr>
            <w:r w:rsidRPr="00FB2AA4">
              <w:rPr>
                <w:sz w:val="18"/>
                <w:szCs w:val="18"/>
                <w:lang w:bidi="ru-RU"/>
              </w:rPr>
              <w:t>3028,48</w:t>
            </w:r>
          </w:p>
        </w:tc>
        <w:tc>
          <w:tcPr>
            <w:tcW w:w="301" w:type="pct"/>
            <w:tcBorders>
              <w:top w:val="nil"/>
              <w:left w:val="nil"/>
              <w:bottom w:val="single" w:sz="4" w:space="0" w:color="auto"/>
              <w:right w:val="single" w:sz="4" w:space="0" w:color="auto"/>
            </w:tcBorders>
            <w:shd w:val="clear" w:color="auto" w:fill="auto"/>
            <w:vAlign w:val="center"/>
            <w:hideMark/>
          </w:tcPr>
          <w:p w14:paraId="191CFEF4" w14:textId="77777777" w:rsidR="00EC6BB3" w:rsidRPr="00BE6F49" w:rsidRDefault="00EC6BB3" w:rsidP="00DB7352">
            <w:pPr>
              <w:ind w:left="-57" w:right="-57"/>
              <w:jc w:val="center"/>
              <w:rPr>
                <w:sz w:val="18"/>
                <w:szCs w:val="18"/>
                <w:lang w:bidi="ru-RU"/>
              </w:rPr>
            </w:pPr>
            <w:r w:rsidRPr="00FB2AA4">
              <w:rPr>
                <w:sz w:val="18"/>
                <w:szCs w:val="18"/>
                <w:lang w:bidi="ru-RU"/>
              </w:rPr>
              <w:t>3149,62</w:t>
            </w:r>
          </w:p>
        </w:tc>
        <w:tc>
          <w:tcPr>
            <w:tcW w:w="301" w:type="pct"/>
            <w:tcBorders>
              <w:top w:val="nil"/>
              <w:left w:val="nil"/>
              <w:bottom w:val="single" w:sz="4" w:space="0" w:color="auto"/>
              <w:right w:val="single" w:sz="4" w:space="0" w:color="auto"/>
            </w:tcBorders>
            <w:shd w:val="clear" w:color="auto" w:fill="auto"/>
            <w:vAlign w:val="center"/>
            <w:hideMark/>
          </w:tcPr>
          <w:p w14:paraId="086DA2D9" w14:textId="77777777" w:rsidR="00EC6BB3" w:rsidRPr="00BE6F49" w:rsidRDefault="00EC6BB3" w:rsidP="00DB7352">
            <w:pPr>
              <w:ind w:left="-57" w:right="-57"/>
              <w:jc w:val="center"/>
              <w:rPr>
                <w:sz w:val="18"/>
                <w:szCs w:val="18"/>
                <w:lang w:bidi="ru-RU"/>
              </w:rPr>
            </w:pPr>
            <w:r w:rsidRPr="00FB2AA4">
              <w:rPr>
                <w:sz w:val="18"/>
                <w:szCs w:val="18"/>
                <w:lang w:bidi="ru-RU"/>
              </w:rPr>
              <w:t>3275,60</w:t>
            </w:r>
          </w:p>
        </w:tc>
        <w:tc>
          <w:tcPr>
            <w:tcW w:w="301" w:type="pct"/>
            <w:tcBorders>
              <w:top w:val="nil"/>
              <w:left w:val="nil"/>
              <w:bottom w:val="single" w:sz="4" w:space="0" w:color="auto"/>
              <w:right w:val="single" w:sz="4" w:space="0" w:color="auto"/>
            </w:tcBorders>
            <w:shd w:val="clear" w:color="auto" w:fill="auto"/>
            <w:vAlign w:val="center"/>
            <w:hideMark/>
          </w:tcPr>
          <w:p w14:paraId="710D07E4" w14:textId="77777777" w:rsidR="00EC6BB3" w:rsidRPr="00BE6F49" w:rsidRDefault="00EC6BB3" w:rsidP="00DB7352">
            <w:pPr>
              <w:ind w:left="-57" w:right="-57"/>
              <w:jc w:val="center"/>
              <w:rPr>
                <w:sz w:val="18"/>
                <w:szCs w:val="18"/>
                <w:lang w:bidi="ru-RU"/>
              </w:rPr>
            </w:pPr>
            <w:r w:rsidRPr="00FB2AA4">
              <w:rPr>
                <w:sz w:val="18"/>
                <w:szCs w:val="18"/>
                <w:lang w:bidi="ru-RU"/>
              </w:rPr>
              <w:t>3406,63</w:t>
            </w:r>
          </w:p>
        </w:tc>
        <w:tc>
          <w:tcPr>
            <w:tcW w:w="301" w:type="pct"/>
            <w:tcBorders>
              <w:top w:val="nil"/>
              <w:left w:val="nil"/>
              <w:bottom w:val="single" w:sz="4" w:space="0" w:color="auto"/>
              <w:right w:val="single" w:sz="4" w:space="0" w:color="auto"/>
            </w:tcBorders>
            <w:shd w:val="clear" w:color="auto" w:fill="auto"/>
            <w:vAlign w:val="center"/>
            <w:hideMark/>
          </w:tcPr>
          <w:p w14:paraId="1BF4A45A" w14:textId="77777777" w:rsidR="00EC6BB3" w:rsidRPr="00BE6F49" w:rsidRDefault="00EC6BB3" w:rsidP="00DB7352">
            <w:pPr>
              <w:ind w:left="-57" w:right="-57"/>
              <w:jc w:val="center"/>
              <w:rPr>
                <w:sz w:val="18"/>
                <w:szCs w:val="18"/>
                <w:lang w:bidi="ru-RU"/>
              </w:rPr>
            </w:pPr>
            <w:r w:rsidRPr="00FB2AA4">
              <w:rPr>
                <w:sz w:val="18"/>
                <w:szCs w:val="18"/>
                <w:lang w:bidi="ru-RU"/>
              </w:rPr>
              <w:t>3542,89</w:t>
            </w:r>
          </w:p>
        </w:tc>
        <w:tc>
          <w:tcPr>
            <w:tcW w:w="301" w:type="pct"/>
            <w:tcBorders>
              <w:top w:val="nil"/>
              <w:left w:val="nil"/>
              <w:bottom w:val="single" w:sz="4" w:space="0" w:color="auto"/>
              <w:right w:val="single" w:sz="4" w:space="0" w:color="auto"/>
            </w:tcBorders>
            <w:shd w:val="clear" w:color="auto" w:fill="auto"/>
            <w:vAlign w:val="center"/>
            <w:hideMark/>
          </w:tcPr>
          <w:p w14:paraId="1351C12D" w14:textId="77777777" w:rsidR="00EC6BB3" w:rsidRPr="00BE6F49" w:rsidRDefault="00EC6BB3" w:rsidP="00DB7352">
            <w:pPr>
              <w:ind w:left="-57" w:right="-57"/>
              <w:jc w:val="center"/>
              <w:rPr>
                <w:sz w:val="18"/>
                <w:szCs w:val="18"/>
                <w:lang w:bidi="ru-RU"/>
              </w:rPr>
            </w:pPr>
            <w:r w:rsidRPr="00FB2AA4">
              <w:rPr>
                <w:sz w:val="18"/>
                <w:szCs w:val="18"/>
                <w:lang w:bidi="ru-RU"/>
              </w:rPr>
              <w:t>3684,61</w:t>
            </w:r>
          </w:p>
        </w:tc>
        <w:tc>
          <w:tcPr>
            <w:tcW w:w="301" w:type="pct"/>
            <w:tcBorders>
              <w:top w:val="nil"/>
              <w:left w:val="nil"/>
              <w:bottom w:val="single" w:sz="4" w:space="0" w:color="auto"/>
              <w:right w:val="single" w:sz="4" w:space="0" w:color="auto"/>
            </w:tcBorders>
            <w:shd w:val="clear" w:color="auto" w:fill="auto"/>
            <w:vAlign w:val="center"/>
            <w:hideMark/>
          </w:tcPr>
          <w:p w14:paraId="426CA2D4" w14:textId="77777777" w:rsidR="00EC6BB3" w:rsidRPr="00BE6F49" w:rsidRDefault="00EC6BB3" w:rsidP="00DB7352">
            <w:pPr>
              <w:ind w:left="-57" w:right="-57"/>
              <w:jc w:val="center"/>
              <w:rPr>
                <w:sz w:val="18"/>
                <w:szCs w:val="18"/>
                <w:lang w:bidi="ru-RU"/>
              </w:rPr>
            </w:pPr>
            <w:r w:rsidRPr="00FB2AA4">
              <w:rPr>
                <w:sz w:val="18"/>
                <w:szCs w:val="18"/>
                <w:lang w:bidi="ru-RU"/>
              </w:rPr>
              <w:t>3831,99</w:t>
            </w:r>
          </w:p>
        </w:tc>
        <w:tc>
          <w:tcPr>
            <w:tcW w:w="301" w:type="pct"/>
            <w:tcBorders>
              <w:top w:val="nil"/>
              <w:left w:val="nil"/>
              <w:bottom w:val="single" w:sz="4" w:space="0" w:color="auto"/>
              <w:right w:val="single" w:sz="4" w:space="0" w:color="auto"/>
            </w:tcBorders>
            <w:shd w:val="clear" w:color="auto" w:fill="auto"/>
            <w:vAlign w:val="center"/>
            <w:hideMark/>
          </w:tcPr>
          <w:p w14:paraId="5CAF83CB" w14:textId="77777777" w:rsidR="00EC6BB3" w:rsidRPr="00BE6F49" w:rsidRDefault="00EC6BB3" w:rsidP="00DB7352">
            <w:pPr>
              <w:ind w:left="-57" w:right="-57"/>
              <w:jc w:val="center"/>
              <w:rPr>
                <w:sz w:val="18"/>
                <w:szCs w:val="18"/>
                <w:lang w:bidi="ru-RU"/>
              </w:rPr>
            </w:pPr>
            <w:r w:rsidRPr="00FB2AA4">
              <w:rPr>
                <w:sz w:val="18"/>
                <w:szCs w:val="18"/>
                <w:lang w:bidi="ru-RU"/>
              </w:rPr>
              <w:t>3985,27</w:t>
            </w:r>
          </w:p>
        </w:tc>
        <w:tc>
          <w:tcPr>
            <w:tcW w:w="301" w:type="pct"/>
            <w:tcBorders>
              <w:top w:val="nil"/>
              <w:left w:val="nil"/>
              <w:bottom w:val="single" w:sz="4" w:space="0" w:color="auto"/>
              <w:right w:val="single" w:sz="4" w:space="0" w:color="auto"/>
            </w:tcBorders>
            <w:shd w:val="clear" w:color="auto" w:fill="auto"/>
            <w:vAlign w:val="center"/>
            <w:hideMark/>
          </w:tcPr>
          <w:p w14:paraId="545FE859" w14:textId="77777777" w:rsidR="00EC6BB3" w:rsidRPr="00BE6F49" w:rsidRDefault="00EC6BB3" w:rsidP="00DB7352">
            <w:pPr>
              <w:ind w:left="-57" w:right="-57"/>
              <w:jc w:val="center"/>
              <w:rPr>
                <w:sz w:val="18"/>
                <w:szCs w:val="18"/>
                <w:lang w:bidi="ru-RU"/>
              </w:rPr>
            </w:pPr>
            <w:r w:rsidRPr="00FB2AA4">
              <w:rPr>
                <w:sz w:val="18"/>
                <w:szCs w:val="18"/>
                <w:lang w:bidi="ru-RU"/>
              </w:rPr>
              <w:t>4144,68</w:t>
            </w:r>
          </w:p>
        </w:tc>
        <w:tc>
          <w:tcPr>
            <w:tcW w:w="301" w:type="pct"/>
            <w:tcBorders>
              <w:top w:val="nil"/>
              <w:left w:val="nil"/>
              <w:bottom w:val="single" w:sz="4" w:space="0" w:color="auto"/>
              <w:right w:val="single" w:sz="4" w:space="0" w:color="auto"/>
            </w:tcBorders>
            <w:shd w:val="clear" w:color="auto" w:fill="auto"/>
            <w:vAlign w:val="center"/>
            <w:hideMark/>
          </w:tcPr>
          <w:p w14:paraId="7E6183DB" w14:textId="77777777" w:rsidR="00EC6BB3" w:rsidRPr="00BE6F49" w:rsidRDefault="00EC6BB3" w:rsidP="00DB7352">
            <w:pPr>
              <w:ind w:left="-57" w:right="-57"/>
              <w:jc w:val="center"/>
              <w:rPr>
                <w:sz w:val="18"/>
                <w:szCs w:val="18"/>
                <w:lang w:bidi="ru-RU"/>
              </w:rPr>
            </w:pPr>
            <w:r w:rsidRPr="00FB2AA4">
              <w:rPr>
                <w:sz w:val="18"/>
                <w:szCs w:val="18"/>
                <w:lang w:bidi="ru-RU"/>
              </w:rPr>
              <w:t>4310,47</w:t>
            </w:r>
          </w:p>
        </w:tc>
        <w:tc>
          <w:tcPr>
            <w:tcW w:w="301" w:type="pct"/>
            <w:tcBorders>
              <w:top w:val="nil"/>
              <w:left w:val="nil"/>
              <w:bottom w:val="single" w:sz="4" w:space="0" w:color="auto"/>
              <w:right w:val="single" w:sz="4" w:space="0" w:color="auto"/>
            </w:tcBorders>
            <w:shd w:val="clear" w:color="auto" w:fill="auto"/>
            <w:vAlign w:val="center"/>
            <w:hideMark/>
          </w:tcPr>
          <w:p w14:paraId="7E0C6D7A" w14:textId="77777777" w:rsidR="00EC6BB3" w:rsidRPr="00BE6F49" w:rsidRDefault="00EC6BB3" w:rsidP="00DB7352">
            <w:pPr>
              <w:ind w:left="-57" w:right="-57"/>
              <w:jc w:val="center"/>
              <w:rPr>
                <w:sz w:val="18"/>
                <w:szCs w:val="18"/>
                <w:lang w:bidi="ru-RU"/>
              </w:rPr>
            </w:pPr>
            <w:r w:rsidRPr="00FB2AA4">
              <w:rPr>
                <w:sz w:val="18"/>
                <w:szCs w:val="18"/>
                <w:lang w:bidi="ru-RU"/>
              </w:rPr>
              <w:t>4482,89</w:t>
            </w:r>
          </w:p>
        </w:tc>
      </w:tr>
      <w:tr w:rsidR="00EC6BB3" w:rsidRPr="00BE6F49" w14:paraId="0049504B" w14:textId="77777777" w:rsidTr="00DB7352">
        <w:trPr>
          <w:trHeight w:val="284"/>
        </w:trPr>
        <w:tc>
          <w:tcPr>
            <w:tcW w:w="514" w:type="pct"/>
            <w:shd w:val="clear" w:color="auto" w:fill="auto"/>
            <w:vAlign w:val="center"/>
            <w:hideMark/>
          </w:tcPr>
          <w:p w14:paraId="12C193E9" w14:textId="77777777" w:rsidR="00EC6BB3" w:rsidRPr="00BE6F49" w:rsidRDefault="00EC6BB3" w:rsidP="00DB7352">
            <w:pPr>
              <w:jc w:val="center"/>
              <w:rPr>
                <w:color w:val="000000"/>
                <w:sz w:val="18"/>
                <w:szCs w:val="18"/>
              </w:rPr>
            </w:pPr>
            <w:r w:rsidRPr="00BE6F49">
              <w:rPr>
                <w:color w:val="000000"/>
                <w:sz w:val="18"/>
                <w:szCs w:val="18"/>
              </w:rPr>
              <w:t>Рост тарифа год к году</w:t>
            </w:r>
          </w:p>
        </w:tc>
        <w:tc>
          <w:tcPr>
            <w:tcW w:w="269" w:type="pct"/>
            <w:shd w:val="clear" w:color="auto" w:fill="auto"/>
            <w:vAlign w:val="center"/>
            <w:hideMark/>
          </w:tcPr>
          <w:p w14:paraId="27540FD6" w14:textId="77777777" w:rsidR="00EC6BB3" w:rsidRPr="00BE6F49" w:rsidRDefault="00EC6BB3" w:rsidP="00DB7352">
            <w:pPr>
              <w:jc w:val="center"/>
              <w:rPr>
                <w:color w:val="000000"/>
                <w:sz w:val="18"/>
                <w:szCs w:val="18"/>
              </w:rPr>
            </w:pPr>
            <w:r w:rsidRPr="00BE6F49">
              <w:rPr>
                <w:color w:val="000000"/>
                <w:sz w:val="18"/>
                <w:szCs w:val="18"/>
              </w:rPr>
              <w:t>%</w:t>
            </w:r>
          </w:p>
        </w:tc>
        <w:tc>
          <w:tcPr>
            <w:tcW w:w="301" w:type="pct"/>
            <w:tcBorders>
              <w:top w:val="nil"/>
              <w:left w:val="single" w:sz="4" w:space="0" w:color="auto"/>
              <w:bottom w:val="single" w:sz="8" w:space="0" w:color="auto"/>
              <w:right w:val="single" w:sz="4" w:space="0" w:color="auto"/>
            </w:tcBorders>
            <w:shd w:val="clear" w:color="auto" w:fill="auto"/>
            <w:vAlign w:val="center"/>
            <w:hideMark/>
          </w:tcPr>
          <w:p w14:paraId="5EF05570" w14:textId="77777777" w:rsidR="00EC6BB3" w:rsidRPr="00BE6F49" w:rsidRDefault="00EC6BB3" w:rsidP="00DB7352">
            <w:pPr>
              <w:ind w:left="-57" w:right="-57"/>
              <w:jc w:val="center"/>
              <w:rPr>
                <w:sz w:val="18"/>
                <w:szCs w:val="18"/>
                <w:lang w:bidi="ru-RU"/>
              </w:rPr>
            </w:pPr>
            <w:r w:rsidRPr="00FB2AA4">
              <w:rPr>
                <w:sz w:val="18"/>
                <w:szCs w:val="18"/>
                <w:lang w:bidi="ru-RU"/>
              </w:rPr>
              <w:t>-</w:t>
            </w:r>
          </w:p>
        </w:tc>
        <w:tc>
          <w:tcPr>
            <w:tcW w:w="301" w:type="pct"/>
            <w:tcBorders>
              <w:top w:val="nil"/>
              <w:left w:val="nil"/>
              <w:bottom w:val="single" w:sz="8" w:space="0" w:color="auto"/>
              <w:right w:val="single" w:sz="4" w:space="0" w:color="auto"/>
            </w:tcBorders>
            <w:shd w:val="clear" w:color="auto" w:fill="auto"/>
            <w:vAlign w:val="center"/>
            <w:hideMark/>
          </w:tcPr>
          <w:p w14:paraId="450A9B94" w14:textId="77777777" w:rsidR="00EC6BB3" w:rsidRPr="00BE6F49" w:rsidRDefault="00EC6BB3" w:rsidP="00DB7352">
            <w:pPr>
              <w:ind w:left="-57" w:right="-57"/>
              <w:jc w:val="center"/>
              <w:rPr>
                <w:sz w:val="18"/>
                <w:szCs w:val="18"/>
                <w:lang w:bidi="ru-RU"/>
              </w:rPr>
            </w:pPr>
            <w:r w:rsidRPr="00FB2AA4">
              <w:rPr>
                <w:sz w:val="18"/>
                <w:szCs w:val="18"/>
                <w:lang w:bidi="ru-RU"/>
              </w:rPr>
              <w:t>3,7%</w:t>
            </w:r>
          </w:p>
        </w:tc>
        <w:tc>
          <w:tcPr>
            <w:tcW w:w="301" w:type="pct"/>
            <w:tcBorders>
              <w:top w:val="nil"/>
              <w:left w:val="nil"/>
              <w:bottom w:val="single" w:sz="8" w:space="0" w:color="auto"/>
              <w:right w:val="single" w:sz="4" w:space="0" w:color="auto"/>
            </w:tcBorders>
            <w:shd w:val="clear" w:color="auto" w:fill="auto"/>
            <w:vAlign w:val="center"/>
            <w:hideMark/>
          </w:tcPr>
          <w:p w14:paraId="42FF5A34" w14:textId="77777777" w:rsidR="00EC6BB3" w:rsidRPr="00BE6F49" w:rsidRDefault="00EC6BB3" w:rsidP="00DB7352">
            <w:pPr>
              <w:ind w:left="-57" w:right="-57"/>
              <w:jc w:val="center"/>
              <w:rPr>
                <w:sz w:val="18"/>
                <w:szCs w:val="18"/>
                <w:lang w:bidi="ru-RU"/>
              </w:rPr>
            </w:pPr>
            <w:r w:rsidRPr="00FB2AA4">
              <w:rPr>
                <w:sz w:val="18"/>
                <w:szCs w:val="18"/>
                <w:lang w:bidi="ru-RU"/>
              </w:rPr>
              <w:t>3,8%</w:t>
            </w:r>
          </w:p>
        </w:tc>
        <w:tc>
          <w:tcPr>
            <w:tcW w:w="301" w:type="pct"/>
            <w:tcBorders>
              <w:top w:val="nil"/>
              <w:left w:val="nil"/>
              <w:bottom w:val="single" w:sz="8" w:space="0" w:color="auto"/>
              <w:right w:val="single" w:sz="4" w:space="0" w:color="auto"/>
            </w:tcBorders>
            <w:shd w:val="clear" w:color="auto" w:fill="auto"/>
            <w:vAlign w:val="center"/>
            <w:hideMark/>
          </w:tcPr>
          <w:p w14:paraId="593443C6" w14:textId="77777777" w:rsidR="00EC6BB3" w:rsidRPr="00BE6F49" w:rsidRDefault="00EC6BB3" w:rsidP="00DB7352">
            <w:pPr>
              <w:ind w:left="-57" w:right="-57"/>
              <w:jc w:val="center"/>
              <w:rPr>
                <w:sz w:val="18"/>
                <w:szCs w:val="18"/>
                <w:lang w:bidi="ru-RU"/>
              </w:rPr>
            </w:pPr>
            <w:r w:rsidRPr="00FB2AA4">
              <w:rPr>
                <w:sz w:val="18"/>
                <w:szCs w:val="18"/>
                <w:lang w:bidi="ru-RU"/>
              </w:rPr>
              <w:t>4,3%</w:t>
            </w:r>
          </w:p>
        </w:tc>
        <w:tc>
          <w:tcPr>
            <w:tcW w:w="301" w:type="pct"/>
            <w:tcBorders>
              <w:top w:val="nil"/>
              <w:left w:val="nil"/>
              <w:bottom w:val="single" w:sz="8" w:space="0" w:color="auto"/>
              <w:right w:val="single" w:sz="4" w:space="0" w:color="auto"/>
            </w:tcBorders>
            <w:shd w:val="clear" w:color="auto" w:fill="auto"/>
            <w:vAlign w:val="center"/>
            <w:hideMark/>
          </w:tcPr>
          <w:p w14:paraId="4518D653" w14:textId="77777777" w:rsidR="00EC6BB3" w:rsidRPr="00BE6F49" w:rsidRDefault="00EC6BB3" w:rsidP="00DB7352">
            <w:pPr>
              <w:ind w:left="-57" w:right="-57"/>
              <w:jc w:val="center"/>
              <w:rPr>
                <w:sz w:val="18"/>
                <w:szCs w:val="18"/>
                <w:lang w:bidi="ru-RU"/>
              </w:rPr>
            </w:pPr>
            <w:r w:rsidRPr="00FB2AA4">
              <w:rPr>
                <w:sz w:val="18"/>
                <w:szCs w:val="18"/>
                <w:lang w:bidi="ru-RU"/>
              </w:rPr>
              <w:t>3,8%</w:t>
            </w:r>
          </w:p>
        </w:tc>
        <w:tc>
          <w:tcPr>
            <w:tcW w:w="301" w:type="pct"/>
            <w:tcBorders>
              <w:top w:val="nil"/>
              <w:left w:val="nil"/>
              <w:bottom w:val="single" w:sz="8" w:space="0" w:color="auto"/>
              <w:right w:val="single" w:sz="4" w:space="0" w:color="auto"/>
            </w:tcBorders>
            <w:shd w:val="clear" w:color="auto" w:fill="auto"/>
            <w:vAlign w:val="center"/>
            <w:hideMark/>
          </w:tcPr>
          <w:p w14:paraId="64E30E5C" w14:textId="77777777" w:rsidR="00EC6BB3" w:rsidRPr="00BE6F49" w:rsidRDefault="00EC6BB3" w:rsidP="00DB7352">
            <w:pPr>
              <w:ind w:left="-57" w:right="-57"/>
              <w:jc w:val="center"/>
              <w:rPr>
                <w:sz w:val="18"/>
                <w:szCs w:val="18"/>
                <w:lang w:bidi="ru-RU"/>
              </w:rPr>
            </w:pPr>
            <w:r w:rsidRPr="00FB2AA4">
              <w:rPr>
                <w:sz w:val="18"/>
                <w:szCs w:val="18"/>
                <w:lang w:bidi="ru-RU"/>
              </w:rPr>
              <w:t>2,8%</w:t>
            </w:r>
          </w:p>
        </w:tc>
        <w:tc>
          <w:tcPr>
            <w:tcW w:w="301" w:type="pct"/>
            <w:tcBorders>
              <w:top w:val="nil"/>
              <w:left w:val="nil"/>
              <w:bottom w:val="single" w:sz="8" w:space="0" w:color="auto"/>
              <w:right w:val="single" w:sz="4" w:space="0" w:color="auto"/>
            </w:tcBorders>
            <w:shd w:val="clear" w:color="auto" w:fill="auto"/>
            <w:vAlign w:val="center"/>
            <w:hideMark/>
          </w:tcPr>
          <w:p w14:paraId="75AAC1F3" w14:textId="77777777" w:rsidR="00EC6BB3" w:rsidRPr="00BE6F49" w:rsidRDefault="00EC6BB3" w:rsidP="00DB7352">
            <w:pPr>
              <w:ind w:left="-57" w:right="-57"/>
              <w:jc w:val="center"/>
              <w:rPr>
                <w:sz w:val="18"/>
                <w:szCs w:val="18"/>
                <w:lang w:bidi="ru-RU"/>
              </w:rPr>
            </w:pPr>
            <w:r w:rsidRPr="00FB2AA4">
              <w:rPr>
                <w:sz w:val="18"/>
                <w:szCs w:val="18"/>
                <w:lang w:bidi="ru-RU"/>
              </w:rPr>
              <w:t>3,4%</w:t>
            </w:r>
          </w:p>
        </w:tc>
        <w:tc>
          <w:tcPr>
            <w:tcW w:w="301" w:type="pct"/>
            <w:tcBorders>
              <w:top w:val="nil"/>
              <w:left w:val="nil"/>
              <w:bottom w:val="single" w:sz="8" w:space="0" w:color="auto"/>
              <w:right w:val="single" w:sz="4" w:space="0" w:color="auto"/>
            </w:tcBorders>
            <w:shd w:val="clear" w:color="auto" w:fill="auto"/>
            <w:vAlign w:val="center"/>
            <w:hideMark/>
          </w:tcPr>
          <w:p w14:paraId="32DF8203" w14:textId="77777777" w:rsidR="00EC6BB3" w:rsidRPr="00BE6F49" w:rsidRDefault="00EC6BB3" w:rsidP="00DB7352">
            <w:pPr>
              <w:ind w:left="-57" w:right="-57"/>
              <w:jc w:val="center"/>
              <w:rPr>
                <w:sz w:val="18"/>
                <w:szCs w:val="18"/>
                <w:lang w:bidi="ru-RU"/>
              </w:rPr>
            </w:pPr>
            <w:r w:rsidRPr="00FB2AA4">
              <w:rPr>
                <w:sz w:val="18"/>
                <w:szCs w:val="18"/>
                <w:lang w:bidi="ru-RU"/>
              </w:rPr>
              <w:t>4,3%</w:t>
            </w:r>
          </w:p>
        </w:tc>
        <w:tc>
          <w:tcPr>
            <w:tcW w:w="301" w:type="pct"/>
            <w:tcBorders>
              <w:top w:val="nil"/>
              <w:left w:val="nil"/>
              <w:bottom w:val="single" w:sz="8" w:space="0" w:color="auto"/>
              <w:right w:val="single" w:sz="4" w:space="0" w:color="auto"/>
            </w:tcBorders>
            <w:shd w:val="clear" w:color="auto" w:fill="auto"/>
            <w:vAlign w:val="center"/>
            <w:hideMark/>
          </w:tcPr>
          <w:p w14:paraId="438B74F2" w14:textId="77777777" w:rsidR="00EC6BB3" w:rsidRPr="00BE6F49" w:rsidRDefault="00EC6BB3" w:rsidP="00DB7352">
            <w:pPr>
              <w:ind w:left="-57" w:right="-57"/>
              <w:jc w:val="center"/>
              <w:rPr>
                <w:sz w:val="18"/>
                <w:szCs w:val="18"/>
                <w:lang w:bidi="ru-RU"/>
              </w:rPr>
            </w:pPr>
            <w:r w:rsidRPr="00FB2AA4">
              <w:rPr>
                <w:sz w:val="18"/>
                <w:szCs w:val="18"/>
                <w:lang w:bidi="ru-RU"/>
              </w:rPr>
              <w:t>3,1%</w:t>
            </w:r>
          </w:p>
        </w:tc>
        <w:tc>
          <w:tcPr>
            <w:tcW w:w="301" w:type="pct"/>
            <w:tcBorders>
              <w:top w:val="nil"/>
              <w:left w:val="nil"/>
              <w:bottom w:val="single" w:sz="8" w:space="0" w:color="auto"/>
              <w:right w:val="single" w:sz="4" w:space="0" w:color="auto"/>
            </w:tcBorders>
            <w:shd w:val="clear" w:color="auto" w:fill="auto"/>
            <w:vAlign w:val="center"/>
            <w:hideMark/>
          </w:tcPr>
          <w:p w14:paraId="5812492B" w14:textId="77777777" w:rsidR="00EC6BB3" w:rsidRPr="00BE6F49" w:rsidRDefault="00EC6BB3" w:rsidP="00DB7352">
            <w:pPr>
              <w:ind w:left="-57" w:right="-57"/>
              <w:jc w:val="center"/>
              <w:rPr>
                <w:sz w:val="18"/>
                <w:szCs w:val="18"/>
                <w:lang w:bidi="ru-RU"/>
              </w:rPr>
            </w:pPr>
            <w:r w:rsidRPr="00FB2AA4">
              <w:rPr>
                <w:sz w:val="18"/>
                <w:szCs w:val="18"/>
                <w:lang w:bidi="ru-RU"/>
              </w:rPr>
              <w:t>4,2%</w:t>
            </w:r>
          </w:p>
        </w:tc>
        <w:tc>
          <w:tcPr>
            <w:tcW w:w="301" w:type="pct"/>
            <w:tcBorders>
              <w:top w:val="nil"/>
              <w:left w:val="nil"/>
              <w:bottom w:val="single" w:sz="8" w:space="0" w:color="auto"/>
              <w:right w:val="single" w:sz="4" w:space="0" w:color="auto"/>
            </w:tcBorders>
            <w:shd w:val="clear" w:color="auto" w:fill="auto"/>
            <w:vAlign w:val="center"/>
            <w:hideMark/>
          </w:tcPr>
          <w:p w14:paraId="508DEDFB" w14:textId="77777777" w:rsidR="00EC6BB3" w:rsidRPr="00BE6F49" w:rsidRDefault="00EC6BB3" w:rsidP="00DB7352">
            <w:pPr>
              <w:ind w:left="-57" w:right="-57"/>
              <w:jc w:val="center"/>
              <w:rPr>
                <w:sz w:val="18"/>
                <w:szCs w:val="18"/>
                <w:lang w:bidi="ru-RU"/>
              </w:rPr>
            </w:pPr>
            <w:r w:rsidRPr="00FB2AA4">
              <w:rPr>
                <w:sz w:val="18"/>
                <w:szCs w:val="18"/>
                <w:lang w:bidi="ru-RU"/>
              </w:rPr>
              <w:t>4,2%</w:t>
            </w:r>
          </w:p>
        </w:tc>
        <w:tc>
          <w:tcPr>
            <w:tcW w:w="301" w:type="pct"/>
            <w:tcBorders>
              <w:top w:val="nil"/>
              <w:left w:val="nil"/>
              <w:bottom w:val="single" w:sz="8" w:space="0" w:color="auto"/>
              <w:right w:val="single" w:sz="4" w:space="0" w:color="auto"/>
            </w:tcBorders>
            <w:shd w:val="clear" w:color="auto" w:fill="auto"/>
            <w:vAlign w:val="center"/>
            <w:hideMark/>
          </w:tcPr>
          <w:p w14:paraId="6FEF9D95" w14:textId="77777777" w:rsidR="00EC6BB3" w:rsidRPr="00BE6F49" w:rsidRDefault="00EC6BB3" w:rsidP="00DB7352">
            <w:pPr>
              <w:ind w:left="-57" w:right="-57"/>
              <w:jc w:val="center"/>
              <w:rPr>
                <w:sz w:val="18"/>
                <w:szCs w:val="18"/>
                <w:lang w:bidi="ru-RU"/>
              </w:rPr>
            </w:pPr>
            <w:r w:rsidRPr="00FB2AA4">
              <w:rPr>
                <w:sz w:val="18"/>
                <w:szCs w:val="18"/>
                <w:lang w:bidi="ru-RU"/>
              </w:rPr>
              <w:t>4,1%</w:t>
            </w:r>
          </w:p>
        </w:tc>
        <w:tc>
          <w:tcPr>
            <w:tcW w:w="301" w:type="pct"/>
            <w:tcBorders>
              <w:top w:val="nil"/>
              <w:left w:val="nil"/>
              <w:bottom w:val="single" w:sz="8" w:space="0" w:color="auto"/>
              <w:right w:val="single" w:sz="4" w:space="0" w:color="auto"/>
            </w:tcBorders>
            <w:shd w:val="clear" w:color="auto" w:fill="auto"/>
            <w:vAlign w:val="center"/>
            <w:hideMark/>
          </w:tcPr>
          <w:p w14:paraId="567D5071" w14:textId="77777777" w:rsidR="00EC6BB3" w:rsidRPr="00BE6F49" w:rsidRDefault="00EC6BB3" w:rsidP="00DB7352">
            <w:pPr>
              <w:ind w:left="-57" w:right="-57"/>
              <w:jc w:val="center"/>
              <w:rPr>
                <w:sz w:val="18"/>
                <w:szCs w:val="18"/>
                <w:lang w:bidi="ru-RU"/>
              </w:rPr>
            </w:pPr>
            <w:r w:rsidRPr="00FB2AA4">
              <w:rPr>
                <w:sz w:val="18"/>
                <w:szCs w:val="18"/>
                <w:lang w:bidi="ru-RU"/>
              </w:rPr>
              <w:t>4,8%</w:t>
            </w:r>
          </w:p>
        </w:tc>
        <w:tc>
          <w:tcPr>
            <w:tcW w:w="301" w:type="pct"/>
            <w:tcBorders>
              <w:top w:val="single" w:sz="4" w:space="0" w:color="auto"/>
              <w:left w:val="single" w:sz="4" w:space="0" w:color="auto"/>
              <w:bottom w:val="single" w:sz="8" w:space="0" w:color="auto"/>
              <w:right w:val="single" w:sz="4" w:space="0" w:color="auto"/>
            </w:tcBorders>
            <w:shd w:val="clear" w:color="auto" w:fill="auto"/>
            <w:vAlign w:val="center"/>
            <w:hideMark/>
          </w:tcPr>
          <w:p w14:paraId="2083EDDF" w14:textId="77777777" w:rsidR="00EC6BB3" w:rsidRPr="00BE6F49" w:rsidRDefault="00EC6BB3" w:rsidP="00DB7352">
            <w:pPr>
              <w:ind w:left="-57" w:right="-57"/>
              <w:jc w:val="center"/>
              <w:rPr>
                <w:sz w:val="18"/>
                <w:szCs w:val="18"/>
                <w:lang w:bidi="ru-RU"/>
              </w:rPr>
            </w:pPr>
            <w:r w:rsidRPr="00FB2AA4">
              <w:rPr>
                <w:sz w:val="18"/>
                <w:szCs w:val="18"/>
                <w:lang w:bidi="ru-RU"/>
              </w:rPr>
              <w:t>6,9%</w:t>
            </w:r>
          </w:p>
        </w:tc>
      </w:tr>
    </w:tbl>
    <w:p w14:paraId="49B2D5D5" w14:textId="37D099FF" w:rsidR="00C02B25" w:rsidRPr="004040AF" w:rsidRDefault="00C02B25" w:rsidP="00C44C99">
      <w:pPr>
        <w:pStyle w:val="-0"/>
        <w:numPr>
          <w:ilvl w:val="0"/>
          <w:numId w:val="0"/>
        </w:numPr>
        <w:spacing w:before="0" w:line="276" w:lineRule="auto"/>
        <w:jc w:val="both"/>
      </w:pPr>
    </w:p>
    <w:p w14:paraId="53DB842C" w14:textId="77777777" w:rsidR="00C02B25" w:rsidRPr="004040AF" w:rsidRDefault="00C02B25" w:rsidP="00C44C99"/>
    <w:p w14:paraId="029A31FD" w14:textId="77777777" w:rsidR="00C02B25" w:rsidRPr="004040AF" w:rsidRDefault="00C02B25" w:rsidP="00C44C99">
      <w:pPr>
        <w:ind w:firstLine="851"/>
        <w:jc w:val="both"/>
        <w:rPr>
          <w:sz w:val="26"/>
          <w:szCs w:val="26"/>
        </w:rPr>
        <w:sectPr w:rsidR="00C02B25" w:rsidRPr="004040AF" w:rsidSect="00DE6416">
          <w:type w:val="continuous"/>
          <w:pgSz w:w="16838" w:h="11906" w:orient="landscape"/>
          <w:pgMar w:top="1134" w:right="851" w:bottom="851" w:left="1701" w:header="709" w:footer="709" w:gutter="0"/>
          <w:cols w:space="708"/>
          <w:docGrid w:linePitch="360"/>
        </w:sectPr>
      </w:pPr>
    </w:p>
    <w:p w14:paraId="6450D148" w14:textId="2436BD61" w:rsidR="00BB7F0E" w:rsidRPr="004040AF" w:rsidRDefault="00BB7F0E" w:rsidP="00C44C99">
      <w:pPr>
        <w:pStyle w:val="12"/>
        <w:keepNext w:val="0"/>
        <w:keepLines w:val="0"/>
        <w:widowControl w:val="0"/>
        <w:numPr>
          <w:ilvl w:val="0"/>
          <w:numId w:val="6"/>
        </w:numPr>
        <w:tabs>
          <w:tab w:val="left" w:pos="1418"/>
        </w:tabs>
        <w:autoSpaceDE w:val="0"/>
        <w:autoSpaceDN w:val="0"/>
        <w:spacing w:before="0" w:after="120" w:line="276" w:lineRule="auto"/>
        <w:ind w:left="0" w:firstLine="709"/>
        <w:jc w:val="both"/>
        <w:rPr>
          <w:rFonts w:ascii="Times New Roman" w:hAnsi="Times New Roman" w:cs="Times New Roman"/>
          <w:b/>
          <w:color w:val="auto"/>
          <w:sz w:val="26"/>
          <w:szCs w:val="26"/>
        </w:rPr>
      </w:pPr>
      <w:bookmarkStart w:id="150" w:name="_Toc523743531"/>
      <w:bookmarkStart w:id="151" w:name="_Toc134064804"/>
      <w:r w:rsidRPr="004040AF">
        <w:rPr>
          <w:rFonts w:ascii="Times New Roman" w:hAnsi="Times New Roman" w:cs="Times New Roman"/>
          <w:b/>
          <w:color w:val="auto"/>
          <w:sz w:val="26"/>
          <w:szCs w:val="26"/>
        </w:rPr>
        <w:t xml:space="preserve">РЕШЕНИЕ </w:t>
      </w:r>
      <w:r w:rsidR="000A5DB7" w:rsidRPr="004040AF">
        <w:rPr>
          <w:rFonts w:ascii="Times New Roman" w:hAnsi="Times New Roman" w:cs="Times New Roman"/>
          <w:b/>
          <w:color w:val="auto"/>
          <w:sz w:val="26"/>
          <w:szCs w:val="26"/>
        </w:rPr>
        <w:t>О ПРИСВОЕНИИ СТАТУСА</w:t>
      </w:r>
      <w:r w:rsidRPr="004040AF">
        <w:rPr>
          <w:rFonts w:ascii="Times New Roman" w:hAnsi="Times New Roman" w:cs="Times New Roman"/>
          <w:b/>
          <w:color w:val="auto"/>
          <w:sz w:val="26"/>
          <w:szCs w:val="26"/>
        </w:rPr>
        <w:t xml:space="preserve"> ЕДИНОЙ ТЕПЛОСНАБЖАЮЩЕЙ ОРГАНИЗАЦИИ (ОРГАНИЗАЦИЙ)</w:t>
      </w:r>
      <w:bookmarkEnd w:id="150"/>
      <w:bookmarkEnd w:id="151"/>
    </w:p>
    <w:p w14:paraId="0B799139" w14:textId="61BFB02C" w:rsidR="00BB7F0E" w:rsidRPr="004040AF" w:rsidRDefault="00BB7F0E" w:rsidP="00C44C99">
      <w:pPr>
        <w:pStyle w:val="23"/>
        <w:keepNext w:val="0"/>
        <w:keepLines w:val="0"/>
        <w:widowControl w:val="0"/>
        <w:numPr>
          <w:ilvl w:val="1"/>
          <w:numId w:val="7"/>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152" w:name="_Toc523743532"/>
      <w:bookmarkStart w:id="153" w:name="_Toc134064805"/>
      <w:r w:rsidRPr="004040AF">
        <w:rPr>
          <w:rFonts w:ascii="Times New Roman" w:hAnsi="Times New Roman" w:cs="Times New Roman"/>
          <w:b/>
          <w:color w:val="auto"/>
        </w:rPr>
        <w:t xml:space="preserve">Решение </w:t>
      </w:r>
      <w:r w:rsidR="000A5DB7" w:rsidRPr="004040AF">
        <w:rPr>
          <w:rFonts w:ascii="Times New Roman" w:hAnsi="Times New Roman" w:cs="Times New Roman"/>
          <w:b/>
          <w:color w:val="auto"/>
        </w:rPr>
        <w:t>о присвоении статуса</w:t>
      </w:r>
      <w:r w:rsidRPr="004040AF">
        <w:rPr>
          <w:rFonts w:ascii="Times New Roman" w:hAnsi="Times New Roman" w:cs="Times New Roman"/>
          <w:b/>
          <w:color w:val="auto"/>
        </w:rPr>
        <w:t xml:space="preserve"> единой теплоснабжающей организации (организаций)</w:t>
      </w:r>
      <w:bookmarkEnd w:id="152"/>
      <w:bookmarkEnd w:id="153"/>
    </w:p>
    <w:p w14:paraId="6E0DF8F6" w14:textId="77777777" w:rsidR="00DF784B" w:rsidRPr="004040AF" w:rsidRDefault="00DF784B" w:rsidP="00C44C99">
      <w:pPr>
        <w:tabs>
          <w:tab w:val="left" w:pos="0"/>
        </w:tabs>
        <w:spacing w:line="360" w:lineRule="auto"/>
        <w:ind w:firstLine="709"/>
        <w:jc w:val="both"/>
        <w:rPr>
          <w:sz w:val="26"/>
        </w:rPr>
      </w:pPr>
      <w:bookmarkStart w:id="154" w:name="_Toc523743533"/>
      <w:r w:rsidRPr="004040AF">
        <w:rPr>
          <w:sz w:val="26"/>
        </w:rPr>
        <w:t>По данным базового периода на территории Кобринского сельского поселения функционируют 4 котельные. В систему теплоснабжения помимо источников тепловой энергии входят тепловые сети и сооружения на них, тепловые вводы потребителей, объекты теплопотребления.</w:t>
      </w:r>
    </w:p>
    <w:p w14:paraId="2914EE3A" w14:textId="77777777" w:rsidR="00DF784B" w:rsidRPr="004040AF" w:rsidRDefault="00DF784B" w:rsidP="00C44C99">
      <w:pPr>
        <w:tabs>
          <w:tab w:val="left" w:pos="0"/>
        </w:tabs>
        <w:spacing w:line="360" w:lineRule="auto"/>
        <w:ind w:firstLine="709"/>
        <w:jc w:val="both"/>
        <w:rPr>
          <w:sz w:val="26"/>
        </w:rPr>
      </w:pPr>
      <w:r w:rsidRPr="004040AF">
        <w:rPr>
          <w:sz w:val="26"/>
        </w:rPr>
        <w:t>На территории Кобринского сельского поселения деятельность в сфере теплоснабжения осуществляет единственная теплоснабжающая организация АО «Коммунальные системы Гатчинского района».</w:t>
      </w:r>
    </w:p>
    <w:p w14:paraId="528B07B8" w14:textId="23040076" w:rsidR="009D0451" w:rsidRPr="004040AF" w:rsidRDefault="00DF784B" w:rsidP="00C44C99">
      <w:pPr>
        <w:pStyle w:val="ab"/>
        <w:spacing w:before="0" w:after="0"/>
        <w:ind w:firstLine="709"/>
        <w:rPr>
          <w:sz w:val="26"/>
          <w:lang w:eastAsia="en-US"/>
        </w:rPr>
      </w:pPr>
      <w:r w:rsidRPr="004040AF">
        <w:rPr>
          <w:sz w:val="26"/>
        </w:rPr>
        <w:t>В соответствии с критериями выбора теплоснабжающих организаций схемой теплоснабжения предлагается наделить статусом единой теплоснабжающей организации АО «Коммунальные системы Гатчинского района».</w:t>
      </w:r>
    </w:p>
    <w:p w14:paraId="032CCDFE" w14:textId="77777777" w:rsidR="00BB7F0E" w:rsidRPr="004040AF" w:rsidRDefault="00BB7F0E" w:rsidP="00C44C99">
      <w:pPr>
        <w:pStyle w:val="23"/>
        <w:keepNext w:val="0"/>
        <w:keepLines w:val="0"/>
        <w:widowControl w:val="0"/>
        <w:numPr>
          <w:ilvl w:val="1"/>
          <w:numId w:val="7"/>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155" w:name="_Toc134064806"/>
      <w:r w:rsidRPr="004040AF">
        <w:rPr>
          <w:rFonts w:ascii="Times New Roman" w:hAnsi="Times New Roman" w:cs="Times New Roman"/>
          <w:b/>
          <w:color w:val="auto"/>
        </w:rPr>
        <w:t>Реестр зон деятельности единой теплоснабжающей организации (организаций)</w:t>
      </w:r>
      <w:bookmarkEnd w:id="154"/>
      <w:bookmarkEnd w:id="155"/>
    </w:p>
    <w:p w14:paraId="7D08CB7A" w14:textId="10C39A72" w:rsidR="009D0451" w:rsidRPr="004040AF" w:rsidRDefault="00BB7F0E" w:rsidP="00C44C99">
      <w:pPr>
        <w:pStyle w:val="ab"/>
        <w:spacing w:before="0" w:after="0"/>
        <w:ind w:firstLine="709"/>
        <w:rPr>
          <w:sz w:val="26"/>
          <w:lang w:eastAsia="en-US"/>
        </w:rPr>
      </w:pPr>
      <w:r w:rsidRPr="004040AF">
        <w:rPr>
          <w:sz w:val="26"/>
        </w:rPr>
        <w:t xml:space="preserve">Реестр зон деятельности единых теплоснабжающих организаций </w:t>
      </w:r>
      <w:r w:rsidR="00DF784B" w:rsidRPr="004040AF">
        <w:rPr>
          <w:sz w:val="26"/>
        </w:rPr>
        <w:t>Кобринского СП</w:t>
      </w:r>
      <w:r w:rsidRPr="004040AF">
        <w:rPr>
          <w:sz w:val="26"/>
        </w:rPr>
        <w:t xml:space="preserve"> представлен </w:t>
      </w:r>
      <w:r w:rsidR="009D0451" w:rsidRPr="004040AF">
        <w:rPr>
          <w:sz w:val="26"/>
          <w:lang w:eastAsia="en-US"/>
        </w:rPr>
        <w:t xml:space="preserve">в </w:t>
      </w:r>
      <w:r w:rsidR="00651CDB" w:rsidRPr="004040AF">
        <w:rPr>
          <w:sz w:val="26"/>
          <w:lang w:eastAsia="en-US"/>
        </w:rPr>
        <w:t>таблице</w:t>
      </w:r>
      <w:r w:rsidR="00DD125B" w:rsidRPr="004040AF">
        <w:rPr>
          <w:sz w:val="26"/>
          <w:lang w:eastAsia="en-US"/>
        </w:rPr>
        <w:t xml:space="preserve"> 23</w:t>
      </w:r>
      <w:r w:rsidR="009D0451" w:rsidRPr="004040AF">
        <w:rPr>
          <w:sz w:val="26"/>
          <w:lang w:eastAsia="en-US"/>
        </w:rPr>
        <w:t>.</w:t>
      </w:r>
    </w:p>
    <w:p w14:paraId="55730054" w14:textId="51B63281" w:rsidR="009D0451" w:rsidRPr="004040AF" w:rsidRDefault="00DD125B" w:rsidP="00C44C99">
      <w:pPr>
        <w:pStyle w:val="-0"/>
        <w:numPr>
          <w:ilvl w:val="0"/>
          <w:numId w:val="0"/>
        </w:numPr>
        <w:spacing w:before="0" w:line="276" w:lineRule="auto"/>
        <w:jc w:val="both"/>
      </w:pPr>
      <w:bookmarkStart w:id="156" w:name="_Ref526859829"/>
      <w:r w:rsidRPr="004040AF">
        <w:rPr>
          <w:color w:val="000000"/>
          <w:lang w:bidi="ru-RU"/>
        </w:rPr>
        <w:t xml:space="preserve">Таблица </w:t>
      </w:r>
      <w:r w:rsidRPr="004040AF">
        <w:rPr>
          <w:color w:val="000000"/>
          <w:lang w:bidi="ru-RU"/>
        </w:rPr>
        <w:fldChar w:fldCharType="begin"/>
      </w:r>
      <w:r w:rsidRPr="004040AF">
        <w:rPr>
          <w:color w:val="000000"/>
          <w:lang w:bidi="ru-RU"/>
        </w:rPr>
        <w:instrText xml:space="preserve"> SEQ Таблица \* ARABIC </w:instrText>
      </w:r>
      <w:r w:rsidRPr="004040AF">
        <w:rPr>
          <w:color w:val="000000"/>
          <w:lang w:bidi="ru-RU"/>
        </w:rPr>
        <w:fldChar w:fldCharType="separate"/>
      </w:r>
      <w:r w:rsidR="00AB5640">
        <w:rPr>
          <w:noProof/>
          <w:color w:val="000000"/>
          <w:lang w:bidi="ru-RU"/>
        </w:rPr>
        <w:t>23</w:t>
      </w:r>
      <w:r w:rsidRPr="004040AF">
        <w:rPr>
          <w:color w:val="000000"/>
          <w:lang w:bidi="ru-RU"/>
        </w:rPr>
        <w:fldChar w:fldCharType="end"/>
      </w:r>
      <w:r w:rsidRPr="004040AF">
        <w:rPr>
          <w:color w:val="000000"/>
          <w:lang w:bidi="ru-RU"/>
        </w:rPr>
        <w:t xml:space="preserve"> </w:t>
      </w:r>
      <w:r w:rsidR="00E47A0D" w:rsidRPr="004040AF">
        <w:t>Реестр систем теплоснабжения, содержащий перечень теплоснабжающих организаций</w:t>
      </w:r>
      <w:bookmarkEnd w:id="156"/>
    </w:p>
    <w:tbl>
      <w:tblPr>
        <w:tblW w:w="5000" w:type="pct"/>
        <w:tblLook w:val="04A0" w:firstRow="1" w:lastRow="0" w:firstColumn="1" w:lastColumn="0" w:noHBand="0" w:noVBand="1"/>
      </w:tblPr>
      <w:tblGrid>
        <w:gridCol w:w="4672"/>
        <w:gridCol w:w="4672"/>
      </w:tblGrid>
      <w:tr w:rsidR="00DF784B" w:rsidRPr="004040AF" w14:paraId="0753B85C" w14:textId="77777777" w:rsidTr="00DD125B">
        <w:trPr>
          <w:trHeight w:val="284"/>
        </w:trPr>
        <w:tc>
          <w:tcPr>
            <w:tcW w:w="2500" w:type="pct"/>
            <w:tcBorders>
              <w:top w:val="single" w:sz="4" w:space="0" w:color="auto"/>
              <w:left w:val="single" w:sz="4" w:space="0" w:color="auto"/>
              <w:bottom w:val="single" w:sz="4" w:space="0" w:color="auto"/>
              <w:right w:val="single" w:sz="4" w:space="0" w:color="auto"/>
            </w:tcBorders>
            <w:vAlign w:val="center"/>
          </w:tcPr>
          <w:p w14:paraId="1F66BDA4" w14:textId="77777777" w:rsidR="00DF784B" w:rsidRPr="004040AF" w:rsidRDefault="00DF784B" w:rsidP="00C44C99">
            <w:pPr>
              <w:jc w:val="center"/>
              <w:rPr>
                <w:b/>
                <w:sz w:val="20"/>
                <w:szCs w:val="20"/>
              </w:rPr>
            </w:pPr>
            <w:r w:rsidRPr="004040AF">
              <w:rPr>
                <w:b/>
                <w:sz w:val="20"/>
                <w:szCs w:val="20"/>
              </w:rPr>
              <w:t>Реестр систем теплоснабжения</w:t>
            </w:r>
          </w:p>
        </w:tc>
        <w:tc>
          <w:tcPr>
            <w:tcW w:w="2500" w:type="pct"/>
            <w:tcBorders>
              <w:top w:val="single" w:sz="4" w:space="0" w:color="auto"/>
              <w:left w:val="single" w:sz="4" w:space="0" w:color="auto"/>
              <w:bottom w:val="single" w:sz="4" w:space="0" w:color="auto"/>
              <w:right w:val="single" w:sz="4" w:space="0" w:color="auto"/>
            </w:tcBorders>
            <w:vAlign w:val="center"/>
          </w:tcPr>
          <w:p w14:paraId="438603FC" w14:textId="77777777" w:rsidR="00DF784B" w:rsidRPr="004040AF" w:rsidRDefault="00DF784B" w:rsidP="00C44C99">
            <w:pPr>
              <w:jc w:val="center"/>
              <w:rPr>
                <w:b/>
                <w:sz w:val="20"/>
                <w:szCs w:val="20"/>
              </w:rPr>
            </w:pPr>
            <w:r w:rsidRPr="004040AF">
              <w:rPr>
                <w:b/>
                <w:sz w:val="20"/>
                <w:szCs w:val="20"/>
              </w:rPr>
              <w:t>Название организации</w:t>
            </w:r>
          </w:p>
        </w:tc>
      </w:tr>
      <w:tr w:rsidR="00DF784B" w:rsidRPr="004040AF" w14:paraId="2E6AFF15" w14:textId="77777777" w:rsidTr="00DD125B">
        <w:trPr>
          <w:trHeight w:val="284"/>
        </w:trPr>
        <w:tc>
          <w:tcPr>
            <w:tcW w:w="2500" w:type="pct"/>
            <w:tcBorders>
              <w:top w:val="single" w:sz="4" w:space="0" w:color="auto"/>
              <w:left w:val="single" w:sz="4" w:space="0" w:color="auto"/>
              <w:bottom w:val="single" w:sz="4" w:space="0" w:color="auto"/>
              <w:right w:val="single" w:sz="4" w:space="0" w:color="auto"/>
            </w:tcBorders>
            <w:vAlign w:val="center"/>
          </w:tcPr>
          <w:p w14:paraId="31D464C9" w14:textId="77777777" w:rsidR="00DF784B" w:rsidRPr="004040AF" w:rsidRDefault="00DF784B" w:rsidP="00C44C99">
            <w:pPr>
              <w:jc w:val="center"/>
              <w:rPr>
                <w:sz w:val="20"/>
                <w:szCs w:val="20"/>
              </w:rPr>
            </w:pPr>
            <w:r w:rsidRPr="004040AF">
              <w:rPr>
                <w:sz w:val="20"/>
                <w:szCs w:val="20"/>
              </w:rPr>
              <w:t>Котельная №11</w:t>
            </w:r>
          </w:p>
        </w:tc>
        <w:tc>
          <w:tcPr>
            <w:tcW w:w="2500" w:type="pct"/>
            <w:vMerge w:val="restart"/>
            <w:tcBorders>
              <w:top w:val="single" w:sz="4" w:space="0" w:color="auto"/>
              <w:left w:val="single" w:sz="4" w:space="0" w:color="auto"/>
              <w:right w:val="single" w:sz="4" w:space="0" w:color="auto"/>
            </w:tcBorders>
            <w:vAlign w:val="center"/>
          </w:tcPr>
          <w:p w14:paraId="3C2B31CF" w14:textId="77777777" w:rsidR="00DF784B" w:rsidRPr="004040AF" w:rsidRDefault="00DF784B" w:rsidP="00C44C99">
            <w:pPr>
              <w:ind w:hanging="114"/>
              <w:jc w:val="center"/>
              <w:rPr>
                <w:rFonts w:eastAsia="Calibri"/>
                <w:b/>
                <w:sz w:val="20"/>
                <w:szCs w:val="20"/>
                <w:lang w:eastAsia="en-US"/>
              </w:rPr>
            </w:pPr>
            <w:r w:rsidRPr="004040AF">
              <w:rPr>
                <w:rFonts w:eastAsia="Calibri"/>
                <w:b/>
                <w:sz w:val="20"/>
                <w:szCs w:val="20"/>
                <w:lang w:eastAsia="en-US"/>
              </w:rPr>
              <w:t>АО «Коммунальные системы Гатчинского</w:t>
            </w:r>
          </w:p>
          <w:p w14:paraId="6022B447" w14:textId="77777777" w:rsidR="00DF784B" w:rsidRPr="004040AF" w:rsidRDefault="00DF784B" w:rsidP="00C44C99">
            <w:pPr>
              <w:ind w:hanging="114"/>
              <w:jc w:val="center"/>
              <w:rPr>
                <w:sz w:val="20"/>
                <w:szCs w:val="20"/>
              </w:rPr>
            </w:pPr>
            <w:r w:rsidRPr="004040AF">
              <w:rPr>
                <w:rFonts w:eastAsia="Calibri"/>
                <w:b/>
                <w:sz w:val="20"/>
                <w:szCs w:val="20"/>
                <w:lang w:eastAsia="en-US"/>
              </w:rPr>
              <w:t>района»</w:t>
            </w:r>
          </w:p>
        </w:tc>
      </w:tr>
      <w:tr w:rsidR="00DF784B" w:rsidRPr="004040AF" w14:paraId="5F375373" w14:textId="77777777" w:rsidTr="00DD125B">
        <w:trPr>
          <w:trHeight w:val="284"/>
        </w:trPr>
        <w:tc>
          <w:tcPr>
            <w:tcW w:w="2500" w:type="pct"/>
            <w:tcBorders>
              <w:top w:val="single" w:sz="4" w:space="0" w:color="auto"/>
              <w:left w:val="single" w:sz="4" w:space="0" w:color="auto"/>
              <w:bottom w:val="single" w:sz="4" w:space="0" w:color="auto"/>
              <w:right w:val="single" w:sz="4" w:space="0" w:color="auto"/>
            </w:tcBorders>
            <w:vAlign w:val="center"/>
          </w:tcPr>
          <w:p w14:paraId="59C882B2" w14:textId="77777777" w:rsidR="00DF784B" w:rsidRPr="004040AF" w:rsidRDefault="00DF784B" w:rsidP="00C44C99">
            <w:pPr>
              <w:jc w:val="center"/>
              <w:rPr>
                <w:sz w:val="20"/>
                <w:szCs w:val="20"/>
              </w:rPr>
            </w:pPr>
            <w:r w:rsidRPr="004040AF">
              <w:rPr>
                <w:sz w:val="20"/>
                <w:szCs w:val="20"/>
              </w:rPr>
              <w:t>Котельная №17</w:t>
            </w:r>
          </w:p>
        </w:tc>
        <w:tc>
          <w:tcPr>
            <w:tcW w:w="2500" w:type="pct"/>
            <w:vMerge/>
            <w:tcBorders>
              <w:left w:val="single" w:sz="4" w:space="0" w:color="auto"/>
              <w:right w:val="single" w:sz="4" w:space="0" w:color="auto"/>
            </w:tcBorders>
            <w:vAlign w:val="center"/>
          </w:tcPr>
          <w:p w14:paraId="7C4ADE19" w14:textId="77777777" w:rsidR="00DF784B" w:rsidRPr="004040AF" w:rsidRDefault="00DF784B" w:rsidP="00C44C99">
            <w:pPr>
              <w:jc w:val="center"/>
              <w:rPr>
                <w:sz w:val="20"/>
                <w:szCs w:val="20"/>
              </w:rPr>
            </w:pPr>
          </w:p>
        </w:tc>
      </w:tr>
      <w:tr w:rsidR="00DF784B" w:rsidRPr="004040AF" w14:paraId="3DE217A9" w14:textId="77777777" w:rsidTr="00DD125B">
        <w:trPr>
          <w:trHeight w:val="284"/>
        </w:trPr>
        <w:tc>
          <w:tcPr>
            <w:tcW w:w="2500" w:type="pct"/>
            <w:tcBorders>
              <w:top w:val="single" w:sz="4" w:space="0" w:color="auto"/>
              <w:left w:val="single" w:sz="4" w:space="0" w:color="auto"/>
              <w:bottom w:val="single" w:sz="4" w:space="0" w:color="auto"/>
              <w:right w:val="single" w:sz="4" w:space="0" w:color="auto"/>
            </w:tcBorders>
            <w:vAlign w:val="center"/>
          </w:tcPr>
          <w:p w14:paraId="6889520B" w14:textId="77777777" w:rsidR="00DF784B" w:rsidRPr="004040AF" w:rsidRDefault="00DF784B" w:rsidP="00C44C99">
            <w:pPr>
              <w:jc w:val="center"/>
              <w:rPr>
                <w:sz w:val="20"/>
                <w:szCs w:val="20"/>
              </w:rPr>
            </w:pPr>
            <w:r w:rsidRPr="004040AF">
              <w:rPr>
                <w:sz w:val="20"/>
                <w:szCs w:val="20"/>
              </w:rPr>
              <w:t>Котельная №18</w:t>
            </w:r>
          </w:p>
        </w:tc>
        <w:tc>
          <w:tcPr>
            <w:tcW w:w="2500" w:type="pct"/>
            <w:vMerge/>
            <w:tcBorders>
              <w:left w:val="single" w:sz="4" w:space="0" w:color="auto"/>
              <w:right w:val="single" w:sz="4" w:space="0" w:color="auto"/>
            </w:tcBorders>
            <w:vAlign w:val="center"/>
          </w:tcPr>
          <w:p w14:paraId="771D6614" w14:textId="77777777" w:rsidR="00DF784B" w:rsidRPr="004040AF" w:rsidRDefault="00DF784B" w:rsidP="00C44C99">
            <w:pPr>
              <w:jc w:val="center"/>
              <w:rPr>
                <w:sz w:val="20"/>
                <w:szCs w:val="20"/>
              </w:rPr>
            </w:pPr>
          </w:p>
        </w:tc>
      </w:tr>
      <w:tr w:rsidR="00DF784B" w:rsidRPr="004040AF" w14:paraId="0ED6446A" w14:textId="77777777" w:rsidTr="00DD125B">
        <w:trPr>
          <w:trHeight w:val="284"/>
        </w:trPr>
        <w:tc>
          <w:tcPr>
            <w:tcW w:w="2500" w:type="pct"/>
            <w:tcBorders>
              <w:top w:val="single" w:sz="4" w:space="0" w:color="auto"/>
              <w:left w:val="single" w:sz="4" w:space="0" w:color="auto"/>
              <w:bottom w:val="single" w:sz="4" w:space="0" w:color="auto"/>
              <w:right w:val="single" w:sz="4" w:space="0" w:color="auto"/>
            </w:tcBorders>
            <w:vAlign w:val="center"/>
          </w:tcPr>
          <w:p w14:paraId="25B274C1" w14:textId="77777777" w:rsidR="00DF784B" w:rsidRPr="004040AF" w:rsidRDefault="00DF784B" w:rsidP="00C44C99">
            <w:pPr>
              <w:jc w:val="center"/>
              <w:rPr>
                <w:sz w:val="20"/>
                <w:szCs w:val="20"/>
              </w:rPr>
            </w:pPr>
            <w:r w:rsidRPr="004040AF">
              <w:rPr>
                <w:sz w:val="20"/>
                <w:szCs w:val="20"/>
              </w:rPr>
              <w:t>Котельная №42</w:t>
            </w:r>
          </w:p>
        </w:tc>
        <w:tc>
          <w:tcPr>
            <w:tcW w:w="2500" w:type="pct"/>
            <w:vMerge/>
            <w:tcBorders>
              <w:left w:val="single" w:sz="4" w:space="0" w:color="auto"/>
              <w:bottom w:val="single" w:sz="4" w:space="0" w:color="auto"/>
              <w:right w:val="single" w:sz="4" w:space="0" w:color="auto"/>
            </w:tcBorders>
            <w:vAlign w:val="center"/>
          </w:tcPr>
          <w:p w14:paraId="4A35D918" w14:textId="77777777" w:rsidR="00DF784B" w:rsidRPr="004040AF" w:rsidRDefault="00DF784B" w:rsidP="00C44C99">
            <w:pPr>
              <w:jc w:val="center"/>
              <w:rPr>
                <w:sz w:val="20"/>
                <w:szCs w:val="20"/>
              </w:rPr>
            </w:pPr>
          </w:p>
        </w:tc>
      </w:tr>
    </w:tbl>
    <w:p w14:paraId="045F0312" w14:textId="54AAB2A1" w:rsidR="00BB7F0E" w:rsidRPr="004040AF" w:rsidRDefault="00BB7F0E" w:rsidP="00C44C99">
      <w:pPr>
        <w:pStyle w:val="23"/>
        <w:keepNext w:val="0"/>
        <w:keepLines w:val="0"/>
        <w:widowControl w:val="0"/>
        <w:numPr>
          <w:ilvl w:val="1"/>
          <w:numId w:val="7"/>
        </w:numPr>
        <w:tabs>
          <w:tab w:val="left" w:pos="1418"/>
        </w:tabs>
        <w:autoSpaceDE w:val="0"/>
        <w:autoSpaceDN w:val="0"/>
        <w:spacing w:before="240" w:after="120" w:line="276" w:lineRule="auto"/>
        <w:ind w:left="0" w:firstLine="709"/>
        <w:jc w:val="both"/>
        <w:rPr>
          <w:rFonts w:ascii="Times New Roman" w:hAnsi="Times New Roman" w:cs="Times New Roman"/>
          <w:b/>
          <w:color w:val="auto"/>
        </w:rPr>
      </w:pPr>
      <w:bookmarkStart w:id="157" w:name="_Toc523743534"/>
      <w:bookmarkStart w:id="158" w:name="_Toc134064807"/>
      <w:r w:rsidRPr="004040AF">
        <w:rPr>
          <w:rFonts w:ascii="Times New Roman" w:hAnsi="Times New Roman" w:cs="Times New Roman"/>
          <w:b/>
          <w:color w:val="auto"/>
        </w:rPr>
        <w:t>Основания, в том числе критерии, в соответ</w:t>
      </w:r>
      <w:r w:rsidR="000A5DB7" w:rsidRPr="004040AF">
        <w:rPr>
          <w:rFonts w:ascii="Times New Roman" w:hAnsi="Times New Roman" w:cs="Times New Roman"/>
          <w:b/>
          <w:color w:val="auto"/>
        </w:rPr>
        <w:t>ствии с которыми теплоснабжающей организации</w:t>
      </w:r>
      <w:r w:rsidRPr="004040AF">
        <w:rPr>
          <w:rFonts w:ascii="Times New Roman" w:hAnsi="Times New Roman" w:cs="Times New Roman"/>
          <w:b/>
          <w:color w:val="auto"/>
        </w:rPr>
        <w:t xml:space="preserve"> </w:t>
      </w:r>
      <w:r w:rsidR="000A5DB7" w:rsidRPr="004040AF">
        <w:rPr>
          <w:rFonts w:ascii="Times New Roman" w:hAnsi="Times New Roman" w:cs="Times New Roman"/>
          <w:b/>
          <w:color w:val="auto"/>
        </w:rPr>
        <w:t>присвоен статус</w:t>
      </w:r>
      <w:r w:rsidRPr="004040AF">
        <w:rPr>
          <w:rFonts w:ascii="Times New Roman" w:hAnsi="Times New Roman" w:cs="Times New Roman"/>
          <w:b/>
          <w:color w:val="auto"/>
        </w:rPr>
        <w:t xml:space="preserve"> единой теплоснабжающей организацией</w:t>
      </w:r>
      <w:bookmarkEnd w:id="157"/>
      <w:bookmarkEnd w:id="158"/>
    </w:p>
    <w:p w14:paraId="0856DA58" w14:textId="0B1EAE17" w:rsidR="00DF784B" w:rsidRPr="004040AF" w:rsidRDefault="00DF784B" w:rsidP="00C44C99">
      <w:pPr>
        <w:pStyle w:val="ae"/>
        <w:spacing w:line="360" w:lineRule="auto"/>
        <w:ind w:firstLine="709"/>
        <w:jc w:val="both"/>
      </w:pPr>
      <w:r w:rsidRPr="004040AF">
        <w:t>Критерии определения единой теплоснабжающей организации утверждены постановлением Правительства Российской Федерации от 8 августа 2012 года №808 «Об организации теплоснабжения в Российской Федерации и о внесении изменений в некоторые акты Правительства Российской Федерации».</w:t>
      </w:r>
    </w:p>
    <w:p w14:paraId="0703068A" w14:textId="77777777" w:rsidR="00DF784B" w:rsidRPr="004040AF" w:rsidRDefault="00DF784B" w:rsidP="00C44C99">
      <w:pPr>
        <w:pStyle w:val="ae"/>
        <w:spacing w:line="360" w:lineRule="auto"/>
        <w:ind w:firstLine="709"/>
        <w:jc w:val="both"/>
      </w:pPr>
      <w:r w:rsidRPr="004040AF">
        <w:t>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с населением 500 тысяч человек и более) или органа местного самоуправления (далее – уполномоченные органы) при утверждении схемы теплоснабжения поселения, городского округа.</w:t>
      </w:r>
    </w:p>
    <w:p w14:paraId="1A1E81D3" w14:textId="77777777" w:rsidR="00DF784B" w:rsidRPr="004040AF" w:rsidRDefault="00DF784B" w:rsidP="00C44C99">
      <w:pPr>
        <w:pStyle w:val="ae"/>
        <w:spacing w:line="360" w:lineRule="auto"/>
        <w:ind w:firstLine="709"/>
        <w:jc w:val="both"/>
      </w:pPr>
      <w:r w:rsidRPr="004040AF">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14:paraId="1F673D24" w14:textId="77777777" w:rsidR="00DF784B" w:rsidRPr="004040AF" w:rsidRDefault="00DF784B" w:rsidP="00C44C99">
      <w:pPr>
        <w:pStyle w:val="ae"/>
        <w:spacing w:line="360" w:lineRule="auto"/>
        <w:ind w:firstLine="709"/>
        <w:jc w:val="both"/>
      </w:pPr>
      <w:r w:rsidRPr="004040AF">
        <w:t>В случае если на территории поселения, городского округа существуют несколько систем теплоснабжения, уполномоченные органы вправе:</w:t>
      </w:r>
    </w:p>
    <w:p w14:paraId="56A15E7A" w14:textId="77777777" w:rsidR="00DF784B" w:rsidRPr="004040AF" w:rsidRDefault="00DF784B" w:rsidP="00C44C99">
      <w:pPr>
        <w:pStyle w:val="af0"/>
        <w:numPr>
          <w:ilvl w:val="3"/>
          <w:numId w:val="41"/>
        </w:numPr>
        <w:tabs>
          <w:tab w:val="left" w:pos="993"/>
        </w:tabs>
        <w:spacing w:line="360" w:lineRule="auto"/>
        <w:ind w:left="0" w:firstLine="709"/>
        <w:jc w:val="both"/>
        <w:rPr>
          <w:sz w:val="26"/>
          <w:szCs w:val="26"/>
        </w:rPr>
      </w:pPr>
      <w:r w:rsidRPr="004040AF">
        <w:rPr>
          <w:sz w:val="26"/>
          <w:szCs w:val="26"/>
        </w:rPr>
        <w:t>определить единую теплоснабжающую организацию (организации) в каждой из систем теплоснабжения, расположенных в границах поселения, городского</w:t>
      </w:r>
      <w:r w:rsidRPr="004040AF">
        <w:rPr>
          <w:spacing w:val="-2"/>
          <w:sz w:val="26"/>
          <w:szCs w:val="26"/>
        </w:rPr>
        <w:t xml:space="preserve"> </w:t>
      </w:r>
      <w:r w:rsidRPr="004040AF">
        <w:rPr>
          <w:sz w:val="26"/>
          <w:szCs w:val="26"/>
        </w:rPr>
        <w:t>округа;</w:t>
      </w:r>
    </w:p>
    <w:p w14:paraId="07B24457" w14:textId="77777777" w:rsidR="00DF784B" w:rsidRPr="004040AF" w:rsidRDefault="00DF784B" w:rsidP="00C44C99">
      <w:pPr>
        <w:pStyle w:val="af0"/>
        <w:numPr>
          <w:ilvl w:val="3"/>
          <w:numId w:val="41"/>
        </w:numPr>
        <w:tabs>
          <w:tab w:val="left" w:pos="993"/>
        </w:tabs>
        <w:spacing w:line="360" w:lineRule="auto"/>
        <w:ind w:left="0" w:firstLine="709"/>
        <w:jc w:val="both"/>
        <w:rPr>
          <w:sz w:val="26"/>
          <w:szCs w:val="26"/>
        </w:rPr>
      </w:pPr>
      <w:r w:rsidRPr="004040AF">
        <w:rPr>
          <w:sz w:val="26"/>
          <w:szCs w:val="26"/>
        </w:rPr>
        <w:t>определить на несколько систем теплоснабжения единую теплоснабжающую</w:t>
      </w:r>
      <w:r w:rsidRPr="004040AF">
        <w:rPr>
          <w:spacing w:val="1"/>
          <w:sz w:val="26"/>
          <w:szCs w:val="26"/>
        </w:rPr>
        <w:t xml:space="preserve"> </w:t>
      </w:r>
      <w:r w:rsidRPr="004040AF">
        <w:rPr>
          <w:sz w:val="26"/>
          <w:szCs w:val="26"/>
        </w:rPr>
        <w:t>организацию.</w:t>
      </w:r>
    </w:p>
    <w:p w14:paraId="5CF48529" w14:textId="77777777" w:rsidR="00DF784B" w:rsidRPr="004040AF" w:rsidRDefault="00DF784B" w:rsidP="00C44C99">
      <w:pPr>
        <w:pStyle w:val="ae"/>
        <w:tabs>
          <w:tab w:val="left" w:pos="1134"/>
          <w:tab w:val="left" w:pos="1418"/>
        </w:tabs>
        <w:spacing w:line="360" w:lineRule="auto"/>
        <w:ind w:firstLine="709"/>
        <w:jc w:val="both"/>
      </w:pPr>
      <w:r w:rsidRPr="004040AF">
        <w:t>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одного месяца с даты опубликования (размещения) в установленном порядке проекта схемы теплоснабжения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14:paraId="2BA561A5" w14:textId="77777777" w:rsidR="00DF784B" w:rsidRPr="004040AF" w:rsidRDefault="00DF784B" w:rsidP="00C44C99">
      <w:pPr>
        <w:pStyle w:val="ae"/>
        <w:tabs>
          <w:tab w:val="left" w:pos="1134"/>
          <w:tab w:val="left" w:pos="1418"/>
        </w:tabs>
        <w:spacing w:line="360" w:lineRule="auto"/>
        <w:ind w:firstLine="709"/>
        <w:jc w:val="both"/>
      </w:pPr>
      <w:r w:rsidRPr="004040AF">
        <w:t>Уполномоченные органы обязаны в течение трех рабочих дней с даты окончания срока для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«Интернет».</w:t>
      </w:r>
    </w:p>
    <w:p w14:paraId="029FB210" w14:textId="77777777" w:rsidR="00DF784B" w:rsidRPr="004040AF" w:rsidRDefault="00DF784B" w:rsidP="00C44C99">
      <w:pPr>
        <w:pStyle w:val="ae"/>
        <w:tabs>
          <w:tab w:val="left" w:pos="1134"/>
          <w:tab w:val="left" w:pos="1418"/>
        </w:tabs>
        <w:spacing w:line="360" w:lineRule="auto"/>
        <w:ind w:firstLine="709"/>
        <w:jc w:val="both"/>
      </w:pPr>
      <w:r w:rsidRPr="004040AF">
        <w:t>В случае если органы местного самоуправления не имеют возможности размещать соответствующую информацию на своих официальных сайтах, необходимая информация может размещаться на официальном сайте субъекта Российской Федерации, в границах которого находится соответствующее муниципальное образование. Поселения, входящие в муниципальный район, могут размещать необходимую информацию на официальном сайте этого муниципального района.</w:t>
      </w:r>
    </w:p>
    <w:p w14:paraId="437ECF5A" w14:textId="77777777" w:rsidR="00DF784B" w:rsidRPr="004040AF" w:rsidRDefault="00DF784B" w:rsidP="00C44C99">
      <w:pPr>
        <w:pStyle w:val="ae"/>
        <w:tabs>
          <w:tab w:val="left" w:pos="1134"/>
          <w:tab w:val="left" w:pos="1418"/>
        </w:tabs>
        <w:spacing w:line="360" w:lineRule="auto"/>
        <w:ind w:firstLine="709"/>
        <w:jc w:val="both"/>
      </w:pPr>
      <w:r w:rsidRPr="004040AF">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w:t>
      </w:r>
    </w:p>
    <w:p w14:paraId="72E58ABC" w14:textId="77777777" w:rsidR="00DF784B" w:rsidRPr="004040AF" w:rsidRDefault="00DF784B" w:rsidP="00C44C99">
      <w:pPr>
        <w:pStyle w:val="ae"/>
        <w:tabs>
          <w:tab w:val="left" w:pos="1134"/>
          <w:tab w:val="left" w:pos="1418"/>
        </w:tabs>
        <w:spacing w:line="360" w:lineRule="auto"/>
        <w:ind w:firstLine="709"/>
        <w:jc w:val="both"/>
      </w:pPr>
      <w:r w:rsidRPr="004040AF">
        <w:t>Критериями определения единой теплоснабжающей организации являются:</w:t>
      </w:r>
    </w:p>
    <w:p w14:paraId="6B08335F" w14:textId="77777777" w:rsidR="00DF784B" w:rsidRPr="004040AF" w:rsidRDefault="00DF784B" w:rsidP="00C44C99">
      <w:pPr>
        <w:pStyle w:val="af0"/>
        <w:numPr>
          <w:ilvl w:val="3"/>
          <w:numId w:val="40"/>
        </w:numPr>
        <w:tabs>
          <w:tab w:val="left" w:pos="993"/>
          <w:tab w:val="left" w:pos="1418"/>
          <w:tab w:val="left" w:pos="1518"/>
        </w:tabs>
        <w:spacing w:line="360" w:lineRule="auto"/>
        <w:ind w:left="0" w:firstLine="709"/>
        <w:jc w:val="both"/>
        <w:rPr>
          <w:sz w:val="26"/>
          <w:szCs w:val="26"/>
        </w:rPr>
      </w:pPr>
      <w:r w:rsidRPr="004040AF">
        <w:rPr>
          <w:sz w:val="26"/>
          <w:szCs w:val="26"/>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w:t>
      </w:r>
      <w:r w:rsidRPr="004040AF">
        <w:rPr>
          <w:spacing w:val="1"/>
          <w:sz w:val="26"/>
          <w:szCs w:val="26"/>
        </w:rPr>
        <w:t xml:space="preserve"> </w:t>
      </w:r>
      <w:r w:rsidRPr="004040AF">
        <w:rPr>
          <w:sz w:val="26"/>
          <w:szCs w:val="26"/>
        </w:rPr>
        <w:t>организации;</w:t>
      </w:r>
    </w:p>
    <w:p w14:paraId="34A7C510" w14:textId="77777777" w:rsidR="00DF784B" w:rsidRPr="004040AF" w:rsidRDefault="00DF784B" w:rsidP="00C44C99">
      <w:pPr>
        <w:pStyle w:val="af0"/>
        <w:numPr>
          <w:ilvl w:val="3"/>
          <w:numId w:val="40"/>
        </w:numPr>
        <w:tabs>
          <w:tab w:val="left" w:pos="993"/>
          <w:tab w:val="left" w:pos="1418"/>
          <w:tab w:val="left" w:pos="1517"/>
          <w:tab w:val="left" w:pos="1518"/>
        </w:tabs>
        <w:spacing w:line="360" w:lineRule="auto"/>
        <w:ind w:left="0" w:firstLine="709"/>
        <w:jc w:val="both"/>
        <w:rPr>
          <w:sz w:val="26"/>
          <w:szCs w:val="26"/>
        </w:rPr>
      </w:pPr>
      <w:r w:rsidRPr="004040AF">
        <w:rPr>
          <w:sz w:val="26"/>
          <w:szCs w:val="26"/>
        </w:rPr>
        <w:t>размер собственного</w:t>
      </w:r>
      <w:r w:rsidRPr="004040AF">
        <w:rPr>
          <w:spacing w:val="-1"/>
          <w:sz w:val="26"/>
          <w:szCs w:val="26"/>
        </w:rPr>
        <w:t xml:space="preserve"> </w:t>
      </w:r>
      <w:r w:rsidRPr="004040AF">
        <w:rPr>
          <w:sz w:val="26"/>
          <w:szCs w:val="26"/>
        </w:rPr>
        <w:t>капитала;</w:t>
      </w:r>
    </w:p>
    <w:p w14:paraId="233FD2E7" w14:textId="77777777" w:rsidR="00DF784B" w:rsidRPr="004040AF" w:rsidRDefault="00DF784B" w:rsidP="00C44C99">
      <w:pPr>
        <w:pStyle w:val="af0"/>
        <w:numPr>
          <w:ilvl w:val="3"/>
          <w:numId w:val="40"/>
        </w:numPr>
        <w:tabs>
          <w:tab w:val="left" w:pos="993"/>
          <w:tab w:val="left" w:pos="1418"/>
          <w:tab w:val="left" w:pos="1518"/>
        </w:tabs>
        <w:spacing w:line="360" w:lineRule="auto"/>
        <w:ind w:left="0" w:firstLine="709"/>
        <w:jc w:val="both"/>
      </w:pPr>
      <w:r w:rsidRPr="004040AF">
        <w:rPr>
          <w:sz w:val="26"/>
          <w:szCs w:val="26"/>
        </w:rPr>
        <w:t>способность в лучшей мере обеспечить надежность теплоснабжения в соответствующей системе теплоснабжения. Для определения указанных критериев уполномоченный орган при разработке схемы теплоснабжения вправе запрашивать у теплоснабжающих и теплосетевых организаций соответствующие сведения.</w:t>
      </w:r>
    </w:p>
    <w:p w14:paraId="628AA475" w14:textId="77777777" w:rsidR="00DF784B" w:rsidRPr="004040AF" w:rsidRDefault="00DF784B" w:rsidP="00C44C99">
      <w:pPr>
        <w:pStyle w:val="ae"/>
        <w:tabs>
          <w:tab w:val="left" w:pos="1134"/>
          <w:tab w:val="left" w:pos="1418"/>
        </w:tabs>
        <w:spacing w:line="360" w:lineRule="auto"/>
        <w:ind w:firstLine="709"/>
        <w:jc w:val="both"/>
      </w:pPr>
      <w:r w:rsidRPr="004040AF">
        <w:t>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w:t>
      </w:r>
    </w:p>
    <w:p w14:paraId="7BD413B6" w14:textId="77777777" w:rsidR="00DF784B" w:rsidRPr="004040AF" w:rsidRDefault="00DF784B" w:rsidP="00C44C99">
      <w:pPr>
        <w:pStyle w:val="ae"/>
        <w:tabs>
          <w:tab w:val="left" w:pos="1134"/>
          <w:tab w:val="left" w:pos="1418"/>
        </w:tabs>
        <w:spacing w:line="360" w:lineRule="auto"/>
        <w:ind w:firstLine="709"/>
        <w:jc w:val="both"/>
      </w:pPr>
      <w:r w:rsidRPr="004040AF">
        <w:t>Показатели рабочей мощности источников тепловой энергии и емкости тепловых сетей определяются на основании данных схемы (проекта схемы) теплоснабжения поселения, городского округа.</w:t>
      </w:r>
    </w:p>
    <w:p w14:paraId="12052CF3" w14:textId="77777777" w:rsidR="00DF784B" w:rsidRPr="004040AF" w:rsidRDefault="00DF784B" w:rsidP="00C44C99">
      <w:pPr>
        <w:pStyle w:val="ae"/>
        <w:tabs>
          <w:tab w:val="left" w:pos="1134"/>
          <w:tab w:val="left" w:pos="1418"/>
        </w:tabs>
        <w:spacing w:line="360" w:lineRule="auto"/>
        <w:ind w:firstLine="709"/>
        <w:jc w:val="both"/>
      </w:pPr>
      <w:r w:rsidRPr="004040AF">
        <w:t>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пять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14:paraId="6B9A1541" w14:textId="77777777" w:rsidR="00DF784B" w:rsidRPr="004040AF" w:rsidRDefault="00DF784B" w:rsidP="00C44C99">
      <w:pPr>
        <w:pStyle w:val="ae"/>
        <w:tabs>
          <w:tab w:val="left" w:pos="1134"/>
          <w:tab w:val="left" w:pos="1418"/>
        </w:tabs>
        <w:spacing w:line="360" w:lineRule="auto"/>
        <w:ind w:firstLine="709"/>
        <w:jc w:val="both"/>
      </w:pPr>
      <w:r w:rsidRPr="004040AF">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w:t>
      </w:r>
      <w:r w:rsidRPr="004040AF">
        <w:rPr>
          <w:spacing w:val="-1"/>
        </w:rPr>
        <w:t xml:space="preserve"> </w:t>
      </w:r>
      <w:r w:rsidRPr="004040AF">
        <w:t>принятии.</w:t>
      </w:r>
    </w:p>
    <w:p w14:paraId="112E5A8C" w14:textId="76AB8C20" w:rsidR="00DF784B" w:rsidRPr="004040AF" w:rsidRDefault="00DF784B" w:rsidP="00C44C99">
      <w:pPr>
        <w:pStyle w:val="ae"/>
        <w:tabs>
          <w:tab w:val="left" w:pos="1134"/>
          <w:tab w:val="left" w:pos="1418"/>
        </w:tabs>
        <w:spacing w:line="360" w:lineRule="auto"/>
        <w:ind w:firstLine="709"/>
        <w:jc w:val="both"/>
      </w:pPr>
      <w:r w:rsidRPr="004040AF">
        <w:t xml:space="preserve">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w:t>
      </w:r>
      <w:r w:rsidRPr="004040AF">
        <w:rPr>
          <w:spacing w:val="-17"/>
        </w:rPr>
        <w:t xml:space="preserve">и </w:t>
      </w:r>
      <w:r w:rsidRPr="004040AF">
        <w:t>обосновывается в схеме</w:t>
      </w:r>
      <w:r w:rsidRPr="004040AF">
        <w:rPr>
          <w:spacing w:val="-1"/>
        </w:rPr>
        <w:t xml:space="preserve"> </w:t>
      </w:r>
      <w:r w:rsidRPr="004040AF">
        <w:t>теплоснабжения.</w:t>
      </w:r>
    </w:p>
    <w:p w14:paraId="3A54711F" w14:textId="77777777" w:rsidR="00DF784B" w:rsidRPr="004040AF" w:rsidRDefault="00DF784B" w:rsidP="00C44C99">
      <w:pPr>
        <w:pStyle w:val="ae"/>
        <w:tabs>
          <w:tab w:val="left" w:pos="1134"/>
          <w:tab w:val="left" w:pos="1418"/>
        </w:tabs>
        <w:spacing w:line="360" w:lineRule="auto"/>
        <w:ind w:firstLine="709"/>
        <w:jc w:val="both"/>
      </w:pPr>
      <w:r w:rsidRPr="004040AF">
        <w:t>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14:paraId="548477F2" w14:textId="77777777" w:rsidR="00DF784B" w:rsidRPr="004040AF" w:rsidRDefault="00DF784B" w:rsidP="00C44C99">
      <w:pPr>
        <w:pStyle w:val="ae"/>
        <w:tabs>
          <w:tab w:val="left" w:pos="1134"/>
          <w:tab w:val="left" w:pos="1418"/>
        </w:tabs>
        <w:spacing w:line="360" w:lineRule="auto"/>
        <w:ind w:firstLine="709"/>
        <w:jc w:val="both"/>
      </w:pPr>
      <w:r w:rsidRPr="004040AF">
        <w:t>Единая теплоснабжающая организация при осуществлении своей деятельности обязана:</w:t>
      </w:r>
    </w:p>
    <w:p w14:paraId="78FA55E7" w14:textId="77777777" w:rsidR="00DF784B" w:rsidRPr="004040AF" w:rsidRDefault="00DF784B" w:rsidP="00C44C99">
      <w:pPr>
        <w:pStyle w:val="af0"/>
        <w:numPr>
          <w:ilvl w:val="0"/>
          <w:numId w:val="39"/>
        </w:numPr>
        <w:tabs>
          <w:tab w:val="left" w:pos="993"/>
          <w:tab w:val="left" w:pos="1134"/>
        </w:tabs>
        <w:spacing w:line="360" w:lineRule="auto"/>
        <w:ind w:left="0" w:firstLine="709"/>
        <w:jc w:val="both"/>
        <w:rPr>
          <w:sz w:val="26"/>
          <w:szCs w:val="26"/>
        </w:rPr>
      </w:pPr>
      <w:r w:rsidRPr="004040AF">
        <w:rPr>
          <w:sz w:val="26"/>
          <w:szCs w:val="26"/>
        </w:rPr>
        <w:t>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w:t>
      </w:r>
      <w:r w:rsidRPr="004040AF">
        <w:rPr>
          <w:spacing w:val="-2"/>
          <w:sz w:val="26"/>
          <w:szCs w:val="26"/>
        </w:rPr>
        <w:t xml:space="preserve"> </w:t>
      </w:r>
      <w:r w:rsidRPr="004040AF">
        <w:rPr>
          <w:sz w:val="26"/>
          <w:szCs w:val="26"/>
        </w:rPr>
        <w:t>сетям;</w:t>
      </w:r>
    </w:p>
    <w:p w14:paraId="36BE7AB3" w14:textId="77777777" w:rsidR="00DF784B" w:rsidRPr="004040AF" w:rsidRDefault="00DF784B" w:rsidP="00C44C99">
      <w:pPr>
        <w:pStyle w:val="af0"/>
        <w:numPr>
          <w:ilvl w:val="0"/>
          <w:numId w:val="39"/>
        </w:numPr>
        <w:tabs>
          <w:tab w:val="left" w:pos="993"/>
          <w:tab w:val="left" w:pos="1134"/>
        </w:tabs>
        <w:spacing w:line="360" w:lineRule="auto"/>
        <w:ind w:left="0" w:firstLine="709"/>
        <w:jc w:val="both"/>
        <w:rPr>
          <w:sz w:val="26"/>
          <w:szCs w:val="26"/>
        </w:rPr>
      </w:pPr>
      <w:r w:rsidRPr="004040AF">
        <w:rPr>
          <w:sz w:val="26"/>
          <w:szCs w:val="26"/>
        </w:rP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w:t>
      </w:r>
      <w:r w:rsidRPr="004040AF">
        <w:rPr>
          <w:spacing w:val="-5"/>
          <w:sz w:val="26"/>
          <w:szCs w:val="26"/>
        </w:rPr>
        <w:t xml:space="preserve"> </w:t>
      </w:r>
      <w:r w:rsidRPr="004040AF">
        <w:rPr>
          <w:sz w:val="26"/>
          <w:szCs w:val="26"/>
        </w:rPr>
        <w:t>теплоснабжения;</w:t>
      </w:r>
    </w:p>
    <w:p w14:paraId="44760190" w14:textId="77777777" w:rsidR="00DF784B" w:rsidRPr="004040AF" w:rsidRDefault="00DF784B" w:rsidP="00C44C99">
      <w:pPr>
        <w:pStyle w:val="af0"/>
        <w:numPr>
          <w:ilvl w:val="0"/>
          <w:numId w:val="39"/>
        </w:numPr>
        <w:tabs>
          <w:tab w:val="left" w:pos="993"/>
          <w:tab w:val="left" w:pos="1134"/>
        </w:tabs>
        <w:spacing w:line="360" w:lineRule="auto"/>
        <w:ind w:left="0" w:firstLine="709"/>
        <w:jc w:val="both"/>
        <w:rPr>
          <w:sz w:val="26"/>
          <w:szCs w:val="26"/>
        </w:rPr>
      </w:pPr>
      <w:r w:rsidRPr="004040AF">
        <w:rPr>
          <w:sz w:val="26"/>
          <w:szCs w:val="26"/>
        </w:rP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w:t>
      </w:r>
      <w:r w:rsidRPr="004040AF">
        <w:rPr>
          <w:spacing w:val="-2"/>
          <w:sz w:val="26"/>
          <w:szCs w:val="26"/>
        </w:rPr>
        <w:t xml:space="preserve"> </w:t>
      </w:r>
      <w:r w:rsidRPr="004040AF">
        <w:rPr>
          <w:sz w:val="26"/>
          <w:szCs w:val="26"/>
        </w:rPr>
        <w:t>передаче.</w:t>
      </w:r>
    </w:p>
    <w:p w14:paraId="7E26D7A9" w14:textId="77777777" w:rsidR="00DF784B" w:rsidRPr="004040AF" w:rsidRDefault="00DF784B" w:rsidP="00C44C99">
      <w:pPr>
        <w:pStyle w:val="ae"/>
        <w:tabs>
          <w:tab w:val="left" w:pos="1134"/>
          <w:tab w:val="left" w:pos="1418"/>
        </w:tabs>
        <w:spacing w:line="360" w:lineRule="auto"/>
        <w:ind w:firstLine="709"/>
        <w:jc w:val="both"/>
      </w:pPr>
      <w:r w:rsidRPr="004040AF">
        <w:t>Организация может утратить статус единой теплоснабжающей организации в следующих</w:t>
      </w:r>
      <w:r w:rsidRPr="004040AF">
        <w:rPr>
          <w:spacing w:val="-3"/>
        </w:rPr>
        <w:t xml:space="preserve"> </w:t>
      </w:r>
      <w:r w:rsidRPr="004040AF">
        <w:t>случаях:</w:t>
      </w:r>
    </w:p>
    <w:p w14:paraId="332C733E" w14:textId="77777777" w:rsidR="00DF784B" w:rsidRPr="004040AF" w:rsidRDefault="00DF784B" w:rsidP="00C44C99">
      <w:pPr>
        <w:pStyle w:val="af0"/>
        <w:numPr>
          <w:ilvl w:val="0"/>
          <w:numId w:val="38"/>
        </w:numPr>
        <w:tabs>
          <w:tab w:val="left" w:pos="993"/>
          <w:tab w:val="left" w:pos="1134"/>
        </w:tabs>
        <w:spacing w:line="360" w:lineRule="auto"/>
        <w:ind w:left="0" w:firstLine="709"/>
        <w:jc w:val="both"/>
        <w:rPr>
          <w:sz w:val="26"/>
          <w:szCs w:val="26"/>
        </w:rPr>
      </w:pPr>
      <w:r w:rsidRPr="004040AF">
        <w:rPr>
          <w:sz w:val="26"/>
          <w:szCs w:val="26"/>
        </w:rPr>
        <w:t>систематическое (три и более раза в течение 12 месяцев) неисполнение или ненадлежащее исполнение обязательств, предусмотренных условиями договоров. Факт неисполнения или ненадлежащего исполнения обязательств должен быть подтвержден вступившими в законную силу решениями федерального антимонопольного органа, и (или) его территориальных органов, и (или)</w:t>
      </w:r>
      <w:r w:rsidRPr="004040AF">
        <w:rPr>
          <w:spacing w:val="-2"/>
          <w:sz w:val="26"/>
          <w:szCs w:val="26"/>
        </w:rPr>
        <w:t xml:space="preserve"> </w:t>
      </w:r>
      <w:r w:rsidRPr="004040AF">
        <w:rPr>
          <w:sz w:val="26"/>
          <w:szCs w:val="26"/>
        </w:rPr>
        <w:t>судов;</w:t>
      </w:r>
    </w:p>
    <w:p w14:paraId="4B4DED4F" w14:textId="77777777" w:rsidR="00DF784B" w:rsidRPr="004040AF" w:rsidRDefault="00DF784B" w:rsidP="00C44C99">
      <w:pPr>
        <w:pStyle w:val="af0"/>
        <w:numPr>
          <w:ilvl w:val="0"/>
          <w:numId w:val="38"/>
        </w:numPr>
        <w:tabs>
          <w:tab w:val="left" w:pos="993"/>
          <w:tab w:val="left" w:pos="1134"/>
        </w:tabs>
        <w:spacing w:line="360" w:lineRule="auto"/>
        <w:ind w:left="0" w:firstLine="709"/>
        <w:jc w:val="both"/>
        <w:rPr>
          <w:sz w:val="26"/>
          <w:szCs w:val="26"/>
        </w:rPr>
      </w:pPr>
      <w:r w:rsidRPr="004040AF">
        <w:rPr>
          <w:sz w:val="26"/>
          <w:szCs w:val="26"/>
        </w:rPr>
        <w:t>принятие в установленном порядке решения о реорганизации (за исключением реорганизации в форме присоединения, когда к</w:t>
      </w:r>
      <w:r w:rsidRPr="004040AF">
        <w:rPr>
          <w:spacing w:val="24"/>
          <w:sz w:val="26"/>
          <w:szCs w:val="26"/>
        </w:rPr>
        <w:t xml:space="preserve"> </w:t>
      </w:r>
      <w:r w:rsidRPr="004040AF">
        <w:rPr>
          <w:sz w:val="26"/>
          <w:szCs w:val="26"/>
        </w:rPr>
        <w:t>организации, имеющей статус единой теплоснабжающей организации, присоединяются другие реорганизованные организации, а также реорганизации в форме преобразования) или ликвидации организации, имеющей статус единой теплоснабжающей организации;</w:t>
      </w:r>
    </w:p>
    <w:p w14:paraId="0795DD19" w14:textId="77777777" w:rsidR="00DF784B" w:rsidRPr="004040AF" w:rsidRDefault="00DF784B" w:rsidP="00C44C99">
      <w:pPr>
        <w:pStyle w:val="af0"/>
        <w:numPr>
          <w:ilvl w:val="0"/>
          <w:numId w:val="38"/>
        </w:numPr>
        <w:tabs>
          <w:tab w:val="left" w:pos="993"/>
          <w:tab w:val="left" w:pos="1134"/>
        </w:tabs>
        <w:spacing w:line="360" w:lineRule="auto"/>
        <w:ind w:left="0" w:firstLine="709"/>
        <w:jc w:val="both"/>
        <w:rPr>
          <w:sz w:val="26"/>
          <w:szCs w:val="26"/>
        </w:rPr>
      </w:pPr>
      <w:r w:rsidRPr="004040AF">
        <w:rPr>
          <w:sz w:val="26"/>
          <w:szCs w:val="26"/>
        </w:rPr>
        <w:t>принятие арбитражным судом решения о признании организации, имеющей статус единой теплоснабжающей организации,</w:t>
      </w:r>
      <w:r w:rsidRPr="004040AF">
        <w:rPr>
          <w:spacing w:val="-5"/>
          <w:sz w:val="26"/>
          <w:szCs w:val="26"/>
        </w:rPr>
        <w:t xml:space="preserve"> </w:t>
      </w:r>
      <w:r w:rsidRPr="004040AF">
        <w:rPr>
          <w:sz w:val="26"/>
          <w:szCs w:val="26"/>
        </w:rPr>
        <w:t>банкротом;</w:t>
      </w:r>
    </w:p>
    <w:p w14:paraId="1B4FC30E" w14:textId="77777777" w:rsidR="00DF784B" w:rsidRPr="004040AF" w:rsidRDefault="00DF784B" w:rsidP="00C44C99">
      <w:pPr>
        <w:pStyle w:val="af0"/>
        <w:numPr>
          <w:ilvl w:val="0"/>
          <w:numId w:val="38"/>
        </w:numPr>
        <w:tabs>
          <w:tab w:val="left" w:pos="993"/>
          <w:tab w:val="left" w:pos="1134"/>
        </w:tabs>
        <w:spacing w:line="360" w:lineRule="auto"/>
        <w:ind w:left="0" w:firstLine="709"/>
        <w:jc w:val="both"/>
        <w:rPr>
          <w:sz w:val="26"/>
          <w:szCs w:val="26"/>
        </w:rPr>
      </w:pPr>
      <w:r w:rsidRPr="004040AF">
        <w:rPr>
          <w:sz w:val="26"/>
          <w:szCs w:val="26"/>
        </w:rPr>
        <w:t>прекращение права собственности или владения источниками тепловой энергии с наибольшей рабочей тепловой мощностью и (или) тепловыми сетями с наибольшей емкостью в границах зоны деятельности</w:t>
      </w:r>
      <w:r w:rsidRPr="004040AF">
        <w:rPr>
          <w:spacing w:val="37"/>
          <w:sz w:val="26"/>
          <w:szCs w:val="26"/>
        </w:rPr>
        <w:t xml:space="preserve"> </w:t>
      </w:r>
      <w:r w:rsidRPr="004040AF">
        <w:rPr>
          <w:sz w:val="26"/>
          <w:szCs w:val="26"/>
        </w:rPr>
        <w:t>единой теплоснабжающей организации по основаниям, предусмотренным законодательством Российской</w:t>
      </w:r>
      <w:r w:rsidRPr="004040AF">
        <w:rPr>
          <w:spacing w:val="2"/>
          <w:sz w:val="26"/>
          <w:szCs w:val="26"/>
        </w:rPr>
        <w:t xml:space="preserve"> </w:t>
      </w:r>
      <w:r w:rsidRPr="004040AF">
        <w:rPr>
          <w:sz w:val="26"/>
          <w:szCs w:val="26"/>
        </w:rPr>
        <w:t>Федерации;</w:t>
      </w:r>
    </w:p>
    <w:p w14:paraId="7319C037" w14:textId="77777777" w:rsidR="00DF784B" w:rsidRPr="004040AF" w:rsidRDefault="00DF784B" w:rsidP="00C44C99">
      <w:pPr>
        <w:pStyle w:val="af0"/>
        <w:numPr>
          <w:ilvl w:val="0"/>
          <w:numId w:val="38"/>
        </w:numPr>
        <w:tabs>
          <w:tab w:val="left" w:pos="993"/>
          <w:tab w:val="left" w:pos="1134"/>
        </w:tabs>
        <w:spacing w:line="360" w:lineRule="auto"/>
        <w:ind w:left="0" w:firstLine="709"/>
        <w:jc w:val="both"/>
        <w:rPr>
          <w:sz w:val="26"/>
          <w:szCs w:val="26"/>
        </w:rPr>
      </w:pPr>
      <w:r w:rsidRPr="004040AF">
        <w:rPr>
          <w:sz w:val="26"/>
          <w:szCs w:val="26"/>
        </w:rPr>
        <w:t>несоответствие организации, имеющей статус единой теплоснабжающей организации, критериям, связанным с размером собственного капитала, а также способностью в лучшей мере обеспечить надежность теплоснабжения в соответствующей системе</w:t>
      </w:r>
      <w:r w:rsidRPr="004040AF">
        <w:rPr>
          <w:spacing w:val="-4"/>
          <w:sz w:val="26"/>
          <w:szCs w:val="26"/>
        </w:rPr>
        <w:t xml:space="preserve"> </w:t>
      </w:r>
      <w:r w:rsidRPr="004040AF">
        <w:rPr>
          <w:sz w:val="26"/>
          <w:szCs w:val="26"/>
        </w:rPr>
        <w:t>теплоснабжения;</w:t>
      </w:r>
    </w:p>
    <w:p w14:paraId="3DEFF1AC" w14:textId="77777777" w:rsidR="00DF784B" w:rsidRPr="004040AF" w:rsidRDefault="00DF784B" w:rsidP="00C44C99">
      <w:pPr>
        <w:pStyle w:val="af0"/>
        <w:numPr>
          <w:ilvl w:val="0"/>
          <w:numId w:val="38"/>
        </w:numPr>
        <w:tabs>
          <w:tab w:val="left" w:pos="993"/>
          <w:tab w:val="left" w:pos="1134"/>
        </w:tabs>
        <w:spacing w:line="360" w:lineRule="auto"/>
        <w:ind w:left="0" w:firstLine="709"/>
        <w:jc w:val="both"/>
        <w:rPr>
          <w:sz w:val="26"/>
          <w:szCs w:val="26"/>
        </w:rPr>
      </w:pPr>
      <w:r w:rsidRPr="004040AF">
        <w:rPr>
          <w:sz w:val="26"/>
          <w:szCs w:val="26"/>
        </w:rPr>
        <w:t>подача организацией заявления о прекращении осуществления функций единой теплоснабжающей</w:t>
      </w:r>
      <w:r w:rsidRPr="004040AF">
        <w:rPr>
          <w:spacing w:val="-2"/>
          <w:sz w:val="26"/>
          <w:szCs w:val="26"/>
        </w:rPr>
        <w:t xml:space="preserve"> </w:t>
      </w:r>
      <w:r w:rsidRPr="004040AF">
        <w:rPr>
          <w:sz w:val="26"/>
          <w:szCs w:val="26"/>
        </w:rPr>
        <w:t>организации.</w:t>
      </w:r>
    </w:p>
    <w:p w14:paraId="39171858" w14:textId="77777777" w:rsidR="00DF784B" w:rsidRPr="004040AF" w:rsidRDefault="00DF784B" w:rsidP="00C44C99">
      <w:pPr>
        <w:pStyle w:val="ae"/>
        <w:tabs>
          <w:tab w:val="left" w:pos="1134"/>
          <w:tab w:val="left" w:pos="1418"/>
        </w:tabs>
        <w:spacing w:line="360" w:lineRule="auto"/>
        <w:ind w:firstLine="709"/>
        <w:jc w:val="both"/>
      </w:pPr>
      <w:r w:rsidRPr="004040AF">
        <w:t>Границы зоны деятельности единой теплоснабжающей организации могут быть изменены в следующих случаях:</w:t>
      </w:r>
    </w:p>
    <w:p w14:paraId="460DBF09" w14:textId="77777777" w:rsidR="00DF784B" w:rsidRPr="004040AF" w:rsidRDefault="00DF784B" w:rsidP="00C44C99">
      <w:pPr>
        <w:pStyle w:val="af0"/>
        <w:numPr>
          <w:ilvl w:val="3"/>
          <w:numId w:val="37"/>
        </w:numPr>
        <w:tabs>
          <w:tab w:val="left" w:pos="993"/>
          <w:tab w:val="left" w:pos="1418"/>
          <w:tab w:val="left" w:pos="1518"/>
        </w:tabs>
        <w:spacing w:line="360" w:lineRule="auto"/>
        <w:ind w:left="0" w:firstLine="709"/>
        <w:jc w:val="both"/>
        <w:rPr>
          <w:sz w:val="26"/>
          <w:szCs w:val="26"/>
        </w:rPr>
      </w:pPr>
      <w:r w:rsidRPr="004040AF">
        <w:rPr>
          <w:sz w:val="26"/>
          <w:szCs w:val="26"/>
        </w:rPr>
        <w:t xml:space="preserve">подключение к системе теплоснабжения новых теплопотребляющих установок, источников тепловой энергии </w:t>
      </w:r>
      <w:r w:rsidRPr="004040AF">
        <w:rPr>
          <w:spacing w:val="2"/>
          <w:sz w:val="26"/>
          <w:szCs w:val="26"/>
        </w:rPr>
        <w:t xml:space="preserve">или </w:t>
      </w:r>
      <w:r w:rsidRPr="004040AF">
        <w:rPr>
          <w:sz w:val="26"/>
          <w:szCs w:val="26"/>
        </w:rPr>
        <w:t>тепловых сетей, или их отключение от системы</w:t>
      </w:r>
      <w:r w:rsidRPr="004040AF">
        <w:rPr>
          <w:spacing w:val="-2"/>
          <w:sz w:val="26"/>
          <w:szCs w:val="26"/>
        </w:rPr>
        <w:t xml:space="preserve"> </w:t>
      </w:r>
      <w:r w:rsidRPr="004040AF">
        <w:rPr>
          <w:sz w:val="26"/>
          <w:szCs w:val="26"/>
        </w:rPr>
        <w:t>теплоснабжения;</w:t>
      </w:r>
    </w:p>
    <w:p w14:paraId="186698A9" w14:textId="77777777" w:rsidR="00DF784B" w:rsidRPr="004040AF" w:rsidRDefault="00DF784B" w:rsidP="00C44C99">
      <w:pPr>
        <w:pStyle w:val="af0"/>
        <w:numPr>
          <w:ilvl w:val="3"/>
          <w:numId w:val="37"/>
        </w:numPr>
        <w:tabs>
          <w:tab w:val="left" w:pos="993"/>
          <w:tab w:val="left" w:pos="1418"/>
          <w:tab w:val="left" w:pos="1517"/>
          <w:tab w:val="left" w:pos="1518"/>
        </w:tabs>
        <w:spacing w:line="360" w:lineRule="auto"/>
        <w:ind w:left="0" w:firstLine="709"/>
        <w:jc w:val="both"/>
        <w:rPr>
          <w:sz w:val="26"/>
          <w:szCs w:val="26"/>
        </w:rPr>
      </w:pPr>
      <w:r w:rsidRPr="004040AF">
        <w:rPr>
          <w:sz w:val="26"/>
          <w:szCs w:val="26"/>
        </w:rPr>
        <w:t>технологическое объединение или разделение</w:t>
      </w:r>
      <w:r w:rsidRPr="004040AF">
        <w:rPr>
          <w:spacing w:val="-15"/>
          <w:sz w:val="26"/>
          <w:szCs w:val="26"/>
        </w:rPr>
        <w:t xml:space="preserve"> </w:t>
      </w:r>
      <w:r w:rsidRPr="004040AF">
        <w:rPr>
          <w:sz w:val="26"/>
          <w:szCs w:val="26"/>
        </w:rPr>
        <w:t>систем</w:t>
      </w:r>
      <w:r w:rsidRPr="004040AF">
        <w:rPr>
          <w:spacing w:val="-3"/>
          <w:sz w:val="26"/>
          <w:szCs w:val="26"/>
        </w:rPr>
        <w:t xml:space="preserve"> </w:t>
      </w:r>
      <w:r w:rsidRPr="004040AF">
        <w:rPr>
          <w:sz w:val="26"/>
          <w:szCs w:val="26"/>
        </w:rPr>
        <w:t>теплоснабжения.</w:t>
      </w:r>
      <w:r w:rsidRPr="004040AF">
        <w:rPr>
          <w:w w:val="99"/>
          <w:sz w:val="26"/>
          <w:szCs w:val="26"/>
        </w:rPr>
        <w:t xml:space="preserve"> </w:t>
      </w:r>
      <w:r w:rsidRPr="004040AF">
        <w:rPr>
          <w:sz w:val="26"/>
          <w:szCs w:val="26"/>
        </w:rPr>
        <w:t>Сведения</w:t>
      </w:r>
      <w:r w:rsidRPr="004040AF">
        <w:rPr>
          <w:spacing w:val="21"/>
          <w:sz w:val="26"/>
          <w:szCs w:val="26"/>
        </w:rPr>
        <w:t xml:space="preserve"> </w:t>
      </w:r>
      <w:r w:rsidRPr="004040AF">
        <w:rPr>
          <w:sz w:val="26"/>
          <w:szCs w:val="26"/>
        </w:rPr>
        <w:t>об</w:t>
      </w:r>
      <w:r w:rsidRPr="004040AF">
        <w:rPr>
          <w:spacing w:val="21"/>
          <w:sz w:val="26"/>
          <w:szCs w:val="26"/>
        </w:rPr>
        <w:t xml:space="preserve"> </w:t>
      </w:r>
      <w:r w:rsidRPr="004040AF">
        <w:rPr>
          <w:sz w:val="26"/>
          <w:szCs w:val="26"/>
        </w:rPr>
        <w:t>изменении</w:t>
      </w:r>
      <w:r w:rsidRPr="004040AF">
        <w:rPr>
          <w:spacing w:val="22"/>
          <w:sz w:val="26"/>
          <w:szCs w:val="26"/>
        </w:rPr>
        <w:t xml:space="preserve"> </w:t>
      </w:r>
      <w:r w:rsidRPr="004040AF">
        <w:rPr>
          <w:sz w:val="26"/>
          <w:szCs w:val="26"/>
        </w:rPr>
        <w:t>границ</w:t>
      </w:r>
      <w:r w:rsidRPr="004040AF">
        <w:rPr>
          <w:spacing w:val="22"/>
          <w:sz w:val="26"/>
          <w:szCs w:val="26"/>
        </w:rPr>
        <w:t xml:space="preserve"> </w:t>
      </w:r>
      <w:r w:rsidRPr="004040AF">
        <w:rPr>
          <w:sz w:val="26"/>
          <w:szCs w:val="26"/>
        </w:rPr>
        <w:t>зон</w:t>
      </w:r>
      <w:r w:rsidRPr="004040AF">
        <w:rPr>
          <w:spacing w:val="22"/>
          <w:sz w:val="26"/>
          <w:szCs w:val="26"/>
        </w:rPr>
        <w:t xml:space="preserve"> </w:t>
      </w:r>
      <w:r w:rsidRPr="004040AF">
        <w:rPr>
          <w:sz w:val="26"/>
          <w:szCs w:val="26"/>
        </w:rPr>
        <w:t>деятельности</w:t>
      </w:r>
      <w:r w:rsidRPr="004040AF">
        <w:rPr>
          <w:spacing w:val="21"/>
          <w:sz w:val="26"/>
          <w:szCs w:val="26"/>
        </w:rPr>
        <w:t xml:space="preserve"> </w:t>
      </w:r>
      <w:r w:rsidRPr="004040AF">
        <w:rPr>
          <w:sz w:val="26"/>
          <w:szCs w:val="26"/>
        </w:rPr>
        <w:t>единой</w:t>
      </w:r>
      <w:r w:rsidRPr="004040AF">
        <w:rPr>
          <w:spacing w:val="24"/>
          <w:sz w:val="26"/>
          <w:szCs w:val="26"/>
        </w:rPr>
        <w:t xml:space="preserve"> </w:t>
      </w:r>
      <w:r w:rsidRPr="004040AF">
        <w:rPr>
          <w:sz w:val="26"/>
          <w:szCs w:val="26"/>
        </w:rPr>
        <w:t>теплоснабжающей</w:t>
      </w:r>
      <w:r w:rsidRPr="004040AF">
        <w:rPr>
          <w:w w:val="99"/>
          <w:sz w:val="26"/>
          <w:szCs w:val="26"/>
        </w:rPr>
        <w:t xml:space="preserve"> </w:t>
      </w:r>
      <w:r w:rsidRPr="004040AF">
        <w:rPr>
          <w:sz w:val="26"/>
          <w:szCs w:val="26"/>
        </w:rPr>
        <w:t>организации, а также сведения о присвоении другой организации</w:t>
      </w:r>
      <w:r w:rsidRPr="004040AF">
        <w:rPr>
          <w:spacing w:val="9"/>
          <w:sz w:val="26"/>
          <w:szCs w:val="26"/>
        </w:rPr>
        <w:t xml:space="preserve"> </w:t>
      </w:r>
      <w:r w:rsidRPr="004040AF">
        <w:rPr>
          <w:sz w:val="26"/>
          <w:szCs w:val="26"/>
        </w:rPr>
        <w:t>статуса</w:t>
      </w:r>
      <w:r w:rsidRPr="004040AF">
        <w:rPr>
          <w:spacing w:val="34"/>
          <w:sz w:val="26"/>
          <w:szCs w:val="26"/>
        </w:rPr>
        <w:t xml:space="preserve"> </w:t>
      </w:r>
      <w:r w:rsidRPr="004040AF">
        <w:rPr>
          <w:sz w:val="26"/>
          <w:szCs w:val="26"/>
        </w:rPr>
        <w:t>единой</w:t>
      </w:r>
      <w:r w:rsidRPr="004040AF">
        <w:rPr>
          <w:w w:val="99"/>
          <w:sz w:val="26"/>
          <w:szCs w:val="26"/>
        </w:rPr>
        <w:t xml:space="preserve"> </w:t>
      </w:r>
      <w:r w:rsidRPr="004040AF">
        <w:rPr>
          <w:sz w:val="26"/>
          <w:szCs w:val="26"/>
        </w:rPr>
        <w:t>теплоснабжающей</w:t>
      </w:r>
      <w:r w:rsidRPr="004040AF">
        <w:rPr>
          <w:spacing w:val="38"/>
          <w:sz w:val="26"/>
          <w:szCs w:val="26"/>
        </w:rPr>
        <w:t xml:space="preserve"> </w:t>
      </w:r>
      <w:r w:rsidRPr="004040AF">
        <w:rPr>
          <w:sz w:val="26"/>
          <w:szCs w:val="26"/>
        </w:rPr>
        <w:t>организации</w:t>
      </w:r>
      <w:r w:rsidRPr="004040AF">
        <w:rPr>
          <w:spacing w:val="35"/>
          <w:sz w:val="26"/>
          <w:szCs w:val="26"/>
        </w:rPr>
        <w:t xml:space="preserve"> </w:t>
      </w:r>
      <w:r w:rsidRPr="004040AF">
        <w:rPr>
          <w:sz w:val="26"/>
          <w:szCs w:val="26"/>
        </w:rPr>
        <w:t>подлежат</w:t>
      </w:r>
      <w:r w:rsidRPr="004040AF">
        <w:rPr>
          <w:spacing w:val="37"/>
          <w:sz w:val="26"/>
          <w:szCs w:val="26"/>
        </w:rPr>
        <w:t xml:space="preserve"> </w:t>
      </w:r>
      <w:r w:rsidRPr="004040AF">
        <w:rPr>
          <w:sz w:val="26"/>
          <w:szCs w:val="26"/>
        </w:rPr>
        <w:t>внесению</w:t>
      </w:r>
      <w:r w:rsidRPr="004040AF">
        <w:rPr>
          <w:spacing w:val="36"/>
          <w:sz w:val="26"/>
          <w:szCs w:val="26"/>
        </w:rPr>
        <w:t xml:space="preserve"> </w:t>
      </w:r>
      <w:r w:rsidRPr="004040AF">
        <w:rPr>
          <w:sz w:val="26"/>
          <w:szCs w:val="26"/>
        </w:rPr>
        <w:t>в</w:t>
      </w:r>
      <w:r w:rsidRPr="004040AF">
        <w:rPr>
          <w:spacing w:val="35"/>
          <w:sz w:val="26"/>
          <w:szCs w:val="26"/>
        </w:rPr>
        <w:t xml:space="preserve"> </w:t>
      </w:r>
      <w:r w:rsidRPr="004040AF">
        <w:rPr>
          <w:sz w:val="26"/>
          <w:szCs w:val="26"/>
        </w:rPr>
        <w:t>схему</w:t>
      </w:r>
      <w:r w:rsidRPr="004040AF">
        <w:rPr>
          <w:spacing w:val="33"/>
          <w:sz w:val="26"/>
          <w:szCs w:val="26"/>
        </w:rPr>
        <w:t xml:space="preserve"> </w:t>
      </w:r>
      <w:r w:rsidRPr="004040AF">
        <w:rPr>
          <w:sz w:val="26"/>
          <w:szCs w:val="26"/>
        </w:rPr>
        <w:t>теплоснабжения</w:t>
      </w:r>
      <w:r w:rsidRPr="004040AF">
        <w:rPr>
          <w:spacing w:val="36"/>
          <w:sz w:val="26"/>
          <w:szCs w:val="26"/>
        </w:rPr>
        <w:t xml:space="preserve"> </w:t>
      </w:r>
      <w:r w:rsidRPr="004040AF">
        <w:rPr>
          <w:sz w:val="26"/>
          <w:szCs w:val="26"/>
        </w:rPr>
        <w:t>при ее актуализации.</w:t>
      </w:r>
    </w:p>
    <w:p w14:paraId="00DE5C2F" w14:textId="32FB3D73" w:rsidR="00BB7F0E" w:rsidRPr="004040AF" w:rsidRDefault="00DF784B" w:rsidP="00C44C99">
      <w:pPr>
        <w:spacing w:line="360" w:lineRule="auto"/>
        <w:ind w:firstLine="851"/>
        <w:jc w:val="both"/>
        <w:rPr>
          <w:sz w:val="26"/>
          <w:szCs w:val="26"/>
        </w:rPr>
      </w:pPr>
      <w:r w:rsidRPr="004040AF">
        <w:rPr>
          <w:sz w:val="26"/>
          <w:szCs w:val="26"/>
        </w:rPr>
        <w:t xml:space="preserve">На основании вышеизложенного, теплоснабжающими организациями Кобринского сельского поселения выбраны </w:t>
      </w:r>
      <w:r w:rsidRPr="004040AF">
        <w:rPr>
          <w:rFonts w:eastAsia="Calibri"/>
          <w:sz w:val="26"/>
          <w:szCs w:val="26"/>
          <w:lang w:eastAsia="en-US"/>
        </w:rPr>
        <w:t>АО «Коммунальные системы Гатчинского района».</w:t>
      </w:r>
    </w:p>
    <w:p w14:paraId="6D832155" w14:textId="77777777" w:rsidR="00BB7F0E" w:rsidRPr="004040AF" w:rsidRDefault="00BB7F0E" w:rsidP="00C44C99">
      <w:pPr>
        <w:pStyle w:val="23"/>
        <w:keepNext w:val="0"/>
        <w:keepLines w:val="0"/>
        <w:widowControl w:val="0"/>
        <w:numPr>
          <w:ilvl w:val="1"/>
          <w:numId w:val="7"/>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159" w:name="_Toc523743535"/>
      <w:bookmarkStart w:id="160" w:name="_Toc134064808"/>
      <w:r w:rsidRPr="004040AF">
        <w:rPr>
          <w:rFonts w:ascii="Times New Roman" w:hAnsi="Times New Roman" w:cs="Times New Roman"/>
          <w:b/>
          <w:color w:val="auto"/>
        </w:rPr>
        <w:t>Информация о поданных теплоснабжающими организациями заявках на присвоение статуса единой теплоснабжающей организации</w:t>
      </w:r>
      <w:bookmarkEnd w:id="159"/>
      <w:bookmarkEnd w:id="160"/>
    </w:p>
    <w:p w14:paraId="5AA2A4CD" w14:textId="4C2B80C1" w:rsidR="00BB7F0E" w:rsidRPr="004040AF" w:rsidRDefault="00A95511" w:rsidP="00C44C99">
      <w:pPr>
        <w:spacing w:after="120" w:line="360" w:lineRule="auto"/>
        <w:ind w:firstLine="709"/>
        <w:jc w:val="both"/>
        <w:rPr>
          <w:sz w:val="26"/>
          <w:szCs w:val="26"/>
        </w:rPr>
      </w:pPr>
      <w:r w:rsidRPr="004040AF">
        <w:rPr>
          <w:sz w:val="26"/>
          <w:szCs w:val="26"/>
        </w:rPr>
        <w:t xml:space="preserve">В рамках конкурсной программы на присвоение статуса единой теплоснабжающей организации заявка поступила от теплоснабжающей организации </w:t>
      </w:r>
      <w:r w:rsidRPr="004040AF">
        <w:rPr>
          <w:rFonts w:eastAsia="Calibri"/>
          <w:sz w:val="26"/>
          <w:szCs w:val="26"/>
          <w:lang w:eastAsia="en-US"/>
        </w:rPr>
        <w:t>АО «Коммунальные системы Гатчинского района».</w:t>
      </w:r>
    </w:p>
    <w:p w14:paraId="2C9939A5" w14:textId="77777777" w:rsidR="00BB7F0E" w:rsidRPr="004040AF" w:rsidRDefault="00BB7F0E" w:rsidP="00C44C99">
      <w:pPr>
        <w:pStyle w:val="23"/>
        <w:keepNext w:val="0"/>
        <w:keepLines w:val="0"/>
        <w:widowControl w:val="0"/>
        <w:numPr>
          <w:ilvl w:val="1"/>
          <w:numId w:val="7"/>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161" w:name="_Toc523743536"/>
      <w:bookmarkStart w:id="162" w:name="_Toc134064809"/>
      <w:r w:rsidRPr="004040AF">
        <w:rPr>
          <w:rFonts w:ascii="Times New Roman" w:hAnsi="Times New Roman" w:cs="Times New Roman"/>
          <w:b/>
          <w:color w:val="auto"/>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161"/>
      <w:bookmarkEnd w:id="162"/>
    </w:p>
    <w:p w14:paraId="20ACA63E" w14:textId="79155D59" w:rsidR="00BB7F0E" w:rsidRPr="004040AF" w:rsidRDefault="00A46C1E" w:rsidP="00C44C99">
      <w:pPr>
        <w:spacing w:line="360" w:lineRule="auto"/>
        <w:ind w:firstLine="709"/>
        <w:jc w:val="both"/>
        <w:rPr>
          <w:sz w:val="26"/>
          <w:szCs w:val="26"/>
        </w:rPr>
      </w:pPr>
      <w:r w:rsidRPr="004040AF">
        <w:rPr>
          <w:sz w:val="26"/>
          <w:szCs w:val="26"/>
        </w:rPr>
        <w:t>Реестр систем теплоснабжения, содержащий перечень теплоснабжающих организаций, представлен в таблице</w:t>
      </w:r>
      <w:r w:rsidR="00E0564E" w:rsidRPr="004040AF">
        <w:rPr>
          <w:sz w:val="26"/>
          <w:szCs w:val="26"/>
        </w:rPr>
        <w:t xml:space="preserve"> 23</w:t>
      </w:r>
      <w:r w:rsidR="00E47A0D" w:rsidRPr="004040AF">
        <w:rPr>
          <w:sz w:val="26"/>
          <w:szCs w:val="26"/>
        </w:rPr>
        <w:t>.</w:t>
      </w:r>
    </w:p>
    <w:p w14:paraId="2654D99F" w14:textId="202D7843" w:rsidR="00BB7F0E" w:rsidRPr="004040AF" w:rsidRDefault="00BB7F0E" w:rsidP="00C44C99">
      <w:pPr>
        <w:spacing w:after="160" w:line="259" w:lineRule="auto"/>
      </w:pPr>
      <w:r w:rsidRPr="004040AF">
        <w:br w:type="page"/>
      </w:r>
    </w:p>
    <w:p w14:paraId="1AE3DCA1" w14:textId="65301DDB" w:rsidR="00BB7F0E" w:rsidRPr="004040AF" w:rsidRDefault="004E4C89" w:rsidP="00C44C99">
      <w:pPr>
        <w:pStyle w:val="12"/>
        <w:keepNext w:val="0"/>
        <w:keepLines w:val="0"/>
        <w:widowControl w:val="0"/>
        <w:numPr>
          <w:ilvl w:val="0"/>
          <w:numId w:val="7"/>
        </w:numPr>
        <w:tabs>
          <w:tab w:val="left" w:pos="1418"/>
        </w:tabs>
        <w:autoSpaceDE w:val="0"/>
        <w:autoSpaceDN w:val="0"/>
        <w:spacing w:before="0" w:after="120" w:line="276" w:lineRule="auto"/>
        <w:ind w:left="0" w:right="141" w:firstLine="709"/>
        <w:jc w:val="both"/>
        <w:rPr>
          <w:rFonts w:ascii="Times New Roman" w:hAnsi="Times New Roman" w:cs="Times New Roman"/>
          <w:b/>
          <w:color w:val="auto"/>
          <w:sz w:val="26"/>
          <w:szCs w:val="26"/>
        </w:rPr>
      </w:pPr>
      <w:bookmarkStart w:id="163" w:name="_Toc134064810"/>
      <w:r w:rsidRPr="004040AF">
        <w:rPr>
          <w:rFonts w:ascii="Times New Roman" w:hAnsi="Times New Roman" w:cs="Times New Roman"/>
          <w:b/>
          <w:color w:val="auto"/>
          <w:sz w:val="26"/>
          <w:szCs w:val="26"/>
        </w:rPr>
        <w:t>РЕШЕНИЕ О РАСПРЕДЕЛЕНИЕ ТЕПЛОВОЙ НАГРУЗКИ МЕЖДУ ИСТОЧНИКАМИ ТЕПЛОВОЙ ЭНЕРГИИ</w:t>
      </w:r>
      <w:bookmarkEnd w:id="163"/>
    </w:p>
    <w:p w14:paraId="373A1C5C" w14:textId="77777777" w:rsidR="00896B5A" w:rsidRPr="004040AF" w:rsidRDefault="00284E15" w:rsidP="00C44C99">
      <w:pPr>
        <w:spacing w:line="360" w:lineRule="auto"/>
        <w:ind w:firstLine="851"/>
        <w:jc w:val="both"/>
        <w:rPr>
          <w:sz w:val="26"/>
          <w:szCs w:val="26"/>
        </w:rPr>
        <w:sectPr w:rsidR="00896B5A" w:rsidRPr="004040AF" w:rsidSect="00DE6416">
          <w:type w:val="continuous"/>
          <w:pgSz w:w="11906" w:h="16838"/>
          <w:pgMar w:top="1134" w:right="851" w:bottom="851" w:left="1701" w:header="709" w:footer="709" w:gutter="0"/>
          <w:cols w:space="708"/>
          <w:docGrid w:linePitch="360"/>
        </w:sectPr>
      </w:pPr>
      <w:r w:rsidRPr="004040AF">
        <w:rPr>
          <w:sz w:val="26"/>
          <w:szCs w:val="26"/>
        </w:rPr>
        <w:t>Распределение тепловой нагрузки между источниками тепловой энергии на расчетный срок не предусматриваются. Перспективные балансы тепловой мощности и тепловой нагрузки представлены в таблице 13.</w:t>
      </w:r>
    </w:p>
    <w:p w14:paraId="098632BB" w14:textId="33C1548F" w:rsidR="00BB7F0E" w:rsidRPr="004040AF" w:rsidRDefault="004E4C89" w:rsidP="00C44C99">
      <w:pPr>
        <w:pStyle w:val="12"/>
        <w:keepNext w:val="0"/>
        <w:keepLines w:val="0"/>
        <w:widowControl w:val="0"/>
        <w:numPr>
          <w:ilvl w:val="0"/>
          <w:numId w:val="7"/>
        </w:numPr>
        <w:tabs>
          <w:tab w:val="left" w:pos="1418"/>
        </w:tabs>
        <w:autoSpaceDE w:val="0"/>
        <w:autoSpaceDN w:val="0"/>
        <w:spacing w:before="0" w:after="120" w:line="276" w:lineRule="auto"/>
        <w:ind w:left="0" w:right="141" w:firstLine="709"/>
        <w:jc w:val="both"/>
        <w:rPr>
          <w:rFonts w:ascii="Times New Roman" w:hAnsi="Times New Roman" w:cs="Times New Roman"/>
          <w:b/>
          <w:color w:val="auto"/>
          <w:sz w:val="26"/>
          <w:szCs w:val="26"/>
        </w:rPr>
      </w:pPr>
      <w:bookmarkStart w:id="164" w:name="_Toc134064811"/>
      <w:r w:rsidRPr="004040AF">
        <w:rPr>
          <w:rFonts w:ascii="Times New Roman" w:hAnsi="Times New Roman" w:cs="Times New Roman"/>
          <w:b/>
          <w:color w:val="auto"/>
          <w:sz w:val="26"/>
          <w:szCs w:val="26"/>
        </w:rPr>
        <w:t>РЕШЕНИЯ ПО БЕСХОЗ</w:t>
      </w:r>
      <w:r w:rsidR="00896B5A" w:rsidRPr="004040AF">
        <w:rPr>
          <w:rFonts w:ascii="Times New Roman" w:hAnsi="Times New Roman" w:cs="Times New Roman"/>
          <w:b/>
          <w:color w:val="auto"/>
          <w:sz w:val="26"/>
          <w:szCs w:val="26"/>
        </w:rPr>
        <w:t>ЯЙ</w:t>
      </w:r>
      <w:r w:rsidRPr="004040AF">
        <w:rPr>
          <w:rFonts w:ascii="Times New Roman" w:hAnsi="Times New Roman" w:cs="Times New Roman"/>
          <w:b/>
          <w:color w:val="auto"/>
          <w:sz w:val="26"/>
          <w:szCs w:val="26"/>
        </w:rPr>
        <w:t>НЫМ ТЕПЛОВЫМ СЕТЯМ</w:t>
      </w:r>
      <w:bookmarkEnd w:id="164"/>
    </w:p>
    <w:p w14:paraId="69762471" w14:textId="056463E8" w:rsidR="00896B5A" w:rsidRPr="004040AF" w:rsidRDefault="00896B5A" w:rsidP="00C44C99">
      <w:pPr>
        <w:spacing w:line="360" w:lineRule="auto"/>
        <w:ind w:firstLine="709"/>
        <w:jc w:val="both"/>
        <w:rPr>
          <w:sz w:val="26"/>
          <w:szCs w:val="26"/>
        </w:rPr>
      </w:pPr>
      <w:r w:rsidRPr="004040AF">
        <w:rPr>
          <w:sz w:val="26"/>
          <w:szCs w:val="26"/>
        </w:rPr>
        <w:t>Согласно предоставленным исходным данным, в настоящее время бесхозяйные тепловые сети в Кобринском сельском поселении отсутствуют.</w:t>
      </w:r>
    </w:p>
    <w:p w14:paraId="7460EBCC" w14:textId="77777777" w:rsidR="00896B5A" w:rsidRPr="004040AF" w:rsidRDefault="00896B5A" w:rsidP="00C44C99">
      <w:pPr>
        <w:spacing w:line="360" w:lineRule="auto"/>
        <w:ind w:firstLine="709"/>
        <w:jc w:val="both"/>
        <w:rPr>
          <w:sz w:val="26"/>
          <w:szCs w:val="26"/>
        </w:rPr>
      </w:pPr>
      <w:r w:rsidRPr="004040AF">
        <w:rPr>
          <w:sz w:val="26"/>
          <w:szCs w:val="26"/>
        </w:rPr>
        <w:t>В случае обнаружения бесхозяйных тепловых сетей решение по выбору организации, уполномоченной на эксплуатацию бесхозяйных тепловых сетей, регламентировано статьей 15, пункт 6 Федерального закона "О теплоснабжении" от 27 июля 2010 года № 190-ФЗ.</w:t>
      </w:r>
    </w:p>
    <w:p w14:paraId="4BBC8658" w14:textId="4542EEC4" w:rsidR="00896B5A" w:rsidRPr="004040AF" w:rsidRDefault="00896B5A" w:rsidP="00C44C99">
      <w:pPr>
        <w:spacing w:line="360" w:lineRule="auto"/>
        <w:ind w:firstLine="709"/>
        <w:jc w:val="both"/>
        <w:rPr>
          <w:sz w:val="26"/>
          <w:szCs w:val="26"/>
        </w:rPr>
      </w:pPr>
      <w:r w:rsidRPr="004040AF">
        <w:rPr>
          <w:sz w:val="26"/>
          <w:szCs w:val="26"/>
        </w:rPr>
        <w:t>В случае выявления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14:paraId="6D91E333" w14:textId="1CBB5E5D" w:rsidR="00BB7F0E" w:rsidRPr="004040AF" w:rsidRDefault="00BB7F0E" w:rsidP="00C44C99">
      <w:pPr>
        <w:spacing w:after="160" w:line="259" w:lineRule="auto"/>
      </w:pPr>
      <w:r w:rsidRPr="004040AF">
        <w:br w:type="page"/>
      </w:r>
    </w:p>
    <w:p w14:paraId="0E33021A" w14:textId="77777777" w:rsidR="00BB7F0E" w:rsidRPr="004040AF" w:rsidRDefault="00BB7F0E" w:rsidP="00C44C99">
      <w:pPr>
        <w:pStyle w:val="12"/>
        <w:keepNext w:val="0"/>
        <w:keepLines w:val="0"/>
        <w:widowControl w:val="0"/>
        <w:numPr>
          <w:ilvl w:val="0"/>
          <w:numId w:val="7"/>
        </w:numPr>
        <w:tabs>
          <w:tab w:val="left" w:pos="1418"/>
        </w:tabs>
        <w:autoSpaceDE w:val="0"/>
        <w:autoSpaceDN w:val="0"/>
        <w:spacing w:before="0" w:after="120" w:line="276" w:lineRule="auto"/>
        <w:ind w:left="0" w:firstLine="709"/>
        <w:jc w:val="both"/>
        <w:rPr>
          <w:rFonts w:ascii="Times New Roman" w:hAnsi="Times New Roman" w:cs="Times New Roman"/>
          <w:b/>
          <w:color w:val="auto"/>
          <w:sz w:val="26"/>
          <w:szCs w:val="26"/>
        </w:rPr>
      </w:pPr>
      <w:bookmarkStart w:id="165" w:name="_Toc523743539"/>
      <w:bookmarkStart w:id="166" w:name="_Toc134064812"/>
      <w:r w:rsidRPr="004040AF">
        <w:rPr>
          <w:rFonts w:ascii="Times New Roman" w:hAnsi="Times New Roman" w:cs="Times New Roman"/>
          <w:b/>
          <w:color w:val="auto"/>
          <w:sz w:val="26"/>
          <w:szCs w:val="26"/>
        </w:rPr>
        <w:t>СИНХРОНИЗАЦИЯ СХЕМЫ ТЕПЛОСНАБЖЕНИЯ СО СХЕМОЙ ГАЗОСНАБЖЕНИЯ И ГАЗОФИКАЦИИ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bookmarkEnd w:id="165"/>
      <w:bookmarkEnd w:id="166"/>
    </w:p>
    <w:p w14:paraId="55E461C1" w14:textId="295231CA" w:rsidR="00BB7F0E" w:rsidRPr="004040AF" w:rsidRDefault="00BB7F0E" w:rsidP="00C44C99">
      <w:pPr>
        <w:pStyle w:val="23"/>
        <w:keepNext w:val="0"/>
        <w:keepLines w:val="0"/>
        <w:widowControl w:val="0"/>
        <w:numPr>
          <w:ilvl w:val="1"/>
          <w:numId w:val="7"/>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167" w:name="_Toc523743540"/>
      <w:bookmarkStart w:id="168" w:name="_Toc134064813"/>
      <w:r w:rsidRPr="004040AF">
        <w:rPr>
          <w:rFonts w:ascii="Times New Roman" w:hAnsi="Times New Roman" w:cs="Times New Roman"/>
          <w:b/>
          <w:color w:val="auto"/>
        </w:rPr>
        <w:t>Описание решений (на основе утвержденной региональной (межрегиональной) программы газификации жилищно</w:t>
      </w:r>
      <w:r w:rsidR="00621107" w:rsidRPr="004040AF">
        <w:rPr>
          <w:rFonts w:ascii="Times New Roman" w:hAnsi="Times New Roman" w:cs="Times New Roman"/>
          <w:b/>
          <w:color w:val="auto"/>
        </w:rPr>
        <w:t>–</w:t>
      </w:r>
      <w:r w:rsidRPr="004040AF">
        <w:rPr>
          <w:rFonts w:ascii="Times New Roman" w:hAnsi="Times New Roman" w:cs="Times New Roman"/>
          <w:b/>
          <w:color w:val="auto"/>
        </w:rPr>
        <w:t>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67"/>
      <w:bookmarkEnd w:id="168"/>
    </w:p>
    <w:p w14:paraId="35871FCD" w14:textId="1DFDA9B8" w:rsidR="00BB7F0E" w:rsidRPr="004040AF" w:rsidRDefault="00A95511" w:rsidP="00C44C99">
      <w:pPr>
        <w:spacing w:after="120" w:line="360" w:lineRule="auto"/>
        <w:ind w:firstLine="709"/>
        <w:jc w:val="both"/>
        <w:rPr>
          <w:sz w:val="26"/>
          <w:szCs w:val="26"/>
        </w:rPr>
      </w:pPr>
      <w:r w:rsidRPr="004040AF">
        <w:rPr>
          <w:sz w:val="26"/>
          <w:szCs w:val="26"/>
        </w:rPr>
        <w:t>Существующая система газоснабжения полностью соответствует предъявляемым ей требованиям, не исчерпала свой эксплуатационный срок и осуществляет бесперебойную поставку газа к котельным Кобринского сельского поселения, согласно вышеуказанным аспектам планирование новых решений газоснабжения существующих котельных не требуется.</w:t>
      </w:r>
    </w:p>
    <w:p w14:paraId="1BDBCA86" w14:textId="77777777" w:rsidR="00BB7F0E" w:rsidRPr="004040AF" w:rsidRDefault="00BB7F0E" w:rsidP="00C44C99">
      <w:pPr>
        <w:pStyle w:val="23"/>
        <w:keepNext w:val="0"/>
        <w:keepLines w:val="0"/>
        <w:widowControl w:val="0"/>
        <w:numPr>
          <w:ilvl w:val="1"/>
          <w:numId w:val="7"/>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169" w:name="_Toc523743541"/>
      <w:bookmarkStart w:id="170" w:name="_Toc134064814"/>
      <w:r w:rsidRPr="004040AF">
        <w:rPr>
          <w:rFonts w:ascii="Times New Roman" w:hAnsi="Times New Roman" w:cs="Times New Roman"/>
          <w:b/>
          <w:color w:val="auto"/>
        </w:rPr>
        <w:t>Описание проблем организации газоснабжения источников тепловой энергии</w:t>
      </w:r>
      <w:bookmarkEnd w:id="169"/>
      <w:bookmarkEnd w:id="170"/>
    </w:p>
    <w:p w14:paraId="1DD267BE" w14:textId="04270CB3" w:rsidR="0044208D" w:rsidRPr="004040AF" w:rsidRDefault="00A95511" w:rsidP="00C44C99">
      <w:pPr>
        <w:pStyle w:val="af0"/>
        <w:spacing w:line="360" w:lineRule="auto"/>
        <w:ind w:left="0" w:firstLine="709"/>
        <w:jc w:val="both"/>
        <w:rPr>
          <w:sz w:val="26"/>
          <w:szCs w:val="26"/>
        </w:rPr>
      </w:pPr>
      <w:r w:rsidRPr="004040AF">
        <w:rPr>
          <w:sz w:val="26"/>
          <w:szCs w:val="26"/>
        </w:rPr>
        <w:t>Проблемы организации газоснабжения источников тепловой энергии на территории сельского поселения отсутствуют.</w:t>
      </w:r>
    </w:p>
    <w:p w14:paraId="30FF886F" w14:textId="6583BBE6" w:rsidR="00BB7F0E" w:rsidRPr="004040AF" w:rsidRDefault="00BB7F0E" w:rsidP="00C44C99">
      <w:pPr>
        <w:pStyle w:val="23"/>
        <w:keepNext w:val="0"/>
        <w:keepLines w:val="0"/>
        <w:widowControl w:val="0"/>
        <w:numPr>
          <w:ilvl w:val="1"/>
          <w:numId w:val="7"/>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171" w:name="_Toc523743542"/>
      <w:bookmarkStart w:id="172" w:name="_Toc134064815"/>
      <w:r w:rsidRPr="004040AF">
        <w:rPr>
          <w:rFonts w:ascii="Times New Roman" w:hAnsi="Times New Roman" w:cs="Times New Roman"/>
          <w:b/>
          <w:color w:val="auto"/>
        </w:rPr>
        <w:t>Предложения по корректировке утвержденной (разработке) региональной (межрегиональной) программы газификации жилищно</w:t>
      </w:r>
      <w:r w:rsidR="00621107" w:rsidRPr="004040AF">
        <w:rPr>
          <w:rFonts w:ascii="Times New Roman" w:hAnsi="Times New Roman" w:cs="Times New Roman"/>
          <w:b/>
          <w:color w:val="auto"/>
        </w:rPr>
        <w:t>–</w:t>
      </w:r>
      <w:r w:rsidRPr="004040AF">
        <w:rPr>
          <w:rFonts w:ascii="Times New Roman" w:hAnsi="Times New Roman" w:cs="Times New Roman"/>
          <w:b/>
          <w:color w:val="auto"/>
        </w:rPr>
        <w:t>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71"/>
      <w:bookmarkEnd w:id="172"/>
    </w:p>
    <w:p w14:paraId="61AF08D0" w14:textId="05009550" w:rsidR="00B91152" w:rsidRPr="004040AF" w:rsidRDefault="00A95511" w:rsidP="00C44C99">
      <w:pPr>
        <w:spacing w:after="240" w:line="360" w:lineRule="auto"/>
        <w:ind w:firstLine="709"/>
        <w:jc w:val="both"/>
        <w:rPr>
          <w:sz w:val="26"/>
          <w:szCs w:val="26"/>
        </w:rPr>
      </w:pPr>
      <w:r w:rsidRPr="004040AF">
        <w:rPr>
          <w:sz w:val="26"/>
          <w:szCs w:val="26"/>
        </w:rPr>
        <w:t>На период актуализации схемы теплоснабжения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отсутствуют.</w:t>
      </w:r>
      <w:r w:rsidR="00B91152" w:rsidRPr="004040AF">
        <w:rPr>
          <w:sz w:val="26"/>
          <w:szCs w:val="26"/>
        </w:rPr>
        <w:br w:type="page"/>
      </w:r>
    </w:p>
    <w:p w14:paraId="69277FDF" w14:textId="6C92CE24" w:rsidR="00BB7F0E" w:rsidRPr="004040AF" w:rsidRDefault="00BB7F0E" w:rsidP="00C44C99">
      <w:pPr>
        <w:pStyle w:val="23"/>
        <w:keepNext w:val="0"/>
        <w:keepLines w:val="0"/>
        <w:widowControl w:val="0"/>
        <w:numPr>
          <w:ilvl w:val="1"/>
          <w:numId w:val="7"/>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173" w:name="_Toc523743543"/>
      <w:bookmarkStart w:id="174" w:name="_Toc134064816"/>
      <w:r w:rsidRPr="004040AF">
        <w:rPr>
          <w:rFonts w:ascii="Times New Roman" w:hAnsi="Times New Roman" w:cs="Times New Roman"/>
          <w:b/>
          <w:color w:val="auto"/>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w:t>
      </w:r>
      <w:r w:rsidR="00DC572C" w:rsidRPr="004040AF">
        <w:rPr>
          <w:rFonts w:ascii="Times New Roman" w:hAnsi="Times New Roman" w:cs="Times New Roman"/>
          <w:b/>
          <w:color w:val="auto"/>
        </w:rPr>
        <w:t>ции, техническом перевооружении и (или)</w:t>
      </w:r>
      <w:r w:rsidRPr="004040AF">
        <w:rPr>
          <w:rFonts w:ascii="Times New Roman" w:hAnsi="Times New Roman" w:cs="Times New Roman"/>
          <w:b/>
          <w:color w:val="auto"/>
        </w:rPr>
        <w:t xml:space="preserve"> </w:t>
      </w:r>
      <w:r w:rsidR="00DC572C" w:rsidRPr="004040AF">
        <w:rPr>
          <w:rFonts w:ascii="Times New Roman" w:hAnsi="Times New Roman" w:cs="Times New Roman"/>
          <w:b/>
          <w:color w:val="auto"/>
        </w:rPr>
        <w:t xml:space="preserve">модернизации, </w:t>
      </w:r>
      <w:r w:rsidRPr="004040AF">
        <w:rPr>
          <w:rFonts w:ascii="Times New Roman" w:hAnsi="Times New Roman" w:cs="Times New Roman"/>
          <w:b/>
          <w:color w:val="auto"/>
        </w:rPr>
        <w:t>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73"/>
      <w:bookmarkEnd w:id="174"/>
    </w:p>
    <w:p w14:paraId="0E454FC2" w14:textId="0707E048" w:rsidR="00B17DAA" w:rsidRPr="004040AF" w:rsidRDefault="00B17DAA" w:rsidP="00C44C99">
      <w:pPr>
        <w:pStyle w:val="ab"/>
        <w:spacing w:after="0"/>
        <w:ind w:firstLine="709"/>
        <w:rPr>
          <w:sz w:val="26"/>
        </w:rPr>
      </w:pPr>
      <w:r w:rsidRPr="004040AF">
        <w:rPr>
          <w:sz w:val="26"/>
        </w:rPr>
        <w:t>Действующие источники тепловой энергии с комбинированной выработкой тепловой и электрической энергии на территории Кобринского сельского поселения отсутствуют.</w:t>
      </w:r>
    </w:p>
    <w:p w14:paraId="1DA1B8F1" w14:textId="141171FD" w:rsidR="00B17DAA" w:rsidRPr="004040AF" w:rsidRDefault="00B17DAA" w:rsidP="00C44C99">
      <w:pPr>
        <w:pStyle w:val="ab"/>
        <w:spacing w:before="0" w:after="0"/>
        <w:ind w:firstLine="709"/>
        <w:rPr>
          <w:sz w:val="26"/>
        </w:rPr>
      </w:pPr>
      <w:r w:rsidRPr="004040AF">
        <w:rPr>
          <w:sz w:val="26"/>
        </w:rPr>
        <w:t>В настоящем проекте принят за основу сценарий, предусматривающий сохранение существующего состава источников теплоснабжения. Вывод в резерв и (или) вывод из эксплуатации котельных при передаче тепловых нагрузок на другие источники тепловой энергии схемой теплоснабжения не предусмотрен.</w:t>
      </w:r>
    </w:p>
    <w:p w14:paraId="587FC6D1" w14:textId="77777777" w:rsidR="00BB7F0E" w:rsidRPr="004040AF" w:rsidRDefault="00BB7F0E" w:rsidP="00C44C99">
      <w:pPr>
        <w:pStyle w:val="23"/>
        <w:keepNext w:val="0"/>
        <w:keepLines w:val="0"/>
        <w:widowControl w:val="0"/>
        <w:numPr>
          <w:ilvl w:val="1"/>
          <w:numId w:val="7"/>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175" w:name="_Toc523743544"/>
      <w:bookmarkStart w:id="176" w:name="_Toc134064817"/>
      <w:r w:rsidRPr="004040AF">
        <w:rPr>
          <w:rFonts w:ascii="Times New Roman" w:hAnsi="Times New Roman" w:cs="Times New Roman"/>
          <w:b/>
          <w:color w:val="auto"/>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175"/>
      <w:bookmarkEnd w:id="176"/>
    </w:p>
    <w:p w14:paraId="273F5E2A" w14:textId="77777777" w:rsidR="00AE15F1" w:rsidRPr="004040AF" w:rsidRDefault="00AE15F1" w:rsidP="00C44C99">
      <w:pPr>
        <w:tabs>
          <w:tab w:val="left" w:pos="0"/>
        </w:tabs>
        <w:spacing w:line="360" w:lineRule="auto"/>
        <w:ind w:firstLine="709"/>
        <w:jc w:val="both"/>
        <w:rPr>
          <w:sz w:val="26"/>
        </w:rPr>
      </w:pPr>
      <w:r w:rsidRPr="004040AF">
        <w:rPr>
          <w:sz w:val="26"/>
        </w:rPr>
        <w:t>В «Схеме и Программе развития электроэнергетики Ленинградской области на 2018-2022 годы», которая включает в себя анализ текущего состояния генерирующих мощностей и крупных потребителей, балансы производства и потребления тепловой и электрической энергии в границах муниципальных районов, а также прогноз изменения потребления и выработки тепловой и электрической энергии в границах Ленинградской области отмечено, что в отношении муниципальных котельных целесообразным может быть только модернизация котельных в мини-ТЭЦ с целью покрытия собственных нужд источника, однако для этого необходимы паровые котлы относительно высокой мощности. В связи с этим наиболее востребованным решением на территории Ленинградской области становится строительство газовых блочно-модульных котельных.</w:t>
      </w:r>
    </w:p>
    <w:p w14:paraId="450C26FB" w14:textId="77777777" w:rsidR="00AE15F1" w:rsidRPr="004040AF" w:rsidRDefault="00AE15F1" w:rsidP="00C44C99">
      <w:pPr>
        <w:tabs>
          <w:tab w:val="left" w:pos="0"/>
        </w:tabs>
        <w:spacing w:line="360" w:lineRule="auto"/>
        <w:ind w:firstLine="709"/>
        <w:jc w:val="both"/>
        <w:rPr>
          <w:sz w:val="26"/>
        </w:rPr>
      </w:pPr>
      <w:r w:rsidRPr="004040AF">
        <w:rPr>
          <w:sz w:val="26"/>
        </w:rPr>
        <w:t>Также следует отметить, что для развития централизованного теплоснабжения сельского поселения использование новых источников когенерации неэффективно, ввиду малой мощности, низкой плотности и характера тепловой нагрузки.</w:t>
      </w:r>
    </w:p>
    <w:p w14:paraId="2B6B4BC8" w14:textId="646AF406" w:rsidR="00E20F14" w:rsidRPr="004040AF" w:rsidRDefault="00AE15F1" w:rsidP="00C44C99">
      <w:pPr>
        <w:pStyle w:val="ab"/>
        <w:spacing w:before="0" w:after="0"/>
        <w:ind w:firstLine="709"/>
        <w:rPr>
          <w:sz w:val="26"/>
        </w:rPr>
      </w:pPr>
      <w:r w:rsidRPr="004040AF">
        <w:rPr>
          <w:sz w:val="26"/>
        </w:rPr>
        <w:t>По этой причине, схемой теплоснабжения сельского поселения организация выработки электрической энергии в комбинированном цикле на базе существующих нагрузок не предусматривается.</w:t>
      </w:r>
    </w:p>
    <w:p w14:paraId="3FE6A7C4" w14:textId="3FEFBF06" w:rsidR="00BB7F0E" w:rsidRPr="004040AF" w:rsidRDefault="00BB7F0E" w:rsidP="00C44C99">
      <w:pPr>
        <w:pStyle w:val="23"/>
        <w:keepNext w:val="0"/>
        <w:keepLines w:val="0"/>
        <w:widowControl w:val="0"/>
        <w:numPr>
          <w:ilvl w:val="1"/>
          <w:numId w:val="7"/>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177" w:name="_Toc523743545"/>
      <w:bookmarkStart w:id="178" w:name="_Toc134064818"/>
      <w:r w:rsidRPr="004040AF">
        <w:rPr>
          <w:rFonts w:ascii="Times New Roman" w:hAnsi="Times New Roman" w:cs="Times New Roman"/>
          <w:b/>
          <w:color w:val="auto"/>
        </w:rPr>
        <w:t>Описание решений (вырабатываемых с учетом положений утвержденной схемы водоснабжения поселения, городского округа, города федерального значения) о развитии соответствующей системы водоснабжения в части, относящейся к системам теплоснабжения</w:t>
      </w:r>
      <w:bookmarkEnd w:id="177"/>
      <w:bookmarkEnd w:id="178"/>
    </w:p>
    <w:p w14:paraId="0EBEDA3B" w14:textId="7892C187" w:rsidR="00BB7F0E" w:rsidRPr="004040AF" w:rsidRDefault="00AE15F1" w:rsidP="00C44C99">
      <w:pPr>
        <w:spacing w:after="120" w:line="360" w:lineRule="auto"/>
        <w:ind w:firstLine="709"/>
        <w:jc w:val="both"/>
        <w:rPr>
          <w:sz w:val="26"/>
          <w:szCs w:val="26"/>
        </w:rPr>
      </w:pPr>
      <w:r w:rsidRPr="004040AF">
        <w:rPr>
          <w:sz w:val="26"/>
          <w:szCs w:val="26"/>
        </w:rPr>
        <w:t>Существующая система водоснабжения/водоотведения полностью соответствует предъявляемым ей требованиям, не исчерпала свой эксплуатационный срок и осуществляет бесперебойную поставку воды к котельным Кобринского сельского поселения, согласно вышеуказанным аспектам планирование новых решений водоснабжения/водоотведения существующих котельных не требуется.</w:t>
      </w:r>
    </w:p>
    <w:p w14:paraId="4AC6BC9C" w14:textId="2DE06796" w:rsidR="00BB7F0E" w:rsidRPr="004040AF" w:rsidRDefault="00BB7F0E" w:rsidP="00C44C99">
      <w:pPr>
        <w:pStyle w:val="23"/>
        <w:keepNext w:val="0"/>
        <w:keepLines w:val="0"/>
        <w:widowControl w:val="0"/>
        <w:numPr>
          <w:ilvl w:val="1"/>
          <w:numId w:val="7"/>
        </w:numPr>
        <w:tabs>
          <w:tab w:val="left" w:pos="1418"/>
        </w:tabs>
        <w:autoSpaceDE w:val="0"/>
        <w:autoSpaceDN w:val="0"/>
        <w:spacing w:before="120" w:after="120" w:line="276" w:lineRule="auto"/>
        <w:ind w:left="0" w:firstLine="709"/>
        <w:jc w:val="both"/>
        <w:rPr>
          <w:rFonts w:ascii="Times New Roman" w:hAnsi="Times New Roman" w:cs="Times New Roman"/>
          <w:b/>
          <w:color w:val="auto"/>
        </w:rPr>
      </w:pPr>
      <w:bookmarkStart w:id="179" w:name="_Toc523743546"/>
      <w:bookmarkStart w:id="180" w:name="_Toc134064819"/>
      <w:r w:rsidRPr="004040AF">
        <w:rPr>
          <w:rFonts w:ascii="Times New Roman" w:hAnsi="Times New Roman" w:cs="Times New Roman"/>
          <w:b/>
          <w:color w:val="auto"/>
        </w:rPr>
        <w:t>Предложения по корректировке утвержденной (разработке) схемы водоснабжения поселения, городского округа,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79"/>
      <w:bookmarkEnd w:id="180"/>
    </w:p>
    <w:p w14:paraId="107D29C4" w14:textId="5A729AB8" w:rsidR="00B17DAA" w:rsidRPr="004040AF" w:rsidRDefault="00B17DAA" w:rsidP="00C44C99">
      <w:pPr>
        <w:pStyle w:val="af0"/>
        <w:spacing w:after="120" w:line="360" w:lineRule="auto"/>
        <w:ind w:left="0" w:firstLine="709"/>
        <w:jc w:val="both"/>
        <w:rPr>
          <w:sz w:val="26"/>
          <w:szCs w:val="26"/>
        </w:rPr>
      </w:pPr>
      <w:r w:rsidRPr="004040AF">
        <w:rPr>
          <w:sz w:val="26"/>
          <w:szCs w:val="26"/>
        </w:rPr>
        <w:t>Согласно пункту 13.6. предложения по корректировке, утвержденной (разработке) схемы водоснабжения отсутствуют</w:t>
      </w:r>
    </w:p>
    <w:p w14:paraId="54A6C991" w14:textId="1D8F9A91" w:rsidR="00BB7F0E" w:rsidRPr="004040AF" w:rsidRDefault="00BB7F0E" w:rsidP="00C44C99">
      <w:pPr>
        <w:spacing w:after="160" w:line="259" w:lineRule="auto"/>
      </w:pPr>
      <w:r w:rsidRPr="004040AF">
        <w:br w:type="page"/>
      </w:r>
    </w:p>
    <w:p w14:paraId="7FE2BE03" w14:textId="0B115BF2" w:rsidR="00BB7F0E" w:rsidRPr="004040AF" w:rsidRDefault="00AA0C00" w:rsidP="00C44C99">
      <w:pPr>
        <w:pStyle w:val="12"/>
        <w:keepNext w:val="0"/>
        <w:keepLines w:val="0"/>
        <w:widowControl w:val="0"/>
        <w:numPr>
          <w:ilvl w:val="0"/>
          <w:numId w:val="7"/>
        </w:numPr>
        <w:tabs>
          <w:tab w:val="left" w:pos="1418"/>
        </w:tabs>
        <w:autoSpaceDE w:val="0"/>
        <w:autoSpaceDN w:val="0"/>
        <w:spacing w:before="0" w:after="120" w:line="276" w:lineRule="auto"/>
        <w:ind w:left="0" w:right="141" w:firstLine="709"/>
        <w:jc w:val="both"/>
        <w:rPr>
          <w:rFonts w:ascii="Times New Roman" w:hAnsi="Times New Roman" w:cs="Times New Roman"/>
          <w:b/>
          <w:color w:val="auto"/>
          <w:sz w:val="26"/>
          <w:szCs w:val="26"/>
        </w:rPr>
      </w:pPr>
      <w:bookmarkStart w:id="181" w:name="_Toc134064820"/>
      <w:r w:rsidRPr="004040AF">
        <w:rPr>
          <w:rFonts w:ascii="Times New Roman" w:hAnsi="Times New Roman" w:cs="Times New Roman"/>
          <w:b/>
          <w:color w:val="auto"/>
          <w:sz w:val="26"/>
          <w:szCs w:val="26"/>
        </w:rPr>
        <w:t>ИНДИКАТОРЫ РАЗВИТИЯ СИСТЕМ ТЕПЛОСНАБЖЕНИЯ, ГОРОДСКОГО ОКРУГА, ГОРОДА ФЕДЕРАЛЬНО ЗНАЧЕНИЯ</w:t>
      </w:r>
      <w:bookmarkEnd w:id="181"/>
    </w:p>
    <w:p w14:paraId="011192C9" w14:textId="49A2988B" w:rsidR="005D6598" w:rsidRPr="004040AF" w:rsidRDefault="005D6598" w:rsidP="00C44C99">
      <w:pPr>
        <w:tabs>
          <w:tab w:val="left" w:pos="0"/>
        </w:tabs>
        <w:spacing w:line="360" w:lineRule="auto"/>
        <w:ind w:firstLine="709"/>
        <w:jc w:val="both"/>
        <w:rPr>
          <w:sz w:val="26"/>
          <w:szCs w:val="26"/>
        </w:rPr>
      </w:pPr>
      <w:r w:rsidRPr="004040AF">
        <w:rPr>
          <w:sz w:val="26"/>
          <w:szCs w:val="26"/>
        </w:rPr>
        <w:t xml:space="preserve">Индикаторы развития систем теплоснабжения </w:t>
      </w:r>
      <w:r w:rsidR="00AE15F1" w:rsidRPr="004040AF">
        <w:rPr>
          <w:sz w:val="26"/>
          <w:szCs w:val="26"/>
        </w:rPr>
        <w:t>Кобринского сельского поселения</w:t>
      </w:r>
      <w:r w:rsidRPr="004040AF">
        <w:rPr>
          <w:sz w:val="26"/>
          <w:szCs w:val="26"/>
        </w:rPr>
        <w:t xml:space="preserve"> приведены в таблице</w:t>
      </w:r>
      <w:r w:rsidR="003F4B42" w:rsidRPr="004040AF">
        <w:rPr>
          <w:sz w:val="26"/>
          <w:szCs w:val="26"/>
        </w:rPr>
        <w:t xml:space="preserve"> </w:t>
      </w:r>
      <w:r w:rsidR="00241117" w:rsidRPr="004040AF">
        <w:rPr>
          <w:sz w:val="26"/>
          <w:szCs w:val="26"/>
        </w:rPr>
        <w:t>ниже</w:t>
      </w:r>
      <w:r w:rsidRPr="004040AF">
        <w:rPr>
          <w:sz w:val="26"/>
          <w:szCs w:val="26"/>
        </w:rPr>
        <w:t>.</w:t>
      </w:r>
    </w:p>
    <w:p w14:paraId="1A38CEB6" w14:textId="77777777" w:rsidR="005D6598" w:rsidRPr="004040AF" w:rsidRDefault="005D6598" w:rsidP="00C44C99">
      <w:pPr>
        <w:tabs>
          <w:tab w:val="left" w:leader="dot" w:pos="9356"/>
        </w:tabs>
        <w:spacing w:before="120" w:after="120"/>
        <w:jc w:val="both"/>
        <w:rPr>
          <w:rFonts w:eastAsia="Calibri"/>
          <w:b/>
          <w:bCs/>
        </w:rPr>
        <w:sectPr w:rsidR="005D6598" w:rsidRPr="004040AF" w:rsidSect="00896B5A">
          <w:pgSz w:w="11906" w:h="16838"/>
          <w:pgMar w:top="1134" w:right="851" w:bottom="851" w:left="1701" w:header="709" w:footer="709" w:gutter="0"/>
          <w:cols w:space="708"/>
          <w:docGrid w:linePitch="360"/>
        </w:sectPr>
      </w:pPr>
    </w:p>
    <w:p w14:paraId="0301BDFF" w14:textId="59E0407F" w:rsidR="00C768BF" w:rsidRPr="004040AF" w:rsidRDefault="003F4B42" w:rsidP="00C44C99">
      <w:pPr>
        <w:pStyle w:val="-0"/>
        <w:numPr>
          <w:ilvl w:val="0"/>
          <w:numId w:val="0"/>
        </w:numPr>
        <w:spacing w:before="0" w:line="276" w:lineRule="auto"/>
        <w:jc w:val="both"/>
        <w:rPr>
          <w:rFonts w:eastAsia="Calibri"/>
          <w:bCs/>
        </w:rPr>
      </w:pPr>
      <w:bookmarkStart w:id="182" w:name="_Ref526859799"/>
      <w:bookmarkStart w:id="183" w:name="_Ref13038578"/>
      <w:r w:rsidRPr="004040AF">
        <w:rPr>
          <w:color w:val="000000"/>
        </w:rPr>
        <w:t xml:space="preserve">Таблица </w:t>
      </w:r>
      <w:r w:rsidRPr="004040AF">
        <w:rPr>
          <w:b w:val="0"/>
          <w:color w:val="000000"/>
        </w:rPr>
        <w:fldChar w:fldCharType="begin"/>
      </w:r>
      <w:r w:rsidRPr="004040AF">
        <w:rPr>
          <w:color w:val="000000"/>
        </w:rPr>
        <w:instrText xml:space="preserve"> SEQ Таблица \* ARABIC </w:instrText>
      </w:r>
      <w:r w:rsidRPr="004040AF">
        <w:rPr>
          <w:b w:val="0"/>
          <w:color w:val="000000"/>
        </w:rPr>
        <w:fldChar w:fldCharType="separate"/>
      </w:r>
      <w:r w:rsidR="00AB5640">
        <w:rPr>
          <w:noProof/>
          <w:color w:val="000000"/>
        </w:rPr>
        <w:t>24</w:t>
      </w:r>
      <w:r w:rsidRPr="004040AF">
        <w:rPr>
          <w:b w:val="0"/>
          <w:color w:val="000000"/>
        </w:rPr>
        <w:fldChar w:fldCharType="end"/>
      </w:r>
      <w:r w:rsidRPr="004040AF">
        <w:rPr>
          <w:b w:val="0"/>
          <w:color w:val="000000"/>
        </w:rPr>
        <w:t xml:space="preserve"> </w:t>
      </w:r>
      <w:r w:rsidR="005D6598" w:rsidRPr="004040AF">
        <w:t>Индикаторы</w:t>
      </w:r>
      <w:r w:rsidR="005D6598" w:rsidRPr="004040AF">
        <w:rPr>
          <w:rFonts w:eastAsia="Calibri"/>
          <w:bCs/>
        </w:rPr>
        <w:t xml:space="preserve"> развития систем теплоснабжения </w:t>
      </w:r>
      <w:bookmarkEnd w:id="182"/>
      <w:r w:rsidR="00AE15F1" w:rsidRPr="004040AF">
        <w:t>Кобринского сельского поселения</w:t>
      </w:r>
      <w:bookmarkEnd w:id="18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98"/>
        <w:gridCol w:w="1570"/>
        <w:gridCol w:w="1570"/>
        <w:gridCol w:w="1568"/>
        <w:gridCol w:w="1570"/>
      </w:tblGrid>
      <w:tr w:rsidR="00C768BF" w:rsidRPr="004040AF" w14:paraId="65E2695A" w14:textId="77777777" w:rsidTr="00D7101C">
        <w:trPr>
          <w:trHeight w:val="284"/>
          <w:tblHeader/>
          <w:jc w:val="center"/>
        </w:trPr>
        <w:tc>
          <w:tcPr>
            <w:tcW w:w="2801" w:type="pct"/>
            <w:shd w:val="clear" w:color="auto" w:fill="auto"/>
            <w:vAlign w:val="center"/>
          </w:tcPr>
          <w:p w14:paraId="74E2A086" w14:textId="77777777" w:rsidR="00C768BF" w:rsidRPr="004040AF" w:rsidRDefault="00C768BF" w:rsidP="00C768BF">
            <w:pPr>
              <w:widowControl w:val="0"/>
              <w:autoSpaceDE w:val="0"/>
              <w:autoSpaceDN w:val="0"/>
              <w:ind w:left="-113" w:right="-113"/>
              <w:jc w:val="center"/>
              <w:rPr>
                <w:b/>
                <w:sz w:val="20"/>
                <w:szCs w:val="20"/>
                <w:lang w:bidi="ru-RU"/>
              </w:rPr>
            </w:pPr>
            <w:r w:rsidRPr="004040AF">
              <w:rPr>
                <w:b/>
                <w:sz w:val="20"/>
                <w:szCs w:val="20"/>
                <w:lang w:bidi="ru-RU"/>
              </w:rPr>
              <w:t>Наименование показателя</w:t>
            </w:r>
          </w:p>
        </w:tc>
        <w:tc>
          <w:tcPr>
            <w:tcW w:w="550" w:type="pct"/>
            <w:shd w:val="clear" w:color="auto" w:fill="auto"/>
            <w:vAlign w:val="center"/>
          </w:tcPr>
          <w:p w14:paraId="35351A10" w14:textId="77777777" w:rsidR="00C768BF" w:rsidRPr="004040AF" w:rsidRDefault="00C768BF" w:rsidP="00C768BF">
            <w:pPr>
              <w:widowControl w:val="0"/>
              <w:autoSpaceDE w:val="0"/>
              <w:autoSpaceDN w:val="0"/>
              <w:ind w:left="-113" w:right="-113"/>
              <w:jc w:val="center"/>
              <w:rPr>
                <w:b/>
                <w:sz w:val="20"/>
                <w:szCs w:val="20"/>
                <w:lang w:bidi="ru-RU"/>
              </w:rPr>
            </w:pPr>
            <w:r w:rsidRPr="004040AF">
              <w:rPr>
                <w:b/>
                <w:sz w:val="20"/>
                <w:szCs w:val="20"/>
                <w:lang w:bidi="ru-RU"/>
              </w:rPr>
              <w:t>Котельная №11</w:t>
            </w:r>
          </w:p>
        </w:tc>
        <w:tc>
          <w:tcPr>
            <w:tcW w:w="550" w:type="pct"/>
            <w:shd w:val="clear" w:color="auto" w:fill="auto"/>
            <w:vAlign w:val="center"/>
          </w:tcPr>
          <w:p w14:paraId="51359913" w14:textId="77777777" w:rsidR="00C768BF" w:rsidRPr="004040AF" w:rsidRDefault="00C768BF" w:rsidP="00C768BF">
            <w:pPr>
              <w:widowControl w:val="0"/>
              <w:autoSpaceDE w:val="0"/>
              <w:autoSpaceDN w:val="0"/>
              <w:ind w:left="-113" w:right="-113"/>
              <w:jc w:val="center"/>
              <w:rPr>
                <w:b/>
                <w:sz w:val="20"/>
                <w:szCs w:val="20"/>
                <w:lang w:bidi="ru-RU"/>
              </w:rPr>
            </w:pPr>
            <w:r w:rsidRPr="004040AF">
              <w:rPr>
                <w:b/>
                <w:sz w:val="20"/>
                <w:szCs w:val="20"/>
                <w:lang w:bidi="ru-RU"/>
              </w:rPr>
              <w:t>Котельная №17</w:t>
            </w:r>
          </w:p>
        </w:tc>
        <w:tc>
          <w:tcPr>
            <w:tcW w:w="549" w:type="pct"/>
            <w:shd w:val="clear" w:color="auto" w:fill="auto"/>
            <w:vAlign w:val="center"/>
          </w:tcPr>
          <w:p w14:paraId="103E4FC3" w14:textId="77777777" w:rsidR="00C768BF" w:rsidRPr="004040AF" w:rsidRDefault="00C768BF" w:rsidP="00C768BF">
            <w:pPr>
              <w:widowControl w:val="0"/>
              <w:autoSpaceDE w:val="0"/>
              <w:autoSpaceDN w:val="0"/>
              <w:ind w:left="-113" w:right="-113"/>
              <w:jc w:val="center"/>
              <w:rPr>
                <w:b/>
                <w:sz w:val="20"/>
                <w:szCs w:val="20"/>
                <w:lang w:bidi="ru-RU"/>
              </w:rPr>
            </w:pPr>
            <w:r w:rsidRPr="004040AF">
              <w:rPr>
                <w:b/>
                <w:sz w:val="20"/>
                <w:szCs w:val="20"/>
                <w:lang w:bidi="ru-RU"/>
              </w:rPr>
              <w:t>Котельная №18</w:t>
            </w:r>
          </w:p>
        </w:tc>
        <w:tc>
          <w:tcPr>
            <w:tcW w:w="550" w:type="pct"/>
            <w:shd w:val="clear" w:color="auto" w:fill="auto"/>
            <w:vAlign w:val="center"/>
          </w:tcPr>
          <w:p w14:paraId="4186A7DC" w14:textId="77777777" w:rsidR="00C768BF" w:rsidRPr="004040AF" w:rsidRDefault="00C768BF" w:rsidP="00C768BF">
            <w:pPr>
              <w:widowControl w:val="0"/>
              <w:autoSpaceDE w:val="0"/>
              <w:autoSpaceDN w:val="0"/>
              <w:ind w:left="-113" w:right="-113"/>
              <w:jc w:val="center"/>
              <w:rPr>
                <w:b/>
                <w:sz w:val="20"/>
                <w:szCs w:val="20"/>
                <w:lang w:bidi="ru-RU"/>
              </w:rPr>
            </w:pPr>
            <w:r w:rsidRPr="004040AF">
              <w:rPr>
                <w:b/>
                <w:sz w:val="20"/>
                <w:szCs w:val="20"/>
                <w:lang w:bidi="ru-RU"/>
              </w:rPr>
              <w:t>Котельная №42</w:t>
            </w:r>
          </w:p>
        </w:tc>
      </w:tr>
      <w:tr w:rsidR="00C768BF" w:rsidRPr="004040AF" w14:paraId="53A03F5C" w14:textId="77777777" w:rsidTr="00D7101C">
        <w:trPr>
          <w:trHeight w:val="284"/>
          <w:jc w:val="center"/>
        </w:trPr>
        <w:tc>
          <w:tcPr>
            <w:tcW w:w="2801" w:type="pct"/>
            <w:shd w:val="clear" w:color="auto" w:fill="auto"/>
            <w:vAlign w:val="center"/>
          </w:tcPr>
          <w:p w14:paraId="39F09802"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Доля выполненных мероприятий по строительству, реконструкции и (или) модернизации объектов теплоснабжения, необходимых для развития, повышения надежности и энергетической эффективности системы теплоснабжения в соответствии с перечнем и сроками, которые указаны в схеме теплоснабжения</w:t>
            </w:r>
          </w:p>
        </w:tc>
        <w:tc>
          <w:tcPr>
            <w:tcW w:w="550" w:type="pct"/>
            <w:shd w:val="clear" w:color="auto" w:fill="auto"/>
            <w:vAlign w:val="center"/>
          </w:tcPr>
          <w:p w14:paraId="5E04574C"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50" w:type="pct"/>
            <w:shd w:val="clear" w:color="auto" w:fill="auto"/>
            <w:vAlign w:val="center"/>
          </w:tcPr>
          <w:p w14:paraId="6795DEE4"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49" w:type="pct"/>
            <w:shd w:val="clear" w:color="auto" w:fill="auto"/>
            <w:vAlign w:val="center"/>
          </w:tcPr>
          <w:p w14:paraId="7B94BA53"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50" w:type="pct"/>
            <w:shd w:val="clear" w:color="auto" w:fill="auto"/>
            <w:vAlign w:val="center"/>
          </w:tcPr>
          <w:p w14:paraId="13BCF8C4"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r>
      <w:tr w:rsidR="00C768BF" w:rsidRPr="004040AF" w14:paraId="7FEC9DCF" w14:textId="77777777" w:rsidTr="00D7101C">
        <w:trPr>
          <w:trHeight w:val="284"/>
          <w:jc w:val="center"/>
        </w:trPr>
        <w:tc>
          <w:tcPr>
            <w:tcW w:w="2801" w:type="pct"/>
            <w:shd w:val="clear" w:color="auto" w:fill="auto"/>
            <w:vAlign w:val="center"/>
          </w:tcPr>
          <w:p w14:paraId="45AB8330"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Количество прекращений подачи тепловой энергии, теплоносителя в результате технологических нарушений на тепловых сетях</w:t>
            </w:r>
          </w:p>
        </w:tc>
        <w:tc>
          <w:tcPr>
            <w:tcW w:w="550" w:type="pct"/>
            <w:shd w:val="clear" w:color="auto" w:fill="auto"/>
            <w:vAlign w:val="center"/>
          </w:tcPr>
          <w:p w14:paraId="5FD4AF50"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0</w:t>
            </w:r>
          </w:p>
        </w:tc>
        <w:tc>
          <w:tcPr>
            <w:tcW w:w="550" w:type="pct"/>
            <w:shd w:val="clear" w:color="auto" w:fill="auto"/>
            <w:vAlign w:val="center"/>
          </w:tcPr>
          <w:p w14:paraId="7D5678F5"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0</w:t>
            </w:r>
          </w:p>
        </w:tc>
        <w:tc>
          <w:tcPr>
            <w:tcW w:w="549" w:type="pct"/>
            <w:shd w:val="clear" w:color="auto" w:fill="auto"/>
            <w:vAlign w:val="center"/>
          </w:tcPr>
          <w:p w14:paraId="796B5A98"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0</w:t>
            </w:r>
          </w:p>
        </w:tc>
        <w:tc>
          <w:tcPr>
            <w:tcW w:w="550" w:type="pct"/>
            <w:shd w:val="clear" w:color="auto" w:fill="auto"/>
            <w:vAlign w:val="center"/>
          </w:tcPr>
          <w:p w14:paraId="267F6258"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0</w:t>
            </w:r>
          </w:p>
        </w:tc>
      </w:tr>
      <w:tr w:rsidR="00C768BF" w:rsidRPr="004040AF" w14:paraId="1457D9D8" w14:textId="77777777" w:rsidTr="00D7101C">
        <w:trPr>
          <w:trHeight w:val="284"/>
          <w:jc w:val="center"/>
        </w:trPr>
        <w:tc>
          <w:tcPr>
            <w:tcW w:w="2801" w:type="pct"/>
            <w:shd w:val="clear" w:color="auto" w:fill="auto"/>
            <w:vAlign w:val="center"/>
          </w:tcPr>
          <w:p w14:paraId="336F1838"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550" w:type="pct"/>
            <w:shd w:val="clear" w:color="auto" w:fill="auto"/>
            <w:vAlign w:val="center"/>
          </w:tcPr>
          <w:p w14:paraId="4800E64C"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0</w:t>
            </w:r>
          </w:p>
        </w:tc>
        <w:tc>
          <w:tcPr>
            <w:tcW w:w="550" w:type="pct"/>
            <w:shd w:val="clear" w:color="auto" w:fill="auto"/>
            <w:vAlign w:val="center"/>
          </w:tcPr>
          <w:p w14:paraId="658FD629"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0</w:t>
            </w:r>
          </w:p>
        </w:tc>
        <w:tc>
          <w:tcPr>
            <w:tcW w:w="549" w:type="pct"/>
            <w:shd w:val="clear" w:color="auto" w:fill="auto"/>
            <w:vAlign w:val="center"/>
          </w:tcPr>
          <w:p w14:paraId="5A17D9F4"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0</w:t>
            </w:r>
          </w:p>
        </w:tc>
        <w:tc>
          <w:tcPr>
            <w:tcW w:w="550" w:type="pct"/>
            <w:shd w:val="clear" w:color="auto" w:fill="auto"/>
            <w:vAlign w:val="center"/>
          </w:tcPr>
          <w:p w14:paraId="60115788"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0</w:t>
            </w:r>
          </w:p>
        </w:tc>
      </w:tr>
      <w:tr w:rsidR="00C768BF" w:rsidRPr="004040AF" w14:paraId="69B29DE1" w14:textId="77777777" w:rsidTr="00D7101C">
        <w:trPr>
          <w:trHeight w:val="284"/>
          <w:jc w:val="center"/>
        </w:trPr>
        <w:tc>
          <w:tcPr>
            <w:tcW w:w="2801" w:type="pct"/>
            <w:shd w:val="clear" w:color="auto" w:fill="auto"/>
            <w:vAlign w:val="center"/>
          </w:tcPr>
          <w:p w14:paraId="094CFA5B"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 xml:space="preserve">Удельный расход условного топлива на единицу тепловой энергии, </w:t>
            </w:r>
          </w:p>
          <w:p w14:paraId="692D2217"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отпускаемой с коллекторов источников тепловой энергии</w:t>
            </w:r>
          </w:p>
        </w:tc>
        <w:tc>
          <w:tcPr>
            <w:tcW w:w="550" w:type="pct"/>
            <w:shd w:val="clear" w:color="auto" w:fill="auto"/>
            <w:vAlign w:val="center"/>
          </w:tcPr>
          <w:p w14:paraId="0381AC91"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157</w:t>
            </w:r>
          </w:p>
        </w:tc>
        <w:tc>
          <w:tcPr>
            <w:tcW w:w="550" w:type="pct"/>
            <w:shd w:val="clear" w:color="auto" w:fill="auto"/>
            <w:vAlign w:val="center"/>
          </w:tcPr>
          <w:p w14:paraId="20C5F2D8"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166</w:t>
            </w:r>
          </w:p>
        </w:tc>
        <w:tc>
          <w:tcPr>
            <w:tcW w:w="549" w:type="pct"/>
            <w:shd w:val="clear" w:color="auto" w:fill="auto"/>
            <w:vAlign w:val="center"/>
          </w:tcPr>
          <w:p w14:paraId="65021CD6"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160</w:t>
            </w:r>
          </w:p>
        </w:tc>
        <w:tc>
          <w:tcPr>
            <w:tcW w:w="550" w:type="pct"/>
            <w:shd w:val="clear" w:color="auto" w:fill="auto"/>
            <w:vAlign w:val="center"/>
          </w:tcPr>
          <w:p w14:paraId="1D192BD0"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167</w:t>
            </w:r>
          </w:p>
        </w:tc>
      </w:tr>
      <w:tr w:rsidR="00C768BF" w:rsidRPr="004040AF" w14:paraId="56828E6A" w14:textId="77777777" w:rsidTr="00D7101C">
        <w:trPr>
          <w:trHeight w:val="284"/>
          <w:jc w:val="center"/>
        </w:trPr>
        <w:tc>
          <w:tcPr>
            <w:tcW w:w="2801" w:type="pct"/>
            <w:shd w:val="clear" w:color="auto" w:fill="auto"/>
            <w:vAlign w:val="center"/>
          </w:tcPr>
          <w:p w14:paraId="045FC058"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Отношение величины технологических потерь, тепловой энергии,</w:t>
            </w:r>
          </w:p>
          <w:p w14:paraId="6862B041"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 xml:space="preserve"> теплоносителя к материальной характеристике тепловой сети</w:t>
            </w:r>
          </w:p>
        </w:tc>
        <w:tc>
          <w:tcPr>
            <w:tcW w:w="550" w:type="pct"/>
            <w:tcBorders>
              <w:top w:val="nil"/>
              <w:left w:val="single" w:sz="8" w:space="0" w:color="auto"/>
              <w:bottom w:val="single" w:sz="8" w:space="0" w:color="auto"/>
              <w:right w:val="single" w:sz="8" w:space="0" w:color="auto"/>
            </w:tcBorders>
            <w:shd w:val="clear" w:color="auto" w:fill="auto"/>
            <w:vAlign w:val="center"/>
          </w:tcPr>
          <w:p w14:paraId="2D10A7F9" w14:textId="77777777" w:rsidR="00C768BF" w:rsidRPr="004040AF" w:rsidRDefault="00C768BF" w:rsidP="00C768BF">
            <w:pPr>
              <w:widowControl w:val="0"/>
              <w:autoSpaceDE w:val="0"/>
              <w:autoSpaceDN w:val="0"/>
              <w:ind w:left="-113" w:right="-113"/>
              <w:jc w:val="center"/>
              <w:rPr>
                <w:sz w:val="20"/>
                <w:szCs w:val="20"/>
                <w:lang w:bidi="ru-RU"/>
              </w:rPr>
            </w:pPr>
            <w:r w:rsidRPr="004040AF">
              <w:rPr>
                <w:color w:val="000000"/>
                <w:sz w:val="20"/>
                <w:szCs w:val="20"/>
                <w:lang w:bidi="ru-RU"/>
              </w:rPr>
              <w:t>2,93</w:t>
            </w:r>
          </w:p>
        </w:tc>
        <w:tc>
          <w:tcPr>
            <w:tcW w:w="550" w:type="pct"/>
            <w:tcBorders>
              <w:top w:val="nil"/>
              <w:left w:val="nil"/>
              <w:bottom w:val="single" w:sz="8" w:space="0" w:color="auto"/>
              <w:right w:val="single" w:sz="8" w:space="0" w:color="auto"/>
            </w:tcBorders>
            <w:shd w:val="clear" w:color="auto" w:fill="auto"/>
            <w:vAlign w:val="center"/>
          </w:tcPr>
          <w:p w14:paraId="7308C6AF" w14:textId="77777777" w:rsidR="00C768BF" w:rsidRPr="004040AF" w:rsidRDefault="00C768BF" w:rsidP="00C768BF">
            <w:pPr>
              <w:widowControl w:val="0"/>
              <w:autoSpaceDE w:val="0"/>
              <w:autoSpaceDN w:val="0"/>
              <w:ind w:left="-113" w:right="-113"/>
              <w:jc w:val="center"/>
              <w:rPr>
                <w:sz w:val="20"/>
                <w:szCs w:val="20"/>
                <w:lang w:bidi="ru-RU"/>
              </w:rPr>
            </w:pPr>
            <w:r w:rsidRPr="004040AF">
              <w:rPr>
                <w:color w:val="000000"/>
                <w:sz w:val="20"/>
                <w:szCs w:val="20"/>
                <w:lang w:bidi="ru-RU"/>
              </w:rPr>
              <w:t>4,99</w:t>
            </w:r>
          </w:p>
        </w:tc>
        <w:tc>
          <w:tcPr>
            <w:tcW w:w="549" w:type="pct"/>
            <w:tcBorders>
              <w:top w:val="nil"/>
              <w:left w:val="nil"/>
              <w:bottom w:val="single" w:sz="8" w:space="0" w:color="auto"/>
              <w:right w:val="single" w:sz="8" w:space="0" w:color="auto"/>
            </w:tcBorders>
            <w:shd w:val="clear" w:color="auto" w:fill="auto"/>
            <w:vAlign w:val="center"/>
          </w:tcPr>
          <w:p w14:paraId="32BB0F80" w14:textId="77777777" w:rsidR="00C768BF" w:rsidRPr="004040AF" w:rsidRDefault="00C768BF" w:rsidP="00C768BF">
            <w:pPr>
              <w:widowControl w:val="0"/>
              <w:autoSpaceDE w:val="0"/>
              <w:autoSpaceDN w:val="0"/>
              <w:ind w:left="-113" w:right="-113"/>
              <w:jc w:val="center"/>
              <w:rPr>
                <w:sz w:val="20"/>
                <w:szCs w:val="20"/>
                <w:lang w:bidi="ru-RU"/>
              </w:rPr>
            </w:pPr>
            <w:r w:rsidRPr="004040AF">
              <w:rPr>
                <w:color w:val="000000"/>
                <w:sz w:val="20"/>
                <w:szCs w:val="20"/>
                <w:lang w:bidi="ru-RU"/>
              </w:rPr>
              <w:t>5,30</w:t>
            </w:r>
          </w:p>
        </w:tc>
        <w:tc>
          <w:tcPr>
            <w:tcW w:w="550" w:type="pct"/>
            <w:tcBorders>
              <w:top w:val="nil"/>
              <w:left w:val="nil"/>
              <w:bottom w:val="single" w:sz="8" w:space="0" w:color="auto"/>
              <w:right w:val="single" w:sz="8" w:space="0" w:color="auto"/>
            </w:tcBorders>
            <w:shd w:val="clear" w:color="auto" w:fill="auto"/>
            <w:vAlign w:val="center"/>
          </w:tcPr>
          <w:p w14:paraId="4D4E78F1" w14:textId="77777777" w:rsidR="00C768BF" w:rsidRPr="004040AF" w:rsidRDefault="00C768BF" w:rsidP="00C768BF">
            <w:pPr>
              <w:widowControl w:val="0"/>
              <w:autoSpaceDE w:val="0"/>
              <w:autoSpaceDN w:val="0"/>
              <w:ind w:left="-113" w:right="-113"/>
              <w:jc w:val="center"/>
              <w:rPr>
                <w:sz w:val="20"/>
                <w:szCs w:val="20"/>
                <w:lang w:bidi="ru-RU"/>
              </w:rPr>
            </w:pPr>
            <w:r w:rsidRPr="004040AF">
              <w:rPr>
                <w:color w:val="000000"/>
                <w:sz w:val="20"/>
                <w:szCs w:val="20"/>
                <w:lang w:bidi="ru-RU"/>
              </w:rPr>
              <w:t>1,86</w:t>
            </w:r>
          </w:p>
        </w:tc>
      </w:tr>
      <w:tr w:rsidR="00C768BF" w:rsidRPr="004040AF" w14:paraId="1040F10C" w14:textId="77777777" w:rsidTr="00D7101C">
        <w:trPr>
          <w:trHeight w:val="284"/>
          <w:jc w:val="center"/>
        </w:trPr>
        <w:tc>
          <w:tcPr>
            <w:tcW w:w="2801" w:type="pct"/>
            <w:shd w:val="clear" w:color="auto" w:fill="auto"/>
            <w:vAlign w:val="center"/>
          </w:tcPr>
          <w:p w14:paraId="699E62AE"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Коэффициент использования установленной тепловой мощности</w:t>
            </w:r>
          </w:p>
        </w:tc>
        <w:tc>
          <w:tcPr>
            <w:tcW w:w="550" w:type="pct"/>
            <w:shd w:val="clear" w:color="auto" w:fill="auto"/>
            <w:vAlign w:val="center"/>
          </w:tcPr>
          <w:p w14:paraId="7C3C95CF"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0,264</w:t>
            </w:r>
          </w:p>
        </w:tc>
        <w:tc>
          <w:tcPr>
            <w:tcW w:w="550" w:type="pct"/>
            <w:shd w:val="clear" w:color="auto" w:fill="auto"/>
            <w:vAlign w:val="center"/>
          </w:tcPr>
          <w:p w14:paraId="3B4C15EB"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0,0957</w:t>
            </w:r>
          </w:p>
        </w:tc>
        <w:tc>
          <w:tcPr>
            <w:tcW w:w="549" w:type="pct"/>
            <w:shd w:val="clear" w:color="auto" w:fill="auto"/>
            <w:vAlign w:val="center"/>
          </w:tcPr>
          <w:p w14:paraId="70F1AB9D"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0,229</w:t>
            </w:r>
          </w:p>
        </w:tc>
        <w:tc>
          <w:tcPr>
            <w:tcW w:w="550" w:type="pct"/>
            <w:shd w:val="clear" w:color="auto" w:fill="auto"/>
            <w:vAlign w:val="center"/>
          </w:tcPr>
          <w:p w14:paraId="02519EAC"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0,228</w:t>
            </w:r>
          </w:p>
        </w:tc>
      </w:tr>
      <w:tr w:rsidR="00C768BF" w:rsidRPr="004040AF" w14:paraId="41F7B555" w14:textId="77777777" w:rsidTr="00D7101C">
        <w:trPr>
          <w:trHeight w:val="284"/>
          <w:jc w:val="center"/>
        </w:trPr>
        <w:tc>
          <w:tcPr>
            <w:tcW w:w="2801" w:type="pct"/>
            <w:shd w:val="clear" w:color="auto" w:fill="auto"/>
            <w:vAlign w:val="center"/>
          </w:tcPr>
          <w:p w14:paraId="266C148F"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 xml:space="preserve">Удельная материальная характеристика тепловых сетей, приведенная </w:t>
            </w:r>
          </w:p>
          <w:p w14:paraId="1B5D6919"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к расчетной тепловой нагрузке (ОТ + ГВС)</w:t>
            </w:r>
          </w:p>
        </w:tc>
        <w:tc>
          <w:tcPr>
            <w:tcW w:w="550" w:type="pct"/>
            <w:tcBorders>
              <w:top w:val="nil"/>
              <w:left w:val="single" w:sz="8" w:space="0" w:color="auto"/>
              <w:bottom w:val="single" w:sz="8" w:space="0" w:color="auto"/>
              <w:right w:val="single" w:sz="8" w:space="0" w:color="auto"/>
            </w:tcBorders>
            <w:shd w:val="clear" w:color="auto" w:fill="auto"/>
            <w:vAlign w:val="center"/>
          </w:tcPr>
          <w:p w14:paraId="6995B1EE" w14:textId="77777777" w:rsidR="00C768BF" w:rsidRPr="004040AF" w:rsidRDefault="00C768BF" w:rsidP="00C768BF">
            <w:pPr>
              <w:widowControl w:val="0"/>
              <w:autoSpaceDE w:val="0"/>
              <w:autoSpaceDN w:val="0"/>
              <w:ind w:left="-113" w:right="-113"/>
              <w:jc w:val="center"/>
              <w:rPr>
                <w:sz w:val="20"/>
                <w:szCs w:val="20"/>
                <w:lang w:bidi="ru-RU"/>
              </w:rPr>
            </w:pPr>
            <w:r w:rsidRPr="004040AF">
              <w:rPr>
                <w:color w:val="000000"/>
                <w:sz w:val="20"/>
                <w:szCs w:val="20"/>
                <w:lang w:bidi="ru-RU"/>
              </w:rPr>
              <w:t>851,78</w:t>
            </w:r>
          </w:p>
        </w:tc>
        <w:tc>
          <w:tcPr>
            <w:tcW w:w="550" w:type="pct"/>
            <w:tcBorders>
              <w:top w:val="nil"/>
              <w:left w:val="nil"/>
              <w:bottom w:val="single" w:sz="8" w:space="0" w:color="auto"/>
              <w:right w:val="single" w:sz="8" w:space="0" w:color="auto"/>
            </w:tcBorders>
            <w:shd w:val="clear" w:color="auto" w:fill="auto"/>
            <w:vAlign w:val="center"/>
          </w:tcPr>
          <w:p w14:paraId="2ED7ED1A" w14:textId="77777777" w:rsidR="00C768BF" w:rsidRPr="004040AF" w:rsidRDefault="00C768BF" w:rsidP="00C768BF">
            <w:pPr>
              <w:widowControl w:val="0"/>
              <w:autoSpaceDE w:val="0"/>
              <w:autoSpaceDN w:val="0"/>
              <w:ind w:left="-113" w:right="-113"/>
              <w:jc w:val="center"/>
              <w:rPr>
                <w:sz w:val="20"/>
                <w:szCs w:val="20"/>
                <w:lang w:bidi="ru-RU"/>
              </w:rPr>
            </w:pPr>
            <w:r w:rsidRPr="004040AF">
              <w:rPr>
                <w:color w:val="000000"/>
                <w:sz w:val="20"/>
                <w:szCs w:val="20"/>
                <w:lang w:bidi="ru-RU"/>
              </w:rPr>
              <w:t>303,80</w:t>
            </w:r>
          </w:p>
        </w:tc>
        <w:tc>
          <w:tcPr>
            <w:tcW w:w="549" w:type="pct"/>
            <w:tcBorders>
              <w:top w:val="nil"/>
              <w:left w:val="nil"/>
              <w:bottom w:val="single" w:sz="8" w:space="0" w:color="auto"/>
              <w:right w:val="single" w:sz="8" w:space="0" w:color="auto"/>
            </w:tcBorders>
            <w:shd w:val="clear" w:color="auto" w:fill="auto"/>
            <w:vAlign w:val="center"/>
          </w:tcPr>
          <w:p w14:paraId="2CAFB8AB" w14:textId="77777777" w:rsidR="00C768BF" w:rsidRPr="004040AF" w:rsidRDefault="00C768BF" w:rsidP="00C768BF">
            <w:pPr>
              <w:widowControl w:val="0"/>
              <w:autoSpaceDE w:val="0"/>
              <w:autoSpaceDN w:val="0"/>
              <w:ind w:left="-113" w:right="-113"/>
              <w:jc w:val="center"/>
              <w:rPr>
                <w:sz w:val="20"/>
                <w:szCs w:val="20"/>
                <w:lang w:bidi="ru-RU"/>
              </w:rPr>
            </w:pPr>
            <w:r w:rsidRPr="004040AF">
              <w:rPr>
                <w:color w:val="000000"/>
                <w:sz w:val="20"/>
                <w:szCs w:val="20"/>
                <w:lang w:bidi="ru-RU"/>
              </w:rPr>
              <w:t>576,47</w:t>
            </w:r>
          </w:p>
        </w:tc>
        <w:tc>
          <w:tcPr>
            <w:tcW w:w="550" w:type="pct"/>
            <w:tcBorders>
              <w:top w:val="nil"/>
              <w:left w:val="nil"/>
              <w:bottom w:val="single" w:sz="8" w:space="0" w:color="auto"/>
              <w:right w:val="single" w:sz="8" w:space="0" w:color="auto"/>
            </w:tcBorders>
            <w:shd w:val="clear" w:color="auto" w:fill="auto"/>
            <w:vAlign w:val="center"/>
          </w:tcPr>
          <w:p w14:paraId="6C4C30C4" w14:textId="77777777" w:rsidR="00C768BF" w:rsidRPr="004040AF" w:rsidRDefault="00C768BF" w:rsidP="00C768BF">
            <w:pPr>
              <w:widowControl w:val="0"/>
              <w:autoSpaceDE w:val="0"/>
              <w:autoSpaceDN w:val="0"/>
              <w:ind w:left="-113" w:right="-113"/>
              <w:jc w:val="center"/>
              <w:rPr>
                <w:sz w:val="20"/>
                <w:szCs w:val="20"/>
                <w:lang w:bidi="ru-RU"/>
              </w:rPr>
            </w:pPr>
            <w:r w:rsidRPr="004040AF">
              <w:rPr>
                <w:color w:val="000000"/>
                <w:sz w:val="20"/>
                <w:szCs w:val="20"/>
                <w:lang w:bidi="ru-RU"/>
              </w:rPr>
              <w:t>405,80</w:t>
            </w:r>
          </w:p>
        </w:tc>
      </w:tr>
      <w:tr w:rsidR="00C768BF" w:rsidRPr="004040AF" w14:paraId="7B9DB1F1" w14:textId="77777777" w:rsidTr="00D7101C">
        <w:trPr>
          <w:trHeight w:val="284"/>
          <w:jc w:val="center"/>
        </w:trPr>
        <w:tc>
          <w:tcPr>
            <w:tcW w:w="2801" w:type="pct"/>
            <w:shd w:val="clear" w:color="auto" w:fill="auto"/>
            <w:vAlign w:val="center"/>
          </w:tcPr>
          <w:p w14:paraId="56F44788"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 xml:space="preserve">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w:t>
            </w:r>
          </w:p>
          <w:p w14:paraId="74691B72"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городского округа, города федерального значения)</w:t>
            </w:r>
          </w:p>
        </w:tc>
        <w:tc>
          <w:tcPr>
            <w:tcW w:w="550" w:type="pct"/>
            <w:shd w:val="clear" w:color="auto" w:fill="auto"/>
            <w:vAlign w:val="center"/>
          </w:tcPr>
          <w:p w14:paraId="7F4EEBF5"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50" w:type="pct"/>
            <w:shd w:val="clear" w:color="auto" w:fill="auto"/>
            <w:vAlign w:val="center"/>
          </w:tcPr>
          <w:p w14:paraId="11BF0679"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49" w:type="pct"/>
            <w:shd w:val="clear" w:color="auto" w:fill="auto"/>
            <w:vAlign w:val="center"/>
          </w:tcPr>
          <w:p w14:paraId="68681C28"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50" w:type="pct"/>
            <w:shd w:val="clear" w:color="auto" w:fill="auto"/>
            <w:vAlign w:val="center"/>
          </w:tcPr>
          <w:p w14:paraId="7D0D2051"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r>
      <w:tr w:rsidR="00C768BF" w:rsidRPr="004040AF" w14:paraId="370538FF" w14:textId="77777777" w:rsidTr="00D7101C">
        <w:trPr>
          <w:trHeight w:val="284"/>
          <w:jc w:val="center"/>
        </w:trPr>
        <w:tc>
          <w:tcPr>
            <w:tcW w:w="2801" w:type="pct"/>
            <w:shd w:val="clear" w:color="auto" w:fill="auto"/>
            <w:vAlign w:val="center"/>
          </w:tcPr>
          <w:p w14:paraId="6BC067C1"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Удельный расход условного топлива на отпуск электрической энергии</w:t>
            </w:r>
          </w:p>
        </w:tc>
        <w:tc>
          <w:tcPr>
            <w:tcW w:w="550" w:type="pct"/>
            <w:shd w:val="clear" w:color="auto" w:fill="auto"/>
            <w:vAlign w:val="center"/>
          </w:tcPr>
          <w:p w14:paraId="4F594508"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50" w:type="pct"/>
            <w:shd w:val="clear" w:color="auto" w:fill="auto"/>
            <w:vAlign w:val="center"/>
          </w:tcPr>
          <w:p w14:paraId="2EBA2FBB"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49" w:type="pct"/>
            <w:shd w:val="clear" w:color="auto" w:fill="auto"/>
            <w:vAlign w:val="center"/>
          </w:tcPr>
          <w:p w14:paraId="37C5DB05"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50" w:type="pct"/>
            <w:shd w:val="clear" w:color="auto" w:fill="auto"/>
            <w:vAlign w:val="center"/>
          </w:tcPr>
          <w:p w14:paraId="3C703099"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r>
      <w:tr w:rsidR="00C768BF" w:rsidRPr="004040AF" w14:paraId="23C41C86" w14:textId="77777777" w:rsidTr="00D7101C">
        <w:trPr>
          <w:trHeight w:val="284"/>
          <w:jc w:val="center"/>
        </w:trPr>
        <w:tc>
          <w:tcPr>
            <w:tcW w:w="2801" w:type="pct"/>
            <w:shd w:val="clear" w:color="auto" w:fill="auto"/>
            <w:vAlign w:val="center"/>
          </w:tcPr>
          <w:p w14:paraId="5E685930"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 xml:space="preserve">Коэффициент использования теплоты топлива (только для источников тепловой энергии, функционирующих в режиме комбинированной выработки </w:t>
            </w:r>
          </w:p>
          <w:p w14:paraId="64327C5F"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электрической и тепловой энергии)</w:t>
            </w:r>
          </w:p>
        </w:tc>
        <w:tc>
          <w:tcPr>
            <w:tcW w:w="550" w:type="pct"/>
            <w:shd w:val="clear" w:color="auto" w:fill="auto"/>
            <w:vAlign w:val="center"/>
          </w:tcPr>
          <w:p w14:paraId="7FDA44F7"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50" w:type="pct"/>
            <w:shd w:val="clear" w:color="auto" w:fill="auto"/>
            <w:vAlign w:val="center"/>
          </w:tcPr>
          <w:p w14:paraId="7394AC9E"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49" w:type="pct"/>
            <w:shd w:val="clear" w:color="auto" w:fill="auto"/>
            <w:vAlign w:val="center"/>
          </w:tcPr>
          <w:p w14:paraId="29AF1107"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50" w:type="pct"/>
            <w:shd w:val="clear" w:color="auto" w:fill="auto"/>
            <w:vAlign w:val="center"/>
          </w:tcPr>
          <w:p w14:paraId="3C2CF51D"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r>
      <w:tr w:rsidR="00C768BF" w:rsidRPr="004040AF" w14:paraId="20E11D97" w14:textId="77777777" w:rsidTr="00D7101C">
        <w:trPr>
          <w:trHeight w:val="284"/>
          <w:jc w:val="center"/>
        </w:trPr>
        <w:tc>
          <w:tcPr>
            <w:tcW w:w="2801" w:type="pct"/>
            <w:shd w:val="clear" w:color="auto" w:fill="auto"/>
            <w:vAlign w:val="center"/>
          </w:tcPr>
          <w:p w14:paraId="358702FE"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Доля отпуска тепловой энергии, осуществляемого потребителями по приборам учета, в общем объеме отпущенной тепловой энергии</w:t>
            </w:r>
          </w:p>
        </w:tc>
        <w:tc>
          <w:tcPr>
            <w:tcW w:w="550" w:type="pct"/>
            <w:shd w:val="clear" w:color="auto" w:fill="auto"/>
            <w:vAlign w:val="center"/>
          </w:tcPr>
          <w:p w14:paraId="178A9A99"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н/д</w:t>
            </w:r>
          </w:p>
        </w:tc>
        <w:tc>
          <w:tcPr>
            <w:tcW w:w="550" w:type="pct"/>
            <w:shd w:val="clear" w:color="auto" w:fill="auto"/>
            <w:vAlign w:val="center"/>
          </w:tcPr>
          <w:p w14:paraId="3B59AEA2"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н/д</w:t>
            </w:r>
          </w:p>
        </w:tc>
        <w:tc>
          <w:tcPr>
            <w:tcW w:w="549" w:type="pct"/>
            <w:shd w:val="clear" w:color="auto" w:fill="auto"/>
            <w:vAlign w:val="center"/>
          </w:tcPr>
          <w:p w14:paraId="7A8D4887"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н/д</w:t>
            </w:r>
          </w:p>
        </w:tc>
        <w:tc>
          <w:tcPr>
            <w:tcW w:w="550" w:type="pct"/>
            <w:shd w:val="clear" w:color="auto" w:fill="auto"/>
            <w:vAlign w:val="center"/>
          </w:tcPr>
          <w:p w14:paraId="19244E6B"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н/д</w:t>
            </w:r>
          </w:p>
        </w:tc>
      </w:tr>
      <w:tr w:rsidR="00C768BF" w:rsidRPr="004040AF" w14:paraId="38572994" w14:textId="77777777" w:rsidTr="00D7101C">
        <w:trPr>
          <w:trHeight w:val="284"/>
          <w:jc w:val="center"/>
        </w:trPr>
        <w:tc>
          <w:tcPr>
            <w:tcW w:w="2801" w:type="pct"/>
            <w:shd w:val="clear" w:color="auto" w:fill="auto"/>
            <w:vAlign w:val="center"/>
          </w:tcPr>
          <w:p w14:paraId="7738DE9A"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 xml:space="preserve">Средневзвешенный (по материальной характеристике) срок </w:t>
            </w:r>
          </w:p>
          <w:p w14:paraId="5BC0B55A"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эксплуатации тепловых сетей (для каждой системы теплоснабжения)</w:t>
            </w:r>
          </w:p>
        </w:tc>
        <w:tc>
          <w:tcPr>
            <w:tcW w:w="2199" w:type="pct"/>
            <w:gridSpan w:val="4"/>
            <w:shd w:val="clear" w:color="auto" w:fill="auto"/>
            <w:vAlign w:val="center"/>
          </w:tcPr>
          <w:p w14:paraId="0AFA1DD5"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Более 25 лет</w:t>
            </w:r>
          </w:p>
        </w:tc>
      </w:tr>
      <w:tr w:rsidR="00C768BF" w:rsidRPr="004040AF" w14:paraId="02CFFC7E" w14:textId="77777777" w:rsidTr="00D7101C">
        <w:trPr>
          <w:trHeight w:val="284"/>
          <w:jc w:val="center"/>
        </w:trPr>
        <w:tc>
          <w:tcPr>
            <w:tcW w:w="2801" w:type="pct"/>
            <w:shd w:val="clear" w:color="auto" w:fill="auto"/>
            <w:vAlign w:val="center"/>
          </w:tcPr>
          <w:p w14:paraId="02E2EB43"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Отношение материальной характеристики тепловых сетей, реконструированных за год, к общей материальной характеристике тепловых сетей ( фактическое значение за отчетный период и прогноз изменения при реализации проектов, указанных в утвержденной схеме теплоснабжения) (для каждой схемы теплоснабжения, а также для поселения, городского округа, города федерального значения)</w:t>
            </w:r>
          </w:p>
        </w:tc>
        <w:tc>
          <w:tcPr>
            <w:tcW w:w="550" w:type="pct"/>
            <w:shd w:val="clear" w:color="auto" w:fill="auto"/>
            <w:vAlign w:val="center"/>
          </w:tcPr>
          <w:p w14:paraId="56680A4F"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50" w:type="pct"/>
            <w:shd w:val="clear" w:color="auto" w:fill="auto"/>
            <w:vAlign w:val="center"/>
          </w:tcPr>
          <w:p w14:paraId="70604F8A"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49" w:type="pct"/>
            <w:shd w:val="clear" w:color="auto" w:fill="auto"/>
            <w:vAlign w:val="center"/>
          </w:tcPr>
          <w:p w14:paraId="39D865FB"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50" w:type="pct"/>
            <w:shd w:val="clear" w:color="auto" w:fill="auto"/>
            <w:vAlign w:val="center"/>
          </w:tcPr>
          <w:p w14:paraId="3DCD29F9"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r>
      <w:tr w:rsidR="00C768BF" w:rsidRPr="004040AF" w14:paraId="613CCAD6" w14:textId="77777777" w:rsidTr="00D7101C">
        <w:trPr>
          <w:trHeight w:val="284"/>
          <w:jc w:val="center"/>
        </w:trPr>
        <w:tc>
          <w:tcPr>
            <w:tcW w:w="2801" w:type="pct"/>
            <w:shd w:val="clear" w:color="auto" w:fill="auto"/>
            <w:vAlign w:val="center"/>
          </w:tcPr>
          <w:p w14:paraId="001628BF"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p>
        </w:tc>
        <w:tc>
          <w:tcPr>
            <w:tcW w:w="550" w:type="pct"/>
            <w:shd w:val="clear" w:color="auto" w:fill="auto"/>
            <w:vAlign w:val="center"/>
          </w:tcPr>
          <w:p w14:paraId="6D25D8FD"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50" w:type="pct"/>
            <w:shd w:val="clear" w:color="auto" w:fill="auto"/>
            <w:vAlign w:val="center"/>
          </w:tcPr>
          <w:p w14:paraId="60025C30"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49" w:type="pct"/>
            <w:shd w:val="clear" w:color="auto" w:fill="auto"/>
            <w:vAlign w:val="center"/>
          </w:tcPr>
          <w:p w14:paraId="55977720"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50" w:type="pct"/>
            <w:shd w:val="clear" w:color="auto" w:fill="auto"/>
            <w:vAlign w:val="center"/>
          </w:tcPr>
          <w:p w14:paraId="2EC1F0BA"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r>
      <w:tr w:rsidR="00C768BF" w:rsidRPr="004040AF" w14:paraId="723234AE" w14:textId="77777777" w:rsidTr="00D7101C">
        <w:trPr>
          <w:trHeight w:val="284"/>
          <w:jc w:val="center"/>
        </w:trPr>
        <w:tc>
          <w:tcPr>
            <w:tcW w:w="2801" w:type="pct"/>
            <w:shd w:val="clear" w:color="auto" w:fill="auto"/>
            <w:vAlign w:val="center"/>
          </w:tcPr>
          <w:p w14:paraId="743E6794" w14:textId="77777777" w:rsidR="00C768BF" w:rsidRPr="004040AF" w:rsidRDefault="00C768BF" w:rsidP="00C768BF">
            <w:pPr>
              <w:widowControl w:val="0"/>
              <w:autoSpaceDE w:val="0"/>
              <w:autoSpaceDN w:val="0"/>
              <w:ind w:left="-113" w:right="-113"/>
              <w:jc w:val="center"/>
              <w:rPr>
                <w:sz w:val="20"/>
                <w:szCs w:val="20"/>
                <w:lang w:bidi="ru-RU"/>
              </w:rPr>
            </w:pPr>
            <w:r w:rsidRPr="004040AF">
              <w:rPr>
                <w:color w:val="000000"/>
                <w:sz w:val="20"/>
                <w:szCs w:val="20"/>
                <w:lang w:eastAsia="en-US" w:bidi="ru-RU"/>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550" w:type="pct"/>
            <w:shd w:val="clear" w:color="auto" w:fill="auto"/>
            <w:vAlign w:val="center"/>
          </w:tcPr>
          <w:p w14:paraId="191891ED" w14:textId="77777777" w:rsidR="00C768BF" w:rsidRPr="004040AF" w:rsidRDefault="00C768BF" w:rsidP="00C768BF">
            <w:pPr>
              <w:widowControl w:val="0"/>
              <w:autoSpaceDE w:val="0"/>
              <w:autoSpaceDN w:val="0"/>
              <w:ind w:left="-113" w:right="-113"/>
              <w:jc w:val="center"/>
              <w:rPr>
                <w:sz w:val="20"/>
                <w:szCs w:val="20"/>
                <w:lang w:bidi="ru-RU"/>
              </w:rPr>
            </w:pPr>
          </w:p>
        </w:tc>
        <w:tc>
          <w:tcPr>
            <w:tcW w:w="550" w:type="pct"/>
            <w:shd w:val="clear" w:color="auto" w:fill="auto"/>
            <w:vAlign w:val="center"/>
          </w:tcPr>
          <w:p w14:paraId="5EA2FFFF" w14:textId="77777777" w:rsidR="00C768BF" w:rsidRPr="004040AF" w:rsidRDefault="00C768BF" w:rsidP="00C768BF">
            <w:pPr>
              <w:widowControl w:val="0"/>
              <w:autoSpaceDE w:val="0"/>
              <w:autoSpaceDN w:val="0"/>
              <w:ind w:left="-113" w:right="-113"/>
              <w:jc w:val="center"/>
              <w:rPr>
                <w:sz w:val="20"/>
                <w:szCs w:val="20"/>
                <w:lang w:bidi="ru-RU"/>
              </w:rPr>
            </w:pPr>
          </w:p>
        </w:tc>
        <w:tc>
          <w:tcPr>
            <w:tcW w:w="549" w:type="pct"/>
            <w:shd w:val="clear" w:color="auto" w:fill="auto"/>
            <w:vAlign w:val="center"/>
          </w:tcPr>
          <w:p w14:paraId="2E43BDBE" w14:textId="77777777" w:rsidR="00C768BF" w:rsidRPr="004040AF" w:rsidRDefault="00C768BF" w:rsidP="00C768BF">
            <w:pPr>
              <w:widowControl w:val="0"/>
              <w:autoSpaceDE w:val="0"/>
              <w:autoSpaceDN w:val="0"/>
              <w:ind w:left="-113" w:right="-113"/>
              <w:jc w:val="center"/>
              <w:rPr>
                <w:sz w:val="20"/>
                <w:szCs w:val="20"/>
                <w:lang w:bidi="ru-RU"/>
              </w:rPr>
            </w:pPr>
          </w:p>
        </w:tc>
        <w:tc>
          <w:tcPr>
            <w:tcW w:w="550" w:type="pct"/>
            <w:shd w:val="clear" w:color="auto" w:fill="auto"/>
            <w:vAlign w:val="center"/>
          </w:tcPr>
          <w:p w14:paraId="77D2EF45" w14:textId="77777777" w:rsidR="00C768BF" w:rsidRPr="004040AF" w:rsidRDefault="00C768BF" w:rsidP="00C768BF">
            <w:pPr>
              <w:widowControl w:val="0"/>
              <w:autoSpaceDE w:val="0"/>
              <w:autoSpaceDN w:val="0"/>
              <w:ind w:left="-113" w:right="-113"/>
              <w:jc w:val="center"/>
              <w:rPr>
                <w:sz w:val="20"/>
                <w:szCs w:val="20"/>
                <w:lang w:bidi="ru-RU"/>
              </w:rPr>
            </w:pPr>
          </w:p>
        </w:tc>
      </w:tr>
      <w:tr w:rsidR="00C768BF" w:rsidRPr="004040AF" w14:paraId="729ECB94" w14:textId="77777777" w:rsidTr="00D7101C">
        <w:trPr>
          <w:trHeight w:val="284"/>
          <w:jc w:val="center"/>
        </w:trPr>
        <w:tc>
          <w:tcPr>
            <w:tcW w:w="2801" w:type="pct"/>
            <w:shd w:val="clear" w:color="auto" w:fill="auto"/>
            <w:vAlign w:val="center"/>
          </w:tcPr>
          <w:p w14:paraId="0B1BF8EA"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eastAsia="en-US" w:bidi="ru-RU"/>
              </w:rPr>
              <w:t>Продолжительность планового перерыва в горячем водоснабжении в связи с производством ежегодных ремонтных и профилактических работ в централизованных сетях инженерно–технического обеспечения горячего водоснабжения в межотопительный период в ценовой зоне теплоснабжения, ч</w:t>
            </w:r>
          </w:p>
        </w:tc>
        <w:tc>
          <w:tcPr>
            <w:tcW w:w="550" w:type="pct"/>
            <w:shd w:val="clear" w:color="auto" w:fill="auto"/>
            <w:vAlign w:val="center"/>
          </w:tcPr>
          <w:p w14:paraId="4B28ECAB"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50" w:type="pct"/>
            <w:shd w:val="clear" w:color="auto" w:fill="auto"/>
            <w:vAlign w:val="center"/>
          </w:tcPr>
          <w:p w14:paraId="7C0C36C8"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49" w:type="pct"/>
            <w:shd w:val="clear" w:color="auto" w:fill="auto"/>
            <w:vAlign w:val="center"/>
          </w:tcPr>
          <w:p w14:paraId="7B9E8E9D"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50" w:type="pct"/>
            <w:shd w:val="clear" w:color="auto" w:fill="auto"/>
            <w:vAlign w:val="center"/>
          </w:tcPr>
          <w:p w14:paraId="0CD215E6"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r>
      <w:tr w:rsidR="00C768BF" w:rsidRPr="004040AF" w14:paraId="4B8F5486" w14:textId="77777777" w:rsidTr="00D7101C">
        <w:trPr>
          <w:trHeight w:val="284"/>
          <w:jc w:val="center"/>
        </w:trPr>
        <w:tc>
          <w:tcPr>
            <w:tcW w:w="2801" w:type="pct"/>
            <w:shd w:val="clear" w:color="auto" w:fill="auto"/>
            <w:vAlign w:val="center"/>
          </w:tcPr>
          <w:p w14:paraId="50F4E15A" w14:textId="77777777" w:rsidR="00C768BF" w:rsidRPr="004040AF" w:rsidRDefault="00C768BF" w:rsidP="00C768BF">
            <w:pPr>
              <w:widowControl w:val="0"/>
              <w:autoSpaceDE w:val="0"/>
              <w:autoSpaceDN w:val="0"/>
              <w:ind w:left="-113" w:right="-113"/>
              <w:jc w:val="center"/>
              <w:rPr>
                <w:sz w:val="20"/>
                <w:szCs w:val="20"/>
                <w:lang w:eastAsia="en-US" w:bidi="ru-RU"/>
              </w:rPr>
            </w:pPr>
            <w:r w:rsidRPr="004040AF">
              <w:rPr>
                <w:sz w:val="20"/>
                <w:szCs w:val="20"/>
                <w:lang w:eastAsia="en-US" w:bidi="ru-RU"/>
              </w:rPr>
              <w:t xml:space="preserve">Доля бесхозяйных тепловых сетей, находящихся на учете бесхозяйных </w:t>
            </w:r>
          </w:p>
          <w:p w14:paraId="5D762BCF"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eastAsia="en-US" w:bidi="ru-RU"/>
              </w:rPr>
              <w:t>недвижимых вещей более 1 года, в ценовой зоне теплоснабжения</w:t>
            </w:r>
          </w:p>
        </w:tc>
        <w:tc>
          <w:tcPr>
            <w:tcW w:w="550" w:type="pct"/>
            <w:shd w:val="clear" w:color="auto" w:fill="auto"/>
            <w:vAlign w:val="center"/>
          </w:tcPr>
          <w:p w14:paraId="197B968B"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50" w:type="pct"/>
            <w:shd w:val="clear" w:color="auto" w:fill="auto"/>
            <w:vAlign w:val="center"/>
          </w:tcPr>
          <w:p w14:paraId="354B0D04"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49" w:type="pct"/>
            <w:shd w:val="clear" w:color="auto" w:fill="auto"/>
            <w:vAlign w:val="center"/>
          </w:tcPr>
          <w:p w14:paraId="1B3F26FA"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50" w:type="pct"/>
            <w:shd w:val="clear" w:color="auto" w:fill="auto"/>
            <w:vAlign w:val="center"/>
          </w:tcPr>
          <w:p w14:paraId="60C6F419"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r>
      <w:tr w:rsidR="00C768BF" w:rsidRPr="004040AF" w14:paraId="5EC6C78B" w14:textId="77777777" w:rsidTr="00D7101C">
        <w:trPr>
          <w:trHeight w:val="284"/>
          <w:jc w:val="center"/>
        </w:trPr>
        <w:tc>
          <w:tcPr>
            <w:tcW w:w="2801" w:type="pct"/>
            <w:shd w:val="clear" w:color="auto" w:fill="auto"/>
            <w:vAlign w:val="center"/>
          </w:tcPr>
          <w:p w14:paraId="54AA72AB" w14:textId="77777777" w:rsidR="00C768BF" w:rsidRPr="004040AF" w:rsidRDefault="00C768BF" w:rsidP="00C768BF">
            <w:pPr>
              <w:widowControl w:val="0"/>
              <w:autoSpaceDE w:val="0"/>
              <w:autoSpaceDN w:val="0"/>
              <w:ind w:left="-113" w:right="-113"/>
              <w:jc w:val="center"/>
              <w:rPr>
                <w:sz w:val="20"/>
                <w:szCs w:val="20"/>
                <w:lang w:eastAsia="en-US" w:bidi="ru-RU"/>
              </w:rPr>
            </w:pPr>
            <w:r w:rsidRPr="004040AF">
              <w:rPr>
                <w:sz w:val="20"/>
                <w:szCs w:val="20"/>
                <w:lang w:eastAsia="en-US" w:bidi="ru-RU"/>
              </w:rPr>
              <w:t xml:space="preserve">Удовлетворенность потребителей качеством </w:t>
            </w:r>
          </w:p>
          <w:p w14:paraId="29FDE9BB"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eastAsia="en-US" w:bidi="ru-RU"/>
              </w:rPr>
              <w:t>теплоснабжения в ценовой зоне теплоснабжения</w:t>
            </w:r>
          </w:p>
        </w:tc>
        <w:tc>
          <w:tcPr>
            <w:tcW w:w="550" w:type="pct"/>
            <w:shd w:val="clear" w:color="auto" w:fill="auto"/>
            <w:vAlign w:val="center"/>
          </w:tcPr>
          <w:p w14:paraId="0CFC7C16"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н/д</w:t>
            </w:r>
          </w:p>
        </w:tc>
        <w:tc>
          <w:tcPr>
            <w:tcW w:w="550" w:type="pct"/>
            <w:shd w:val="clear" w:color="auto" w:fill="auto"/>
            <w:vAlign w:val="center"/>
          </w:tcPr>
          <w:p w14:paraId="4D31009A"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н/д</w:t>
            </w:r>
          </w:p>
        </w:tc>
        <w:tc>
          <w:tcPr>
            <w:tcW w:w="549" w:type="pct"/>
            <w:shd w:val="clear" w:color="auto" w:fill="auto"/>
            <w:vAlign w:val="center"/>
          </w:tcPr>
          <w:p w14:paraId="6BF0FF04"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н/д</w:t>
            </w:r>
          </w:p>
        </w:tc>
        <w:tc>
          <w:tcPr>
            <w:tcW w:w="550" w:type="pct"/>
            <w:shd w:val="clear" w:color="auto" w:fill="auto"/>
            <w:vAlign w:val="center"/>
          </w:tcPr>
          <w:p w14:paraId="17742BF3"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н/д</w:t>
            </w:r>
          </w:p>
        </w:tc>
      </w:tr>
      <w:tr w:rsidR="00C768BF" w:rsidRPr="004040AF" w14:paraId="7E8C3D34" w14:textId="77777777" w:rsidTr="00D7101C">
        <w:trPr>
          <w:trHeight w:val="284"/>
          <w:jc w:val="center"/>
        </w:trPr>
        <w:tc>
          <w:tcPr>
            <w:tcW w:w="2801" w:type="pct"/>
            <w:shd w:val="clear" w:color="auto" w:fill="auto"/>
            <w:vAlign w:val="center"/>
          </w:tcPr>
          <w:p w14:paraId="0AE1F72A"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eastAsia="en-US" w:bidi="ru-RU"/>
              </w:rPr>
              <w:t>Снижение потерь тепловой энергии в тепловых сетях в ценовой зоне теплоснабжения</w:t>
            </w:r>
          </w:p>
        </w:tc>
        <w:tc>
          <w:tcPr>
            <w:tcW w:w="550" w:type="pct"/>
            <w:shd w:val="clear" w:color="auto" w:fill="auto"/>
            <w:vAlign w:val="center"/>
          </w:tcPr>
          <w:p w14:paraId="19D3CDAB"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50" w:type="pct"/>
            <w:shd w:val="clear" w:color="auto" w:fill="auto"/>
            <w:vAlign w:val="center"/>
          </w:tcPr>
          <w:p w14:paraId="6D85D091"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49" w:type="pct"/>
            <w:shd w:val="clear" w:color="auto" w:fill="auto"/>
            <w:vAlign w:val="center"/>
          </w:tcPr>
          <w:p w14:paraId="419F3466"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50" w:type="pct"/>
            <w:shd w:val="clear" w:color="auto" w:fill="auto"/>
            <w:vAlign w:val="center"/>
          </w:tcPr>
          <w:p w14:paraId="13AA1249"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r>
      <w:tr w:rsidR="00C768BF" w:rsidRPr="004040AF" w14:paraId="2672ECE0" w14:textId="77777777" w:rsidTr="00D7101C">
        <w:trPr>
          <w:trHeight w:val="284"/>
          <w:jc w:val="center"/>
        </w:trPr>
        <w:tc>
          <w:tcPr>
            <w:tcW w:w="2801" w:type="pct"/>
            <w:shd w:val="clear" w:color="auto" w:fill="auto"/>
            <w:vAlign w:val="center"/>
          </w:tcPr>
          <w:p w14:paraId="6514E70E"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eastAsia="en-US" w:bidi="ru-RU"/>
              </w:rPr>
              <w:t>Количество прекращений подачи тепловой энергии, теплоносителя в результате технологических нарушений на тепловых сетях на 1 км тепловых сетей в однотрубном исчислении сверх предела разрешенных отклонений</w:t>
            </w:r>
          </w:p>
        </w:tc>
        <w:tc>
          <w:tcPr>
            <w:tcW w:w="550" w:type="pct"/>
            <w:shd w:val="clear" w:color="auto" w:fill="auto"/>
            <w:vAlign w:val="center"/>
          </w:tcPr>
          <w:p w14:paraId="6DF0E4F7"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50" w:type="pct"/>
            <w:shd w:val="clear" w:color="auto" w:fill="auto"/>
            <w:vAlign w:val="center"/>
          </w:tcPr>
          <w:p w14:paraId="4D8CD29D"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49" w:type="pct"/>
            <w:shd w:val="clear" w:color="auto" w:fill="auto"/>
            <w:vAlign w:val="center"/>
          </w:tcPr>
          <w:p w14:paraId="2E78A6AE"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50" w:type="pct"/>
            <w:shd w:val="clear" w:color="auto" w:fill="auto"/>
            <w:vAlign w:val="center"/>
          </w:tcPr>
          <w:p w14:paraId="659F2C4A"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r>
      <w:tr w:rsidR="00C768BF" w:rsidRPr="004040AF" w14:paraId="0835CA68" w14:textId="77777777" w:rsidTr="00D7101C">
        <w:trPr>
          <w:trHeight w:val="284"/>
          <w:jc w:val="center"/>
        </w:trPr>
        <w:tc>
          <w:tcPr>
            <w:tcW w:w="2801" w:type="pct"/>
            <w:shd w:val="clear" w:color="auto" w:fill="auto"/>
            <w:vAlign w:val="center"/>
          </w:tcPr>
          <w:p w14:paraId="21F6069F"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eastAsia="en-US" w:bidi="ru-RU"/>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сверх предела разрешенных отклонений</w:t>
            </w:r>
          </w:p>
        </w:tc>
        <w:tc>
          <w:tcPr>
            <w:tcW w:w="550" w:type="pct"/>
            <w:shd w:val="clear" w:color="auto" w:fill="auto"/>
            <w:vAlign w:val="center"/>
          </w:tcPr>
          <w:p w14:paraId="7668D2E8"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50" w:type="pct"/>
            <w:shd w:val="clear" w:color="auto" w:fill="auto"/>
            <w:vAlign w:val="center"/>
          </w:tcPr>
          <w:p w14:paraId="2E70039F"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49" w:type="pct"/>
            <w:shd w:val="clear" w:color="auto" w:fill="auto"/>
            <w:vAlign w:val="center"/>
          </w:tcPr>
          <w:p w14:paraId="1A47AFA0"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c>
          <w:tcPr>
            <w:tcW w:w="550" w:type="pct"/>
            <w:shd w:val="clear" w:color="auto" w:fill="auto"/>
            <w:vAlign w:val="center"/>
          </w:tcPr>
          <w:p w14:paraId="4B293DD4" w14:textId="77777777" w:rsidR="00C768BF" w:rsidRPr="004040AF" w:rsidRDefault="00C768BF" w:rsidP="00C768BF">
            <w:pPr>
              <w:widowControl w:val="0"/>
              <w:autoSpaceDE w:val="0"/>
              <w:autoSpaceDN w:val="0"/>
              <w:ind w:left="-113" w:right="-113"/>
              <w:jc w:val="center"/>
              <w:rPr>
                <w:sz w:val="20"/>
                <w:szCs w:val="20"/>
                <w:lang w:bidi="ru-RU"/>
              </w:rPr>
            </w:pPr>
            <w:r w:rsidRPr="004040AF">
              <w:rPr>
                <w:sz w:val="20"/>
                <w:szCs w:val="20"/>
                <w:lang w:bidi="ru-RU"/>
              </w:rPr>
              <w:t>–</w:t>
            </w:r>
          </w:p>
        </w:tc>
      </w:tr>
    </w:tbl>
    <w:p w14:paraId="105EDD9C" w14:textId="20CA112D" w:rsidR="005D6598" w:rsidRPr="004040AF" w:rsidRDefault="005D6598" w:rsidP="00C44C99">
      <w:pPr>
        <w:pStyle w:val="-0"/>
        <w:numPr>
          <w:ilvl w:val="0"/>
          <w:numId w:val="0"/>
        </w:numPr>
        <w:spacing w:before="0" w:line="276" w:lineRule="auto"/>
        <w:jc w:val="both"/>
        <w:rPr>
          <w:rFonts w:eastAsia="Calibri"/>
          <w:bCs/>
        </w:rPr>
      </w:pPr>
    </w:p>
    <w:p w14:paraId="4BDDFEB5" w14:textId="77777777" w:rsidR="003F4B42" w:rsidRPr="004040AF" w:rsidRDefault="003F4B42" w:rsidP="00C44C99">
      <w:pPr>
        <w:pStyle w:val="ae"/>
        <w:spacing w:line="360" w:lineRule="auto"/>
        <w:jc w:val="both"/>
      </w:pPr>
    </w:p>
    <w:p w14:paraId="74DB06CD" w14:textId="77777777" w:rsidR="00067D25" w:rsidRPr="004040AF" w:rsidRDefault="00067D25" w:rsidP="00C44C99">
      <w:pPr>
        <w:pStyle w:val="ae"/>
        <w:spacing w:line="360" w:lineRule="auto"/>
        <w:ind w:firstLine="851"/>
        <w:jc w:val="both"/>
        <w:sectPr w:rsidR="00067D25" w:rsidRPr="004040AF" w:rsidSect="00DE6416">
          <w:type w:val="continuous"/>
          <w:pgSz w:w="16838" w:h="11906" w:orient="landscape"/>
          <w:pgMar w:top="1134" w:right="851" w:bottom="851" w:left="1701" w:header="709" w:footer="709" w:gutter="0"/>
          <w:cols w:space="708"/>
          <w:docGrid w:linePitch="360"/>
        </w:sectPr>
      </w:pPr>
    </w:p>
    <w:p w14:paraId="519F311F" w14:textId="59965F14" w:rsidR="00BB7F0E" w:rsidRPr="004040AF" w:rsidRDefault="007F1665" w:rsidP="00C44C99">
      <w:pPr>
        <w:pStyle w:val="12"/>
        <w:keepNext w:val="0"/>
        <w:keepLines w:val="0"/>
        <w:widowControl w:val="0"/>
        <w:numPr>
          <w:ilvl w:val="0"/>
          <w:numId w:val="7"/>
        </w:numPr>
        <w:tabs>
          <w:tab w:val="left" w:pos="1418"/>
        </w:tabs>
        <w:autoSpaceDE w:val="0"/>
        <w:autoSpaceDN w:val="0"/>
        <w:spacing w:before="0" w:after="120" w:line="276" w:lineRule="auto"/>
        <w:ind w:left="0" w:right="141" w:firstLine="709"/>
        <w:jc w:val="both"/>
        <w:rPr>
          <w:rFonts w:ascii="Times New Roman" w:hAnsi="Times New Roman" w:cs="Times New Roman"/>
          <w:b/>
          <w:color w:val="auto"/>
          <w:sz w:val="26"/>
          <w:szCs w:val="26"/>
        </w:rPr>
      </w:pPr>
      <w:bookmarkStart w:id="184" w:name="_Toc134064821"/>
      <w:r w:rsidRPr="004040AF">
        <w:rPr>
          <w:rFonts w:ascii="Times New Roman" w:hAnsi="Times New Roman" w:cs="Times New Roman"/>
          <w:b/>
          <w:color w:val="auto"/>
          <w:sz w:val="26"/>
          <w:szCs w:val="26"/>
        </w:rPr>
        <w:t>ЦЕНОВЫЕ (ТАРИФНЫЕ) ПОСЛЕДСТВИЯ</w:t>
      </w:r>
      <w:bookmarkEnd w:id="184"/>
    </w:p>
    <w:p w14:paraId="77052B4C" w14:textId="77777777" w:rsidR="00594EA3" w:rsidRPr="004040AF" w:rsidRDefault="00594EA3" w:rsidP="00C44C99">
      <w:pPr>
        <w:pStyle w:val="ae"/>
        <w:spacing w:line="360" w:lineRule="auto"/>
        <w:ind w:firstLine="709"/>
        <w:jc w:val="both"/>
      </w:pPr>
      <w:r w:rsidRPr="004040AF">
        <w:t>Результат оценки ценовых (тарифных) последствий реализации проектов схемы теплоснабжения на основании разработанных тарифно–балансовых моделей представлен в таблице ниже.</w:t>
      </w:r>
    </w:p>
    <w:p w14:paraId="2519F1F5" w14:textId="77777777" w:rsidR="00C02B25" w:rsidRPr="004040AF" w:rsidRDefault="00C02B25" w:rsidP="00C44C99">
      <w:pPr>
        <w:pStyle w:val="ae"/>
        <w:spacing w:line="360" w:lineRule="auto"/>
        <w:ind w:firstLine="851"/>
        <w:jc w:val="both"/>
      </w:pPr>
    </w:p>
    <w:p w14:paraId="126E4B81" w14:textId="77777777" w:rsidR="008A6131" w:rsidRPr="004040AF" w:rsidRDefault="008A6131" w:rsidP="00C44C99">
      <w:pPr>
        <w:pStyle w:val="ae"/>
        <w:spacing w:line="360" w:lineRule="auto"/>
        <w:ind w:firstLine="851"/>
        <w:jc w:val="both"/>
        <w:rPr>
          <w:b/>
        </w:rPr>
        <w:sectPr w:rsidR="008A6131" w:rsidRPr="004040AF" w:rsidSect="00DE6416">
          <w:type w:val="continuous"/>
          <w:pgSz w:w="11906" w:h="16838"/>
          <w:pgMar w:top="1134" w:right="851" w:bottom="851" w:left="1701" w:header="709" w:footer="709" w:gutter="0"/>
          <w:cols w:space="708"/>
          <w:docGrid w:linePitch="360"/>
        </w:sectPr>
      </w:pPr>
    </w:p>
    <w:p w14:paraId="5E020C82" w14:textId="4B52D29C" w:rsidR="00BB4F9D" w:rsidRPr="004040AF" w:rsidRDefault="00C82494" w:rsidP="00C44C99">
      <w:pPr>
        <w:pStyle w:val="-0"/>
        <w:numPr>
          <w:ilvl w:val="0"/>
          <w:numId w:val="0"/>
        </w:numPr>
        <w:tabs>
          <w:tab w:val="left" w:pos="1418"/>
          <w:tab w:val="left" w:pos="9067"/>
        </w:tabs>
        <w:spacing w:before="0" w:line="276" w:lineRule="auto"/>
        <w:jc w:val="both"/>
      </w:pPr>
      <w:r w:rsidRPr="004040AF">
        <w:rPr>
          <w:color w:val="000000"/>
          <w:lang w:bidi="ru-RU"/>
        </w:rPr>
        <w:t xml:space="preserve">Таблица </w:t>
      </w:r>
      <w:r w:rsidRPr="004040AF">
        <w:rPr>
          <w:color w:val="000000"/>
          <w:lang w:bidi="ru-RU"/>
        </w:rPr>
        <w:fldChar w:fldCharType="begin"/>
      </w:r>
      <w:r w:rsidRPr="004040AF">
        <w:rPr>
          <w:color w:val="000000"/>
          <w:lang w:bidi="ru-RU"/>
        </w:rPr>
        <w:instrText xml:space="preserve"> SEQ Таблица \* ARABIC </w:instrText>
      </w:r>
      <w:r w:rsidRPr="004040AF">
        <w:rPr>
          <w:color w:val="000000"/>
          <w:lang w:bidi="ru-RU"/>
        </w:rPr>
        <w:fldChar w:fldCharType="separate"/>
      </w:r>
      <w:r w:rsidR="00AB5640">
        <w:rPr>
          <w:noProof/>
          <w:color w:val="000000"/>
          <w:lang w:bidi="ru-RU"/>
        </w:rPr>
        <w:t>25</w:t>
      </w:r>
      <w:r w:rsidRPr="004040AF">
        <w:rPr>
          <w:color w:val="000000"/>
          <w:lang w:bidi="ru-RU"/>
        </w:rPr>
        <w:fldChar w:fldCharType="end"/>
      </w:r>
      <w:r w:rsidRPr="004040AF">
        <w:rPr>
          <w:color w:val="000000"/>
          <w:lang w:bidi="ru-RU"/>
        </w:rPr>
        <w:t xml:space="preserve"> </w:t>
      </w:r>
      <w:r w:rsidR="00594EA3" w:rsidRPr="004040AF">
        <w:t>Результаты расчета эффективности инвестиций для АО «Коммунальные системы Гатчинского района»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885"/>
        <w:gridCol w:w="833"/>
        <w:gridCol w:w="833"/>
        <w:gridCol w:w="833"/>
        <w:gridCol w:w="833"/>
        <w:gridCol w:w="833"/>
        <w:gridCol w:w="833"/>
        <w:gridCol w:w="833"/>
        <w:gridCol w:w="833"/>
        <w:gridCol w:w="833"/>
        <w:gridCol w:w="833"/>
        <w:gridCol w:w="833"/>
        <w:gridCol w:w="833"/>
        <w:gridCol w:w="833"/>
        <w:gridCol w:w="833"/>
      </w:tblGrid>
      <w:tr w:rsidR="00EC6BB3" w:rsidRPr="00BE6F49" w14:paraId="110ADF6C" w14:textId="77777777" w:rsidTr="00DB7352">
        <w:trPr>
          <w:trHeight w:val="284"/>
        </w:trPr>
        <w:tc>
          <w:tcPr>
            <w:tcW w:w="514" w:type="pct"/>
            <w:shd w:val="clear" w:color="auto" w:fill="auto"/>
            <w:vAlign w:val="center"/>
            <w:hideMark/>
          </w:tcPr>
          <w:p w14:paraId="77E67E04" w14:textId="77777777" w:rsidR="00EC6BB3" w:rsidRPr="00BE6F49" w:rsidRDefault="00EC6BB3" w:rsidP="00DB7352">
            <w:pPr>
              <w:jc w:val="center"/>
              <w:rPr>
                <w:bCs/>
                <w:color w:val="000000"/>
                <w:sz w:val="18"/>
                <w:szCs w:val="18"/>
              </w:rPr>
            </w:pPr>
            <w:r w:rsidRPr="00BE6F49">
              <w:rPr>
                <w:bCs/>
                <w:color w:val="000000"/>
                <w:sz w:val="18"/>
                <w:szCs w:val="18"/>
                <w:lang w:eastAsia="en-US"/>
              </w:rPr>
              <w:t>ТСО №01</w:t>
            </w:r>
          </w:p>
        </w:tc>
        <w:tc>
          <w:tcPr>
            <w:tcW w:w="269" w:type="pct"/>
            <w:vMerge w:val="restart"/>
            <w:shd w:val="clear" w:color="auto" w:fill="auto"/>
            <w:vAlign w:val="center"/>
            <w:hideMark/>
          </w:tcPr>
          <w:p w14:paraId="607D5790" w14:textId="77777777" w:rsidR="00EC6BB3" w:rsidRPr="00BE6F49" w:rsidRDefault="00EC6BB3" w:rsidP="00DB7352">
            <w:pPr>
              <w:jc w:val="center"/>
              <w:rPr>
                <w:bCs/>
                <w:color w:val="000000"/>
                <w:sz w:val="18"/>
                <w:szCs w:val="18"/>
              </w:rPr>
            </w:pPr>
            <w:r w:rsidRPr="00BE6F49">
              <w:rPr>
                <w:bCs/>
                <w:color w:val="000000"/>
                <w:sz w:val="18"/>
                <w:szCs w:val="18"/>
              </w:rPr>
              <w:t>Ед. изм.</w:t>
            </w:r>
          </w:p>
        </w:tc>
        <w:tc>
          <w:tcPr>
            <w:tcW w:w="301" w:type="pct"/>
            <w:vMerge w:val="restart"/>
            <w:shd w:val="clear" w:color="auto" w:fill="auto"/>
            <w:vAlign w:val="center"/>
            <w:hideMark/>
          </w:tcPr>
          <w:p w14:paraId="43950FBF" w14:textId="77777777" w:rsidR="00EC6BB3" w:rsidRPr="00BE6F49" w:rsidRDefault="00EC6BB3" w:rsidP="00DB7352">
            <w:pPr>
              <w:jc w:val="center"/>
              <w:rPr>
                <w:bCs/>
                <w:color w:val="000000"/>
                <w:sz w:val="18"/>
                <w:szCs w:val="18"/>
              </w:rPr>
            </w:pPr>
            <w:r w:rsidRPr="00BE6F49">
              <w:rPr>
                <w:bCs/>
                <w:color w:val="000000"/>
                <w:sz w:val="18"/>
                <w:szCs w:val="18"/>
              </w:rPr>
              <w:t>2022</w:t>
            </w:r>
          </w:p>
        </w:tc>
        <w:tc>
          <w:tcPr>
            <w:tcW w:w="301" w:type="pct"/>
            <w:vMerge w:val="restart"/>
            <w:shd w:val="clear" w:color="auto" w:fill="auto"/>
            <w:vAlign w:val="center"/>
            <w:hideMark/>
          </w:tcPr>
          <w:p w14:paraId="4889E375" w14:textId="77777777" w:rsidR="00EC6BB3" w:rsidRPr="00BE6F49" w:rsidRDefault="00EC6BB3" w:rsidP="00DB7352">
            <w:pPr>
              <w:jc w:val="center"/>
              <w:rPr>
                <w:bCs/>
                <w:color w:val="000000"/>
                <w:sz w:val="18"/>
                <w:szCs w:val="18"/>
              </w:rPr>
            </w:pPr>
            <w:r w:rsidRPr="00BE6F49">
              <w:rPr>
                <w:bCs/>
                <w:color w:val="000000"/>
                <w:sz w:val="18"/>
                <w:szCs w:val="18"/>
              </w:rPr>
              <w:t>2023</w:t>
            </w:r>
          </w:p>
        </w:tc>
        <w:tc>
          <w:tcPr>
            <w:tcW w:w="301" w:type="pct"/>
            <w:vMerge w:val="restart"/>
            <w:shd w:val="clear" w:color="auto" w:fill="auto"/>
            <w:vAlign w:val="center"/>
            <w:hideMark/>
          </w:tcPr>
          <w:p w14:paraId="6CE7EDDF" w14:textId="77777777" w:rsidR="00EC6BB3" w:rsidRPr="00BE6F49" w:rsidRDefault="00EC6BB3" w:rsidP="00DB7352">
            <w:pPr>
              <w:jc w:val="center"/>
              <w:rPr>
                <w:bCs/>
                <w:color w:val="000000"/>
                <w:sz w:val="18"/>
                <w:szCs w:val="18"/>
              </w:rPr>
            </w:pPr>
            <w:r w:rsidRPr="00BE6F49">
              <w:rPr>
                <w:bCs/>
                <w:color w:val="000000"/>
                <w:sz w:val="18"/>
                <w:szCs w:val="18"/>
              </w:rPr>
              <w:t>2024</w:t>
            </w:r>
          </w:p>
        </w:tc>
        <w:tc>
          <w:tcPr>
            <w:tcW w:w="301" w:type="pct"/>
            <w:vMerge w:val="restart"/>
            <w:shd w:val="clear" w:color="auto" w:fill="auto"/>
            <w:vAlign w:val="center"/>
            <w:hideMark/>
          </w:tcPr>
          <w:p w14:paraId="189D7335" w14:textId="77777777" w:rsidR="00EC6BB3" w:rsidRPr="00BE6F49" w:rsidRDefault="00EC6BB3" w:rsidP="00DB7352">
            <w:pPr>
              <w:jc w:val="center"/>
              <w:rPr>
                <w:bCs/>
                <w:color w:val="000000"/>
                <w:sz w:val="18"/>
                <w:szCs w:val="18"/>
              </w:rPr>
            </w:pPr>
            <w:r w:rsidRPr="00BE6F49">
              <w:rPr>
                <w:bCs/>
                <w:color w:val="000000"/>
                <w:sz w:val="18"/>
                <w:szCs w:val="18"/>
              </w:rPr>
              <w:t>2025</w:t>
            </w:r>
          </w:p>
        </w:tc>
        <w:tc>
          <w:tcPr>
            <w:tcW w:w="301" w:type="pct"/>
            <w:vMerge w:val="restart"/>
            <w:shd w:val="clear" w:color="auto" w:fill="auto"/>
            <w:vAlign w:val="center"/>
            <w:hideMark/>
          </w:tcPr>
          <w:p w14:paraId="6B598102" w14:textId="77777777" w:rsidR="00EC6BB3" w:rsidRPr="00BE6F49" w:rsidRDefault="00EC6BB3" w:rsidP="00DB7352">
            <w:pPr>
              <w:jc w:val="center"/>
              <w:rPr>
                <w:bCs/>
                <w:color w:val="000000"/>
                <w:sz w:val="18"/>
                <w:szCs w:val="18"/>
              </w:rPr>
            </w:pPr>
            <w:r w:rsidRPr="00BE6F49">
              <w:rPr>
                <w:bCs/>
                <w:color w:val="000000"/>
                <w:sz w:val="18"/>
                <w:szCs w:val="18"/>
              </w:rPr>
              <w:t>2026</w:t>
            </w:r>
          </w:p>
        </w:tc>
        <w:tc>
          <w:tcPr>
            <w:tcW w:w="301" w:type="pct"/>
            <w:vMerge w:val="restart"/>
            <w:shd w:val="clear" w:color="auto" w:fill="auto"/>
            <w:vAlign w:val="center"/>
            <w:hideMark/>
          </w:tcPr>
          <w:p w14:paraId="63B711E0" w14:textId="77777777" w:rsidR="00EC6BB3" w:rsidRPr="00BE6F49" w:rsidRDefault="00EC6BB3" w:rsidP="00DB7352">
            <w:pPr>
              <w:jc w:val="center"/>
              <w:rPr>
                <w:bCs/>
                <w:color w:val="000000"/>
                <w:sz w:val="18"/>
                <w:szCs w:val="18"/>
              </w:rPr>
            </w:pPr>
            <w:r w:rsidRPr="00BE6F49">
              <w:rPr>
                <w:bCs/>
                <w:color w:val="000000"/>
                <w:sz w:val="18"/>
                <w:szCs w:val="18"/>
              </w:rPr>
              <w:t>2027</w:t>
            </w:r>
          </w:p>
        </w:tc>
        <w:tc>
          <w:tcPr>
            <w:tcW w:w="301" w:type="pct"/>
            <w:vMerge w:val="restart"/>
            <w:shd w:val="clear" w:color="auto" w:fill="auto"/>
            <w:vAlign w:val="center"/>
            <w:hideMark/>
          </w:tcPr>
          <w:p w14:paraId="0135AACD" w14:textId="77777777" w:rsidR="00EC6BB3" w:rsidRPr="00BE6F49" w:rsidRDefault="00EC6BB3" w:rsidP="00DB7352">
            <w:pPr>
              <w:jc w:val="center"/>
              <w:rPr>
                <w:bCs/>
                <w:color w:val="000000"/>
                <w:sz w:val="18"/>
                <w:szCs w:val="18"/>
              </w:rPr>
            </w:pPr>
            <w:r w:rsidRPr="00BE6F49">
              <w:rPr>
                <w:bCs/>
                <w:color w:val="000000"/>
                <w:sz w:val="18"/>
                <w:szCs w:val="18"/>
              </w:rPr>
              <w:t>2028</w:t>
            </w:r>
          </w:p>
        </w:tc>
        <w:tc>
          <w:tcPr>
            <w:tcW w:w="301" w:type="pct"/>
            <w:vMerge w:val="restart"/>
            <w:shd w:val="clear" w:color="auto" w:fill="auto"/>
            <w:vAlign w:val="center"/>
            <w:hideMark/>
          </w:tcPr>
          <w:p w14:paraId="02E62795" w14:textId="77777777" w:rsidR="00EC6BB3" w:rsidRPr="00BE6F49" w:rsidRDefault="00EC6BB3" w:rsidP="00DB7352">
            <w:pPr>
              <w:jc w:val="center"/>
              <w:rPr>
                <w:bCs/>
                <w:color w:val="000000"/>
                <w:sz w:val="18"/>
                <w:szCs w:val="18"/>
              </w:rPr>
            </w:pPr>
            <w:r w:rsidRPr="00BE6F49">
              <w:rPr>
                <w:bCs/>
                <w:color w:val="000000"/>
                <w:sz w:val="18"/>
                <w:szCs w:val="18"/>
              </w:rPr>
              <w:t>2029</w:t>
            </w:r>
          </w:p>
        </w:tc>
        <w:tc>
          <w:tcPr>
            <w:tcW w:w="301" w:type="pct"/>
            <w:vMerge w:val="restart"/>
            <w:shd w:val="clear" w:color="auto" w:fill="auto"/>
            <w:vAlign w:val="center"/>
            <w:hideMark/>
          </w:tcPr>
          <w:p w14:paraId="52893FF1" w14:textId="77777777" w:rsidR="00EC6BB3" w:rsidRPr="00BE6F49" w:rsidRDefault="00EC6BB3" w:rsidP="00DB7352">
            <w:pPr>
              <w:jc w:val="center"/>
              <w:rPr>
                <w:bCs/>
                <w:color w:val="000000"/>
                <w:sz w:val="18"/>
                <w:szCs w:val="18"/>
              </w:rPr>
            </w:pPr>
            <w:r w:rsidRPr="00BE6F49">
              <w:rPr>
                <w:bCs/>
                <w:color w:val="000000"/>
                <w:sz w:val="18"/>
                <w:szCs w:val="18"/>
              </w:rPr>
              <w:t>2030</w:t>
            </w:r>
          </w:p>
        </w:tc>
        <w:tc>
          <w:tcPr>
            <w:tcW w:w="301" w:type="pct"/>
            <w:vMerge w:val="restart"/>
            <w:shd w:val="clear" w:color="auto" w:fill="auto"/>
            <w:vAlign w:val="center"/>
            <w:hideMark/>
          </w:tcPr>
          <w:p w14:paraId="7666EA75" w14:textId="77777777" w:rsidR="00EC6BB3" w:rsidRPr="00BE6F49" w:rsidRDefault="00EC6BB3" w:rsidP="00DB7352">
            <w:pPr>
              <w:jc w:val="center"/>
              <w:rPr>
                <w:bCs/>
                <w:color w:val="000000"/>
                <w:sz w:val="18"/>
                <w:szCs w:val="18"/>
              </w:rPr>
            </w:pPr>
            <w:r w:rsidRPr="00BE6F49">
              <w:rPr>
                <w:bCs/>
                <w:color w:val="000000"/>
                <w:sz w:val="18"/>
                <w:szCs w:val="18"/>
              </w:rPr>
              <w:t>2031</w:t>
            </w:r>
          </w:p>
        </w:tc>
        <w:tc>
          <w:tcPr>
            <w:tcW w:w="301" w:type="pct"/>
            <w:vMerge w:val="restart"/>
            <w:shd w:val="clear" w:color="auto" w:fill="auto"/>
            <w:vAlign w:val="center"/>
            <w:hideMark/>
          </w:tcPr>
          <w:p w14:paraId="653D7D4B" w14:textId="77777777" w:rsidR="00EC6BB3" w:rsidRPr="00BE6F49" w:rsidRDefault="00EC6BB3" w:rsidP="00DB7352">
            <w:pPr>
              <w:jc w:val="center"/>
              <w:rPr>
                <w:bCs/>
                <w:color w:val="000000"/>
                <w:sz w:val="18"/>
                <w:szCs w:val="18"/>
              </w:rPr>
            </w:pPr>
            <w:r w:rsidRPr="00BE6F49">
              <w:rPr>
                <w:bCs/>
                <w:color w:val="000000"/>
                <w:sz w:val="18"/>
                <w:szCs w:val="18"/>
              </w:rPr>
              <w:t>2032</w:t>
            </w:r>
          </w:p>
        </w:tc>
        <w:tc>
          <w:tcPr>
            <w:tcW w:w="301" w:type="pct"/>
            <w:vMerge w:val="restart"/>
            <w:shd w:val="clear" w:color="auto" w:fill="auto"/>
            <w:vAlign w:val="center"/>
            <w:hideMark/>
          </w:tcPr>
          <w:p w14:paraId="02FC8A94" w14:textId="77777777" w:rsidR="00EC6BB3" w:rsidRPr="00BE6F49" w:rsidRDefault="00EC6BB3" w:rsidP="00DB7352">
            <w:pPr>
              <w:jc w:val="center"/>
              <w:rPr>
                <w:bCs/>
                <w:color w:val="000000"/>
                <w:sz w:val="18"/>
                <w:szCs w:val="18"/>
              </w:rPr>
            </w:pPr>
            <w:r w:rsidRPr="00BE6F49">
              <w:rPr>
                <w:bCs/>
                <w:color w:val="000000"/>
                <w:sz w:val="18"/>
                <w:szCs w:val="18"/>
              </w:rPr>
              <w:t>2033</w:t>
            </w:r>
          </w:p>
        </w:tc>
        <w:tc>
          <w:tcPr>
            <w:tcW w:w="301" w:type="pct"/>
            <w:vMerge w:val="restart"/>
            <w:shd w:val="clear" w:color="auto" w:fill="auto"/>
            <w:vAlign w:val="center"/>
            <w:hideMark/>
          </w:tcPr>
          <w:p w14:paraId="2D5D0B8F" w14:textId="77777777" w:rsidR="00EC6BB3" w:rsidRPr="00BE6F49" w:rsidRDefault="00EC6BB3" w:rsidP="00DB7352">
            <w:pPr>
              <w:jc w:val="center"/>
              <w:rPr>
                <w:bCs/>
                <w:color w:val="000000"/>
                <w:sz w:val="18"/>
                <w:szCs w:val="18"/>
              </w:rPr>
            </w:pPr>
            <w:r w:rsidRPr="00BE6F49">
              <w:rPr>
                <w:bCs/>
                <w:color w:val="000000"/>
                <w:sz w:val="18"/>
                <w:szCs w:val="18"/>
              </w:rPr>
              <w:t>2034</w:t>
            </w:r>
          </w:p>
        </w:tc>
        <w:tc>
          <w:tcPr>
            <w:tcW w:w="301" w:type="pct"/>
            <w:vMerge w:val="restart"/>
            <w:shd w:val="clear" w:color="auto" w:fill="auto"/>
            <w:vAlign w:val="center"/>
            <w:hideMark/>
          </w:tcPr>
          <w:p w14:paraId="659144D7" w14:textId="77777777" w:rsidR="00EC6BB3" w:rsidRPr="00BE6F49" w:rsidRDefault="00EC6BB3" w:rsidP="00DB7352">
            <w:pPr>
              <w:jc w:val="center"/>
              <w:rPr>
                <w:bCs/>
                <w:color w:val="000000"/>
                <w:sz w:val="18"/>
                <w:szCs w:val="18"/>
              </w:rPr>
            </w:pPr>
            <w:r w:rsidRPr="00BE6F49">
              <w:rPr>
                <w:bCs/>
                <w:color w:val="000000"/>
                <w:sz w:val="18"/>
                <w:szCs w:val="18"/>
              </w:rPr>
              <w:t>2035</w:t>
            </w:r>
          </w:p>
        </w:tc>
      </w:tr>
      <w:tr w:rsidR="00EC6BB3" w:rsidRPr="00BE6F49" w14:paraId="5B6AE361" w14:textId="77777777" w:rsidTr="00DB7352">
        <w:trPr>
          <w:trHeight w:val="284"/>
        </w:trPr>
        <w:tc>
          <w:tcPr>
            <w:tcW w:w="514" w:type="pct"/>
            <w:shd w:val="clear" w:color="auto" w:fill="auto"/>
            <w:vAlign w:val="center"/>
            <w:hideMark/>
          </w:tcPr>
          <w:p w14:paraId="6929FA9D" w14:textId="77777777" w:rsidR="00EC6BB3" w:rsidRPr="00BE6F49" w:rsidRDefault="00EC6BB3" w:rsidP="00DB7352">
            <w:pPr>
              <w:jc w:val="center"/>
              <w:rPr>
                <w:bCs/>
                <w:color w:val="000000"/>
                <w:sz w:val="18"/>
                <w:szCs w:val="18"/>
              </w:rPr>
            </w:pPr>
            <w:r w:rsidRPr="00BE6F49">
              <w:rPr>
                <w:bCs/>
                <w:color w:val="000000"/>
                <w:sz w:val="18"/>
                <w:szCs w:val="18"/>
              </w:rPr>
              <w:t>Зона ЕТО: 001</w:t>
            </w:r>
          </w:p>
        </w:tc>
        <w:tc>
          <w:tcPr>
            <w:tcW w:w="269" w:type="pct"/>
            <w:vMerge/>
            <w:shd w:val="clear" w:color="auto" w:fill="auto"/>
            <w:vAlign w:val="center"/>
            <w:hideMark/>
          </w:tcPr>
          <w:p w14:paraId="0A8044B6" w14:textId="77777777" w:rsidR="00EC6BB3" w:rsidRPr="00BE6F49" w:rsidRDefault="00EC6BB3" w:rsidP="00DB7352">
            <w:pPr>
              <w:jc w:val="center"/>
              <w:rPr>
                <w:bCs/>
                <w:color w:val="000000"/>
                <w:sz w:val="18"/>
                <w:szCs w:val="18"/>
              </w:rPr>
            </w:pPr>
          </w:p>
        </w:tc>
        <w:tc>
          <w:tcPr>
            <w:tcW w:w="301" w:type="pct"/>
            <w:vMerge/>
            <w:shd w:val="clear" w:color="auto" w:fill="auto"/>
            <w:vAlign w:val="center"/>
            <w:hideMark/>
          </w:tcPr>
          <w:p w14:paraId="75D8AE44" w14:textId="77777777" w:rsidR="00EC6BB3" w:rsidRPr="00BE6F49" w:rsidRDefault="00EC6BB3" w:rsidP="00DB7352">
            <w:pPr>
              <w:jc w:val="center"/>
              <w:rPr>
                <w:bCs/>
                <w:color w:val="000000"/>
                <w:sz w:val="18"/>
                <w:szCs w:val="18"/>
              </w:rPr>
            </w:pPr>
          </w:p>
        </w:tc>
        <w:tc>
          <w:tcPr>
            <w:tcW w:w="301" w:type="pct"/>
            <w:vMerge/>
            <w:shd w:val="clear" w:color="auto" w:fill="auto"/>
            <w:vAlign w:val="center"/>
            <w:hideMark/>
          </w:tcPr>
          <w:p w14:paraId="14A250BB" w14:textId="77777777" w:rsidR="00EC6BB3" w:rsidRPr="00BE6F49" w:rsidRDefault="00EC6BB3" w:rsidP="00DB7352">
            <w:pPr>
              <w:jc w:val="center"/>
              <w:rPr>
                <w:bCs/>
                <w:color w:val="000000"/>
                <w:sz w:val="18"/>
                <w:szCs w:val="18"/>
              </w:rPr>
            </w:pPr>
          </w:p>
        </w:tc>
        <w:tc>
          <w:tcPr>
            <w:tcW w:w="301" w:type="pct"/>
            <w:vMerge/>
            <w:shd w:val="clear" w:color="auto" w:fill="auto"/>
            <w:vAlign w:val="center"/>
            <w:hideMark/>
          </w:tcPr>
          <w:p w14:paraId="31FFCA4F" w14:textId="77777777" w:rsidR="00EC6BB3" w:rsidRPr="00BE6F49" w:rsidRDefault="00EC6BB3" w:rsidP="00DB7352">
            <w:pPr>
              <w:jc w:val="center"/>
              <w:rPr>
                <w:bCs/>
                <w:color w:val="000000"/>
                <w:sz w:val="18"/>
                <w:szCs w:val="18"/>
              </w:rPr>
            </w:pPr>
          </w:p>
        </w:tc>
        <w:tc>
          <w:tcPr>
            <w:tcW w:w="301" w:type="pct"/>
            <w:vMerge/>
            <w:shd w:val="clear" w:color="auto" w:fill="auto"/>
            <w:vAlign w:val="center"/>
            <w:hideMark/>
          </w:tcPr>
          <w:p w14:paraId="3D011144" w14:textId="77777777" w:rsidR="00EC6BB3" w:rsidRPr="00BE6F49" w:rsidRDefault="00EC6BB3" w:rsidP="00DB7352">
            <w:pPr>
              <w:jc w:val="center"/>
              <w:rPr>
                <w:bCs/>
                <w:color w:val="000000"/>
                <w:sz w:val="18"/>
                <w:szCs w:val="18"/>
              </w:rPr>
            </w:pPr>
          </w:p>
        </w:tc>
        <w:tc>
          <w:tcPr>
            <w:tcW w:w="301" w:type="pct"/>
            <w:vMerge/>
            <w:shd w:val="clear" w:color="auto" w:fill="auto"/>
            <w:vAlign w:val="center"/>
            <w:hideMark/>
          </w:tcPr>
          <w:p w14:paraId="6D002C00" w14:textId="77777777" w:rsidR="00EC6BB3" w:rsidRPr="00BE6F49" w:rsidRDefault="00EC6BB3" w:rsidP="00DB7352">
            <w:pPr>
              <w:jc w:val="center"/>
              <w:rPr>
                <w:bCs/>
                <w:color w:val="000000"/>
                <w:sz w:val="18"/>
                <w:szCs w:val="18"/>
              </w:rPr>
            </w:pPr>
          </w:p>
        </w:tc>
        <w:tc>
          <w:tcPr>
            <w:tcW w:w="301" w:type="pct"/>
            <w:vMerge/>
            <w:shd w:val="clear" w:color="auto" w:fill="auto"/>
            <w:vAlign w:val="center"/>
            <w:hideMark/>
          </w:tcPr>
          <w:p w14:paraId="3AA4F516" w14:textId="77777777" w:rsidR="00EC6BB3" w:rsidRPr="00BE6F49" w:rsidRDefault="00EC6BB3" w:rsidP="00DB7352">
            <w:pPr>
              <w:jc w:val="center"/>
              <w:rPr>
                <w:bCs/>
                <w:color w:val="000000"/>
                <w:sz w:val="18"/>
                <w:szCs w:val="18"/>
              </w:rPr>
            </w:pPr>
          </w:p>
        </w:tc>
        <w:tc>
          <w:tcPr>
            <w:tcW w:w="301" w:type="pct"/>
            <w:vMerge/>
            <w:shd w:val="clear" w:color="auto" w:fill="auto"/>
            <w:vAlign w:val="center"/>
            <w:hideMark/>
          </w:tcPr>
          <w:p w14:paraId="655B14D9" w14:textId="77777777" w:rsidR="00EC6BB3" w:rsidRPr="00BE6F49" w:rsidRDefault="00EC6BB3" w:rsidP="00DB7352">
            <w:pPr>
              <w:jc w:val="center"/>
              <w:rPr>
                <w:bCs/>
                <w:color w:val="000000"/>
                <w:sz w:val="18"/>
                <w:szCs w:val="18"/>
              </w:rPr>
            </w:pPr>
          </w:p>
        </w:tc>
        <w:tc>
          <w:tcPr>
            <w:tcW w:w="301" w:type="pct"/>
            <w:vMerge/>
            <w:shd w:val="clear" w:color="auto" w:fill="auto"/>
            <w:vAlign w:val="center"/>
            <w:hideMark/>
          </w:tcPr>
          <w:p w14:paraId="723BAA16" w14:textId="77777777" w:rsidR="00EC6BB3" w:rsidRPr="00BE6F49" w:rsidRDefault="00EC6BB3" w:rsidP="00DB7352">
            <w:pPr>
              <w:jc w:val="center"/>
              <w:rPr>
                <w:bCs/>
                <w:color w:val="000000"/>
                <w:sz w:val="18"/>
                <w:szCs w:val="18"/>
              </w:rPr>
            </w:pPr>
          </w:p>
        </w:tc>
        <w:tc>
          <w:tcPr>
            <w:tcW w:w="301" w:type="pct"/>
            <w:vMerge/>
            <w:shd w:val="clear" w:color="auto" w:fill="auto"/>
            <w:vAlign w:val="center"/>
            <w:hideMark/>
          </w:tcPr>
          <w:p w14:paraId="75F9055A" w14:textId="77777777" w:rsidR="00EC6BB3" w:rsidRPr="00BE6F49" w:rsidRDefault="00EC6BB3" w:rsidP="00DB7352">
            <w:pPr>
              <w:jc w:val="center"/>
              <w:rPr>
                <w:bCs/>
                <w:color w:val="000000"/>
                <w:sz w:val="18"/>
                <w:szCs w:val="18"/>
              </w:rPr>
            </w:pPr>
          </w:p>
        </w:tc>
        <w:tc>
          <w:tcPr>
            <w:tcW w:w="301" w:type="pct"/>
            <w:vMerge/>
            <w:shd w:val="clear" w:color="auto" w:fill="auto"/>
            <w:vAlign w:val="center"/>
            <w:hideMark/>
          </w:tcPr>
          <w:p w14:paraId="6D4F352B" w14:textId="77777777" w:rsidR="00EC6BB3" w:rsidRPr="00BE6F49" w:rsidRDefault="00EC6BB3" w:rsidP="00DB7352">
            <w:pPr>
              <w:jc w:val="center"/>
              <w:rPr>
                <w:bCs/>
                <w:color w:val="000000"/>
                <w:sz w:val="18"/>
                <w:szCs w:val="18"/>
              </w:rPr>
            </w:pPr>
          </w:p>
        </w:tc>
        <w:tc>
          <w:tcPr>
            <w:tcW w:w="301" w:type="pct"/>
            <w:vMerge/>
            <w:shd w:val="clear" w:color="auto" w:fill="auto"/>
            <w:vAlign w:val="center"/>
            <w:hideMark/>
          </w:tcPr>
          <w:p w14:paraId="12B7ACFB" w14:textId="77777777" w:rsidR="00EC6BB3" w:rsidRPr="00BE6F49" w:rsidRDefault="00EC6BB3" w:rsidP="00DB7352">
            <w:pPr>
              <w:jc w:val="center"/>
              <w:rPr>
                <w:bCs/>
                <w:color w:val="000000"/>
                <w:sz w:val="18"/>
                <w:szCs w:val="18"/>
              </w:rPr>
            </w:pPr>
          </w:p>
        </w:tc>
        <w:tc>
          <w:tcPr>
            <w:tcW w:w="301" w:type="pct"/>
            <w:vMerge/>
            <w:shd w:val="clear" w:color="auto" w:fill="auto"/>
            <w:vAlign w:val="center"/>
            <w:hideMark/>
          </w:tcPr>
          <w:p w14:paraId="2B73E47D" w14:textId="77777777" w:rsidR="00EC6BB3" w:rsidRPr="00BE6F49" w:rsidRDefault="00EC6BB3" w:rsidP="00DB7352">
            <w:pPr>
              <w:jc w:val="center"/>
              <w:rPr>
                <w:bCs/>
                <w:color w:val="000000"/>
                <w:sz w:val="18"/>
                <w:szCs w:val="18"/>
              </w:rPr>
            </w:pPr>
          </w:p>
        </w:tc>
        <w:tc>
          <w:tcPr>
            <w:tcW w:w="301" w:type="pct"/>
            <w:vMerge/>
            <w:shd w:val="clear" w:color="auto" w:fill="auto"/>
            <w:vAlign w:val="center"/>
            <w:hideMark/>
          </w:tcPr>
          <w:p w14:paraId="181157F2" w14:textId="77777777" w:rsidR="00EC6BB3" w:rsidRPr="00BE6F49" w:rsidRDefault="00EC6BB3" w:rsidP="00DB7352">
            <w:pPr>
              <w:jc w:val="center"/>
              <w:rPr>
                <w:bCs/>
                <w:color w:val="000000"/>
                <w:sz w:val="18"/>
                <w:szCs w:val="18"/>
              </w:rPr>
            </w:pPr>
          </w:p>
        </w:tc>
        <w:tc>
          <w:tcPr>
            <w:tcW w:w="301" w:type="pct"/>
            <w:vMerge/>
            <w:shd w:val="clear" w:color="auto" w:fill="auto"/>
            <w:vAlign w:val="center"/>
            <w:hideMark/>
          </w:tcPr>
          <w:p w14:paraId="6C678BCB" w14:textId="77777777" w:rsidR="00EC6BB3" w:rsidRPr="00BE6F49" w:rsidRDefault="00EC6BB3" w:rsidP="00DB7352">
            <w:pPr>
              <w:jc w:val="center"/>
              <w:rPr>
                <w:bCs/>
                <w:color w:val="000000"/>
                <w:sz w:val="18"/>
                <w:szCs w:val="18"/>
              </w:rPr>
            </w:pPr>
          </w:p>
        </w:tc>
      </w:tr>
      <w:tr w:rsidR="00EC6BB3" w:rsidRPr="00BE6F49" w14:paraId="39A09328" w14:textId="77777777" w:rsidTr="00DB7352">
        <w:trPr>
          <w:trHeight w:val="284"/>
        </w:trPr>
        <w:tc>
          <w:tcPr>
            <w:tcW w:w="514" w:type="pct"/>
            <w:shd w:val="clear" w:color="auto" w:fill="auto"/>
            <w:vAlign w:val="center"/>
            <w:hideMark/>
          </w:tcPr>
          <w:p w14:paraId="2EA1EB2A" w14:textId="77777777" w:rsidR="00EC6BB3" w:rsidRPr="00BE6F49" w:rsidRDefault="00EC6BB3" w:rsidP="00DB7352">
            <w:pPr>
              <w:jc w:val="center"/>
              <w:rPr>
                <w:color w:val="000000"/>
                <w:sz w:val="18"/>
                <w:szCs w:val="18"/>
              </w:rPr>
            </w:pPr>
            <w:r w:rsidRPr="00BE6F49">
              <w:rPr>
                <w:color w:val="000000"/>
                <w:sz w:val="18"/>
                <w:szCs w:val="18"/>
              </w:rPr>
              <w:t>Выработка</w:t>
            </w:r>
          </w:p>
        </w:tc>
        <w:tc>
          <w:tcPr>
            <w:tcW w:w="269" w:type="pct"/>
            <w:shd w:val="clear" w:color="auto" w:fill="auto"/>
            <w:vAlign w:val="center"/>
            <w:hideMark/>
          </w:tcPr>
          <w:p w14:paraId="14C76574" w14:textId="77777777" w:rsidR="00EC6BB3" w:rsidRPr="00BE6F49" w:rsidRDefault="00EC6BB3" w:rsidP="00DB7352">
            <w:pPr>
              <w:ind w:left="-57" w:right="-57"/>
              <w:jc w:val="center"/>
              <w:rPr>
                <w:color w:val="000000"/>
                <w:sz w:val="18"/>
                <w:szCs w:val="18"/>
              </w:rPr>
            </w:pPr>
            <w:r w:rsidRPr="00BE6F49">
              <w:rPr>
                <w:color w:val="000000"/>
                <w:sz w:val="18"/>
                <w:szCs w:val="18"/>
              </w:rPr>
              <w:t>тыс. Гкал</w:t>
            </w:r>
          </w:p>
        </w:tc>
        <w:tc>
          <w:tcPr>
            <w:tcW w:w="30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08BD9A6" w14:textId="77777777" w:rsidR="00EC6BB3" w:rsidRPr="00BE6F49" w:rsidRDefault="00EC6BB3" w:rsidP="00DB7352">
            <w:pPr>
              <w:ind w:left="-57" w:right="-57"/>
              <w:jc w:val="center"/>
              <w:rPr>
                <w:sz w:val="18"/>
                <w:szCs w:val="18"/>
                <w:lang w:bidi="ru-RU"/>
              </w:rPr>
            </w:pPr>
            <w:r w:rsidRPr="00BE6F49">
              <w:rPr>
                <w:sz w:val="18"/>
                <w:szCs w:val="18"/>
              </w:rPr>
              <w:t>26,14</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50298C39" w14:textId="77777777" w:rsidR="00EC6BB3" w:rsidRPr="00BE6F49" w:rsidRDefault="00EC6BB3" w:rsidP="00DB7352">
            <w:pPr>
              <w:ind w:left="-57" w:right="-57"/>
              <w:jc w:val="center"/>
              <w:rPr>
                <w:sz w:val="18"/>
                <w:szCs w:val="18"/>
                <w:lang w:bidi="ru-RU"/>
              </w:rPr>
            </w:pPr>
            <w:r w:rsidRPr="00BE6F49">
              <w:rPr>
                <w:sz w:val="18"/>
                <w:szCs w:val="18"/>
              </w:rPr>
              <w:t>26,14</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4F53528" w14:textId="77777777" w:rsidR="00EC6BB3" w:rsidRPr="00BE6F49" w:rsidRDefault="00EC6BB3" w:rsidP="00DB7352">
            <w:pPr>
              <w:ind w:left="-57" w:right="-57"/>
              <w:jc w:val="center"/>
              <w:rPr>
                <w:sz w:val="18"/>
                <w:szCs w:val="18"/>
                <w:lang w:bidi="ru-RU"/>
              </w:rPr>
            </w:pPr>
            <w:r w:rsidRPr="00BE6F49">
              <w:rPr>
                <w:sz w:val="18"/>
                <w:szCs w:val="18"/>
              </w:rPr>
              <w:t>25,15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2E052031" w14:textId="77777777" w:rsidR="00EC6BB3" w:rsidRPr="00BE6F49" w:rsidRDefault="00EC6BB3" w:rsidP="00DB7352">
            <w:pPr>
              <w:ind w:left="-57" w:right="-57"/>
              <w:jc w:val="center"/>
              <w:rPr>
                <w:sz w:val="18"/>
                <w:szCs w:val="18"/>
                <w:lang w:bidi="ru-RU"/>
              </w:rPr>
            </w:pPr>
            <w:r w:rsidRPr="00BE6F49">
              <w:rPr>
                <w:sz w:val="18"/>
                <w:szCs w:val="18"/>
              </w:rPr>
              <w:t>26,45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15B0B76B" w14:textId="77777777" w:rsidR="00EC6BB3" w:rsidRPr="00BE6F49" w:rsidRDefault="00EC6BB3" w:rsidP="00DB7352">
            <w:pPr>
              <w:ind w:left="-57" w:right="-57"/>
              <w:jc w:val="center"/>
              <w:rPr>
                <w:sz w:val="18"/>
                <w:szCs w:val="18"/>
                <w:lang w:bidi="ru-RU"/>
              </w:rPr>
            </w:pPr>
            <w:r w:rsidRPr="00BE6F49">
              <w:rPr>
                <w:sz w:val="18"/>
                <w:szCs w:val="18"/>
              </w:rPr>
              <w:t>26,45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37793F84" w14:textId="77777777" w:rsidR="00EC6BB3" w:rsidRPr="00BE6F49" w:rsidRDefault="00EC6BB3" w:rsidP="00DB7352">
            <w:pPr>
              <w:ind w:left="-57" w:right="-57"/>
              <w:jc w:val="center"/>
              <w:rPr>
                <w:sz w:val="18"/>
                <w:szCs w:val="18"/>
                <w:lang w:bidi="ru-RU"/>
              </w:rPr>
            </w:pPr>
            <w:r w:rsidRPr="00BE6F49">
              <w:rPr>
                <w:sz w:val="18"/>
                <w:szCs w:val="18"/>
              </w:rPr>
              <w:t>26,45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418674E8" w14:textId="77777777" w:rsidR="00EC6BB3" w:rsidRPr="00BE6F49" w:rsidRDefault="00EC6BB3" w:rsidP="00DB7352">
            <w:pPr>
              <w:ind w:left="-57" w:right="-57"/>
              <w:jc w:val="center"/>
              <w:rPr>
                <w:sz w:val="18"/>
                <w:szCs w:val="18"/>
                <w:lang w:bidi="ru-RU"/>
              </w:rPr>
            </w:pPr>
            <w:r w:rsidRPr="00BE6F49">
              <w:rPr>
                <w:sz w:val="18"/>
                <w:szCs w:val="18"/>
              </w:rPr>
              <w:t>26,45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5E3FCCD5" w14:textId="77777777" w:rsidR="00EC6BB3" w:rsidRPr="00BE6F49" w:rsidRDefault="00EC6BB3" w:rsidP="00DB7352">
            <w:pPr>
              <w:ind w:left="-57" w:right="-57"/>
              <w:jc w:val="center"/>
              <w:rPr>
                <w:sz w:val="18"/>
                <w:szCs w:val="18"/>
                <w:lang w:bidi="ru-RU"/>
              </w:rPr>
            </w:pPr>
            <w:r w:rsidRPr="00BE6F49">
              <w:rPr>
                <w:sz w:val="18"/>
                <w:szCs w:val="18"/>
              </w:rPr>
              <w:t>26,45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50A1FE70" w14:textId="77777777" w:rsidR="00EC6BB3" w:rsidRPr="00BE6F49" w:rsidRDefault="00EC6BB3" w:rsidP="00DB7352">
            <w:pPr>
              <w:ind w:left="-57" w:right="-57"/>
              <w:jc w:val="center"/>
              <w:rPr>
                <w:sz w:val="18"/>
                <w:szCs w:val="18"/>
                <w:lang w:bidi="ru-RU"/>
              </w:rPr>
            </w:pPr>
            <w:r w:rsidRPr="00BE6F49">
              <w:rPr>
                <w:sz w:val="18"/>
                <w:szCs w:val="18"/>
              </w:rPr>
              <w:t>27,16</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71AB0093" w14:textId="77777777" w:rsidR="00EC6BB3" w:rsidRPr="00BE6F49" w:rsidRDefault="00EC6BB3" w:rsidP="00DB7352">
            <w:pPr>
              <w:ind w:left="-57" w:right="-57"/>
              <w:jc w:val="center"/>
              <w:rPr>
                <w:sz w:val="18"/>
                <w:szCs w:val="18"/>
                <w:lang w:bidi="ru-RU"/>
              </w:rPr>
            </w:pPr>
            <w:r w:rsidRPr="00BE6F49">
              <w:rPr>
                <w:sz w:val="18"/>
                <w:szCs w:val="18"/>
              </w:rPr>
              <w:t>27,16</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48420B33" w14:textId="77777777" w:rsidR="00EC6BB3" w:rsidRPr="00BE6F49" w:rsidRDefault="00EC6BB3" w:rsidP="00DB7352">
            <w:pPr>
              <w:ind w:left="-57" w:right="-57"/>
              <w:jc w:val="center"/>
              <w:rPr>
                <w:sz w:val="18"/>
                <w:szCs w:val="18"/>
                <w:lang w:bidi="ru-RU"/>
              </w:rPr>
            </w:pPr>
            <w:r w:rsidRPr="00BE6F49">
              <w:rPr>
                <w:sz w:val="18"/>
                <w:szCs w:val="18"/>
              </w:rPr>
              <w:t>27,16</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28B490D9" w14:textId="77777777" w:rsidR="00EC6BB3" w:rsidRPr="00BE6F49" w:rsidRDefault="00EC6BB3" w:rsidP="00DB7352">
            <w:pPr>
              <w:ind w:left="-57" w:right="-57"/>
              <w:jc w:val="center"/>
              <w:rPr>
                <w:sz w:val="18"/>
                <w:szCs w:val="18"/>
                <w:lang w:bidi="ru-RU"/>
              </w:rPr>
            </w:pPr>
            <w:r w:rsidRPr="00BE6F49">
              <w:rPr>
                <w:sz w:val="18"/>
                <w:szCs w:val="18"/>
              </w:rPr>
              <w:t>27,16</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3225AF32" w14:textId="77777777" w:rsidR="00EC6BB3" w:rsidRPr="00BE6F49" w:rsidRDefault="00EC6BB3" w:rsidP="00DB7352">
            <w:pPr>
              <w:ind w:left="-57" w:right="-57"/>
              <w:jc w:val="center"/>
              <w:rPr>
                <w:sz w:val="18"/>
                <w:szCs w:val="18"/>
                <w:lang w:bidi="ru-RU"/>
              </w:rPr>
            </w:pPr>
            <w:r w:rsidRPr="00BE6F49">
              <w:rPr>
                <w:sz w:val="18"/>
                <w:szCs w:val="18"/>
              </w:rPr>
              <w:t>27,16</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ABEED40" w14:textId="77777777" w:rsidR="00EC6BB3" w:rsidRPr="00BE6F49" w:rsidRDefault="00EC6BB3" w:rsidP="00DB7352">
            <w:pPr>
              <w:ind w:left="-57" w:right="-57"/>
              <w:jc w:val="center"/>
              <w:rPr>
                <w:sz w:val="18"/>
                <w:szCs w:val="18"/>
                <w:lang w:bidi="ru-RU"/>
              </w:rPr>
            </w:pPr>
            <w:r w:rsidRPr="00BE6F49">
              <w:rPr>
                <w:sz w:val="18"/>
                <w:szCs w:val="18"/>
              </w:rPr>
              <w:t>27,16</w:t>
            </w:r>
          </w:p>
        </w:tc>
      </w:tr>
      <w:tr w:rsidR="00EC6BB3" w:rsidRPr="00BE6F49" w14:paraId="48808FE8" w14:textId="77777777" w:rsidTr="00DB7352">
        <w:trPr>
          <w:trHeight w:val="284"/>
        </w:trPr>
        <w:tc>
          <w:tcPr>
            <w:tcW w:w="514" w:type="pct"/>
            <w:shd w:val="clear" w:color="auto" w:fill="auto"/>
            <w:vAlign w:val="center"/>
            <w:hideMark/>
          </w:tcPr>
          <w:p w14:paraId="603A3661" w14:textId="77777777" w:rsidR="00EC6BB3" w:rsidRPr="00BE6F49" w:rsidRDefault="00EC6BB3" w:rsidP="00DB7352">
            <w:pPr>
              <w:jc w:val="center"/>
              <w:rPr>
                <w:color w:val="000000"/>
                <w:sz w:val="18"/>
                <w:szCs w:val="18"/>
              </w:rPr>
            </w:pPr>
            <w:r w:rsidRPr="00BE6F49">
              <w:rPr>
                <w:color w:val="000000"/>
                <w:sz w:val="18"/>
                <w:szCs w:val="18"/>
              </w:rPr>
              <w:t>Отпуск в сеть</w:t>
            </w:r>
          </w:p>
        </w:tc>
        <w:tc>
          <w:tcPr>
            <w:tcW w:w="269" w:type="pct"/>
            <w:shd w:val="clear" w:color="auto" w:fill="auto"/>
            <w:vAlign w:val="center"/>
            <w:hideMark/>
          </w:tcPr>
          <w:p w14:paraId="344500B4" w14:textId="77777777" w:rsidR="00EC6BB3" w:rsidRPr="00BE6F49" w:rsidRDefault="00EC6BB3" w:rsidP="00DB7352">
            <w:pPr>
              <w:ind w:left="-57" w:right="-57"/>
              <w:jc w:val="center"/>
              <w:rPr>
                <w:color w:val="000000"/>
                <w:sz w:val="18"/>
                <w:szCs w:val="18"/>
              </w:rPr>
            </w:pPr>
            <w:r w:rsidRPr="00BE6F49">
              <w:rPr>
                <w:color w:val="000000"/>
                <w:sz w:val="18"/>
                <w:szCs w:val="18"/>
              </w:rPr>
              <w:t>тыс. Гкал</w:t>
            </w:r>
          </w:p>
        </w:tc>
        <w:tc>
          <w:tcPr>
            <w:tcW w:w="301" w:type="pct"/>
            <w:tcBorders>
              <w:top w:val="nil"/>
              <w:left w:val="single" w:sz="4" w:space="0" w:color="auto"/>
              <w:bottom w:val="single" w:sz="4" w:space="0" w:color="auto"/>
              <w:right w:val="single" w:sz="4" w:space="0" w:color="auto"/>
            </w:tcBorders>
            <w:shd w:val="clear" w:color="auto" w:fill="auto"/>
            <w:vAlign w:val="center"/>
            <w:hideMark/>
          </w:tcPr>
          <w:p w14:paraId="5638CE95" w14:textId="77777777" w:rsidR="00EC6BB3" w:rsidRPr="00BE6F49" w:rsidRDefault="00EC6BB3" w:rsidP="00DB7352">
            <w:pPr>
              <w:ind w:left="-57" w:right="-57"/>
              <w:jc w:val="center"/>
              <w:rPr>
                <w:sz w:val="18"/>
                <w:szCs w:val="18"/>
                <w:lang w:bidi="ru-RU"/>
              </w:rPr>
            </w:pPr>
            <w:r w:rsidRPr="00BE6F49">
              <w:rPr>
                <w:sz w:val="18"/>
                <w:szCs w:val="18"/>
              </w:rPr>
              <w:t>25,31</w:t>
            </w:r>
          </w:p>
        </w:tc>
        <w:tc>
          <w:tcPr>
            <w:tcW w:w="301" w:type="pct"/>
            <w:tcBorders>
              <w:top w:val="nil"/>
              <w:left w:val="nil"/>
              <w:bottom w:val="single" w:sz="4" w:space="0" w:color="auto"/>
              <w:right w:val="single" w:sz="4" w:space="0" w:color="auto"/>
            </w:tcBorders>
            <w:shd w:val="clear" w:color="auto" w:fill="auto"/>
            <w:vAlign w:val="center"/>
            <w:hideMark/>
          </w:tcPr>
          <w:p w14:paraId="5C5A181F" w14:textId="77777777" w:rsidR="00EC6BB3" w:rsidRPr="00BE6F49" w:rsidRDefault="00EC6BB3" w:rsidP="00DB7352">
            <w:pPr>
              <w:ind w:left="-57" w:right="-57"/>
              <w:jc w:val="center"/>
              <w:rPr>
                <w:sz w:val="18"/>
                <w:szCs w:val="18"/>
                <w:lang w:bidi="ru-RU"/>
              </w:rPr>
            </w:pPr>
            <w:r w:rsidRPr="00BE6F49">
              <w:rPr>
                <w:sz w:val="18"/>
                <w:szCs w:val="18"/>
              </w:rPr>
              <w:t>25,31</w:t>
            </w:r>
          </w:p>
        </w:tc>
        <w:tc>
          <w:tcPr>
            <w:tcW w:w="301" w:type="pct"/>
            <w:tcBorders>
              <w:top w:val="nil"/>
              <w:left w:val="nil"/>
              <w:bottom w:val="single" w:sz="4" w:space="0" w:color="auto"/>
              <w:right w:val="single" w:sz="4" w:space="0" w:color="auto"/>
            </w:tcBorders>
            <w:shd w:val="clear" w:color="auto" w:fill="auto"/>
            <w:vAlign w:val="center"/>
            <w:hideMark/>
          </w:tcPr>
          <w:p w14:paraId="075C4FFB" w14:textId="77777777" w:rsidR="00EC6BB3" w:rsidRPr="00BE6F49" w:rsidRDefault="00EC6BB3" w:rsidP="00DB7352">
            <w:pPr>
              <w:ind w:left="-57" w:right="-57"/>
              <w:jc w:val="center"/>
              <w:rPr>
                <w:sz w:val="18"/>
                <w:szCs w:val="18"/>
                <w:lang w:bidi="ru-RU"/>
              </w:rPr>
            </w:pPr>
            <w:r w:rsidRPr="00BE6F49">
              <w:rPr>
                <w:sz w:val="18"/>
                <w:szCs w:val="18"/>
              </w:rPr>
              <w:t>24,41</w:t>
            </w:r>
          </w:p>
        </w:tc>
        <w:tc>
          <w:tcPr>
            <w:tcW w:w="301" w:type="pct"/>
            <w:tcBorders>
              <w:top w:val="nil"/>
              <w:left w:val="nil"/>
              <w:bottom w:val="single" w:sz="4" w:space="0" w:color="auto"/>
              <w:right w:val="single" w:sz="4" w:space="0" w:color="auto"/>
            </w:tcBorders>
            <w:shd w:val="clear" w:color="auto" w:fill="auto"/>
            <w:vAlign w:val="center"/>
            <w:hideMark/>
          </w:tcPr>
          <w:p w14:paraId="7B75072D" w14:textId="77777777" w:rsidR="00EC6BB3" w:rsidRPr="00BE6F49" w:rsidRDefault="00EC6BB3" w:rsidP="00DB7352">
            <w:pPr>
              <w:ind w:left="-57" w:right="-57"/>
              <w:jc w:val="center"/>
              <w:rPr>
                <w:sz w:val="18"/>
                <w:szCs w:val="18"/>
                <w:lang w:bidi="ru-RU"/>
              </w:rPr>
            </w:pPr>
            <w:r w:rsidRPr="00BE6F49">
              <w:rPr>
                <w:sz w:val="18"/>
                <w:szCs w:val="18"/>
              </w:rPr>
              <w:t>25,68</w:t>
            </w:r>
          </w:p>
        </w:tc>
        <w:tc>
          <w:tcPr>
            <w:tcW w:w="301" w:type="pct"/>
            <w:tcBorders>
              <w:top w:val="nil"/>
              <w:left w:val="nil"/>
              <w:bottom w:val="single" w:sz="4" w:space="0" w:color="auto"/>
              <w:right w:val="single" w:sz="4" w:space="0" w:color="auto"/>
            </w:tcBorders>
            <w:shd w:val="clear" w:color="auto" w:fill="auto"/>
            <w:vAlign w:val="center"/>
            <w:hideMark/>
          </w:tcPr>
          <w:p w14:paraId="53A155FD" w14:textId="77777777" w:rsidR="00EC6BB3" w:rsidRPr="00BE6F49" w:rsidRDefault="00EC6BB3" w:rsidP="00DB7352">
            <w:pPr>
              <w:ind w:left="-57" w:right="-57"/>
              <w:jc w:val="center"/>
              <w:rPr>
                <w:sz w:val="18"/>
                <w:szCs w:val="18"/>
                <w:lang w:bidi="ru-RU"/>
              </w:rPr>
            </w:pPr>
            <w:r w:rsidRPr="00BE6F49">
              <w:rPr>
                <w:sz w:val="18"/>
                <w:szCs w:val="18"/>
              </w:rPr>
              <w:t>25,68</w:t>
            </w:r>
          </w:p>
        </w:tc>
        <w:tc>
          <w:tcPr>
            <w:tcW w:w="301" w:type="pct"/>
            <w:tcBorders>
              <w:top w:val="nil"/>
              <w:left w:val="nil"/>
              <w:bottom w:val="single" w:sz="4" w:space="0" w:color="auto"/>
              <w:right w:val="single" w:sz="4" w:space="0" w:color="auto"/>
            </w:tcBorders>
            <w:shd w:val="clear" w:color="auto" w:fill="auto"/>
            <w:vAlign w:val="center"/>
            <w:hideMark/>
          </w:tcPr>
          <w:p w14:paraId="6F6CA280" w14:textId="77777777" w:rsidR="00EC6BB3" w:rsidRPr="00BE6F49" w:rsidRDefault="00EC6BB3" w:rsidP="00DB7352">
            <w:pPr>
              <w:ind w:left="-57" w:right="-57"/>
              <w:jc w:val="center"/>
              <w:rPr>
                <w:sz w:val="18"/>
                <w:szCs w:val="18"/>
                <w:lang w:bidi="ru-RU"/>
              </w:rPr>
            </w:pPr>
            <w:r w:rsidRPr="00BE6F49">
              <w:rPr>
                <w:sz w:val="18"/>
                <w:szCs w:val="18"/>
              </w:rPr>
              <w:t>25,68</w:t>
            </w:r>
          </w:p>
        </w:tc>
        <w:tc>
          <w:tcPr>
            <w:tcW w:w="301" w:type="pct"/>
            <w:tcBorders>
              <w:top w:val="nil"/>
              <w:left w:val="nil"/>
              <w:bottom w:val="single" w:sz="4" w:space="0" w:color="auto"/>
              <w:right w:val="single" w:sz="4" w:space="0" w:color="auto"/>
            </w:tcBorders>
            <w:shd w:val="clear" w:color="auto" w:fill="auto"/>
            <w:vAlign w:val="center"/>
            <w:hideMark/>
          </w:tcPr>
          <w:p w14:paraId="35A2EF4D" w14:textId="77777777" w:rsidR="00EC6BB3" w:rsidRPr="00BE6F49" w:rsidRDefault="00EC6BB3" w:rsidP="00DB7352">
            <w:pPr>
              <w:ind w:left="-57" w:right="-57"/>
              <w:jc w:val="center"/>
              <w:rPr>
                <w:sz w:val="18"/>
                <w:szCs w:val="18"/>
                <w:lang w:bidi="ru-RU"/>
              </w:rPr>
            </w:pPr>
            <w:r w:rsidRPr="00BE6F49">
              <w:rPr>
                <w:sz w:val="18"/>
                <w:szCs w:val="18"/>
              </w:rPr>
              <w:t>25,68</w:t>
            </w:r>
          </w:p>
        </w:tc>
        <w:tc>
          <w:tcPr>
            <w:tcW w:w="301" w:type="pct"/>
            <w:tcBorders>
              <w:top w:val="nil"/>
              <w:left w:val="nil"/>
              <w:bottom w:val="single" w:sz="4" w:space="0" w:color="auto"/>
              <w:right w:val="single" w:sz="4" w:space="0" w:color="auto"/>
            </w:tcBorders>
            <w:shd w:val="clear" w:color="auto" w:fill="auto"/>
            <w:vAlign w:val="center"/>
            <w:hideMark/>
          </w:tcPr>
          <w:p w14:paraId="46C33EE7" w14:textId="77777777" w:rsidR="00EC6BB3" w:rsidRPr="00BE6F49" w:rsidRDefault="00EC6BB3" w:rsidP="00DB7352">
            <w:pPr>
              <w:ind w:left="-57" w:right="-57"/>
              <w:jc w:val="center"/>
              <w:rPr>
                <w:sz w:val="18"/>
                <w:szCs w:val="18"/>
                <w:lang w:bidi="ru-RU"/>
              </w:rPr>
            </w:pPr>
            <w:r w:rsidRPr="00BE6F49">
              <w:rPr>
                <w:sz w:val="18"/>
                <w:szCs w:val="18"/>
              </w:rPr>
              <w:t>25,68</w:t>
            </w:r>
          </w:p>
        </w:tc>
        <w:tc>
          <w:tcPr>
            <w:tcW w:w="301" w:type="pct"/>
            <w:tcBorders>
              <w:top w:val="nil"/>
              <w:left w:val="nil"/>
              <w:bottom w:val="single" w:sz="4" w:space="0" w:color="auto"/>
              <w:right w:val="single" w:sz="4" w:space="0" w:color="auto"/>
            </w:tcBorders>
            <w:shd w:val="clear" w:color="auto" w:fill="auto"/>
            <w:vAlign w:val="center"/>
            <w:hideMark/>
          </w:tcPr>
          <w:p w14:paraId="4B510D44" w14:textId="77777777" w:rsidR="00EC6BB3" w:rsidRPr="00BE6F49" w:rsidRDefault="00EC6BB3" w:rsidP="00DB7352">
            <w:pPr>
              <w:ind w:left="-57" w:right="-57"/>
              <w:jc w:val="center"/>
              <w:rPr>
                <w:sz w:val="18"/>
                <w:szCs w:val="18"/>
                <w:lang w:bidi="ru-RU"/>
              </w:rPr>
            </w:pPr>
            <w:r w:rsidRPr="00BE6F49">
              <w:rPr>
                <w:sz w:val="18"/>
                <w:szCs w:val="18"/>
              </w:rPr>
              <w:t>26,37</w:t>
            </w:r>
          </w:p>
        </w:tc>
        <w:tc>
          <w:tcPr>
            <w:tcW w:w="301" w:type="pct"/>
            <w:tcBorders>
              <w:top w:val="nil"/>
              <w:left w:val="nil"/>
              <w:bottom w:val="single" w:sz="4" w:space="0" w:color="auto"/>
              <w:right w:val="single" w:sz="4" w:space="0" w:color="auto"/>
            </w:tcBorders>
            <w:shd w:val="clear" w:color="auto" w:fill="auto"/>
            <w:vAlign w:val="center"/>
            <w:hideMark/>
          </w:tcPr>
          <w:p w14:paraId="7F76D260" w14:textId="77777777" w:rsidR="00EC6BB3" w:rsidRPr="00BE6F49" w:rsidRDefault="00EC6BB3" w:rsidP="00DB7352">
            <w:pPr>
              <w:ind w:left="-57" w:right="-57"/>
              <w:jc w:val="center"/>
              <w:rPr>
                <w:sz w:val="18"/>
                <w:szCs w:val="18"/>
                <w:lang w:bidi="ru-RU"/>
              </w:rPr>
            </w:pPr>
            <w:r w:rsidRPr="00BE6F49">
              <w:rPr>
                <w:sz w:val="18"/>
                <w:szCs w:val="18"/>
              </w:rPr>
              <w:t>26,37</w:t>
            </w:r>
          </w:p>
        </w:tc>
        <w:tc>
          <w:tcPr>
            <w:tcW w:w="301" w:type="pct"/>
            <w:tcBorders>
              <w:top w:val="nil"/>
              <w:left w:val="nil"/>
              <w:bottom w:val="single" w:sz="4" w:space="0" w:color="auto"/>
              <w:right w:val="single" w:sz="4" w:space="0" w:color="auto"/>
            </w:tcBorders>
            <w:shd w:val="clear" w:color="auto" w:fill="auto"/>
            <w:vAlign w:val="center"/>
            <w:hideMark/>
          </w:tcPr>
          <w:p w14:paraId="0C71A391" w14:textId="77777777" w:rsidR="00EC6BB3" w:rsidRPr="00BE6F49" w:rsidRDefault="00EC6BB3" w:rsidP="00DB7352">
            <w:pPr>
              <w:ind w:left="-57" w:right="-57"/>
              <w:jc w:val="center"/>
              <w:rPr>
                <w:sz w:val="18"/>
                <w:szCs w:val="18"/>
                <w:lang w:bidi="ru-RU"/>
              </w:rPr>
            </w:pPr>
            <w:r w:rsidRPr="00BE6F49">
              <w:rPr>
                <w:sz w:val="18"/>
                <w:szCs w:val="18"/>
              </w:rPr>
              <w:t>26,37</w:t>
            </w:r>
          </w:p>
        </w:tc>
        <w:tc>
          <w:tcPr>
            <w:tcW w:w="301" w:type="pct"/>
            <w:tcBorders>
              <w:top w:val="nil"/>
              <w:left w:val="nil"/>
              <w:bottom w:val="single" w:sz="4" w:space="0" w:color="auto"/>
              <w:right w:val="single" w:sz="4" w:space="0" w:color="auto"/>
            </w:tcBorders>
            <w:shd w:val="clear" w:color="auto" w:fill="auto"/>
            <w:vAlign w:val="center"/>
            <w:hideMark/>
          </w:tcPr>
          <w:p w14:paraId="7E9C9A5C" w14:textId="77777777" w:rsidR="00EC6BB3" w:rsidRPr="00BE6F49" w:rsidRDefault="00EC6BB3" w:rsidP="00DB7352">
            <w:pPr>
              <w:ind w:left="-57" w:right="-57"/>
              <w:jc w:val="center"/>
              <w:rPr>
                <w:sz w:val="18"/>
                <w:szCs w:val="18"/>
                <w:lang w:bidi="ru-RU"/>
              </w:rPr>
            </w:pPr>
            <w:r w:rsidRPr="00BE6F49">
              <w:rPr>
                <w:sz w:val="18"/>
                <w:szCs w:val="18"/>
              </w:rPr>
              <w:t>26,37</w:t>
            </w:r>
          </w:p>
        </w:tc>
        <w:tc>
          <w:tcPr>
            <w:tcW w:w="301" w:type="pct"/>
            <w:tcBorders>
              <w:top w:val="nil"/>
              <w:left w:val="nil"/>
              <w:bottom w:val="single" w:sz="4" w:space="0" w:color="auto"/>
              <w:right w:val="single" w:sz="4" w:space="0" w:color="auto"/>
            </w:tcBorders>
            <w:shd w:val="clear" w:color="auto" w:fill="auto"/>
            <w:vAlign w:val="center"/>
            <w:hideMark/>
          </w:tcPr>
          <w:p w14:paraId="58DAAD76" w14:textId="77777777" w:rsidR="00EC6BB3" w:rsidRPr="00BE6F49" w:rsidRDefault="00EC6BB3" w:rsidP="00DB7352">
            <w:pPr>
              <w:ind w:left="-57" w:right="-57"/>
              <w:jc w:val="center"/>
              <w:rPr>
                <w:sz w:val="18"/>
                <w:szCs w:val="18"/>
                <w:lang w:bidi="ru-RU"/>
              </w:rPr>
            </w:pPr>
            <w:r w:rsidRPr="00BE6F49">
              <w:rPr>
                <w:sz w:val="18"/>
                <w:szCs w:val="18"/>
              </w:rPr>
              <w:t>26,37</w:t>
            </w:r>
          </w:p>
        </w:tc>
        <w:tc>
          <w:tcPr>
            <w:tcW w:w="301" w:type="pct"/>
            <w:tcBorders>
              <w:top w:val="nil"/>
              <w:left w:val="nil"/>
              <w:bottom w:val="single" w:sz="4" w:space="0" w:color="auto"/>
              <w:right w:val="single" w:sz="4" w:space="0" w:color="auto"/>
            </w:tcBorders>
            <w:shd w:val="clear" w:color="auto" w:fill="auto"/>
            <w:vAlign w:val="center"/>
            <w:hideMark/>
          </w:tcPr>
          <w:p w14:paraId="583D7363" w14:textId="77777777" w:rsidR="00EC6BB3" w:rsidRPr="00BE6F49" w:rsidRDefault="00EC6BB3" w:rsidP="00DB7352">
            <w:pPr>
              <w:ind w:left="-57" w:right="-57"/>
              <w:jc w:val="center"/>
              <w:rPr>
                <w:sz w:val="18"/>
                <w:szCs w:val="18"/>
                <w:lang w:bidi="ru-RU"/>
              </w:rPr>
            </w:pPr>
            <w:r w:rsidRPr="00BE6F49">
              <w:rPr>
                <w:sz w:val="18"/>
                <w:szCs w:val="18"/>
              </w:rPr>
              <w:t>26,37</w:t>
            </w:r>
          </w:p>
        </w:tc>
      </w:tr>
      <w:tr w:rsidR="00EC6BB3" w:rsidRPr="00BE6F49" w14:paraId="30FA82C4" w14:textId="77777777" w:rsidTr="00DB7352">
        <w:trPr>
          <w:trHeight w:val="284"/>
        </w:trPr>
        <w:tc>
          <w:tcPr>
            <w:tcW w:w="514" w:type="pct"/>
            <w:shd w:val="clear" w:color="auto" w:fill="auto"/>
            <w:vAlign w:val="center"/>
            <w:hideMark/>
          </w:tcPr>
          <w:p w14:paraId="071D8330" w14:textId="77777777" w:rsidR="00EC6BB3" w:rsidRPr="00BE6F49" w:rsidRDefault="00EC6BB3" w:rsidP="00DB7352">
            <w:pPr>
              <w:jc w:val="center"/>
              <w:rPr>
                <w:color w:val="000000"/>
                <w:sz w:val="18"/>
                <w:szCs w:val="18"/>
              </w:rPr>
            </w:pPr>
            <w:r w:rsidRPr="00BE6F49">
              <w:rPr>
                <w:color w:val="000000"/>
                <w:sz w:val="18"/>
                <w:szCs w:val="18"/>
              </w:rPr>
              <w:t>Полезный отпуск</w:t>
            </w:r>
          </w:p>
        </w:tc>
        <w:tc>
          <w:tcPr>
            <w:tcW w:w="269" w:type="pct"/>
            <w:shd w:val="clear" w:color="auto" w:fill="auto"/>
            <w:vAlign w:val="center"/>
            <w:hideMark/>
          </w:tcPr>
          <w:p w14:paraId="123E7BFE" w14:textId="77777777" w:rsidR="00EC6BB3" w:rsidRPr="00BE6F49" w:rsidRDefault="00EC6BB3" w:rsidP="00DB7352">
            <w:pPr>
              <w:ind w:left="-57" w:right="-57"/>
              <w:jc w:val="center"/>
              <w:rPr>
                <w:color w:val="000000"/>
                <w:sz w:val="18"/>
                <w:szCs w:val="18"/>
              </w:rPr>
            </w:pPr>
            <w:r w:rsidRPr="00BE6F49">
              <w:rPr>
                <w:color w:val="000000"/>
                <w:sz w:val="18"/>
                <w:szCs w:val="18"/>
              </w:rPr>
              <w:t>тыс. Гкал</w:t>
            </w:r>
          </w:p>
        </w:tc>
        <w:tc>
          <w:tcPr>
            <w:tcW w:w="301" w:type="pct"/>
            <w:tcBorders>
              <w:top w:val="nil"/>
              <w:left w:val="single" w:sz="4" w:space="0" w:color="auto"/>
              <w:bottom w:val="single" w:sz="4" w:space="0" w:color="auto"/>
              <w:right w:val="single" w:sz="4" w:space="0" w:color="auto"/>
            </w:tcBorders>
            <w:shd w:val="clear" w:color="auto" w:fill="auto"/>
            <w:vAlign w:val="center"/>
            <w:hideMark/>
          </w:tcPr>
          <w:p w14:paraId="0227718E" w14:textId="77777777" w:rsidR="00EC6BB3" w:rsidRPr="00BE6F49" w:rsidRDefault="00EC6BB3" w:rsidP="00DB7352">
            <w:pPr>
              <w:ind w:left="-57" w:right="-57"/>
              <w:jc w:val="center"/>
              <w:rPr>
                <w:sz w:val="18"/>
                <w:szCs w:val="18"/>
                <w:lang w:bidi="ru-RU"/>
              </w:rPr>
            </w:pPr>
            <w:r w:rsidRPr="00BE6F49">
              <w:rPr>
                <w:sz w:val="18"/>
                <w:szCs w:val="18"/>
              </w:rPr>
              <w:t>15,5691</w:t>
            </w:r>
          </w:p>
        </w:tc>
        <w:tc>
          <w:tcPr>
            <w:tcW w:w="301" w:type="pct"/>
            <w:tcBorders>
              <w:top w:val="nil"/>
              <w:left w:val="nil"/>
              <w:bottom w:val="single" w:sz="4" w:space="0" w:color="auto"/>
              <w:right w:val="single" w:sz="4" w:space="0" w:color="auto"/>
            </w:tcBorders>
            <w:shd w:val="clear" w:color="auto" w:fill="auto"/>
            <w:vAlign w:val="center"/>
            <w:hideMark/>
          </w:tcPr>
          <w:p w14:paraId="3E3C037E" w14:textId="77777777" w:rsidR="00EC6BB3" w:rsidRPr="00BE6F49" w:rsidRDefault="00EC6BB3" w:rsidP="00DB7352">
            <w:pPr>
              <w:ind w:left="-57" w:right="-57"/>
              <w:jc w:val="center"/>
              <w:rPr>
                <w:sz w:val="18"/>
                <w:szCs w:val="18"/>
                <w:lang w:bidi="ru-RU"/>
              </w:rPr>
            </w:pPr>
            <w:r w:rsidRPr="00BE6F49">
              <w:rPr>
                <w:sz w:val="18"/>
                <w:szCs w:val="18"/>
              </w:rPr>
              <w:t>15,57</w:t>
            </w:r>
          </w:p>
        </w:tc>
        <w:tc>
          <w:tcPr>
            <w:tcW w:w="301" w:type="pct"/>
            <w:tcBorders>
              <w:top w:val="nil"/>
              <w:left w:val="nil"/>
              <w:bottom w:val="single" w:sz="4" w:space="0" w:color="auto"/>
              <w:right w:val="single" w:sz="4" w:space="0" w:color="auto"/>
            </w:tcBorders>
            <w:shd w:val="clear" w:color="auto" w:fill="auto"/>
            <w:vAlign w:val="center"/>
            <w:hideMark/>
          </w:tcPr>
          <w:p w14:paraId="1F5EC761" w14:textId="77777777" w:rsidR="00EC6BB3" w:rsidRPr="00BE6F49" w:rsidRDefault="00EC6BB3" w:rsidP="00DB7352">
            <w:pPr>
              <w:ind w:left="-57" w:right="-57"/>
              <w:jc w:val="center"/>
              <w:rPr>
                <w:sz w:val="18"/>
                <w:szCs w:val="18"/>
                <w:lang w:bidi="ru-RU"/>
              </w:rPr>
            </w:pPr>
            <w:r w:rsidRPr="00BE6F49">
              <w:rPr>
                <w:sz w:val="18"/>
                <w:szCs w:val="18"/>
              </w:rPr>
              <w:t>15,46</w:t>
            </w:r>
          </w:p>
        </w:tc>
        <w:tc>
          <w:tcPr>
            <w:tcW w:w="301" w:type="pct"/>
            <w:tcBorders>
              <w:top w:val="nil"/>
              <w:left w:val="nil"/>
              <w:bottom w:val="single" w:sz="4" w:space="0" w:color="auto"/>
              <w:right w:val="single" w:sz="4" w:space="0" w:color="auto"/>
            </w:tcBorders>
            <w:shd w:val="clear" w:color="auto" w:fill="auto"/>
            <w:vAlign w:val="center"/>
            <w:hideMark/>
          </w:tcPr>
          <w:p w14:paraId="12138D1D" w14:textId="77777777" w:rsidR="00EC6BB3" w:rsidRPr="00BE6F49" w:rsidRDefault="00EC6BB3" w:rsidP="00DB7352">
            <w:pPr>
              <w:ind w:left="-57" w:right="-57"/>
              <w:jc w:val="center"/>
              <w:rPr>
                <w:sz w:val="18"/>
                <w:szCs w:val="18"/>
                <w:lang w:bidi="ru-RU"/>
              </w:rPr>
            </w:pPr>
            <w:r w:rsidRPr="00BE6F49">
              <w:rPr>
                <w:sz w:val="18"/>
                <w:szCs w:val="18"/>
              </w:rPr>
              <w:t>16,50</w:t>
            </w:r>
          </w:p>
        </w:tc>
        <w:tc>
          <w:tcPr>
            <w:tcW w:w="301" w:type="pct"/>
            <w:tcBorders>
              <w:top w:val="nil"/>
              <w:left w:val="nil"/>
              <w:bottom w:val="single" w:sz="4" w:space="0" w:color="auto"/>
              <w:right w:val="single" w:sz="4" w:space="0" w:color="auto"/>
            </w:tcBorders>
            <w:shd w:val="clear" w:color="auto" w:fill="auto"/>
            <w:vAlign w:val="center"/>
            <w:hideMark/>
          </w:tcPr>
          <w:p w14:paraId="13193FD8" w14:textId="77777777" w:rsidR="00EC6BB3" w:rsidRPr="00BE6F49" w:rsidRDefault="00EC6BB3" w:rsidP="00DB7352">
            <w:pPr>
              <w:ind w:left="-57" w:right="-57"/>
              <w:jc w:val="center"/>
              <w:rPr>
                <w:sz w:val="18"/>
                <w:szCs w:val="18"/>
                <w:lang w:bidi="ru-RU"/>
              </w:rPr>
            </w:pPr>
            <w:r w:rsidRPr="00BE6F49">
              <w:rPr>
                <w:sz w:val="18"/>
                <w:szCs w:val="18"/>
              </w:rPr>
              <w:t>16,67</w:t>
            </w:r>
          </w:p>
        </w:tc>
        <w:tc>
          <w:tcPr>
            <w:tcW w:w="301" w:type="pct"/>
            <w:tcBorders>
              <w:top w:val="nil"/>
              <w:left w:val="nil"/>
              <w:bottom w:val="single" w:sz="4" w:space="0" w:color="auto"/>
              <w:right w:val="single" w:sz="4" w:space="0" w:color="auto"/>
            </w:tcBorders>
            <w:shd w:val="clear" w:color="auto" w:fill="auto"/>
            <w:vAlign w:val="center"/>
            <w:hideMark/>
          </w:tcPr>
          <w:p w14:paraId="4AB2FEAF" w14:textId="77777777" w:rsidR="00EC6BB3" w:rsidRPr="00BE6F49" w:rsidRDefault="00EC6BB3" w:rsidP="00DB7352">
            <w:pPr>
              <w:ind w:left="-57" w:right="-57"/>
              <w:jc w:val="center"/>
              <w:rPr>
                <w:sz w:val="18"/>
                <w:szCs w:val="18"/>
                <w:lang w:bidi="ru-RU"/>
              </w:rPr>
            </w:pPr>
            <w:r w:rsidRPr="00BE6F49">
              <w:rPr>
                <w:sz w:val="18"/>
                <w:szCs w:val="18"/>
              </w:rPr>
              <w:t>16,92</w:t>
            </w:r>
          </w:p>
        </w:tc>
        <w:tc>
          <w:tcPr>
            <w:tcW w:w="301" w:type="pct"/>
            <w:tcBorders>
              <w:top w:val="nil"/>
              <w:left w:val="nil"/>
              <w:bottom w:val="single" w:sz="4" w:space="0" w:color="auto"/>
              <w:right w:val="single" w:sz="4" w:space="0" w:color="auto"/>
            </w:tcBorders>
            <w:shd w:val="clear" w:color="auto" w:fill="auto"/>
            <w:vAlign w:val="center"/>
            <w:hideMark/>
          </w:tcPr>
          <w:p w14:paraId="4FE168C6" w14:textId="77777777" w:rsidR="00EC6BB3" w:rsidRPr="00BE6F49" w:rsidRDefault="00EC6BB3" w:rsidP="00DB7352">
            <w:pPr>
              <w:ind w:left="-57" w:right="-57"/>
              <w:jc w:val="center"/>
              <w:rPr>
                <w:sz w:val="18"/>
                <w:szCs w:val="18"/>
                <w:lang w:bidi="ru-RU"/>
              </w:rPr>
            </w:pPr>
            <w:r w:rsidRPr="00BE6F49">
              <w:rPr>
                <w:sz w:val="18"/>
                <w:szCs w:val="18"/>
              </w:rPr>
              <w:t>17,07</w:t>
            </w:r>
          </w:p>
        </w:tc>
        <w:tc>
          <w:tcPr>
            <w:tcW w:w="301" w:type="pct"/>
            <w:tcBorders>
              <w:top w:val="nil"/>
              <w:left w:val="nil"/>
              <w:bottom w:val="single" w:sz="4" w:space="0" w:color="auto"/>
              <w:right w:val="single" w:sz="4" w:space="0" w:color="auto"/>
            </w:tcBorders>
            <w:shd w:val="clear" w:color="auto" w:fill="auto"/>
            <w:vAlign w:val="center"/>
            <w:hideMark/>
          </w:tcPr>
          <w:p w14:paraId="157D4EAC" w14:textId="77777777" w:rsidR="00EC6BB3" w:rsidRPr="00BE6F49" w:rsidRDefault="00EC6BB3" w:rsidP="00DB7352">
            <w:pPr>
              <w:ind w:left="-57" w:right="-57"/>
              <w:jc w:val="center"/>
              <w:rPr>
                <w:sz w:val="18"/>
                <w:szCs w:val="18"/>
                <w:lang w:bidi="ru-RU"/>
              </w:rPr>
            </w:pPr>
            <w:r w:rsidRPr="00BE6F49">
              <w:rPr>
                <w:sz w:val="18"/>
                <w:szCs w:val="18"/>
              </w:rPr>
              <w:t>17,07</w:t>
            </w:r>
          </w:p>
        </w:tc>
        <w:tc>
          <w:tcPr>
            <w:tcW w:w="301" w:type="pct"/>
            <w:tcBorders>
              <w:top w:val="nil"/>
              <w:left w:val="nil"/>
              <w:bottom w:val="single" w:sz="4" w:space="0" w:color="auto"/>
              <w:right w:val="single" w:sz="4" w:space="0" w:color="auto"/>
            </w:tcBorders>
            <w:shd w:val="clear" w:color="auto" w:fill="auto"/>
            <w:vAlign w:val="center"/>
            <w:hideMark/>
          </w:tcPr>
          <w:p w14:paraId="033FCEB1" w14:textId="77777777" w:rsidR="00EC6BB3" w:rsidRPr="00BE6F49" w:rsidRDefault="00EC6BB3" w:rsidP="00DB7352">
            <w:pPr>
              <w:ind w:left="-57" w:right="-57"/>
              <w:jc w:val="center"/>
              <w:rPr>
                <w:sz w:val="18"/>
                <w:szCs w:val="18"/>
                <w:lang w:bidi="ru-RU"/>
              </w:rPr>
            </w:pPr>
            <w:r w:rsidRPr="00BE6F49">
              <w:rPr>
                <w:sz w:val="18"/>
                <w:szCs w:val="18"/>
              </w:rPr>
              <w:t>17,59</w:t>
            </w:r>
          </w:p>
        </w:tc>
        <w:tc>
          <w:tcPr>
            <w:tcW w:w="301" w:type="pct"/>
            <w:tcBorders>
              <w:top w:val="nil"/>
              <w:left w:val="nil"/>
              <w:bottom w:val="single" w:sz="4" w:space="0" w:color="auto"/>
              <w:right w:val="single" w:sz="4" w:space="0" w:color="auto"/>
            </w:tcBorders>
            <w:shd w:val="clear" w:color="auto" w:fill="auto"/>
            <w:vAlign w:val="center"/>
            <w:hideMark/>
          </w:tcPr>
          <w:p w14:paraId="41E9043D" w14:textId="77777777" w:rsidR="00EC6BB3" w:rsidRPr="00BE6F49" w:rsidRDefault="00EC6BB3" w:rsidP="00DB7352">
            <w:pPr>
              <w:ind w:left="-57" w:right="-57"/>
              <w:jc w:val="center"/>
              <w:rPr>
                <w:sz w:val="18"/>
                <w:szCs w:val="18"/>
                <w:lang w:bidi="ru-RU"/>
              </w:rPr>
            </w:pPr>
            <w:r w:rsidRPr="00BE6F49">
              <w:rPr>
                <w:sz w:val="18"/>
                <w:szCs w:val="18"/>
              </w:rPr>
              <w:t>17,59</w:t>
            </w:r>
          </w:p>
        </w:tc>
        <w:tc>
          <w:tcPr>
            <w:tcW w:w="301" w:type="pct"/>
            <w:tcBorders>
              <w:top w:val="nil"/>
              <w:left w:val="nil"/>
              <w:bottom w:val="single" w:sz="4" w:space="0" w:color="auto"/>
              <w:right w:val="single" w:sz="4" w:space="0" w:color="auto"/>
            </w:tcBorders>
            <w:shd w:val="clear" w:color="auto" w:fill="auto"/>
            <w:vAlign w:val="center"/>
            <w:hideMark/>
          </w:tcPr>
          <w:p w14:paraId="23546AE3" w14:textId="77777777" w:rsidR="00EC6BB3" w:rsidRPr="00BE6F49" w:rsidRDefault="00EC6BB3" w:rsidP="00DB7352">
            <w:pPr>
              <w:ind w:left="-57" w:right="-57"/>
              <w:jc w:val="center"/>
              <w:rPr>
                <w:sz w:val="18"/>
                <w:szCs w:val="18"/>
                <w:lang w:bidi="ru-RU"/>
              </w:rPr>
            </w:pPr>
            <w:r w:rsidRPr="00BE6F49">
              <w:rPr>
                <w:sz w:val="18"/>
                <w:szCs w:val="18"/>
              </w:rPr>
              <w:t>17,59</w:t>
            </w:r>
          </w:p>
        </w:tc>
        <w:tc>
          <w:tcPr>
            <w:tcW w:w="301" w:type="pct"/>
            <w:tcBorders>
              <w:top w:val="nil"/>
              <w:left w:val="nil"/>
              <w:bottom w:val="single" w:sz="4" w:space="0" w:color="auto"/>
              <w:right w:val="single" w:sz="4" w:space="0" w:color="auto"/>
            </w:tcBorders>
            <w:shd w:val="clear" w:color="auto" w:fill="auto"/>
            <w:vAlign w:val="center"/>
            <w:hideMark/>
          </w:tcPr>
          <w:p w14:paraId="78953EF5" w14:textId="77777777" w:rsidR="00EC6BB3" w:rsidRPr="00BE6F49" w:rsidRDefault="00EC6BB3" w:rsidP="00DB7352">
            <w:pPr>
              <w:ind w:left="-57" w:right="-57"/>
              <w:jc w:val="center"/>
              <w:rPr>
                <w:sz w:val="18"/>
                <w:szCs w:val="18"/>
                <w:lang w:bidi="ru-RU"/>
              </w:rPr>
            </w:pPr>
            <w:r w:rsidRPr="00BE6F49">
              <w:rPr>
                <w:sz w:val="18"/>
                <w:szCs w:val="18"/>
              </w:rPr>
              <w:t>17,59</w:t>
            </w:r>
          </w:p>
        </w:tc>
        <w:tc>
          <w:tcPr>
            <w:tcW w:w="301" w:type="pct"/>
            <w:tcBorders>
              <w:top w:val="nil"/>
              <w:left w:val="nil"/>
              <w:bottom w:val="single" w:sz="4" w:space="0" w:color="auto"/>
              <w:right w:val="single" w:sz="4" w:space="0" w:color="auto"/>
            </w:tcBorders>
            <w:shd w:val="clear" w:color="auto" w:fill="auto"/>
            <w:vAlign w:val="center"/>
            <w:hideMark/>
          </w:tcPr>
          <w:p w14:paraId="109D3B90" w14:textId="77777777" w:rsidR="00EC6BB3" w:rsidRPr="00BE6F49" w:rsidRDefault="00EC6BB3" w:rsidP="00DB7352">
            <w:pPr>
              <w:ind w:left="-57" w:right="-57"/>
              <w:jc w:val="center"/>
              <w:rPr>
                <w:sz w:val="18"/>
                <w:szCs w:val="18"/>
                <w:lang w:bidi="ru-RU"/>
              </w:rPr>
            </w:pPr>
            <w:r w:rsidRPr="00BE6F49">
              <w:rPr>
                <w:sz w:val="18"/>
                <w:szCs w:val="18"/>
              </w:rPr>
              <w:t>17,59</w:t>
            </w:r>
          </w:p>
        </w:tc>
        <w:tc>
          <w:tcPr>
            <w:tcW w:w="301" w:type="pct"/>
            <w:tcBorders>
              <w:top w:val="nil"/>
              <w:left w:val="nil"/>
              <w:bottom w:val="single" w:sz="4" w:space="0" w:color="auto"/>
              <w:right w:val="single" w:sz="4" w:space="0" w:color="auto"/>
            </w:tcBorders>
            <w:shd w:val="clear" w:color="auto" w:fill="auto"/>
            <w:vAlign w:val="center"/>
            <w:hideMark/>
          </w:tcPr>
          <w:p w14:paraId="7B02AED8" w14:textId="77777777" w:rsidR="00EC6BB3" w:rsidRPr="00BE6F49" w:rsidRDefault="00EC6BB3" w:rsidP="00DB7352">
            <w:pPr>
              <w:ind w:left="-57" w:right="-57"/>
              <w:jc w:val="center"/>
              <w:rPr>
                <w:sz w:val="18"/>
                <w:szCs w:val="18"/>
                <w:lang w:bidi="ru-RU"/>
              </w:rPr>
            </w:pPr>
            <w:r w:rsidRPr="00BE6F49">
              <w:rPr>
                <w:sz w:val="18"/>
                <w:szCs w:val="18"/>
              </w:rPr>
              <w:t>17,59</w:t>
            </w:r>
          </w:p>
        </w:tc>
      </w:tr>
      <w:tr w:rsidR="00EC6BB3" w:rsidRPr="00BE6F49" w14:paraId="25D7E809" w14:textId="77777777" w:rsidTr="00DB7352">
        <w:trPr>
          <w:trHeight w:val="284"/>
        </w:trPr>
        <w:tc>
          <w:tcPr>
            <w:tcW w:w="514" w:type="pct"/>
            <w:shd w:val="clear" w:color="auto" w:fill="auto"/>
            <w:vAlign w:val="center"/>
            <w:hideMark/>
          </w:tcPr>
          <w:p w14:paraId="15775B11" w14:textId="77777777" w:rsidR="00EC6BB3" w:rsidRPr="00BE6F49" w:rsidRDefault="00EC6BB3" w:rsidP="00DB7352">
            <w:pPr>
              <w:jc w:val="center"/>
              <w:rPr>
                <w:color w:val="000000"/>
                <w:sz w:val="18"/>
                <w:szCs w:val="18"/>
              </w:rPr>
            </w:pPr>
            <w:r w:rsidRPr="00BE6F49">
              <w:rPr>
                <w:color w:val="000000"/>
                <w:sz w:val="18"/>
                <w:szCs w:val="18"/>
              </w:rPr>
              <w:t>Покупная тепловая энергия</w:t>
            </w:r>
          </w:p>
        </w:tc>
        <w:tc>
          <w:tcPr>
            <w:tcW w:w="269" w:type="pct"/>
            <w:shd w:val="clear" w:color="auto" w:fill="auto"/>
            <w:vAlign w:val="center"/>
            <w:hideMark/>
          </w:tcPr>
          <w:p w14:paraId="1EED680E" w14:textId="77777777" w:rsidR="00EC6BB3" w:rsidRPr="00BE6F49" w:rsidRDefault="00EC6BB3" w:rsidP="00DB7352">
            <w:pPr>
              <w:ind w:left="-57" w:right="-57"/>
              <w:jc w:val="center"/>
              <w:rPr>
                <w:color w:val="000000"/>
                <w:sz w:val="18"/>
                <w:szCs w:val="18"/>
              </w:rPr>
            </w:pPr>
            <w:r w:rsidRPr="00BE6F49">
              <w:rPr>
                <w:color w:val="000000"/>
                <w:sz w:val="18"/>
                <w:szCs w:val="18"/>
              </w:rPr>
              <w:t>тыс. Гкал</w:t>
            </w:r>
          </w:p>
        </w:tc>
        <w:tc>
          <w:tcPr>
            <w:tcW w:w="301" w:type="pct"/>
            <w:tcBorders>
              <w:top w:val="nil"/>
              <w:left w:val="single" w:sz="4" w:space="0" w:color="auto"/>
              <w:bottom w:val="single" w:sz="4" w:space="0" w:color="auto"/>
              <w:right w:val="single" w:sz="4" w:space="0" w:color="auto"/>
            </w:tcBorders>
            <w:shd w:val="clear" w:color="auto" w:fill="auto"/>
            <w:vAlign w:val="center"/>
            <w:hideMark/>
          </w:tcPr>
          <w:p w14:paraId="14BDA280" w14:textId="77777777" w:rsidR="00EC6BB3" w:rsidRPr="00BE6F49" w:rsidRDefault="00EC6BB3" w:rsidP="00DB7352">
            <w:pPr>
              <w:ind w:left="-57" w:right="-57"/>
              <w:jc w:val="center"/>
              <w:rPr>
                <w:sz w:val="18"/>
                <w:szCs w:val="18"/>
                <w:lang w:bidi="ru-RU"/>
              </w:rPr>
            </w:pPr>
            <w:r w:rsidRPr="00BE6F49">
              <w:rPr>
                <w:sz w:val="18"/>
                <w:szCs w:val="18"/>
              </w:rPr>
              <w:t>0,00</w:t>
            </w:r>
          </w:p>
        </w:tc>
        <w:tc>
          <w:tcPr>
            <w:tcW w:w="301" w:type="pct"/>
            <w:tcBorders>
              <w:top w:val="nil"/>
              <w:left w:val="nil"/>
              <w:bottom w:val="single" w:sz="4" w:space="0" w:color="auto"/>
              <w:right w:val="single" w:sz="4" w:space="0" w:color="auto"/>
            </w:tcBorders>
            <w:shd w:val="clear" w:color="auto" w:fill="auto"/>
            <w:vAlign w:val="center"/>
            <w:hideMark/>
          </w:tcPr>
          <w:p w14:paraId="4A0FD1EE" w14:textId="77777777" w:rsidR="00EC6BB3" w:rsidRPr="00BE6F49" w:rsidRDefault="00EC6BB3" w:rsidP="00DB7352">
            <w:pPr>
              <w:ind w:left="-57" w:right="-57"/>
              <w:jc w:val="center"/>
              <w:rPr>
                <w:sz w:val="18"/>
                <w:szCs w:val="18"/>
                <w:lang w:bidi="ru-RU"/>
              </w:rPr>
            </w:pPr>
            <w:r w:rsidRPr="00BE6F49">
              <w:rPr>
                <w:sz w:val="18"/>
                <w:szCs w:val="18"/>
              </w:rPr>
              <w:t>0,00</w:t>
            </w:r>
          </w:p>
        </w:tc>
        <w:tc>
          <w:tcPr>
            <w:tcW w:w="301" w:type="pct"/>
            <w:tcBorders>
              <w:top w:val="nil"/>
              <w:left w:val="nil"/>
              <w:bottom w:val="single" w:sz="4" w:space="0" w:color="auto"/>
              <w:right w:val="single" w:sz="4" w:space="0" w:color="auto"/>
            </w:tcBorders>
            <w:shd w:val="clear" w:color="auto" w:fill="auto"/>
            <w:vAlign w:val="center"/>
            <w:hideMark/>
          </w:tcPr>
          <w:p w14:paraId="5BF57199" w14:textId="77777777" w:rsidR="00EC6BB3" w:rsidRPr="00BE6F49" w:rsidRDefault="00EC6BB3" w:rsidP="00DB7352">
            <w:pPr>
              <w:ind w:left="-57" w:right="-57"/>
              <w:jc w:val="center"/>
              <w:rPr>
                <w:sz w:val="18"/>
                <w:szCs w:val="18"/>
                <w:lang w:bidi="ru-RU"/>
              </w:rPr>
            </w:pPr>
            <w:r w:rsidRPr="00BE6F49">
              <w:rPr>
                <w:sz w:val="18"/>
                <w:szCs w:val="18"/>
              </w:rPr>
              <w:t>0,00</w:t>
            </w:r>
          </w:p>
        </w:tc>
        <w:tc>
          <w:tcPr>
            <w:tcW w:w="301" w:type="pct"/>
            <w:tcBorders>
              <w:top w:val="nil"/>
              <w:left w:val="nil"/>
              <w:bottom w:val="single" w:sz="4" w:space="0" w:color="auto"/>
              <w:right w:val="single" w:sz="4" w:space="0" w:color="auto"/>
            </w:tcBorders>
            <w:shd w:val="clear" w:color="auto" w:fill="auto"/>
            <w:vAlign w:val="center"/>
            <w:hideMark/>
          </w:tcPr>
          <w:p w14:paraId="7213E820" w14:textId="77777777" w:rsidR="00EC6BB3" w:rsidRPr="00BE6F49" w:rsidRDefault="00EC6BB3" w:rsidP="00DB7352">
            <w:pPr>
              <w:ind w:left="-57" w:right="-57"/>
              <w:jc w:val="center"/>
              <w:rPr>
                <w:sz w:val="18"/>
                <w:szCs w:val="18"/>
                <w:lang w:bidi="ru-RU"/>
              </w:rPr>
            </w:pPr>
            <w:r w:rsidRPr="00BE6F49">
              <w:rPr>
                <w:sz w:val="18"/>
                <w:szCs w:val="18"/>
              </w:rPr>
              <w:t>0,00</w:t>
            </w:r>
          </w:p>
        </w:tc>
        <w:tc>
          <w:tcPr>
            <w:tcW w:w="301" w:type="pct"/>
            <w:tcBorders>
              <w:top w:val="nil"/>
              <w:left w:val="nil"/>
              <w:bottom w:val="single" w:sz="4" w:space="0" w:color="auto"/>
              <w:right w:val="single" w:sz="4" w:space="0" w:color="auto"/>
            </w:tcBorders>
            <w:shd w:val="clear" w:color="auto" w:fill="auto"/>
            <w:vAlign w:val="center"/>
            <w:hideMark/>
          </w:tcPr>
          <w:p w14:paraId="00BD02E6" w14:textId="77777777" w:rsidR="00EC6BB3" w:rsidRPr="00BE6F49" w:rsidRDefault="00EC6BB3" w:rsidP="00DB7352">
            <w:pPr>
              <w:ind w:left="-57" w:right="-57"/>
              <w:jc w:val="center"/>
              <w:rPr>
                <w:sz w:val="18"/>
                <w:szCs w:val="18"/>
                <w:lang w:bidi="ru-RU"/>
              </w:rPr>
            </w:pPr>
            <w:r w:rsidRPr="00BE6F49">
              <w:rPr>
                <w:sz w:val="18"/>
                <w:szCs w:val="18"/>
              </w:rPr>
              <w:t>0,00</w:t>
            </w:r>
          </w:p>
        </w:tc>
        <w:tc>
          <w:tcPr>
            <w:tcW w:w="301" w:type="pct"/>
            <w:tcBorders>
              <w:top w:val="nil"/>
              <w:left w:val="nil"/>
              <w:bottom w:val="single" w:sz="4" w:space="0" w:color="auto"/>
              <w:right w:val="single" w:sz="4" w:space="0" w:color="auto"/>
            </w:tcBorders>
            <w:shd w:val="clear" w:color="auto" w:fill="auto"/>
            <w:vAlign w:val="center"/>
            <w:hideMark/>
          </w:tcPr>
          <w:p w14:paraId="6E24DAFD" w14:textId="77777777" w:rsidR="00EC6BB3" w:rsidRPr="00BE6F49" w:rsidRDefault="00EC6BB3" w:rsidP="00DB7352">
            <w:pPr>
              <w:ind w:left="-57" w:right="-57"/>
              <w:jc w:val="center"/>
              <w:rPr>
                <w:sz w:val="18"/>
                <w:szCs w:val="18"/>
                <w:lang w:bidi="ru-RU"/>
              </w:rPr>
            </w:pPr>
            <w:r w:rsidRPr="00BE6F49">
              <w:rPr>
                <w:sz w:val="18"/>
                <w:szCs w:val="18"/>
              </w:rPr>
              <w:t>0,00</w:t>
            </w:r>
          </w:p>
        </w:tc>
        <w:tc>
          <w:tcPr>
            <w:tcW w:w="301" w:type="pct"/>
            <w:tcBorders>
              <w:top w:val="nil"/>
              <w:left w:val="nil"/>
              <w:bottom w:val="single" w:sz="4" w:space="0" w:color="auto"/>
              <w:right w:val="single" w:sz="4" w:space="0" w:color="auto"/>
            </w:tcBorders>
            <w:shd w:val="clear" w:color="auto" w:fill="auto"/>
            <w:vAlign w:val="center"/>
            <w:hideMark/>
          </w:tcPr>
          <w:p w14:paraId="16F206E9" w14:textId="77777777" w:rsidR="00EC6BB3" w:rsidRPr="00BE6F49" w:rsidRDefault="00EC6BB3" w:rsidP="00DB7352">
            <w:pPr>
              <w:ind w:left="-57" w:right="-57"/>
              <w:jc w:val="center"/>
              <w:rPr>
                <w:sz w:val="18"/>
                <w:szCs w:val="18"/>
                <w:lang w:bidi="ru-RU"/>
              </w:rPr>
            </w:pPr>
            <w:r w:rsidRPr="00BE6F49">
              <w:rPr>
                <w:sz w:val="18"/>
                <w:szCs w:val="18"/>
              </w:rPr>
              <w:t>0,00</w:t>
            </w:r>
          </w:p>
        </w:tc>
        <w:tc>
          <w:tcPr>
            <w:tcW w:w="301" w:type="pct"/>
            <w:tcBorders>
              <w:top w:val="nil"/>
              <w:left w:val="nil"/>
              <w:bottom w:val="single" w:sz="4" w:space="0" w:color="auto"/>
              <w:right w:val="single" w:sz="4" w:space="0" w:color="auto"/>
            </w:tcBorders>
            <w:shd w:val="clear" w:color="auto" w:fill="auto"/>
            <w:vAlign w:val="center"/>
            <w:hideMark/>
          </w:tcPr>
          <w:p w14:paraId="5DFFE658" w14:textId="77777777" w:rsidR="00EC6BB3" w:rsidRPr="00BE6F49" w:rsidRDefault="00EC6BB3" w:rsidP="00DB7352">
            <w:pPr>
              <w:ind w:left="-57" w:right="-57"/>
              <w:jc w:val="center"/>
              <w:rPr>
                <w:sz w:val="18"/>
                <w:szCs w:val="18"/>
                <w:lang w:bidi="ru-RU"/>
              </w:rPr>
            </w:pPr>
            <w:r w:rsidRPr="00BE6F49">
              <w:rPr>
                <w:sz w:val="18"/>
                <w:szCs w:val="18"/>
              </w:rPr>
              <w:t>0,00</w:t>
            </w:r>
          </w:p>
        </w:tc>
        <w:tc>
          <w:tcPr>
            <w:tcW w:w="301" w:type="pct"/>
            <w:tcBorders>
              <w:top w:val="nil"/>
              <w:left w:val="nil"/>
              <w:bottom w:val="single" w:sz="4" w:space="0" w:color="auto"/>
              <w:right w:val="single" w:sz="4" w:space="0" w:color="auto"/>
            </w:tcBorders>
            <w:shd w:val="clear" w:color="auto" w:fill="auto"/>
            <w:vAlign w:val="center"/>
            <w:hideMark/>
          </w:tcPr>
          <w:p w14:paraId="3D34A5AC" w14:textId="77777777" w:rsidR="00EC6BB3" w:rsidRPr="00BE6F49" w:rsidRDefault="00EC6BB3" w:rsidP="00DB7352">
            <w:pPr>
              <w:ind w:left="-57" w:right="-57"/>
              <w:jc w:val="center"/>
              <w:rPr>
                <w:sz w:val="18"/>
                <w:szCs w:val="18"/>
                <w:lang w:bidi="ru-RU"/>
              </w:rPr>
            </w:pPr>
            <w:r w:rsidRPr="00BE6F49">
              <w:rPr>
                <w:sz w:val="18"/>
                <w:szCs w:val="18"/>
              </w:rPr>
              <w:t>0,00</w:t>
            </w:r>
          </w:p>
        </w:tc>
        <w:tc>
          <w:tcPr>
            <w:tcW w:w="301" w:type="pct"/>
            <w:tcBorders>
              <w:top w:val="nil"/>
              <w:left w:val="nil"/>
              <w:bottom w:val="single" w:sz="4" w:space="0" w:color="auto"/>
              <w:right w:val="single" w:sz="4" w:space="0" w:color="auto"/>
            </w:tcBorders>
            <w:shd w:val="clear" w:color="auto" w:fill="auto"/>
            <w:vAlign w:val="center"/>
            <w:hideMark/>
          </w:tcPr>
          <w:p w14:paraId="27C479F3" w14:textId="77777777" w:rsidR="00EC6BB3" w:rsidRPr="00BE6F49" w:rsidRDefault="00EC6BB3" w:rsidP="00DB7352">
            <w:pPr>
              <w:ind w:left="-57" w:right="-57"/>
              <w:jc w:val="center"/>
              <w:rPr>
                <w:sz w:val="18"/>
                <w:szCs w:val="18"/>
                <w:lang w:bidi="ru-RU"/>
              </w:rPr>
            </w:pPr>
            <w:r w:rsidRPr="00BE6F49">
              <w:rPr>
                <w:sz w:val="18"/>
                <w:szCs w:val="18"/>
              </w:rPr>
              <w:t>0,00</w:t>
            </w:r>
          </w:p>
        </w:tc>
        <w:tc>
          <w:tcPr>
            <w:tcW w:w="301" w:type="pct"/>
            <w:tcBorders>
              <w:top w:val="nil"/>
              <w:left w:val="nil"/>
              <w:bottom w:val="single" w:sz="4" w:space="0" w:color="auto"/>
              <w:right w:val="single" w:sz="4" w:space="0" w:color="auto"/>
            </w:tcBorders>
            <w:shd w:val="clear" w:color="auto" w:fill="auto"/>
            <w:vAlign w:val="center"/>
            <w:hideMark/>
          </w:tcPr>
          <w:p w14:paraId="3787172D" w14:textId="77777777" w:rsidR="00EC6BB3" w:rsidRPr="00BE6F49" w:rsidRDefault="00EC6BB3" w:rsidP="00DB7352">
            <w:pPr>
              <w:ind w:left="-57" w:right="-57"/>
              <w:jc w:val="center"/>
              <w:rPr>
                <w:sz w:val="18"/>
                <w:szCs w:val="18"/>
                <w:lang w:bidi="ru-RU"/>
              </w:rPr>
            </w:pPr>
            <w:r w:rsidRPr="00BE6F49">
              <w:rPr>
                <w:sz w:val="18"/>
                <w:szCs w:val="18"/>
              </w:rPr>
              <w:t>0,00</w:t>
            </w:r>
          </w:p>
        </w:tc>
        <w:tc>
          <w:tcPr>
            <w:tcW w:w="301" w:type="pct"/>
            <w:tcBorders>
              <w:top w:val="nil"/>
              <w:left w:val="nil"/>
              <w:bottom w:val="single" w:sz="4" w:space="0" w:color="auto"/>
              <w:right w:val="single" w:sz="4" w:space="0" w:color="auto"/>
            </w:tcBorders>
            <w:shd w:val="clear" w:color="auto" w:fill="auto"/>
            <w:vAlign w:val="center"/>
            <w:hideMark/>
          </w:tcPr>
          <w:p w14:paraId="5490E027" w14:textId="77777777" w:rsidR="00EC6BB3" w:rsidRPr="00BE6F49" w:rsidRDefault="00EC6BB3" w:rsidP="00DB7352">
            <w:pPr>
              <w:ind w:left="-57" w:right="-57"/>
              <w:jc w:val="center"/>
              <w:rPr>
                <w:sz w:val="18"/>
                <w:szCs w:val="18"/>
                <w:lang w:bidi="ru-RU"/>
              </w:rPr>
            </w:pPr>
            <w:r w:rsidRPr="00BE6F49">
              <w:rPr>
                <w:sz w:val="18"/>
                <w:szCs w:val="18"/>
              </w:rPr>
              <w:t>0,00</w:t>
            </w:r>
          </w:p>
        </w:tc>
        <w:tc>
          <w:tcPr>
            <w:tcW w:w="301" w:type="pct"/>
            <w:tcBorders>
              <w:top w:val="nil"/>
              <w:left w:val="nil"/>
              <w:bottom w:val="single" w:sz="4" w:space="0" w:color="auto"/>
              <w:right w:val="single" w:sz="4" w:space="0" w:color="auto"/>
            </w:tcBorders>
            <w:shd w:val="clear" w:color="auto" w:fill="auto"/>
            <w:vAlign w:val="center"/>
            <w:hideMark/>
          </w:tcPr>
          <w:p w14:paraId="54F42AF5" w14:textId="77777777" w:rsidR="00EC6BB3" w:rsidRPr="00BE6F49" w:rsidRDefault="00EC6BB3" w:rsidP="00DB7352">
            <w:pPr>
              <w:ind w:left="-57" w:right="-57"/>
              <w:jc w:val="center"/>
              <w:rPr>
                <w:sz w:val="18"/>
                <w:szCs w:val="18"/>
                <w:lang w:bidi="ru-RU"/>
              </w:rPr>
            </w:pPr>
            <w:r w:rsidRPr="00BE6F49">
              <w:rPr>
                <w:sz w:val="18"/>
                <w:szCs w:val="18"/>
              </w:rPr>
              <w:t>0,00</w:t>
            </w:r>
          </w:p>
        </w:tc>
        <w:tc>
          <w:tcPr>
            <w:tcW w:w="301" w:type="pct"/>
            <w:tcBorders>
              <w:top w:val="nil"/>
              <w:left w:val="nil"/>
              <w:bottom w:val="single" w:sz="4" w:space="0" w:color="auto"/>
              <w:right w:val="single" w:sz="4" w:space="0" w:color="auto"/>
            </w:tcBorders>
            <w:shd w:val="clear" w:color="auto" w:fill="auto"/>
            <w:vAlign w:val="center"/>
            <w:hideMark/>
          </w:tcPr>
          <w:p w14:paraId="3620DD55" w14:textId="77777777" w:rsidR="00EC6BB3" w:rsidRPr="00BE6F49" w:rsidRDefault="00EC6BB3" w:rsidP="00DB7352">
            <w:pPr>
              <w:ind w:left="-57" w:right="-57"/>
              <w:jc w:val="center"/>
              <w:rPr>
                <w:sz w:val="18"/>
                <w:szCs w:val="18"/>
                <w:lang w:bidi="ru-RU"/>
              </w:rPr>
            </w:pPr>
            <w:r w:rsidRPr="00BE6F49">
              <w:rPr>
                <w:sz w:val="18"/>
                <w:szCs w:val="18"/>
              </w:rPr>
              <w:t>0,00</w:t>
            </w:r>
          </w:p>
        </w:tc>
      </w:tr>
      <w:tr w:rsidR="00EC6BB3" w:rsidRPr="00BE6F49" w14:paraId="6AC9A73E" w14:textId="77777777" w:rsidTr="00DB7352">
        <w:trPr>
          <w:trHeight w:val="284"/>
        </w:trPr>
        <w:tc>
          <w:tcPr>
            <w:tcW w:w="514" w:type="pct"/>
            <w:shd w:val="clear" w:color="auto" w:fill="auto"/>
            <w:vAlign w:val="center"/>
            <w:hideMark/>
          </w:tcPr>
          <w:p w14:paraId="66ED7929" w14:textId="77777777" w:rsidR="00EC6BB3" w:rsidRPr="00BE6F49" w:rsidRDefault="00EC6BB3" w:rsidP="00DB7352">
            <w:pPr>
              <w:jc w:val="center"/>
              <w:rPr>
                <w:color w:val="000000"/>
                <w:sz w:val="18"/>
                <w:szCs w:val="18"/>
              </w:rPr>
            </w:pPr>
            <w:r w:rsidRPr="00BE6F49">
              <w:rPr>
                <w:bCs/>
                <w:color w:val="000000"/>
                <w:sz w:val="18"/>
                <w:szCs w:val="18"/>
              </w:rPr>
              <w:t>Ресурсные расходы (РР)</w:t>
            </w:r>
          </w:p>
        </w:tc>
        <w:tc>
          <w:tcPr>
            <w:tcW w:w="269" w:type="pct"/>
            <w:shd w:val="clear" w:color="auto" w:fill="auto"/>
            <w:vAlign w:val="center"/>
            <w:hideMark/>
          </w:tcPr>
          <w:p w14:paraId="3F4DF635" w14:textId="77777777" w:rsidR="00EC6BB3" w:rsidRPr="00BE6F49" w:rsidRDefault="00EC6BB3" w:rsidP="00DB7352">
            <w:pPr>
              <w:ind w:left="-57" w:right="-57"/>
              <w:jc w:val="center"/>
              <w:rPr>
                <w:color w:val="000000"/>
                <w:sz w:val="18"/>
                <w:szCs w:val="18"/>
              </w:rPr>
            </w:pPr>
            <w:r w:rsidRPr="00BE6F49">
              <w:rPr>
                <w:bCs/>
                <w:color w:val="000000"/>
                <w:sz w:val="18"/>
                <w:szCs w:val="18"/>
              </w:rPr>
              <w:t>тыс. руб.</w:t>
            </w:r>
          </w:p>
        </w:tc>
        <w:tc>
          <w:tcPr>
            <w:tcW w:w="30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CEB20B4" w14:textId="77777777" w:rsidR="00EC6BB3" w:rsidRPr="00BE6F49" w:rsidRDefault="00EC6BB3" w:rsidP="00DB7352">
            <w:pPr>
              <w:ind w:left="-57" w:right="-57"/>
              <w:jc w:val="center"/>
              <w:rPr>
                <w:sz w:val="18"/>
                <w:szCs w:val="18"/>
                <w:lang w:bidi="ru-RU"/>
              </w:rPr>
            </w:pPr>
            <w:r w:rsidRPr="00FB2AA4">
              <w:rPr>
                <w:sz w:val="18"/>
                <w:szCs w:val="18"/>
                <w:lang w:bidi="ru-RU"/>
              </w:rPr>
              <w:t>26066,72</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53525DE0" w14:textId="77777777" w:rsidR="00EC6BB3" w:rsidRPr="00BE6F49" w:rsidRDefault="00EC6BB3" w:rsidP="00DB7352">
            <w:pPr>
              <w:ind w:left="-57" w:right="-57"/>
              <w:jc w:val="center"/>
              <w:rPr>
                <w:sz w:val="18"/>
                <w:szCs w:val="18"/>
                <w:lang w:bidi="ru-RU"/>
              </w:rPr>
            </w:pPr>
            <w:r w:rsidRPr="00FB2AA4">
              <w:rPr>
                <w:sz w:val="18"/>
                <w:szCs w:val="18"/>
                <w:lang w:bidi="ru-RU"/>
              </w:rPr>
              <w:t>26979,50</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19E834F7" w14:textId="77777777" w:rsidR="00EC6BB3" w:rsidRPr="00BE6F49" w:rsidRDefault="00EC6BB3" w:rsidP="00DB7352">
            <w:pPr>
              <w:ind w:left="-57" w:right="-57"/>
              <w:jc w:val="center"/>
              <w:rPr>
                <w:sz w:val="18"/>
                <w:szCs w:val="18"/>
                <w:lang w:bidi="ru-RU"/>
              </w:rPr>
            </w:pPr>
            <w:r w:rsidRPr="00FB2AA4">
              <w:rPr>
                <w:sz w:val="18"/>
                <w:szCs w:val="18"/>
                <w:lang w:bidi="ru-RU"/>
              </w:rPr>
              <w:t>28116,46</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7C44B25B" w14:textId="77777777" w:rsidR="00EC6BB3" w:rsidRPr="00BE6F49" w:rsidRDefault="00EC6BB3" w:rsidP="00DB7352">
            <w:pPr>
              <w:ind w:left="-57" w:right="-57"/>
              <w:jc w:val="center"/>
              <w:rPr>
                <w:sz w:val="18"/>
                <w:szCs w:val="18"/>
                <w:lang w:bidi="ru-RU"/>
              </w:rPr>
            </w:pPr>
            <w:r w:rsidRPr="00FB2AA4">
              <w:rPr>
                <w:sz w:val="18"/>
                <w:szCs w:val="18"/>
                <w:lang w:bidi="ru-RU"/>
              </w:rPr>
              <w:t>31225,60</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727B49F6" w14:textId="77777777" w:rsidR="00EC6BB3" w:rsidRPr="00BE6F49" w:rsidRDefault="00EC6BB3" w:rsidP="00DB7352">
            <w:pPr>
              <w:ind w:left="-57" w:right="-57"/>
              <w:jc w:val="center"/>
              <w:rPr>
                <w:sz w:val="18"/>
                <w:szCs w:val="18"/>
                <w:lang w:bidi="ru-RU"/>
              </w:rPr>
            </w:pPr>
            <w:r w:rsidRPr="00FB2AA4">
              <w:rPr>
                <w:sz w:val="18"/>
                <w:szCs w:val="18"/>
                <w:lang w:bidi="ru-RU"/>
              </w:rPr>
              <w:t>32641,13</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7ED15AC6" w14:textId="77777777" w:rsidR="00EC6BB3" w:rsidRPr="00BE6F49" w:rsidRDefault="00EC6BB3" w:rsidP="00DB7352">
            <w:pPr>
              <w:ind w:left="-57" w:right="-57"/>
              <w:jc w:val="center"/>
              <w:rPr>
                <w:sz w:val="18"/>
                <w:szCs w:val="18"/>
                <w:lang w:bidi="ru-RU"/>
              </w:rPr>
            </w:pPr>
            <w:r w:rsidRPr="00FB2AA4">
              <w:rPr>
                <w:sz w:val="18"/>
                <w:szCs w:val="18"/>
                <w:lang w:bidi="ru-RU"/>
              </w:rPr>
              <w:t>34115,13</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40945A3C" w14:textId="77777777" w:rsidR="00EC6BB3" w:rsidRPr="00BE6F49" w:rsidRDefault="00EC6BB3" w:rsidP="00DB7352">
            <w:pPr>
              <w:ind w:left="-57" w:right="-57"/>
              <w:jc w:val="center"/>
              <w:rPr>
                <w:sz w:val="18"/>
                <w:szCs w:val="18"/>
                <w:lang w:bidi="ru-RU"/>
              </w:rPr>
            </w:pPr>
            <w:r w:rsidRPr="00FB2AA4">
              <w:rPr>
                <w:sz w:val="18"/>
                <w:szCs w:val="18"/>
                <w:lang w:bidi="ru-RU"/>
              </w:rPr>
              <w:t>35650,04</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165696D3" w14:textId="77777777" w:rsidR="00EC6BB3" w:rsidRPr="00BE6F49" w:rsidRDefault="00EC6BB3" w:rsidP="00DB7352">
            <w:pPr>
              <w:ind w:left="-57" w:right="-57"/>
              <w:jc w:val="center"/>
              <w:rPr>
                <w:sz w:val="18"/>
                <w:szCs w:val="18"/>
                <w:lang w:bidi="ru-RU"/>
              </w:rPr>
            </w:pPr>
            <w:r w:rsidRPr="00FB2AA4">
              <w:rPr>
                <w:sz w:val="18"/>
                <w:szCs w:val="18"/>
                <w:lang w:bidi="ru-RU"/>
              </w:rPr>
              <w:t>37248,35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12E4ED21" w14:textId="77777777" w:rsidR="00EC6BB3" w:rsidRPr="00BE6F49" w:rsidRDefault="00EC6BB3" w:rsidP="00DB7352">
            <w:pPr>
              <w:ind w:left="-57" w:right="-57"/>
              <w:jc w:val="center"/>
              <w:rPr>
                <w:sz w:val="18"/>
                <w:szCs w:val="18"/>
                <w:lang w:bidi="ru-RU"/>
              </w:rPr>
            </w:pPr>
            <w:r w:rsidRPr="00FB2AA4">
              <w:rPr>
                <w:sz w:val="18"/>
                <w:szCs w:val="18"/>
                <w:lang w:bidi="ru-RU"/>
              </w:rPr>
              <w:t>40099,92</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7369C19C" w14:textId="77777777" w:rsidR="00EC6BB3" w:rsidRPr="00BE6F49" w:rsidRDefault="00EC6BB3" w:rsidP="00DB7352">
            <w:pPr>
              <w:ind w:left="-57" w:right="-57"/>
              <w:jc w:val="center"/>
              <w:rPr>
                <w:sz w:val="18"/>
                <w:szCs w:val="18"/>
                <w:lang w:bidi="ru-RU"/>
              </w:rPr>
            </w:pPr>
            <w:r w:rsidRPr="00FB2AA4">
              <w:rPr>
                <w:sz w:val="18"/>
                <w:szCs w:val="18"/>
                <w:lang w:bidi="ru-RU"/>
              </w:rPr>
              <w:t>41823,91</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3B356779" w14:textId="77777777" w:rsidR="00EC6BB3" w:rsidRPr="00BE6F49" w:rsidRDefault="00EC6BB3" w:rsidP="00DB7352">
            <w:pPr>
              <w:ind w:left="-57" w:right="-57"/>
              <w:jc w:val="center"/>
              <w:rPr>
                <w:sz w:val="18"/>
                <w:szCs w:val="18"/>
                <w:lang w:bidi="ru-RU"/>
              </w:rPr>
            </w:pPr>
            <w:r w:rsidRPr="00FB2AA4">
              <w:rPr>
                <w:sz w:val="18"/>
                <w:szCs w:val="18"/>
                <w:lang w:bidi="ru-RU"/>
              </w:rPr>
              <w:t>43616,87</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0ACF52B8" w14:textId="77777777" w:rsidR="00EC6BB3" w:rsidRPr="00BE6F49" w:rsidRDefault="00EC6BB3" w:rsidP="00DB7352">
            <w:pPr>
              <w:ind w:left="-57" w:right="-57"/>
              <w:jc w:val="center"/>
              <w:rPr>
                <w:sz w:val="18"/>
                <w:szCs w:val="18"/>
                <w:lang w:bidi="ru-RU"/>
              </w:rPr>
            </w:pPr>
            <w:r w:rsidRPr="00FB2AA4">
              <w:rPr>
                <w:sz w:val="18"/>
                <w:szCs w:val="18"/>
                <w:lang w:bidi="ru-RU"/>
              </w:rPr>
              <w:t>45481,55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4EA51471" w14:textId="77777777" w:rsidR="00EC6BB3" w:rsidRPr="00BE6F49" w:rsidRDefault="00EC6BB3" w:rsidP="00DB7352">
            <w:pPr>
              <w:ind w:left="-57" w:right="-57"/>
              <w:jc w:val="center"/>
              <w:rPr>
                <w:sz w:val="18"/>
                <w:szCs w:val="18"/>
                <w:lang w:bidi="ru-RU"/>
              </w:rPr>
            </w:pPr>
            <w:r w:rsidRPr="00FB2AA4">
              <w:rPr>
                <w:sz w:val="18"/>
                <w:szCs w:val="18"/>
                <w:lang w:bidi="ru-RU"/>
              </w:rPr>
              <w:t>45420,81</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2E0E0459" w14:textId="77777777" w:rsidR="00EC6BB3" w:rsidRPr="00BE6F49" w:rsidRDefault="00EC6BB3" w:rsidP="00DB7352">
            <w:pPr>
              <w:ind w:left="-57" w:right="-57"/>
              <w:jc w:val="center"/>
              <w:rPr>
                <w:sz w:val="18"/>
                <w:szCs w:val="18"/>
                <w:lang w:bidi="ru-RU"/>
              </w:rPr>
            </w:pPr>
            <w:r w:rsidRPr="00FB2AA4">
              <w:rPr>
                <w:sz w:val="18"/>
                <w:szCs w:val="18"/>
                <w:lang w:bidi="ru-RU"/>
              </w:rPr>
              <w:t>49437,64</w:t>
            </w:r>
          </w:p>
        </w:tc>
      </w:tr>
      <w:tr w:rsidR="00EC6BB3" w:rsidRPr="00BE6F49" w14:paraId="6D16DDFD" w14:textId="77777777" w:rsidTr="00DB7352">
        <w:trPr>
          <w:trHeight w:val="284"/>
        </w:trPr>
        <w:tc>
          <w:tcPr>
            <w:tcW w:w="514" w:type="pct"/>
            <w:shd w:val="clear" w:color="auto" w:fill="auto"/>
            <w:vAlign w:val="center"/>
            <w:hideMark/>
          </w:tcPr>
          <w:p w14:paraId="5521D85A" w14:textId="77777777" w:rsidR="00EC6BB3" w:rsidRPr="00BE6F49" w:rsidRDefault="00EC6BB3" w:rsidP="00DB7352">
            <w:pPr>
              <w:jc w:val="center"/>
              <w:rPr>
                <w:color w:val="000000"/>
                <w:sz w:val="18"/>
                <w:szCs w:val="18"/>
              </w:rPr>
            </w:pPr>
            <w:r w:rsidRPr="00BE6F49">
              <w:rPr>
                <w:bCs/>
                <w:color w:val="000000"/>
                <w:sz w:val="18"/>
                <w:szCs w:val="18"/>
              </w:rPr>
              <w:t>Операционные  расходы (ОР)</w:t>
            </w:r>
          </w:p>
        </w:tc>
        <w:tc>
          <w:tcPr>
            <w:tcW w:w="269" w:type="pct"/>
            <w:shd w:val="clear" w:color="auto" w:fill="auto"/>
            <w:vAlign w:val="center"/>
            <w:hideMark/>
          </w:tcPr>
          <w:p w14:paraId="0E75E504" w14:textId="77777777" w:rsidR="00EC6BB3" w:rsidRPr="00BE6F49" w:rsidRDefault="00EC6BB3" w:rsidP="00DB7352">
            <w:pPr>
              <w:ind w:left="-57" w:right="-57"/>
              <w:jc w:val="center"/>
              <w:rPr>
                <w:color w:val="000000"/>
                <w:sz w:val="18"/>
                <w:szCs w:val="18"/>
              </w:rPr>
            </w:pPr>
            <w:r w:rsidRPr="00BE6F49">
              <w:rPr>
                <w:bCs/>
                <w:color w:val="000000"/>
                <w:sz w:val="18"/>
                <w:szCs w:val="18"/>
              </w:rPr>
              <w:t>тыс. руб.</w:t>
            </w:r>
          </w:p>
        </w:tc>
        <w:tc>
          <w:tcPr>
            <w:tcW w:w="30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BDF88A4" w14:textId="77777777" w:rsidR="00EC6BB3" w:rsidRPr="00BE6F49" w:rsidRDefault="00EC6BB3" w:rsidP="00DB7352">
            <w:pPr>
              <w:ind w:left="-57" w:right="-57"/>
              <w:jc w:val="center"/>
              <w:rPr>
                <w:sz w:val="18"/>
                <w:szCs w:val="18"/>
                <w:lang w:bidi="ru-RU"/>
              </w:rPr>
            </w:pPr>
            <w:r w:rsidRPr="00FB2AA4">
              <w:rPr>
                <w:sz w:val="18"/>
                <w:szCs w:val="18"/>
                <w:lang w:bidi="ru-RU"/>
              </w:rPr>
              <w:t>14919,01</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2989F2A4" w14:textId="77777777" w:rsidR="00EC6BB3" w:rsidRPr="00BE6F49" w:rsidRDefault="00EC6BB3" w:rsidP="00DB7352">
            <w:pPr>
              <w:ind w:left="-57" w:right="-57"/>
              <w:jc w:val="center"/>
              <w:rPr>
                <w:sz w:val="18"/>
                <w:szCs w:val="18"/>
                <w:lang w:bidi="ru-RU"/>
              </w:rPr>
            </w:pPr>
            <w:r w:rsidRPr="00FB2AA4">
              <w:rPr>
                <w:sz w:val="18"/>
                <w:szCs w:val="18"/>
                <w:lang w:bidi="ru-RU"/>
              </w:rPr>
              <w:t>15634,44</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2C2E491B" w14:textId="77777777" w:rsidR="00EC6BB3" w:rsidRPr="00BE6F49" w:rsidRDefault="00EC6BB3" w:rsidP="00DB7352">
            <w:pPr>
              <w:ind w:left="-57" w:right="-57"/>
              <w:jc w:val="center"/>
              <w:rPr>
                <w:sz w:val="18"/>
                <w:szCs w:val="18"/>
                <w:lang w:bidi="ru-RU"/>
              </w:rPr>
            </w:pPr>
            <w:r w:rsidRPr="00FB2AA4">
              <w:rPr>
                <w:sz w:val="18"/>
                <w:szCs w:val="18"/>
                <w:lang w:bidi="ru-RU"/>
              </w:rPr>
              <w:t>15841,79</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06B76E3F" w14:textId="77777777" w:rsidR="00EC6BB3" w:rsidRPr="00BE6F49" w:rsidRDefault="00EC6BB3" w:rsidP="00DB7352">
            <w:pPr>
              <w:ind w:left="-57" w:right="-57"/>
              <w:jc w:val="center"/>
              <w:rPr>
                <w:sz w:val="18"/>
                <w:szCs w:val="18"/>
                <w:lang w:bidi="ru-RU"/>
              </w:rPr>
            </w:pPr>
            <w:r w:rsidRPr="00FB2AA4">
              <w:rPr>
                <w:sz w:val="18"/>
                <w:szCs w:val="18"/>
                <w:lang w:bidi="ru-RU"/>
              </w:rPr>
              <w:t>17080,25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460D2DC5" w14:textId="77777777" w:rsidR="00EC6BB3" w:rsidRPr="00BE6F49" w:rsidRDefault="00EC6BB3" w:rsidP="00DB7352">
            <w:pPr>
              <w:ind w:left="-57" w:right="-57"/>
              <w:jc w:val="center"/>
              <w:rPr>
                <w:sz w:val="18"/>
                <w:szCs w:val="18"/>
                <w:lang w:bidi="ru-RU"/>
              </w:rPr>
            </w:pPr>
            <w:r w:rsidRPr="00FB2AA4">
              <w:rPr>
                <w:sz w:val="18"/>
                <w:szCs w:val="18"/>
                <w:lang w:bidi="ru-RU"/>
              </w:rPr>
              <w:t>17854,09</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02A1B1F7" w14:textId="77777777" w:rsidR="00EC6BB3" w:rsidRPr="00BE6F49" w:rsidRDefault="00EC6BB3" w:rsidP="00DB7352">
            <w:pPr>
              <w:ind w:left="-57" w:right="-57"/>
              <w:jc w:val="center"/>
              <w:rPr>
                <w:sz w:val="18"/>
                <w:szCs w:val="18"/>
                <w:lang w:bidi="ru-RU"/>
              </w:rPr>
            </w:pPr>
            <w:r w:rsidRPr="00FB2AA4">
              <w:rPr>
                <w:sz w:val="18"/>
                <w:szCs w:val="18"/>
                <w:lang w:bidi="ru-RU"/>
              </w:rPr>
              <w:t>18665,14</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10350A94" w14:textId="77777777" w:rsidR="00EC6BB3" w:rsidRPr="00BE6F49" w:rsidRDefault="00EC6BB3" w:rsidP="00DB7352">
            <w:pPr>
              <w:ind w:left="-57" w:right="-57"/>
              <w:jc w:val="center"/>
              <w:rPr>
                <w:sz w:val="18"/>
                <w:szCs w:val="18"/>
                <w:lang w:bidi="ru-RU"/>
              </w:rPr>
            </w:pPr>
            <w:r w:rsidRPr="00FB2AA4">
              <w:rPr>
                <w:sz w:val="18"/>
                <w:szCs w:val="18"/>
                <w:lang w:bidi="ru-RU"/>
              </w:rPr>
              <w:t>19515,32</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5DE38BEF" w14:textId="77777777" w:rsidR="00EC6BB3" w:rsidRPr="00BE6F49" w:rsidRDefault="00EC6BB3" w:rsidP="00DB7352">
            <w:pPr>
              <w:ind w:left="-57" w:right="-57"/>
              <w:jc w:val="center"/>
              <w:rPr>
                <w:sz w:val="18"/>
                <w:szCs w:val="18"/>
                <w:lang w:bidi="ru-RU"/>
              </w:rPr>
            </w:pPr>
            <w:r w:rsidRPr="00FB2AA4">
              <w:rPr>
                <w:sz w:val="18"/>
                <w:szCs w:val="18"/>
                <w:lang w:bidi="ru-RU"/>
              </w:rPr>
              <w:t>20406,66</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7D7C3B31" w14:textId="77777777" w:rsidR="00EC6BB3" w:rsidRPr="00BE6F49" w:rsidRDefault="00EC6BB3" w:rsidP="00DB7352">
            <w:pPr>
              <w:ind w:left="-57" w:right="-57"/>
              <w:jc w:val="center"/>
              <w:rPr>
                <w:sz w:val="18"/>
                <w:szCs w:val="18"/>
                <w:lang w:bidi="ru-RU"/>
              </w:rPr>
            </w:pPr>
            <w:r w:rsidRPr="00FB2AA4">
              <w:rPr>
                <w:sz w:val="18"/>
                <w:szCs w:val="18"/>
                <w:lang w:bidi="ru-RU"/>
              </w:rPr>
              <w:t>21341,28</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21F7D22B" w14:textId="77777777" w:rsidR="00EC6BB3" w:rsidRPr="00BE6F49" w:rsidRDefault="00EC6BB3" w:rsidP="00DB7352">
            <w:pPr>
              <w:ind w:left="-57" w:right="-57"/>
              <w:jc w:val="center"/>
              <w:rPr>
                <w:sz w:val="18"/>
                <w:szCs w:val="18"/>
                <w:lang w:bidi="ru-RU"/>
              </w:rPr>
            </w:pPr>
            <w:r w:rsidRPr="00FB2AA4">
              <w:rPr>
                <w:sz w:val="18"/>
                <w:szCs w:val="18"/>
                <w:lang w:bidi="ru-RU"/>
              </w:rPr>
              <w:t>22321,46</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3B468FC4" w14:textId="77777777" w:rsidR="00EC6BB3" w:rsidRPr="00BE6F49" w:rsidRDefault="00EC6BB3" w:rsidP="00DB7352">
            <w:pPr>
              <w:ind w:left="-57" w:right="-57"/>
              <w:jc w:val="center"/>
              <w:rPr>
                <w:sz w:val="18"/>
                <w:szCs w:val="18"/>
                <w:lang w:bidi="ru-RU"/>
              </w:rPr>
            </w:pPr>
            <w:r w:rsidRPr="00FB2AA4">
              <w:rPr>
                <w:sz w:val="18"/>
                <w:szCs w:val="18"/>
                <w:lang w:bidi="ru-RU"/>
              </w:rPr>
              <w:t>23349,58</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1D062B5F" w14:textId="77777777" w:rsidR="00EC6BB3" w:rsidRPr="00BE6F49" w:rsidRDefault="00EC6BB3" w:rsidP="00DB7352">
            <w:pPr>
              <w:ind w:left="-57" w:right="-57"/>
              <w:jc w:val="center"/>
              <w:rPr>
                <w:sz w:val="18"/>
                <w:szCs w:val="18"/>
                <w:lang w:bidi="ru-RU"/>
              </w:rPr>
            </w:pPr>
            <w:r w:rsidRPr="00FB2AA4">
              <w:rPr>
                <w:sz w:val="18"/>
                <w:szCs w:val="18"/>
                <w:lang w:bidi="ru-RU"/>
              </w:rPr>
              <w:t>24428,15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10BA94D6" w14:textId="77777777" w:rsidR="00EC6BB3" w:rsidRPr="00BE6F49" w:rsidRDefault="00EC6BB3" w:rsidP="00DB7352">
            <w:pPr>
              <w:ind w:left="-57" w:right="-57"/>
              <w:jc w:val="center"/>
              <w:rPr>
                <w:sz w:val="18"/>
                <w:szCs w:val="18"/>
                <w:lang w:bidi="ru-RU"/>
              </w:rPr>
            </w:pPr>
            <w:r w:rsidRPr="00FB2AA4">
              <w:rPr>
                <w:sz w:val="18"/>
                <w:szCs w:val="18"/>
                <w:lang w:bidi="ru-RU"/>
              </w:rPr>
              <w:t>25559,84</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0EC877E" w14:textId="77777777" w:rsidR="00EC6BB3" w:rsidRPr="00BE6F49" w:rsidRDefault="00EC6BB3" w:rsidP="00DB7352">
            <w:pPr>
              <w:ind w:left="-57" w:right="-57"/>
              <w:jc w:val="center"/>
              <w:rPr>
                <w:sz w:val="18"/>
                <w:szCs w:val="18"/>
                <w:lang w:bidi="ru-RU"/>
              </w:rPr>
            </w:pPr>
            <w:r w:rsidRPr="00FB2AA4">
              <w:rPr>
                <w:sz w:val="18"/>
                <w:szCs w:val="18"/>
                <w:lang w:bidi="ru-RU"/>
              </w:rPr>
              <w:t>26747,47</w:t>
            </w:r>
          </w:p>
        </w:tc>
      </w:tr>
      <w:tr w:rsidR="00EC6BB3" w:rsidRPr="00BE6F49" w14:paraId="05477D79" w14:textId="77777777" w:rsidTr="00DB7352">
        <w:trPr>
          <w:trHeight w:val="284"/>
        </w:trPr>
        <w:tc>
          <w:tcPr>
            <w:tcW w:w="514" w:type="pct"/>
            <w:shd w:val="clear" w:color="auto" w:fill="auto"/>
            <w:vAlign w:val="center"/>
            <w:hideMark/>
          </w:tcPr>
          <w:p w14:paraId="214F1E5C" w14:textId="77777777" w:rsidR="00EC6BB3" w:rsidRPr="00BE6F49" w:rsidRDefault="00EC6BB3" w:rsidP="00DB7352">
            <w:pPr>
              <w:jc w:val="center"/>
              <w:rPr>
                <w:color w:val="000000"/>
                <w:sz w:val="18"/>
                <w:szCs w:val="18"/>
              </w:rPr>
            </w:pPr>
            <w:r w:rsidRPr="00BE6F49">
              <w:rPr>
                <w:bCs/>
                <w:color w:val="000000"/>
                <w:sz w:val="18"/>
                <w:szCs w:val="18"/>
              </w:rPr>
              <w:t>Неподконтрольные расходы (НР)</w:t>
            </w:r>
          </w:p>
        </w:tc>
        <w:tc>
          <w:tcPr>
            <w:tcW w:w="269" w:type="pct"/>
            <w:shd w:val="clear" w:color="auto" w:fill="auto"/>
            <w:vAlign w:val="center"/>
            <w:hideMark/>
          </w:tcPr>
          <w:p w14:paraId="734C752D" w14:textId="77777777" w:rsidR="00EC6BB3" w:rsidRPr="00BE6F49" w:rsidRDefault="00EC6BB3" w:rsidP="00DB7352">
            <w:pPr>
              <w:ind w:left="-57" w:right="-57"/>
              <w:jc w:val="center"/>
              <w:rPr>
                <w:color w:val="000000"/>
                <w:sz w:val="18"/>
                <w:szCs w:val="18"/>
              </w:rPr>
            </w:pPr>
            <w:r w:rsidRPr="00BE6F49">
              <w:rPr>
                <w:bCs/>
                <w:color w:val="000000"/>
                <w:sz w:val="18"/>
                <w:szCs w:val="18"/>
              </w:rPr>
              <w:t>тыс. руб.</w:t>
            </w:r>
          </w:p>
        </w:tc>
        <w:tc>
          <w:tcPr>
            <w:tcW w:w="30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73843AC" w14:textId="77777777" w:rsidR="00EC6BB3" w:rsidRPr="00BE6F49" w:rsidRDefault="00EC6BB3" w:rsidP="00DB7352">
            <w:pPr>
              <w:ind w:left="-57" w:right="-57"/>
              <w:jc w:val="center"/>
              <w:rPr>
                <w:sz w:val="18"/>
                <w:szCs w:val="18"/>
                <w:lang w:bidi="ru-RU"/>
              </w:rPr>
            </w:pPr>
            <w:r w:rsidRPr="00FB2AA4">
              <w:rPr>
                <w:sz w:val="18"/>
                <w:szCs w:val="18"/>
                <w:lang w:bidi="ru-RU"/>
              </w:rPr>
              <w:t>2674,33</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2488EEEF" w14:textId="77777777" w:rsidR="00EC6BB3" w:rsidRPr="00BE6F49" w:rsidRDefault="00EC6BB3" w:rsidP="00DB7352">
            <w:pPr>
              <w:ind w:left="-113" w:right="-113"/>
              <w:jc w:val="center"/>
              <w:rPr>
                <w:sz w:val="18"/>
                <w:szCs w:val="18"/>
                <w:lang w:bidi="ru-RU"/>
              </w:rPr>
            </w:pPr>
            <w:r w:rsidRPr="00FB2AA4">
              <w:rPr>
                <w:sz w:val="18"/>
                <w:szCs w:val="18"/>
                <w:lang w:bidi="ru-RU"/>
              </w:rPr>
              <w:t>2674,33</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34430B4F" w14:textId="77777777" w:rsidR="00EC6BB3" w:rsidRPr="00BE6F49" w:rsidRDefault="00EC6BB3" w:rsidP="00DB7352">
            <w:pPr>
              <w:ind w:left="-113" w:right="-113"/>
              <w:jc w:val="center"/>
              <w:rPr>
                <w:sz w:val="18"/>
                <w:szCs w:val="18"/>
                <w:lang w:bidi="ru-RU"/>
              </w:rPr>
            </w:pPr>
            <w:r w:rsidRPr="00FB2AA4">
              <w:rPr>
                <w:sz w:val="18"/>
                <w:szCs w:val="18"/>
                <w:lang w:bidi="ru-RU"/>
              </w:rPr>
              <w:t>2737,30</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0B15B04B" w14:textId="77777777" w:rsidR="00EC6BB3" w:rsidRPr="00BE6F49" w:rsidRDefault="00EC6BB3" w:rsidP="00DB7352">
            <w:pPr>
              <w:ind w:left="-113" w:right="-113"/>
              <w:jc w:val="center"/>
              <w:rPr>
                <w:sz w:val="18"/>
                <w:szCs w:val="18"/>
                <w:lang w:bidi="ru-RU"/>
              </w:rPr>
            </w:pPr>
            <w:r w:rsidRPr="00FB2AA4">
              <w:rPr>
                <w:sz w:val="18"/>
                <w:szCs w:val="18"/>
                <w:lang w:bidi="ru-RU"/>
              </w:rPr>
              <w:t>3643,89</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5A18D183" w14:textId="77777777" w:rsidR="00EC6BB3" w:rsidRPr="00BE6F49" w:rsidRDefault="00EC6BB3" w:rsidP="00DB7352">
            <w:pPr>
              <w:ind w:left="-113" w:right="-113"/>
              <w:jc w:val="center"/>
              <w:rPr>
                <w:sz w:val="18"/>
                <w:szCs w:val="18"/>
                <w:lang w:bidi="ru-RU"/>
              </w:rPr>
            </w:pPr>
            <w:r w:rsidRPr="00FB2AA4">
              <w:rPr>
                <w:sz w:val="18"/>
                <w:szCs w:val="18"/>
                <w:lang w:bidi="ru-RU"/>
              </w:rPr>
              <w:t>3948,05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052A6523" w14:textId="77777777" w:rsidR="00EC6BB3" w:rsidRPr="00BE6F49" w:rsidRDefault="00EC6BB3" w:rsidP="00DB7352">
            <w:pPr>
              <w:ind w:left="-113" w:right="-113"/>
              <w:jc w:val="center"/>
              <w:rPr>
                <w:sz w:val="18"/>
                <w:szCs w:val="18"/>
                <w:lang w:bidi="ru-RU"/>
              </w:rPr>
            </w:pPr>
            <w:r w:rsidRPr="00FB2AA4">
              <w:rPr>
                <w:sz w:val="18"/>
                <w:szCs w:val="18"/>
                <w:lang w:bidi="ru-RU"/>
              </w:rPr>
              <w:t>4011,75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46769B53" w14:textId="77777777" w:rsidR="00EC6BB3" w:rsidRPr="00BE6F49" w:rsidRDefault="00EC6BB3" w:rsidP="00DB7352">
            <w:pPr>
              <w:ind w:left="-113" w:right="-113"/>
              <w:jc w:val="center"/>
              <w:rPr>
                <w:sz w:val="18"/>
                <w:szCs w:val="18"/>
                <w:lang w:bidi="ru-RU"/>
              </w:rPr>
            </w:pPr>
            <w:r w:rsidRPr="00FB2AA4">
              <w:rPr>
                <w:sz w:val="18"/>
                <w:szCs w:val="18"/>
                <w:lang w:bidi="ru-RU"/>
              </w:rPr>
              <w:t>4078,43</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4F318E0D" w14:textId="77777777" w:rsidR="00EC6BB3" w:rsidRPr="00BE6F49" w:rsidRDefault="00EC6BB3" w:rsidP="00DB7352">
            <w:pPr>
              <w:ind w:left="-113" w:right="-113"/>
              <w:jc w:val="center"/>
              <w:rPr>
                <w:sz w:val="18"/>
                <w:szCs w:val="18"/>
                <w:lang w:bidi="ru-RU"/>
              </w:rPr>
            </w:pPr>
            <w:r w:rsidRPr="00FB2AA4">
              <w:rPr>
                <w:sz w:val="18"/>
                <w:szCs w:val="18"/>
                <w:lang w:bidi="ru-RU"/>
              </w:rPr>
              <w:t>4148,25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3B236CD4" w14:textId="77777777" w:rsidR="00EC6BB3" w:rsidRPr="00BE6F49" w:rsidRDefault="00EC6BB3" w:rsidP="00DB7352">
            <w:pPr>
              <w:ind w:left="-113" w:right="-113"/>
              <w:jc w:val="center"/>
              <w:rPr>
                <w:sz w:val="18"/>
                <w:szCs w:val="18"/>
                <w:lang w:bidi="ru-RU"/>
              </w:rPr>
            </w:pPr>
            <w:r w:rsidRPr="00FB2AA4">
              <w:rPr>
                <w:sz w:val="18"/>
                <w:szCs w:val="18"/>
                <w:lang w:bidi="ru-RU"/>
              </w:rPr>
              <w:t>4221,35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5912CE44" w14:textId="77777777" w:rsidR="00EC6BB3" w:rsidRPr="00BE6F49" w:rsidRDefault="00EC6BB3" w:rsidP="00DB7352">
            <w:pPr>
              <w:ind w:left="-113" w:right="-113"/>
              <w:jc w:val="center"/>
              <w:rPr>
                <w:sz w:val="18"/>
                <w:szCs w:val="18"/>
                <w:lang w:bidi="ru-RU"/>
              </w:rPr>
            </w:pPr>
            <w:r w:rsidRPr="00FB2AA4">
              <w:rPr>
                <w:sz w:val="18"/>
                <w:szCs w:val="18"/>
                <w:lang w:bidi="ru-RU"/>
              </w:rPr>
              <w:t>4297,89</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417FEAF5" w14:textId="77777777" w:rsidR="00EC6BB3" w:rsidRPr="00BE6F49" w:rsidRDefault="00EC6BB3" w:rsidP="00DB7352">
            <w:pPr>
              <w:ind w:left="-113" w:right="-113"/>
              <w:jc w:val="center"/>
              <w:rPr>
                <w:sz w:val="18"/>
                <w:szCs w:val="18"/>
                <w:lang w:bidi="ru-RU"/>
              </w:rPr>
            </w:pPr>
            <w:r w:rsidRPr="00FB2AA4">
              <w:rPr>
                <w:sz w:val="18"/>
                <w:szCs w:val="18"/>
                <w:lang w:bidi="ru-RU"/>
              </w:rPr>
              <w:t>4378,02</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3659431" w14:textId="77777777" w:rsidR="00EC6BB3" w:rsidRPr="00BE6F49" w:rsidRDefault="00EC6BB3" w:rsidP="00DB7352">
            <w:pPr>
              <w:ind w:left="-113" w:right="-113"/>
              <w:jc w:val="center"/>
              <w:rPr>
                <w:sz w:val="18"/>
                <w:szCs w:val="18"/>
                <w:lang w:bidi="ru-RU"/>
              </w:rPr>
            </w:pPr>
            <w:r w:rsidRPr="00FB2AA4">
              <w:rPr>
                <w:sz w:val="18"/>
                <w:szCs w:val="18"/>
                <w:lang w:bidi="ru-RU"/>
              </w:rPr>
              <w:t>4378,02</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4AF2F7D0" w14:textId="77777777" w:rsidR="00EC6BB3" w:rsidRPr="00BE6F49" w:rsidRDefault="00EC6BB3" w:rsidP="00DB7352">
            <w:pPr>
              <w:ind w:left="-113" w:right="-113"/>
              <w:jc w:val="center"/>
              <w:rPr>
                <w:sz w:val="18"/>
                <w:szCs w:val="18"/>
                <w:lang w:bidi="ru-RU"/>
              </w:rPr>
            </w:pPr>
            <w:r w:rsidRPr="00FB2AA4">
              <w:rPr>
                <w:sz w:val="18"/>
                <w:szCs w:val="18"/>
                <w:lang w:bidi="ru-RU"/>
              </w:rPr>
              <w:t>6878,02</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619C27F" w14:textId="77777777" w:rsidR="00EC6BB3" w:rsidRPr="00BE6F49" w:rsidRDefault="00EC6BB3" w:rsidP="00DB7352">
            <w:pPr>
              <w:ind w:left="-113" w:right="-113"/>
              <w:jc w:val="center"/>
              <w:rPr>
                <w:sz w:val="18"/>
                <w:szCs w:val="18"/>
                <w:lang w:bidi="ru-RU"/>
              </w:rPr>
            </w:pPr>
            <w:r w:rsidRPr="00FB2AA4">
              <w:rPr>
                <w:sz w:val="18"/>
                <w:szCs w:val="18"/>
                <w:lang w:bidi="ru-RU"/>
              </w:rPr>
              <w:t>7028,02</w:t>
            </w:r>
          </w:p>
        </w:tc>
      </w:tr>
      <w:tr w:rsidR="00EC6BB3" w:rsidRPr="00BE6F49" w14:paraId="78F98BBB" w14:textId="77777777" w:rsidTr="00DB7352">
        <w:trPr>
          <w:trHeight w:val="284"/>
        </w:trPr>
        <w:tc>
          <w:tcPr>
            <w:tcW w:w="514" w:type="pct"/>
            <w:shd w:val="clear" w:color="auto" w:fill="auto"/>
            <w:vAlign w:val="center"/>
            <w:hideMark/>
          </w:tcPr>
          <w:p w14:paraId="22A53DB0" w14:textId="77777777" w:rsidR="00EC6BB3" w:rsidRPr="00BE6F49" w:rsidRDefault="00EC6BB3" w:rsidP="00DB7352">
            <w:pPr>
              <w:jc w:val="center"/>
              <w:rPr>
                <w:color w:val="000000"/>
                <w:sz w:val="18"/>
                <w:szCs w:val="18"/>
              </w:rPr>
            </w:pPr>
            <w:r w:rsidRPr="00BE6F49">
              <w:rPr>
                <w:bCs/>
                <w:color w:val="000000"/>
                <w:sz w:val="18"/>
                <w:szCs w:val="18"/>
              </w:rPr>
              <w:t>Всего расходов из Прибыли</w:t>
            </w:r>
          </w:p>
        </w:tc>
        <w:tc>
          <w:tcPr>
            <w:tcW w:w="269" w:type="pct"/>
            <w:shd w:val="clear" w:color="auto" w:fill="auto"/>
            <w:vAlign w:val="center"/>
            <w:hideMark/>
          </w:tcPr>
          <w:p w14:paraId="383C3B4A" w14:textId="77777777" w:rsidR="00EC6BB3" w:rsidRPr="00BE6F49" w:rsidRDefault="00EC6BB3" w:rsidP="00DB7352">
            <w:pPr>
              <w:ind w:left="-57" w:right="-57"/>
              <w:jc w:val="center"/>
              <w:rPr>
                <w:color w:val="000000"/>
                <w:sz w:val="18"/>
                <w:szCs w:val="18"/>
              </w:rPr>
            </w:pPr>
            <w:r w:rsidRPr="00BE6F49">
              <w:rPr>
                <w:bCs/>
                <w:color w:val="000000"/>
                <w:sz w:val="18"/>
                <w:szCs w:val="18"/>
              </w:rPr>
              <w:t>тыс. руб.</w:t>
            </w:r>
          </w:p>
        </w:tc>
        <w:tc>
          <w:tcPr>
            <w:tcW w:w="301" w:type="pct"/>
            <w:shd w:val="clear" w:color="auto" w:fill="auto"/>
            <w:vAlign w:val="center"/>
            <w:hideMark/>
          </w:tcPr>
          <w:p w14:paraId="79BB621E" w14:textId="77777777" w:rsidR="00EC6BB3" w:rsidRPr="00FB2AA4" w:rsidRDefault="00EC6BB3" w:rsidP="00DB7352">
            <w:pPr>
              <w:ind w:left="-57" w:right="-57"/>
              <w:jc w:val="center"/>
              <w:rPr>
                <w:sz w:val="18"/>
                <w:szCs w:val="18"/>
                <w:lang w:bidi="ru-RU"/>
              </w:rPr>
            </w:pPr>
            <w:r w:rsidRPr="00FB2AA4">
              <w:rPr>
                <w:sz w:val="18"/>
                <w:szCs w:val="18"/>
                <w:lang w:bidi="ru-RU"/>
              </w:rPr>
              <w:t>0</w:t>
            </w:r>
          </w:p>
        </w:tc>
        <w:tc>
          <w:tcPr>
            <w:tcW w:w="301" w:type="pct"/>
            <w:shd w:val="clear" w:color="auto" w:fill="auto"/>
            <w:vAlign w:val="center"/>
            <w:hideMark/>
          </w:tcPr>
          <w:p w14:paraId="24B009BE" w14:textId="77777777" w:rsidR="00EC6BB3" w:rsidRPr="00FB2AA4" w:rsidRDefault="00EC6BB3" w:rsidP="00DB7352">
            <w:pPr>
              <w:ind w:left="-57" w:right="-57"/>
              <w:jc w:val="center"/>
              <w:rPr>
                <w:sz w:val="18"/>
                <w:szCs w:val="18"/>
                <w:lang w:bidi="ru-RU"/>
              </w:rPr>
            </w:pPr>
            <w:r w:rsidRPr="00FB2AA4">
              <w:rPr>
                <w:sz w:val="18"/>
                <w:szCs w:val="18"/>
                <w:lang w:bidi="ru-RU"/>
              </w:rPr>
              <w:t>0</w:t>
            </w:r>
          </w:p>
        </w:tc>
        <w:tc>
          <w:tcPr>
            <w:tcW w:w="301" w:type="pct"/>
            <w:shd w:val="clear" w:color="auto" w:fill="auto"/>
            <w:vAlign w:val="center"/>
            <w:hideMark/>
          </w:tcPr>
          <w:p w14:paraId="107286C8" w14:textId="77777777" w:rsidR="00EC6BB3" w:rsidRPr="00FB2AA4" w:rsidRDefault="00EC6BB3" w:rsidP="00DB7352">
            <w:pPr>
              <w:ind w:left="-57" w:right="-57"/>
              <w:jc w:val="center"/>
              <w:rPr>
                <w:sz w:val="18"/>
                <w:szCs w:val="18"/>
                <w:lang w:bidi="ru-RU"/>
              </w:rPr>
            </w:pPr>
            <w:r w:rsidRPr="00FB2AA4">
              <w:rPr>
                <w:sz w:val="18"/>
                <w:szCs w:val="18"/>
                <w:lang w:bidi="ru-RU"/>
              </w:rPr>
              <w:t>0</w:t>
            </w:r>
          </w:p>
        </w:tc>
        <w:tc>
          <w:tcPr>
            <w:tcW w:w="301" w:type="pct"/>
            <w:shd w:val="clear" w:color="auto" w:fill="auto"/>
            <w:vAlign w:val="center"/>
            <w:hideMark/>
          </w:tcPr>
          <w:p w14:paraId="14A96872" w14:textId="77777777" w:rsidR="00EC6BB3" w:rsidRPr="00FB2AA4" w:rsidRDefault="00EC6BB3" w:rsidP="00DB7352">
            <w:pPr>
              <w:ind w:left="-57" w:right="-57"/>
              <w:jc w:val="center"/>
              <w:rPr>
                <w:sz w:val="18"/>
                <w:szCs w:val="18"/>
                <w:lang w:bidi="ru-RU"/>
              </w:rPr>
            </w:pPr>
            <w:r w:rsidRPr="00FB2AA4">
              <w:rPr>
                <w:sz w:val="18"/>
                <w:szCs w:val="18"/>
                <w:lang w:bidi="ru-RU"/>
              </w:rPr>
              <w:t>0</w:t>
            </w:r>
          </w:p>
        </w:tc>
        <w:tc>
          <w:tcPr>
            <w:tcW w:w="301" w:type="pct"/>
            <w:shd w:val="clear" w:color="auto" w:fill="auto"/>
            <w:vAlign w:val="center"/>
            <w:hideMark/>
          </w:tcPr>
          <w:p w14:paraId="4218A353" w14:textId="77777777" w:rsidR="00EC6BB3" w:rsidRPr="00FB2AA4" w:rsidRDefault="00EC6BB3" w:rsidP="00DB7352">
            <w:pPr>
              <w:ind w:left="-57" w:right="-57"/>
              <w:jc w:val="center"/>
              <w:rPr>
                <w:sz w:val="18"/>
                <w:szCs w:val="18"/>
                <w:lang w:bidi="ru-RU"/>
              </w:rPr>
            </w:pPr>
            <w:r w:rsidRPr="00FB2AA4">
              <w:rPr>
                <w:sz w:val="18"/>
                <w:szCs w:val="18"/>
                <w:lang w:bidi="ru-RU"/>
              </w:rPr>
              <w:t>0</w:t>
            </w:r>
          </w:p>
        </w:tc>
        <w:tc>
          <w:tcPr>
            <w:tcW w:w="301" w:type="pct"/>
            <w:shd w:val="clear" w:color="auto" w:fill="auto"/>
            <w:vAlign w:val="center"/>
            <w:hideMark/>
          </w:tcPr>
          <w:p w14:paraId="463E6CB0" w14:textId="77777777" w:rsidR="00EC6BB3" w:rsidRPr="00FB2AA4" w:rsidRDefault="00EC6BB3" w:rsidP="00DB7352">
            <w:pPr>
              <w:ind w:left="-57" w:right="-57"/>
              <w:jc w:val="center"/>
              <w:rPr>
                <w:sz w:val="18"/>
                <w:szCs w:val="18"/>
                <w:lang w:bidi="ru-RU"/>
              </w:rPr>
            </w:pPr>
            <w:r w:rsidRPr="00FB2AA4">
              <w:rPr>
                <w:sz w:val="18"/>
                <w:szCs w:val="18"/>
                <w:lang w:bidi="ru-RU"/>
              </w:rPr>
              <w:t>0</w:t>
            </w:r>
          </w:p>
        </w:tc>
        <w:tc>
          <w:tcPr>
            <w:tcW w:w="301" w:type="pct"/>
            <w:shd w:val="clear" w:color="auto" w:fill="auto"/>
            <w:vAlign w:val="center"/>
            <w:hideMark/>
          </w:tcPr>
          <w:p w14:paraId="63DC64FE" w14:textId="77777777" w:rsidR="00EC6BB3" w:rsidRPr="00FB2AA4" w:rsidRDefault="00EC6BB3" w:rsidP="00DB7352">
            <w:pPr>
              <w:ind w:left="-57" w:right="-57"/>
              <w:jc w:val="center"/>
              <w:rPr>
                <w:sz w:val="18"/>
                <w:szCs w:val="18"/>
                <w:lang w:bidi="ru-RU"/>
              </w:rPr>
            </w:pPr>
            <w:r w:rsidRPr="00FB2AA4">
              <w:rPr>
                <w:sz w:val="18"/>
                <w:szCs w:val="18"/>
                <w:lang w:bidi="ru-RU"/>
              </w:rPr>
              <w:t>0</w:t>
            </w:r>
          </w:p>
        </w:tc>
        <w:tc>
          <w:tcPr>
            <w:tcW w:w="301" w:type="pct"/>
            <w:shd w:val="clear" w:color="auto" w:fill="auto"/>
            <w:vAlign w:val="center"/>
            <w:hideMark/>
          </w:tcPr>
          <w:p w14:paraId="191B41F0" w14:textId="77777777" w:rsidR="00EC6BB3" w:rsidRPr="00FB2AA4" w:rsidRDefault="00EC6BB3" w:rsidP="00DB7352">
            <w:pPr>
              <w:ind w:left="-57" w:right="-57"/>
              <w:jc w:val="center"/>
              <w:rPr>
                <w:sz w:val="18"/>
                <w:szCs w:val="18"/>
                <w:lang w:bidi="ru-RU"/>
              </w:rPr>
            </w:pPr>
            <w:r w:rsidRPr="00FB2AA4">
              <w:rPr>
                <w:sz w:val="18"/>
                <w:szCs w:val="18"/>
                <w:lang w:bidi="ru-RU"/>
              </w:rPr>
              <w:t>0</w:t>
            </w:r>
          </w:p>
        </w:tc>
        <w:tc>
          <w:tcPr>
            <w:tcW w:w="301" w:type="pct"/>
            <w:shd w:val="clear" w:color="auto" w:fill="auto"/>
            <w:vAlign w:val="center"/>
            <w:hideMark/>
          </w:tcPr>
          <w:p w14:paraId="45BD499D" w14:textId="77777777" w:rsidR="00EC6BB3" w:rsidRPr="00FB2AA4" w:rsidRDefault="00EC6BB3" w:rsidP="00DB7352">
            <w:pPr>
              <w:ind w:left="-57" w:right="-57"/>
              <w:jc w:val="center"/>
              <w:rPr>
                <w:sz w:val="18"/>
                <w:szCs w:val="18"/>
                <w:lang w:bidi="ru-RU"/>
              </w:rPr>
            </w:pPr>
            <w:r w:rsidRPr="00FB2AA4">
              <w:rPr>
                <w:sz w:val="18"/>
                <w:szCs w:val="18"/>
                <w:lang w:bidi="ru-RU"/>
              </w:rPr>
              <w:t>0</w:t>
            </w:r>
          </w:p>
        </w:tc>
        <w:tc>
          <w:tcPr>
            <w:tcW w:w="301" w:type="pct"/>
            <w:shd w:val="clear" w:color="auto" w:fill="auto"/>
            <w:vAlign w:val="center"/>
            <w:hideMark/>
          </w:tcPr>
          <w:p w14:paraId="09BDD312" w14:textId="77777777" w:rsidR="00EC6BB3" w:rsidRPr="00FB2AA4" w:rsidRDefault="00EC6BB3" w:rsidP="00DB7352">
            <w:pPr>
              <w:ind w:left="-57" w:right="-57"/>
              <w:jc w:val="center"/>
              <w:rPr>
                <w:sz w:val="18"/>
                <w:szCs w:val="18"/>
                <w:lang w:bidi="ru-RU"/>
              </w:rPr>
            </w:pPr>
            <w:r w:rsidRPr="00FB2AA4">
              <w:rPr>
                <w:sz w:val="18"/>
                <w:szCs w:val="18"/>
                <w:lang w:bidi="ru-RU"/>
              </w:rPr>
              <w:t>0</w:t>
            </w:r>
          </w:p>
        </w:tc>
        <w:tc>
          <w:tcPr>
            <w:tcW w:w="301" w:type="pct"/>
            <w:shd w:val="clear" w:color="auto" w:fill="auto"/>
            <w:vAlign w:val="center"/>
            <w:hideMark/>
          </w:tcPr>
          <w:p w14:paraId="52571482" w14:textId="77777777" w:rsidR="00EC6BB3" w:rsidRPr="00FB2AA4" w:rsidRDefault="00EC6BB3" w:rsidP="00DB7352">
            <w:pPr>
              <w:ind w:left="-57" w:right="-57"/>
              <w:jc w:val="center"/>
              <w:rPr>
                <w:sz w:val="18"/>
                <w:szCs w:val="18"/>
                <w:lang w:bidi="ru-RU"/>
              </w:rPr>
            </w:pPr>
            <w:r w:rsidRPr="00FB2AA4">
              <w:rPr>
                <w:sz w:val="18"/>
                <w:szCs w:val="18"/>
                <w:lang w:bidi="ru-RU"/>
              </w:rPr>
              <w:t>0</w:t>
            </w:r>
          </w:p>
        </w:tc>
        <w:tc>
          <w:tcPr>
            <w:tcW w:w="301" w:type="pct"/>
            <w:shd w:val="clear" w:color="auto" w:fill="auto"/>
            <w:vAlign w:val="center"/>
            <w:hideMark/>
          </w:tcPr>
          <w:p w14:paraId="71BA9731" w14:textId="77777777" w:rsidR="00EC6BB3" w:rsidRPr="00FB2AA4" w:rsidRDefault="00EC6BB3" w:rsidP="00DB7352">
            <w:pPr>
              <w:ind w:left="-57" w:right="-57"/>
              <w:jc w:val="center"/>
              <w:rPr>
                <w:sz w:val="18"/>
                <w:szCs w:val="18"/>
                <w:lang w:bidi="ru-RU"/>
              </w:rPr>
            </w:pPr>
            <w:r w:rsidRPr="00FB2AA4">
              <w:rPr>
                <w:sz w:val="18"/>
                <w:szCs w:val="18"/>
                <w:lang w:bidi="ru-RU"/>
              </w:rPr>
              <w:t>0</w:t>
            </w:r>
          </w:p>
        </w:tc>
        <w:tc>
          <w:tcPr>
            <w:tcW w:w="301" w:type="pct"/>
            <w:shd w:val="clear" w:color="auto" w:fill="auto"/>
            <w:vAlign w:val="center"/>
            <w:hideMark/>
          </w:tcPr>
          <w:p w14:paraId="1E471615" w14:textId="77777777" w:rsidR="00EC6BB3" w:rsidRPr="00FB2AA4" w:rsidRDefault="00EC6BB3" w:rsidP="00DB7352">
            <w:pPr>
              <w:ind w:left="-57" w:right="-57"/>
              <w:jc w:val="center"/>
              <w:rPr>
                <w:sz w:val="18"/>
                <w:szCs w:val="18"/>
                <w:lang w:bidi="ru-RU"/>
              </w:rPr>
            </w:pPr>
            <w:r w:rsidRPr="00FB2AA4">
              <w:rPr>
                <w:sz w:val="18"/>
                <w:szCs w:val="18"/>
                <w:lang w:bidi="ru-RU"/>
              </w:rPr>
              <w:t>0</w:t>
            </w:r>
          </w:p>
        </w:tc>
        <w:tc>
          <w:tcPr>
            <w:tcW w:w="301" w:type="pct"/>
            <w:shd w:val="clear" w:color="auto" w:fill="auto"/>
            <w:vAlign w:val="center"/>
            <w:hideMark/>
          </w:tcPr>
          <w:p w14:paraId="2826F108" w14:textId="77777777" w:rsidR="00EC6BB3" w:rsidRPr="00FB2AA4" w:rsidRDefault="00EC6BB3" w:rsidP="00DB7352">
            <w:pPr>
              <w:ind w:left="-57" w:right="-57"/>
              <w:jc w:val="center"/>
              <w:rPr>
                <w:sz w:val="18"/>
                <w:szCs w:val="18"/>
                <w:lang w:bidi="ru-RU"/>
              </w:rPr>
            </w:pPr>
            <w:r w:rsidRPr="00FB2AA4">
              <w:rPr>
                <w:sz w:val="18"/>
                <w:szCs w:val="18"/>
                <w:lang w:bidi="ru-RU"/>
              </w:rPr>
              <w:t>0</w:t>
            </w:r>
          </w:p>
        </w:tc>
      </w:tr>
      <w:tr w:rsidR="00EC6BB3" w:rsidRPr="00BE6F49" w14:paraId="7B9A2C43" w14:textId="77777777" w:rsidTr="00DB7352">
        <w:trPr>
          <w:trHeight w:val="284"/>
        </w:trPr>
        <w:tc>
          <w:tcPr>
            <w:tcW w:w="514" w:type="pct"/>
            <w:shd w:val="clear" w:color="auto" w:fill="auto"/>
            <w:vAlign w:val="center"/>
            <w:hideMark/>
          </w:tcPr>
          <w:p w14:paraId="18727E3F" w14:textId="77777777" w:rsidR="00EC6BB3" w:rsidRPr="00BE6F49" w:rsidRDefault="00EC6BB3" w:rsidP="00DB7352">
            <w:pPr>
              <w:ind w:left="-113" w:right="-113"/>
              <w:jc w:val="center"/>
              <w:rPr>
                <w:color w:val="000000"/>
                <w:sz w:val="18"/>
                <w:szCs w:val="18"/>
              </w:rPr>
            </w:pPr>
            <w:r w:rsidRPr="00BE6F49">
              <w:rPr>
                <w:bCs/>
                <w:color w:val="000000"/>
                <w:sz w:val="18"/>
                <w:szCs w:val="18"/>
              </w:rPr>
              <w:t>НВВ с инвестсоставляющей</w:t>
            </w:r>
          </w:p>
        </w:tc>
        <w:tc>
          <w:tcPr>
            <w:tcW w:w="269" w:type="pct"/>
            <w:shd w:val="clear" w:color="auto" w:fill="auto"/>
            <w:vAlign w:val="center"/>
            <w:hideMark/>
          </w:tcPr>
          <w:p w14:paraId="7B61ED5B" w14:textId="77777777" w:rsidR="00EC6BB3" w:rsidRPr="00BE6F49" w:rsidRDefault="00EC6BB3" w:rsidP="00DB7352">
            <w:pPr>
              <w:ind w:left="-57" w:right="-57"/>
              <w:jc w:val="center"/>
              <w:rPr>
                <w:color w:val="000000"/>
                <w:sz w:val="18"/>
                <w:szCs w:val="18"/>
              </w:rPr>
            </w:pPr>
            <w:r w:rsidRPr="00BE6F49">
              <w:rPr>
                <w:bCs/>
                <w:color w:val="000000"/>
                <w:sz w:val="18"/>
                <w:szCs w:val="18"/>
              </w:rPr>
              <w:t>тыс. руб.</w:t>
            </w:r>
          </w:p>
        </w:tc>
        <w:tc>
          <w:tcPr>
            <w:tcW w:w="30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6DBBE48" w14:textId="77777777" w:rsidR="00EC6BB3" w:rsidRPr="00BE6F49" w:rsidRDefault="00EC6BB3" w:rsidP="00DB7352">
            <w:pPr>
              <w:ind w:left="-57" w:right="-57"/>
              <w:jc w:val="center"/>
              <w:rPr>
                <w:sz w:val="18"/>
                <w:szCs w:val="18"/>
                <w:lang w:bidi="ru-RU"/>
              </w:rPr>
            </w:pPr>
            <w:r w:rsidRPr="00FB2AA4">
              <w:rPr>
                <w:sz w:val="18"/>
                <w:szCs w:val="18"/>
                <w:lang w:bidi="ru-RU"/>
              </w:rPr>
              <w:t>43660,1</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71FC4AB" w14:textId="77777777" w:rsidR="00EC6BB3" w:rsidRPr="00BE6F49" w:rsidRDefault="00EC6BB3" w:rsidP="00DB7352">
            <w:pPr>
              <w:ind w:left="-57" w:right="-57"/>
              <w:jc w:val="center"/>
              <w:rPr>
                <w:sz w:val="18"/>
                <w:szCs w:val="18"/>
                <w:lang w:bidi="ru-RU"/>
              </w:rPr>
            </w:pPr>
            <w:r w:rsidRPr="00FB2AA4">
              <w:rPr>
                <w:sz w:val="18"/>
                <w:szCs w:val="18"/>
                <w:lang w:bidi="ru-RU"/>
              </w:rPr>
              <w:t>45288,3</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48C8BF58" w14:textId="77777777" w:rsidR="00EC6BB3" w:rsidRPr="00BE6F49" w:rsidRDefault="00EC6BB3" w:rsidP="00DB7352">
            <w:pPr>
              <w:ind w:left="-57" w:right="-57"/>
              <w:jc w:val="center"/>
              <w:rPr>
                <w:sz w:val="18"/>
                <w:szCs w:val="18"/>
                <w:lang w:bidi="ru-RU"/>
              </w:rPr>
            </w:pPr>
            <w:r w:rsidRPr="00FB2AA4">
              <w:rPr>
                <w:sz w:val="18"/>
                <w:szCs w:val="18"/>
                <w:lang w:bidi="ru-RU"/>
              </w:rPr>
              <w:t>46695,5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58616A09" w14:textId="77777777" w:rsidR="00EC6BB3" w:rsidRPr="00BE6F49" w:rsidRDefault="00EC6BB3" w:rsidP="00DB7352">
            <w:pPr>
              <w:ind w:left="-57" w:right="-57"/>
              <w:jc w:val="center"/>
              <w:rPr>
                <w:sz w:val="18"/>
                <w:szCs w:val="18"/>
                <w:lang w:bidi="ru-RU"/>
              </w:rPr>
            </w:pPr>
            <w:r w:rsidRPr="00FB2AA4">
              <w:rPr>
                <w:sz w:val="18"/>
                <w:szCs w:val="18"/>
                <w:lang w:bidi="ru-RU"/>
              </w:rPr>
              <w:t>51949,7</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2C2DB7A8" w14:textId="77777777" w:rsidR="00EC6BB3" w:rsidRPr="00BE6F49" w:rsidRDefault="00EC6BB3" w:rsidP="00DB7352">
            <w:pPr>
              <w:ind w:left="-57" w:right="-57"/>
              <w:jc w:val="center"/>
              <w:rPr>
                <w:sz w:val="18"/>
                <w:szCs w:val="18"/>
                <w:lang w:bidi="ru-RU"/>
              </w:rPr>
            </w:pPr>
            <w:r w:rsidRPr="00FB2AA4">
              <w:rPr>
                <w:sz w:val="18"/>
                <w:szCs w:val="18"/>
                <w:lang w:bidi="ru-RU"/>
              </w:rPr>
              <w:t>54443,3</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70EB8072" w14:textId="77777777" w:rsidR="00EC6BB3" w:rsidRPr="00BE6F49" w:rsidRDefault="00EC6BB3" w:rsidP="00DB7352">
            <w:pPr>
              <w:ind w:left="-57" w:right="-57"/>
              <w:jc w:val="center"/>
              <w:rPr>
                <w:sz w:val="18"/>
                <w:szCs w:val="18"/>
                <w:lang w:bidi="ru-RU"/>
              </w:rPr>
            </w:pPr>
            <w:r w:rsidRPr="00FB2AA4">
              <w:rPr>
                <w:sz w:val="18"/>
                <w:szCs w:val="18"/>
                <w:lang w:bidi="ru-RU"/>
              </w:rPr>
              <w:t>56792,0</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15AB7C25" w14:textId="77777777" w:rsidR="00EC6BB3" w:rsidRPr="00BE6F49" w:rsidRDefault="00EC6BB3" w:rsidP="00DB7352">
            <w:pPr>
              <w:ind w:left="-57" w:right="-57"/>
              <w:jc w:val="center"/>
              <w:rPr>
                <w:sz w:val="18"/>
                <w:szCs w:val="18"/>
                <w:lang w:bidi="ru-RU"/>
              </w:rPr>
            </w:pPr>
            <w:r w:rsidRPr="00FB2AA4">
              <w:rPr>
                <w:sz w:val="18"/>
                <w:szCs w:val="18"/>
                <w:lang w:bidi="ru-RU"/>
              </w:rPr>
              <w:t>59243,8</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EC64C1D" w14:textId="77777777" w:rsidR="00EC6BB3" w:rsidRPr="00BE6F49" w:rsidRDefault="00EC6BB3" w:rsidP="00DB7352">
            <w:pPr>
              <w:ind w:left="-57" w:right="-57"/>
              <w:jc w:val="center"/>
              <w:rPr>
                <w:sz w:val="18"/>
                <w:szCs w:val="18"/>
                <w:lang w:bidi="ru-RU"/>
              </w:rPr>
            </w:pPr>
            <w:r w:rsidRPr="00FB2AA4">
              <w:rPr>
                <w:sz w:val="18"/>
                <w:szCs w:val="18"/>
                <w:lang w:bidi="ru-RU"/>
              </w:rPr>
              <w:t>61803,3</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4862E8F9" w14:textId="77777777" w:rsidR="00EC6BB3" w:rsidRPr="00BE6F49" w:rsidRDefault="00EC6BB3" w:rsidP="00DB7352">
            <w:pPr>
              <w:ind w:left="-57" w:right="-57"/>
              <w:jc w:val="center"/>
              <w:rPr>
                <w:sz w:val="18"/>
                <w:szCs w:val="18"/>
                <w:lang w:bidi="ru-RU"/>
              </w:rPr>
            </w:pPr>
            <w:r w:rsidRPr="00FB2AA4">
              <w:rPr>
                <w:sz w:val="18"/>
                <w:szCs w:val="18"/>
                <w:lang w:bidi="ru-RU"/>
              </w:rPr>
              <w:t>65662,6</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15907CCA" w14:textId="77777777" w:rsidR="00EC6BB3" w:rsidRPr="00BE6F49" w:rsidRDefault="00EC6BB3" w:rsidP="00DB7352">
            <w:pPr>
              <w:ind w:left="-57" w:right="-57"/>
              <w:jc w:val="center"/>
              <w:rPr>
                <w:sz w:val="18"/>
                <w:szCs w:val="18"/>
                <w:lang w:bidi="ru-RU"/>
              </w:rPr>
            </w:pPr>
            <w:r w:rsidRPr="00FB2AA4">
              <w:rPr>
                <w:sz w:val="18"/>
                <w:szCs w:val="18"/>
                <w:lang w:bidi="ru-RU"/>
              </w:rPr>
              <w:t>68443,3</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3100D2C" w14:textId="77777777" w:rsidR="00EC6BB3" w:rsidRPr="00BE6F49" w:rsidRDefault="00EC6BB3" w:rsidP="00DB7352">
            <w:pPr>
              <w:ind w:left="-57" w:right="-57"/>
              <w:jc w:val="center"/>
              <w:rPr>
                <w:sz w:val="18"/>
                <w:szCs w:val="18"/>
                <w:lang w:bidi="ru-RU"/>
              </w:rPr>
            </w:pPr>
            <w:r w:rsidRPr="00FB2AA4">
              <w:rPr>
                <w:sz w:val="18"/>
                <w:szCs w:val="18"/>
                <w:lang w:bidi="ru-RU"/>
              </w:rPr>
              <w:t>71344,5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79D64F3C" w14:textId="77777777" w:rsidR="00EC6BB3" w:rsidRPr="00BE6F49" w:rsidRDefault="00EC6BB3" w:rsidP="00DB7352">
            <w:pPr>
              <w:ind w:left="-57" w:right="-57"/>
              <w:jc w:val="center"/>
              <w:rPr>
                <w:sz w:val="18"/>
                <w:szCs w:val="18"/>
                <w:lang w:bidi="ru-RU"/>
              </w:rPr>
            </w:pPr>
            <w:r w:rsidRPr="00FB2AA4">
              <w:rPr>
                <w:sz w:val="18"/>
                <w:szCs w:val="18"/>
                <w:lang w:bidi="ru-RU"/>
              </w:rPr>
              <w:t>74287,7</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2DAAB379" w14:textId="77777777" w:rsidR="00EC6BB3" w:rsidRPr="00BE6F49" w:rsidRDefault="00EC6BB3" w:rsidP="00DB7352">
            <w:pPr>
              <w:ind w:left="-57" w:right="-57"/>
              <w:jc w:val="center"/>
              <w:rPr>
                <w:sz w:val="18"/>
                <w:szCs w:val="18"/>
                <w:lang w:bidi="ru-RU"/>
              </w:rPr>
            </w:pPr>
            <w:r w:rsidRPr="00FB2AA4">
              <w:rPr>
                <w:sz w:val="18"/>
                <w:szCs w:val="18"/>
                <w:lang w:bidi="ru-RU"/>
              </w:rPr>
              <w:t>77858,7</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08B3FA68" w14:textId="77777777" w:rsidR="00EC6BB3" w:rsidRPr="00BE6F49" w:rsidRDefault="00EC6BB3" w:rsidP="00DB7352">
            <w:pPr>
              <w:ind w:left="-57" w:right="-57"/>
              <w:jc w:val="center"/>
              <w:rPr>
                <w:sz w:val="18"/>
                <w:szCs w:val="18"/>
                <w:lang w:bidi="ru-RU"/>
              </w:rPr>
            </w:pPr>
            <w:r w:rsidRPr="00FB2AA4">
              <w:rPr>
                <w:sz w:val="18"/>
                <w:szCs w:val="18"/>
                <w:lang w:bidi="ru-RU"/>
              </w:rPr>
              <w:t>83213,1</w:t>
            </w:r>
          </w:p>
        </w:tc>
      </w:tr>
      <w:tr w:rsidR="00EC6BB3" w:rsidRPr="00BE6F49" w14:paraId="6CA96706" w14:textId="77777777" w:rsidTr="00DB7352">
        <w:trPr>
          <w:trHeight w:val="284"/>
        </w:trPr>
        <w:tc>
          <w:tcPr>
            <w:tcW w:w="514" w:type="pct"/>
            <w:shd w:val="clear" w:color="auto" w:fill="auto"/>
            <w:vAlign w:val="center"/>
            <w:hideMark/>
          </w:tcPr>
          <w:p w14:paraId="64A1074A" w14:textId="77777777" w:rsidR="00EC6BB3" w:rsidRPr="00BE6F49" w:rsidRDefault="00EC6BB3" w:rsidP="00DB7352">
            <w:pPr>
              <w:jc w:val="center"/>
              <w:rPr>
                <w:color w:val="000000"/>
                <w:sz w:val="18"/>
                <w:szCs w:val="18"/>
              </w:rPr>
            </w:pPr>
            <w:r w:rsidRPr="00BE6F49">
              <w:rPr>
                <w:color w:val="000000"/>
                <w:sz w:val="18"/>
                <w:szCs w:val="18"/>
              </w:rPr>
              <w:t>Тариф на тепловую энергию согласно рассматриваемого сценария развития</w:t>
            </w:r>
          </w:p>
        </w:tc>
        <w:tc>
          <w:tcPr>
            <w:tcW w:w="269" w:type="pct"/>
            <w:shd w:val="clear" w:color="auto" w:fill="auto"/>
            <w:vAlign w:val="center"/>
            <w:hideMark/>
          </w:tcPr>
          <w:p w14:paraId="10A192F4" w14:textId="77777777" w:rsidR="00EC6BB3" w:rsidRPr="00BE6F49" w:rsidRDefault="00EC6BB3" w:rsidP="00DB7352">
            <w:pPr>
              <w:ind w:left="-57" w:right="-57"/>
              <w:jc w:val="center"/>
              <w:rPr>
                <w:color w:val="000000"/>
                <w:sz w:val="18"/>
                <w:szCs w:val="18"/>
              </w:rPr>
            </w:pPr>
            <w:r w:rsidRPr="00BE6F49">
              <w:rPr>
                <w:color w:val="000000"/>
                <w:sz w:val="18"/>
                <w:szCs w:val="18"/>
              </w:rPr>
              <w:t>руб./Гкал</w:t>
            </w:r>
          </w:p>
        </w:tc>
        <w:tc>
          <w:tcPr>
            <w:tcW w:w="301" w:type="pct"/>
            <w:tcBorders>
              <w:top w:val="nil"/>
              <w:left w:val="single" w:sz="4" w:space="0" w:color="auto"/>
              <w:bottom w:val="single" w:sz="4" w:space="0" w:color="auto"/>
              <w:right w:val="single" w:sz="4" w:space="0" w:color="auto"/>
            </w:tcBorders>
            <w:shd w:val="clear" w:color="auto" w:fill="auto"/>
            <w:vAlign w:val="center"/>
            <w:hideMark/>
          </w:tcPr>
          <w:p w14:paraId="218F51CA" w14:textId="77777777" w:rsidR="00EC6BB3" w:rsidRPr="00BE6F49" w:rsidRDefault="00EC6BB3" w:rsidP="00DB7352">
            <w:pPr>
              <w:ind w:left="-57" w:right="-57"/>
              <w:jc w:val="center"/>
              <w:rPr>
                <w:sz w:val="18"/>
                <w:szCs w:val="18"/>
                <w:lang w:bidi="ru-RU"/>
              </w:rPr>
            </w:pPr>
            <w:r w:rsidRPr="00FB2AA4">
              <w:rPr>
                <w:sz w:val="18"/>
                <w:szCs w:val="18"/>
                <w:lang w:bidi="ru-RU"/>
              </w:rPr>
              <w:t>2804</w:t>
            </w:r>
          </w:p>
        </w:tc>
        <w:tc>
          <w:tcPr>
            <w:tcW w:w="301" w:type="pct"/>
            <w:tcBorders>
              <w:top w:val="nil"/>
              <w:left w:val="nil"/>
              <w:bottom w:val="single" w:sz="4" w:space="0" w:color="auto"/>
              <w:right w:val="single" w:sz="4" w:space="0" w:color="auto"/>
            </w:tcBorders>
            <w:shd w:val="clear" w:color="auto" w:fill="auto"/>
            <w:vAlign w:val="center"/>
            <w:hideMark/>
          </w:tcPr>
          <w:p w14:paraId="1241803D" w14:textId="77777777" w:rsidR="00EC6BB3" w:rsidRPr="00BE6F49" w:rsidRDefault="00EC6BB3" w:rsidP="00DB7352">
            <w:pPr>
              <w:ind w:left="-57" w:right="-57"/>
              <w:jc w:val="center"/>
              <w:rPr>
                <w:sz w:val="18"/>
                <w:szCs w:val="18"/>
                <w:lang w:bidi="ru-RU"/>
              </w:rPr>
            </w:pPr>
            <w:r w:rsidRPr="00FB2AA4">
              <w:rPr>
                <w:sz w:val="18"/>
                <w:szCs w:val="18"/>
                <w:lang w:bidi="ru-RU"/>
              </w:rPr>
              <w:t>2908,85</w:t>
            </w:r>
          </w:p>
        </w:tc>
        <w:tc>
          <w:tcPr>
            <w:tcW w:w="301" w:type="pct"/>
            <w:tcBorders>
              <w:top w:val="nil"/>
              <w:left w:val="nil"/>
              <w:bottom w:val="single" w:sz="4" w:space="0" w:color="auto"/>
              <w:right w:val="single" w:sz="4" w:space="0" w:color="auto"/>
            </w:tcBorders>
            <w:shd w:val="clear" w:color="auto" w:fill="auto"/>
            <w:vAlign w:val="center"/>
            <w:hideMark/>
          </w:tcPr>
          <w:p w14:paraId="75E14D11" w14:textId="77777777" w:rsidR="00EC6BB3" w:rsidRPr="00BE6F49" w:rsidRDefault="00EC6BB3" w:rsidP="00DB7352">
            <w:pPr>
              <w:ind w:left="-57" w:right="-57"/>
              <w:jc w:val="center"/>
              <w:rPr>
                <w:sz w:val="18"/>
                <w:szCs w:val="18"/>
                <w:lang w:bidi="ru-RU"/>
              </w:rPr>
            </w:pPr>
            <w:r w:rsidRPr="00FB2AA4">
              <w:rPr>
                <w:sz w:val="18"/>
                <w:szCs w:val="18"/>
                <w:lang w:bidi="ru-RU"/>
              </w:rPr>
              <w:t>3019,57</w:t>
            </w:r>
          </w:p>
        </w:tc>
        <w:tc>
          <w:tcPr>
            <w:tcW w:w="301" w:type="pct"/>
            <w:tcBorders>
              <w:top w:val="nil"/>
              <w:left w:val="nil"/>
              <w:bottom w:val="single" w:sz="4" w:space="0" w:color="auto"/>
              <w:right w:val="single" w:sz="4" w:space="0" w:color="auto"/>
            </w:tcBorders>
            <w:shd w:val="clear" w:color="auto" w:fill="auto"/>
            <w:vAlign w:val="center"/>
            <w:hideMark/>
          </w:tcPr>
          <w:p w14:paraId="5F568C1F" w14:textId="77777777" w:rsidR="00EC6BB3" w:rsidRPr="00BE6F49" w:rsidRDefault="00EC6BB3" w:rsidP="00DB7352">
            <w:pPr>
              <w:ind w:left="-57" w:right="-57"/>
              <w:jc w:val="center"/>
              <w:rPr>
                <w:sz w:val="18"/>
                <w:szCs w:val="18"/>
                <w:lang w:bidi="ru-RU"/>
              </w:rPr>
            </w:pPr>
            <w:r w:rsidRPr="00FB2AA4">
              <w:rPr>
                <w:sz w:val="18"/>
                <w:szCs w:val="18"/>
                <w:lang w:bidi="ru-RU"/>
              </w:rPr>
              <w:t>3148,11</w:t>
            </w:r>
          </w:p>
        </w:tc>
        <w:tc>
          <w:tcPr>
            <w:tcW w:w="301" w:type="pct"/>
            <w:tcBorders>
              <w:top w:val="nil"/>
              <w:left w:val="nil"/>
              <w:bottom w:val="single" w:sz="4" w:space="0" w:color="auto"/>
              <w:right w:val="single" w:sz="4" w:space="0" w:color="auto"/>
            </w:tcBorders>
            <w:shd w:val="clear" w:color="auto" w:fill="auto"/>
            <w:vAlign w:val="center"/>
            <w:hideMark/>
          </w:tcPr>
          <w:p w14:paraId="164A6059" w14:textId="77777777" w:rsidR="00EC6BB3" w:rsidRPr="00BE6F49" w:rsidRDefault="00EC6BB3" w:rsidP="00DB7352">
            <w:pPr>
              <w:ind w:left="-57" w:right="-57"/>
              <w:jc w:val="center"/>
              <w:rPr>
                <w:sz w:val="18"/>
                <w:szCs w:val="18"/>
                <w:lang w:bidi="ru-RU"/>
              </w:rPr>
            </w:pPr>
            <w:r w:rsidRPr="00FB2AA4">
              <w:rPr>
                <w:sz w:val="18"/>
                <w:szCs w:val="18"/>
                <w:lang w:bidi="ru-RU"/>
              </w:rPr>
              <w:t>3266,70</w:t>
            </w:r>
          </w:p>
        </w:tc>
        <w:tc>
          <w:tcPr>
            <w:tcW w:w="301" w:type="pct"/>
            <w:tcBorders>
              <w:top w:val="nil"/>
              <w:left w:val="nil"/>
              <w:bottom w:val="single" w:sz="4" w:space="0" w:color="auto"/>
              <w:right w:val="single" w:sz="4" w:space="0" w:color="auto"/>
            </w:tcBorders>
            <w:shd w:val="clear" w:color="auto" w:fill="auto"/>
            <w:vAlign w:val="center"/>
            <w:hideMark/>
          </w:tcPr>
          <w:p w14:paraId="3E5EFD11" w14:textId="77777777" w:rsidR="00EC6BB3" w:rsidRPr="00BE6F49" w:rsidRDefault="00EC6BB3" w:rsidP="00DB7352">
            <w:pPr>
              <w:ind w:left="-57" w:right="-57"/>
              <w:jc w:val="center"/>
              <w:rPr>
                <w:sz w:val="18"/>
                <w:szCs w:val="18"/>
                <w:lang w:bidi="ru-RU"/>
              </w:rPr>
            </w:pPr>
            <w:r w:rsidRPr="00FB2AA4">
              <w:rPr>
                <w:sz w:val="18"/>
                <w:szCs w:val="18"/>
                <w:lang w:bidi="ru-RU"/>
              </w:rPr>
              <w:t>3356,76</w:t>
            </w:r>
          </w:p>
        </w:tc>
        <w:tc>
          <w:tcPr>
            <w:tcW w:w="301" w:type="pct"/>
            <w:tcBorders>
              <w:top w:val="nil"/>
              <w:left w:val="nil"/>
              <w:bottom w:val="single" w:sz="4" w:space="0" w:color="auto"/>
              <w:right w:val="single" w:sz="4" w:space="0" w:color="auto"/>
            </w:tcBorders>
            <w:shd w:val="clear" w:color="auto" w:fill="auto"/>
            <w:vAlign w:val="center"/>
            <w:hideMark/>
          </w:tcPr>
          <w:p w14:paraId="5D1F3AA2" w14:textId="77777777" w:rsidR="00EC6BB3" w:rsidRPr="00BE6F49" w:rsidRDefault="00EC6BB3" w:rsidP="00DB7352">
            <w:pPr>
              <w:ind w:left="-57" w:right="-57"/>
              <w:jc w:val="center"/>
              <w:rPr>
                <w:sz w:val="18"/>
                <w:szCs w:val="18"/>
                <w:lang w:bidi="ru-RU"/>
              </w:rPr>
            </w:pPr>
            <w:r w:rsidRPr="00FB2AA4">
              <w:rPr>
                <w:sz w:val="18"/>
                <w:szCs w:val="18"/>
                <w:lang w:bidi="ru-RU"/>
              </w:rPr>
              <w:t>3470,15</w:t>
            </w:r>
          </w:p>
        </w:tc>
        <w:tc>
          <w:tcPr>
            <w:tcW w:w="301" w:type="pct"/>
            <w:tcBorders>
              <w:top w:val="nil"/>
              <w:left w:val="nil"/>
              <w:bottom w:val="single" w:sz="4" w:space="0" w:color="auto"/>
              <w:right w:val="single" w:sz="4" w:space="0" w:color="auto"/>
            </w:tcBorders>
            <w:shd w:val="clear" w:color="auto" w:fill="auto"/>
            <w:vAlign w:val="center"/>
            <w:hideMark/>
          </w:tcPr>
          <w:p w14:paraId="1219414E" w14:textId="77777777" w:rsidR="00EC6BB3" w:rsidRPr="00BE6F49" w:rsidRDefault="00EC6BB3" w:rsidP="00DB7352">
            <w:pPr>
              <w:ind w:left="-57" w:right="-57"/>
              <w:jc w:val="center"/>
              <w:rPr>
                <w:sz w:val="18"/>
                <w:szCs w:val="18"/>
                <w:lang w:bidi="ru-RU"/>
              </w:rPr>
            </w:pPr>
            <w:r w:rsidRPr="00FB2AA4">
              <w:rPr>
                <w:sz w:val="18"/>
                <w:szCs w:val="18"/>
                <w:lang w:bidi="ru-RU"/>
              </w:rPr>
              <w:t>3620,07</w:t>
            </w:r>
          </w:p>
        </w:tc>
        <w:tc>
          <w:tcPr>
            <w:tcW w:w="301" w:type="pct"/>
            <w:tcBorders>
              <w:top w:val="nil"/>
              <w:left w:val="nil"/>
              <w:bottom w:val="single" w:sz="4" w:space="0" w:color="auto"/>
              <w:right w:val="single" w:sz="4" w:space="0" w:color="auto"/>
            </w:tcBorders>
            <w:shd w:val="clear" w:color="auto" w:fill="auto"/>
            <w:vAlign w:val="center"/>
            <w:hideMark/>
          </w:tcPr>
          <w:p w14:paraId="6DEB08C0" w14:textId="77777777" w:rsidR="00EC6BB3" w:rsidRPr="00BE6F49" w:rsidRDefault="00EC6BB3" w:rsidP="00DB7352">
            <w:pPr>
              <w:ind w:left="-57" w:right="-57"/>
              <w:jc w:val="center"/>
              <w:rPr>
                <w:sz w:val="18"/>
                <w:szCs w:val="18"/>
                <w:lang w:bidi="ru-RU"/>
              </w:rPr>
            </w:pPr>
            <w:r w:rsidRPr="00FB2AA4">
              <w:rPr>
                <w:sz w:val="18"/>
                <w:szCs w:val="18"/>
                <w:lang w:bidi="ru-RU"/>
              </w:rPr>
              <w:t>3733,80</w:t>
            </w:r>
          </w:p>
        </w:tc>
        <w:tc>
          <w:tcPr>
            <w:tcW w:w="301" w:type="pct"/>
            <w:tcBorders>
              <w:top w:val="nil"/>
              <w:left w:val="nil"/>
              <w:bottom w:val="single" w:sz="4" w:space="0" w:color="auto"/>
              <w:right w:val="single" w:sz="4" w:space="0" w:color="auto"/>
            </w:tcBorders>
            <w:shd w:val="clear" w:color="auto" w:fill="auto"/>
            <w:vAlign w:val="center"/>
            <w:hideMark/>
          </w:tcPr>
          <w:p w14:paraId="6CBBAF86" w14:textId="77777777" w:rsidR="00EC6BB3" w:rsidRPr="00BE6F49" w:rsidRDefault="00EC6BB3" w:rsidP="00DB7352">
            <w:pPr>
              <w:ind w:left="-57" w:right="-57"/>
              <w:jc w:val="center"/>
              <w:rPr>
                <w:sz w:val="18"/>
                <w:szCs w:val="18"/>
                <w:lang w:bidi="ru-RU"/>
              </w:rPr>
            </w:pPr>
            <w:r w:rsidRPr="00FB2AA4">
              <w:rPr>
                <w:sz w:val="18"/>
                <w:szCs w:val="18"/>
                <w:lang w:bidi="ru-RU"/>
              </w:rPr>
              <w:t>3891,93</w:t>
            </w:r>
          </w:p>
        </w:tc>
        <w:tc>
          <w:tcPr>
            <w:tcW w:w="301" w:type="pct"/>
            <w:tcBorders>
              <w:top w:val="nil"/>
              <w:left w:val="nil"/>
              <w:bottom w:val="single" w:sz="4" w:space="0" w:color="auto"/>
              <w:right w:val="single" w:sz="4" w:space="0" w:color="auto"/>
            </w:tcBorders>
            <w:shd w:val="clear" w:color="auto" w:fill="auto"/>
            <w:vAlign w:val="center"/>
            <w:hideMark/>
          </w:tcPr>
          <w:p w14:paraId="77499898" w14:textId="77777777" w:rsidR="00EC6BB3" w:rsidRPr="00BE6F49" w:rsidRDefault="00EC6BB3" w:rsidP="00DB7352">
            <w:pPr>
              <w:ind w:left="-57" w:right="-57"/>
              <w:jc w:val="center"/>
              <w:rPr>
                <w:sz w:val="18"/>
                <w:szCs w:val="18"/>
                <w:lang w:bidi="ru-RU"/>
              </w:rPr>
            </w:pPr>
            <w:r w:rsidRPr="00FB2AA4">
              <w:rPr>
                <w:sz w:val="18"/>
                <w:szCs w:val="18"/>
                <w:lang w:bidi="ru-RU"/>
              </w:rPr>
              <w:t>4056,90</w:t>
            </w:r>
          </w:p>
        </w:tc>
        <w:tc>
          <w:tcPr>
            <w:tcW w:w="301" w:type="pct"/>
            <w:tcBorders>
              <w:top w:val="nil"/>
              <w:left w:val="nil"/>
              <w:bottom w:val="single" w:sz="4" w:space="0" w:color="auto"/>
              <w:right w:val="single" w:sz="4" w:space="0" w:color="auto"/>
            </w:tcBorders>
            <w:shd w:val="clear" w:color="auto" w:fill="auto"/>
            <w:vAlign w:val="center"/>
            <w:hideMark/>
          </w:tcPr>
          <w:p w14:paraId="5D6FF53B" w14:textId="77777777" w:rsidR="00EC6BB3" w:rsidRPr="00BE6F49" w:rsidRDefault="00EC6BB3" w:rsidP="00DB7352">
            <w:pPr>
              <w:ind w:left="-57" w:right="-57"/>
              <w:jc w:val="center"/>
              <w:rPr>
                <w:sz w:val="18"/>
                <w:szCs w:val="18"/>
                <w:lang w:bidi="ru-RU"/>
              </w:rPr>
            </w:pPr>
            <w:r w:rsidRPr="00FB2AA4">
              <w:rPr>
                <w:sz w:val="18"/>
                <w:szCs w:val="18"/>
                <w:lang w:bidi="ru-RU"/>
              </w:rPr>
              <w:t>4224,26</w:t>
            </w:r>
          </w:p>
        </w:tc>
        <w:tc>
          <w:tcPr>
            <w:tcW w:w="301" w:type="pct"/>
            <w:tcBorders>
              <w:top w:val="nil"/>
              <w:left w:val="nil"/>
              <w:bottom w:val="single" w:sz="4" w:space="0" w:color="auto"/>
              <w:right w:val="single" w:sz="4" w:space="0" w:color="auto"/>
            </w:tcBorders>
            <w:shd w:val="clear" w:color="auto" w:fill="auto"/>
            <w:vAlign w:val="center"/>
            <w:hideMark/>
          </w:tcPr>
          <w:p w14:paraId="2B1FB592" w14:textId="77777777" w:rsidR="00EC6BB3" w:rsidRPr="00BE6F49" w:rsidRDefault="00EC6BB3" w:rsidP="00DB7352">
            <w:pPr>
              <w:ind w:left="-57" w:right="-57"/>
              <w:jc w:val="center"/>
              <w:rPr>
                <w:sz w:val="18"/>
                <w:szCs w:val="18"/>
                <w:lang w:bidi="ru-RU"/>
              </w:rPr>
            </w:pPr>
            <w:r w:rsidRPr="00FB2AA4">
              <w:rPr>
                <w:sz w:val="18"/>
                <w:szCs w:val="18"/>
                <w:lang w:bidi="ru-RU"/>
              </w:rPr>
              <w:t>4427,32</w:t>
            </w:r>
          </w:p>
        </w:tc>
        <w:tc>
          <w:tcPr>
            <w:tcW w:w="301" w:type="pct"/>
            <w:tcBorders>
              <w:top w:val="nil"/>
              <w:left w:val="nil"/>
              <w:bottom w:val="single" w:sz="4" w:space="0" w:color="auto"/>
              <w:right w:val="single" w:sz="4" w:space="0" w:color="auto"/>
            </w:tcBorders>
            <w:shd w:val="clear" w:color="auto" w:fill="auto"/>
            <w:vAlign w:val="center"/>
            <w:hideMark/>
          </w:tcPr>
          <w:p w14:paraId="7A857368" w14:textId="77777777" w:rsidR="00EC6BB3" w:rsidRPr="00BE6F49" w:rsidRDefault="00EC6BB3" w:rsidP="00DB7352">
            <w:pPr>
              <w:ind w:left="-57" w:right="-57"/>
              <w:jc w:val="center"/>
              <w:rPr>
                <w:sz w:val="18"/>
                <w:szCs w:val="18"/>
                <w:lang w:bidi="ru-RU"/>
              </w:rPr>
            </w:pPr>
            <w:r w:rsidRPr="00FB2AA4">
              <w:rPr>
                <w:sz w:val="18"/>
                <w:szCs w:val="18"/>
                <w:lang w:bidi="ru-RU"/>
              </w:rPr>
              <w:t>4731,79</w:t>
            </w:r>
          </w:p>
        </w:tc>
      </w:tr>
      <w:tr w:rsidR="00EC6BB3" w:rsidRPr="00BE6F49" w14:paraId="03F77842" w14:textId="77777777" w:rsidTr="00DB7352">
        <w:trPr>
          <w:trHeight w:val="284"/>
        </w:trPr>
        <w:tc>
          <w:tcPr>
            <w:tcW w:w="514" w:type="pct"/>
            <w:shd w:val="clear" w:color="auto" w:fill="auto"/>
            <w:vAlign w:val="center"/>
            <w:hideMark/>
          </w:tcPr>
          <w:p w14:paraId="39E22FF7" w14:textId="77777777" w:rsidR="00EC6BB3" w:rsidRPr="00BE6F49" w:rsidRDefault="00EC6BB3" w:rsidP="00DB7352">
            <w:pPr>
              <w:jc w:val="center"/>
              <w:rPr>
                <w:color w:val="000000"/>
                <w:sz w:val="18"/>
                <w:szCs w:val="18"/>
              </w:rPr>
            </w:pPr>
            <w:r w:rsidRPr="00BE6F49">
              <w:rPr>
                <w:color w:val="000000"/>
                <w:sz w:val="18"/>
                <w:szCs w:val="18"/>
              </w:rPr>
              <w:t>Экономически обоснованный тариф, определенный методом индексации</w:t>
            </w:r>
          </w:p>
        </w:tc>
        <w:tc>
          <w:tcPr>
            <w:tcW w:w="269" w:type="pct"/>
            <w:shd w:val="clear" w:color="auto" w:fill="auto"/>
            <w:vAlign w:val="center"/>
            <w:hideMark/>
          </w:tcPr>
          <w:p w14:paraId="3556E807" w14:textId="77777777" w:rsidR="00EC6BB3" w:rsidRPr="00BE6F49" w:rsidRDefault="00EC6BB3" w:rsidP="00DB7352">
            <w:pPr>
              <w:ind w:left="-57" w:right="-57"/>
              <w:jc w:val="center"/>
              <w:rPr>
                <w:color w:val="000000"/>
                <w:sz w:val="18"/>
                <w:szCs w:val="18"/>
              </w:rPr>
            </w:pPr>
            <w:r w:rsidRPr="00BE6F49">
              <w:rPr>
                <w:color w:val="000000"/>
                <w:sz w:val="18"/>
                <w:szCs w:val="18"/>
              </w:rPr>
              <w:t>руб./Гкал</w:t>
            </w:r>
          </w:p>
        </w:tc>
        <w:tc>
          <w:tcPr>
            <w:tcW w:w="301" w:type="pct"/>
            <w:tcBorders>
              <w:top w:val="nil"/>
              <w:left w:val="single" w:sz="4" w:space="0" w:color="auto"/>
              <w:bottom w:val="single" w:sz="4" w:space="0" w:color="auto"/>
              <w:right w:val="single" w:sz="4" w:space="0" w:color="auto"/>
            </w:tcBorders>
            <w:shd w:val="clear" w:color="auto" w:fill="auto"/>
            <w:vAlign w:val="center"/>
            <w:hideMark/>
          </w:tcPr>
          <w:p w14:paraId="62103174" w14:textId="77777777" w:rsidR="00EC6BB3" w:rsidRPr="00BE6F49" w:rsidRDefault="00EC6BB3" w:rsidP="00DB7352">
            <w:pPr>
              <w:ind w:left="-57" w:right="-57"/>
              <w:jc w:val="center"/>
              <w:rPr>
                <w:sz w:val="18"/>
                <w:szCs w:val="18"/>
                <w:lang w:bidi="ru-RU"/>
              </w:rPr>
            </w:pPr>
            <w:r w:rsidRPr="00FB2AA4">
              <w:rPr>
                <w:sz w:val="18"/>
                <w:szCs w:val="18"/>
                <w:lang w:bidi="ru-RU"/>
              </w:rPr>
              <w:t>2800,00</w:t>
            </w:r>
          </w:p>
        </w:tc>
        <w:tc>
          <w:tcPr>
            <w:tcW w:w="301" w:type="pct"/>
            <w:tcBorders>
              <w:top w:val="nil"/>
              <w:left w:val="nil"/>
              <w:bottom w:val="single" w:sz="4" w:space="0" w:color="auto"/>
              <w:right w:val="single" w:sz="4" w:space="0" w:color="auto"/>
            </w:tcBorders>
            <w:shd w:val="clear" w:color="auto" w:fill="auto"/>
            <w:vAlign w:val="center"/>
            <w:hideMark/>
          </w:tcPr>
          <w:p w14:paraId="224611F9" w14:textId="77777777" w:rsidR="00EC6BB3" w:rsidRPr="00BE6F49" w:rsidRDefault="00EC6BB3" w:rsidP="00DB7352">
            <w:pPr>
              <w:ind w:left="-57" w:right="-57"/>
              <w:jc w:val="center"/>
              <w:rPr>
                <w:sz w:val="18"/>
                <w:szCs w:val="18"/>
                <w:lang w:bidi="ru-RU"/>
              </w:rPr>
            </w:pPr>
            <w:r w:rsidRPr="00FB2AA4">
              <w:rPr>
                <w:sz w:val="18"/>
                <w:szCs w:val="18"/>
                <w:lang w:bidi="ru-RU"/>
              </w:rPr>
              <w:t>2800,00</w:t>
            </w:r>
          </w:p>
        </w:tc>
        <w:tc>
          <w:tcPr>
            <w:tcW w:w="301" w:type="pct"/>
            <w:tcBorders>
              <w:top w:val="nil"/>
              <w:left w:val="nil"/>
              <w:bottom w:val="single" w:sz="4" w:space="0" w:color="auto"/>
              <w:right w:val="single" w:sz="4" w:space="0" w:color="auto"/>
            </w:tcBorders>
            <w:shd w:val="clear" w:color="auto" w:fill="auto"/>
            <w:vAlign w:val="center"/>
            <w:hideMark/>
          </w:tcPr>
          <w:p w14:paraId="752C4755" w14:textId="77777777" w:rsidR="00EC6BB3" w:rsidRPr="00BE6F49" w:rsidRDefault="00EC6BB3" w:rsidP="00DB7352">
            <w:pPr>
              <w:ind w:left="-57" w:right="-57"/>
              <w:jc w:val="center"/>
              <w:rPr>
                <w:sz w:val="18"/>
                <w:szCs w:val="18"/>
                <w:lang w:bidi="ru-RU"/>
              </w:rPr>
            </w:pPr>
            <w:r w:rsidRPr="00FB2AA4">
              <w:rPr>
                <w:sz w:val="18"/>
                <w:szCs w:val="18"/>
                <w:lang w:bidi="ru-RU"/>
              </w:rPr>
              <w:t>2912,00</w:t>
            </w:r>
          </w:p>
        </w:tc>
        <w:tc>
          <w:tcPr>
            <w:tcW w:w="301" w:type="pct"/>
            <w:tcBorders>
              <w:top w:val="nil"/>
              <w:left w:val="nil"/>
              <w:bottom w:val="single" w:sz="4" w:space="0" w:color="auto"/>
              <w:right w:val="single" w:sz="4" w:space="0" w:color="auto"/>
            </w:tcBorders>
            <w:shd w:val="clear" w:color="auto" w:fill="auto"/>
            <w:vAlign w:val="center"/>
            <w:hideMark/>
          </w:tcPr>
          <w:p w14:paraId="3EB98BD4" w14:textId="77777777" w:rsidR="00EC6BB3" w:rsidRPr="00BE6F49" w:rsidRDefault="00EC6BB3" w:rsidP="00DB7352">
            <w:pPr>
              <w:ind w:left="-57" w:right="-57"/>
              <w:jc w:val="center"/>
              <w:rPr>
                <w:sz w:val="18"/>
                <w:szCs w:val="18"/>
                <w:lang w:bidi="ru-RU"/>
              </w:rPr>
            </w:pPr>
            <w:r w:rsidRPr="00FB2AA4">
              <w:rPr>
                <w:sz w:val="18"/>
                <w:szCs w:val="18"/>
                <w:lang w:bidi="ru-RU"/>
              </w:rPr>
              <w:t>3028,48</w:t>
            </w:r>
          </w:p>
        </w:tc>
        <w:tc>
          <w:tcPr>
            <w:tcW w:w="301" w:type="pct"/>
            <w:tcBorders>
              <w:top w:val="nil"/>
              <w:left w:val="nil"/>
              <w:bottom w:val="single" w:sz="4" w:space="0" w:color="auto"/>
              <w:right w:val="single" w:sz="4" w:space="0" w:color="auto"/>
            </w:tcBorders>
            <w:shd w:val="clear" w:color="auto" w:fill="auto"/>
            <w:vAlign w:val="center"/>
            <w:hideMark/>
          </w:tcPr>
          <w:p w14:paraId="6F3618E8" w14:textId="77777777" w:rsidR="00EC6BB3" w:rsidRPr="00BE6F49" w:rsidRDefault="00EC6BB3" w:rsidP="00DB7352">
            <w:pPr>
              <w:ind w:left="-57" w:right="-57"/>
              <w:jc w:val="center"/>
              <w:rPr>
                <w:sz w:val="18"/>
                <w:szCs w:val="18"/>
                <w:lang w:bidi="ru-RU"/>
              </w:rPr>
            </w:pPr>
            <w:r w:rsidRPr="00FB2AA4">
              <w:rPr>
                <w:sz w:val="18"/>
                <w:szCs w:val="18"/>
                <w:lang w:bidi="ru-RU"/>
              </w:rPr>
              <w:t>3149,62</w:t>
            </w:r>
          </w:p>
        </w:tc>
        <w:tc>
          <w:tcPr>
            <w:tcW w:w="301" w:type="pct"/>
            <w:tcBorders>
              <w:top w:val="nil"/>
              <w:left w:val="nil"/>
              <w:bottom w:val="single" w:sz="4" w:space="0" w:color="auto"/>
              <w:right w:val="single" w:sz="4" w:space="0" w:color="auto"/>
            </w:tcBorders>
            <w:shd w:val="clear" w:color="auto" w:fill="auto"/>
            <w:vAlign w:val="center"/>
            <w:hideMark/>
          </w:tcPr>
          <w:p w14:paraId="096674C5" w14:textId="77777777" w:rsidR="00EC6BB3" w:rsidRPr="00BE6F49" w:rsidRDefault="00EC6BB3" w:rsidP="00DB7352">
            <w:pPr>
              <w:ind w:left="-57" w:right="-57"/>
              <w:jc w:val="center"/>
              <w:rPr>
                <w:sz w:val="18"/>
                <w:szCs w:val="18"/>
                <w:lang w:bidi="ru-RU"/>
              </w:rPr>
            </w:pPr>
            <w:r w:rsidRPr="00FB2AA4">
              <w:rPr>
                <w:sz w:val="18"/>
                <w:szCs w:val="18"/>
                <w:lang w:bidi="ru-RU"/>
              </w:rPr>
              <w:t>3275,60</w:t>
            </w:r>
          </w:p>
        </w:tc>
        <w:tc>
          <w:tcPr>
            <w:tcW w:w="301" w:type="pct"/>
            <w:tcBorders>
              <w:top w:val="nil"/>
              <w:left w:val="nil"/>
              <w:bottom w:val="single" w:sz="4" w:space="0" w:color="auto"/>
              <w:right w:val="single" w:sz="4" w:space="0" w:color="auto"/>
            </w:tcBorders>
            <w:shd w:val="clear" w:color="auto" w:fill="auto"/>
            <w:vAlign w:val="center"/>
            <w:hideMark/>
          </w:tcPr>
          <w:p w14:paraId="3A9A600A" w14:textId="77777777" w:rsidR="00EC6BB3" w:rsidRPr="00BE6F49" w:rsidRDefault="00EC6BB3" w:rsidP="00DB7352">
            <w:pPr>
              <w:ind w:left="-57" w:right="-57"/>
              <w:jc w:val="center"/>
              <w:rPr>
                <w:sz w:val="18"/>
                <w:szCs w:val="18"/>
                <w:lang w:bidi="ru-RU"/>
              </w:rPr>
            </w:pPr>
            <w:r w:rsidRPr="00FB2AA4">
              <w:rPr>
                <w:sz w:val="18"/>
                <w:szCs w:val="18"/>
                <w:lang w:bidi="ru-RU"/>
              </w:rPr>
              <w:t>3406,63</w:t>
            </w:r>
          </w:p>
        </w:tc>
        <w:tc>
          <w:tcPr>
            <w:tcW w:w="301" w:type="pct"/>
            <w:tcBorders>
              <w:top w:val="nil"/>
              <w:left w:val="nil"/>
              <w:bottom w:val="single" w:sz="4" w:space="0" w:color="auto"/>
              <w:right w:val="single" w:sz="4" w:space="0" w:color="auto"/>
            </w:tcBorders>
            <w:shd w:val="clear" w:color="auto" w:fill="auto"/>
            <w:vAlign w:val="center"/>
            <w:hideMark/>
          </w:tcPr>
          <w:p w14:paraId="4F633B7F" w14:textId="77777777" w:rsidR="00EC6BB3" w:rsidRPr="00BE6F49" w:rsidRDefault="00EC6BB3" w:rsidP="00DB7352">
            <w:pPr>
              <w:ind w:left="-57" w:right="-57"/>
              <w:jc w:val="center"/>
              <w:rPr>
                <w:sz w:val="18"/>
                <w:szCs w:val="18"/>
                <w:lang w:bidi="ru-RU"/>
              </w:rPr>
            </w:pPr>
            <w:r w:rsidRPr="00FB2AA4">
              <w:rPr>
                <w:sz w:val="18"/>
                <w:szCs w:val="18"/>
                <w:lang w:bidi="ru-RU"/>
              </w:rPr>
              <w:t>3542,89</w:t>
            </w:r>
          </w:p>
        </w:tc>
        <w:tc>
          <w:tcPr>
            <w:tcW w:w="301" w:type="pct"/>
            <w:tcBorders>
              <w:top w:val="nil"/>
              <w:left w:val="nil"/>
              <w:bottom w:val="single" w:sz="4" w:space="0" w:color="auto"/>
              <w:right w:val="single" w:sz="4" w:space="0" w:color="auto"/>
            </w:tcBorders>
            <w:shd w:val="clear" w:color="auto" w:fill="auto"/>
            <w:vAlign w:val="center"/>
            <w:hideMark/>
          </w:tcPr>
          <w:p w14:paraId="2CEE4523" w14:textId="77777777" w:rsidR="00EC6BB3" w:rsidRPr="00BE6F49" w:rsidRDefault="00EC6BB3" w:rsidP="00DB7352">
            <w:pPr>
              <w:ind w:left="-57" w:right="-57"/>
              <w:jc w:val="center"/>
              <w:rPr>
                <w:sz w:val="18"/>
                <w:szCs w:val="18"/>
                <w:lang w:bidi="ru-RU"/>
              </w:rPr>
            </w:pPr>
            <w:r w:rsidRPr="00FB2AA4">
              <w:rPr>
                <w:sz w:val="18"/>
                <w:szCs w:val="18"/>
                <w:lang w:bidi="ru-RU"/>
              </w:rPr>
              <w:t>3684,61</w:t>
            </w:r>
          </w:p>
        </w:tc>
        <w:tc>
          <w:tcPr>
            <w:tcW w:w="301" w:type="pct"/>
            <w:tcBorders>
              <w:top w:val="nil"/>
              <w:left w:val="nil"/>
              <w:bottom w:val="single" w:sz="4" w:space="0" w:color="auto"/>
              <w:right w:val="single" w:sz="4" w:space="0" w:color="auto"/>
            </w:tcBorders>
            <w:shd w:val="clear" w:color="auto" w:fill="auto"/>
            <w:vAlign w:val="center"/>
            <w:hideMark/>
          </w:tcPr>
          <w:p w14:paraId="4BDF2CED" w14:textId="77777777" w:rsidR="00EC6BB3" w:rsidRPr="00BE6F49" w:rsidRDefault="00EC6BB3" w:rsidP="00DB7352">
            <w:pPr>
              <w:ind w:left="-57" w:right="-57"/>
              <w:jc w:val="center"/>
              <w:rPr>
                <w:sz w:val="18"/>
                <w:szCs w:val="18"/>
                <w:lang w:bidi="ru-RU"/>
              </w:rPr>
            </w:pPr>
            <w:r w:rsidRPr="00FB2AA4">
              <w:rPr>
                <w:sz w:val="18"/>
                <w:szCs w:val="18"/>
                <w:lang w:bidi="ru-RU"/>
              </w:rPr>
              <w:t>3831,99</w:t>
            </w:r>
          </w:p>
        </w:tc>
        <w:tc>
          <w:tcPr>
            <w:tcW w:w="301" w:type="pct"/>
            <w:tcBorders>
              <w:top w:val="nil"/>
              <w:left w:val="nil"/>
              <w:bottom w:val="single" w:sz="4" w:space="0" w:color="auto"/>
              <w:right w:val="single" w:sz="4" w:space="0" w:color="auto"/>
            </w:tcBorders>
            <w:shd w:val="clear" w:color="auto" w:fill="auto"/>
            <w:vAlign w:val="center"/>
            <w:hideMark/>
          </w:tcPr>
          <w:p w14:paraId="4BCB5870" w14:textId="77777777" w:rsidR="00EC6BB3" w:rsidRPr="00BE6F49" w:rsidRDefault="00EC6BB3" w:rsidP="00DB7352">
            <w:pPr>
              <w:ind w:left="-57" w:right="-57"/>
              <w:jc w:val="center"/>
              <w:rPr>
                <w:sz w:val="18"/>
                <w:szCs w:val="18"/>
                <w:lang w:bidi="ru-RU"/>
              </w:rPr>
            </w:pPr>
            <w:r w:rsidRPr="00FB2AA4">
              <w:rPr>
                <w:sz w:val="18"/>
                <w:szCs w:val="18"/>
                <w:lang w:bidi="ru-RU"/>
              </w:rPr>
              <w:t>3985,27</w:t>
            </w:r>
          </w:p>
        </w:tc>
        <w:tc>
          <w:tcPr>
            <w:tcW w:w="301" w:type="pct"/>
            <w:tcBorders>
              <w:top w:val="nil"/>
              <w:left w:val="nil"/>
              <w:bottom w:val="single" w:sz="4" w:space="0" w:color="auto"/>
              <w:right w:val="single" w:sz="4" w:space="0" w:color="auto"/>
            </w:tcBorders>
            <w:shd w:val="clear" w:color="auto" w:fill="auto"/>
            <w:vAlign w:val="center"/>
            <w:hideMark/>
          </w:tcPr>
          <w:p w14:paraId="530CA072" w14:textId="77777777" w:rsidR="00EC6BB3" w:rsidRPr="00BE6F49" w:rsidRDefault="00EC6BB3" w:rsidP="00DB7352">
            <w:pPr>
              <w:ind w:left="-57" w:right="-57"/>
              <w:jc w:val="center"/>
              <w:rPr>
                <w:sz w:val="18"/>
                <w:szCs w:val="18"/>
                <w:lang w:bidi="ru-RU"/>
              </w:rPr>
            </w:pPr>
            <w:r w:rsidRPr="00FB2AA4">
              <w:rPr>
                <w:sz w:val="18"/>
                <w:szCs w:val="18"/>
                <w:lang w:bidi="ru-RU"/>
              </w:rPr>
              <w:t>4144,68</w:t>
            </w:r>
          </w:p>
        </w:tc>
        <w:tc>
          <w:tcPr>
            <w:tcW w:w="301" w:type="pct"/>
            <w:tcBorders>
              <w:top w:val="nil"/>
              <w:left w:val="nil"/>
              <w:bottom w:val="single" w:sz="4" w:space="0" w:color="auto"/>
              <w:right w:val="single" w:sz="4" w:space="0" w:color="auto"/>
            </w:tcBorders>
            <w:shd w:val="clear" w:color="auto" w:fill="auto"/>
            <w:vAlign w:val="center"/>
            <w:hideMark/>
          </w:tcPr>
          <w:p w14:paraId="26741480" w14:textId="77777777" w:rsidR="00EC6BB3" w:rsidRPr="00BE6F49" w:rsidRDefault="00EC6BB3" w:rsidP="00DB7352">
            <w:pPr>
              <w:ind w:left="-57" w:right="-57"/>
              <w:jc w:val="center"/>
              <w:rPr>
                <w:sz w:val="18"/>
                <w:szCs w:val="18"/>
                <w:lang w:bidi="ru-RU"/>
              </w:rPr>
            </w:pPr>
            <w:r w:rsidRPr="00FB2AA4">
              <w:rPr>
                <w:sz w:val="18"/>
                <w:szCs w:val="18"/>
                <w:lang w:bidi="ru-RU"/>
              </w:rPr>
              <w:t>4310,47</w:t>
            </w:r>
          </w:p>
        </w:tc>
        <w:tc>
          <w:tcPr>
            <w:tcW w:w="301" w:type="pct"/>
            <w:tcBorders>
              <w:top w:val="nil"/>
              <w:left w:val="nil"/>
              <w:bottom w:val="single" w:sz="4" w:space="0" w:color="auto"/>
              <w:right w:val="single" w:sz="4" w:space="0" w:color="auto"/>
            </w:tcBorders>
            <w:shd w:val="clear" w:color="auto" w:fill="auto"/>
            <w:vAlign w:val="center"/>
            <w:hideMark/>
          </w:tcPr>
          <w:p w14:paraId="4E43393B" w14:textId="77777777" w:rsidR="00EC6BB3" w:rsidRPr="00BE6F49" w:rsidRDefault="00EC6BB3" w:rsidP="00DB7352">
            <w:pPr>
              <w:ind w:left="-57" w:right="-57"/>
              <w:jc w:val="center"/>
              <w:rPr>
                <w:sz w:val="18"/>
                <w:szCs w:val="18"/>
                <w:lang w:bidi="ru-RU"/>
              </w:rPr>
            </w:pPr>
            <w:r w:rsidRPr="00FB2AA4">
              <w:rPr>
                <w:sz w:val="18"/>
                <w:szCs w:val="18"/>
                <w:lang w:bidi="ru-RU"/>
              </w:rPr>
              <w:t>4482,89</w:t>
            </w:r>
          </w:p>
        </w:tc>
      </w:tr>
      <w:tr w:rsidR="00EC6BB3" w:rsidRPr="00BE6F49" w14:paraId="3BAF25CE" w14:textId="77777777" w:rsidTr="00DB7352">
        <w:trPr>
          <w:trHeight w:val="284"/>
        </w:trPr>
        <w:tc>
          <w:tcPr>
            <w:tcW w:w="514" w:type="pct"/>
            <w:shd w:val="clear" w:color="auto" w:fill="auto"/>
            <w:vAlign w:val="center"/>
            <w:hideMark/>
          </w:tcPr>
          <w:p w14:paraId="47CD3E10" w14:textId="77777777" w:rsidR="00EC6BB3" w:rsidRPr="00BE6F49" w:rsidRDefault="00EC6BB3" w:rsidP="00DB7352">
            <w:pPr>
              <w:jc w:val="center"/>
              <w:rPr>
                <w:color w:val="000000"/>
                <w:sz w:val="18"/>
                <w:szCs w:val="18"/>
              </w:rPr>
            </w:pPr>
            <w:r w:rsidRPr="00BE6F49">
              <w:rPr>
                <w:color w:val="000000"/>
                <w:sz w:val="18"/>
                <w:szCs w:val="18"/>
              </w:rPr>
              <w:t>Рост тарифа год к году</w:t>
            </w:r>
          </w:p>
        </w:tc>
        <w:tc>
          <w:tcPr>
            <w:tcW w:w="269" w:type="pct"/>
            <w:shd w:val="clear" w:color="auto" w:fill="auto"/>
            <w:vAlign w:val="center"/>
            <w:hideMark/>
          </w:tcPr>
          <w:p w14:paraId="27D2CD99" w14:textId="77777777" w:rsidR="00EC6BB3" w:rsidRPr="00BE6F49" w:rsidRDefault="00EC6BB3" w:rsidP="00DB7352">
            <w:pPr>
              <w:jc w:val="center"/>
              <w:rPr>
                <w:color w:val="000000"/>
                <w:sz w:val="18"/>
                <w:szCs w:val="18"/>
              </w:rPr>
            </w:pPr>
            <w:r w:rsidRPr="00BE6F49">
              <w:rPr>
                <w:color w:val="000000"/>
                <w:sz w:val="18"/>
                <w:szCs w:val="18"/>
              </w:rPr>
              <w:t>%</w:t>
            </w:r>
          </w:p>
        </w:tc>
        <w:tc>
          <w:tcPr>
            <w:tcW w:w="301" w:type="pct"/>
            <w:tcBorders>
              <w:top w:val="nil"/>
              <w:left w:val="single" w:sz="4" w:space="0" w:color="auto"/>
              <w:bottom w:val="single" w:sz="8" w:space="0" w:color="auto"/>
              <w:right w:val="single" w:sz="4" w:space="0" w:color="auto"/>
            </w:tcBorders>
            <w:shd w:val="clear" w:color="auto" w:fill="auto"/>
            <w:vAlign w:val="center"/>
            <w:hideMark/>
          </w:tcPr>
          <w:p w14:paraId="5D261BA1" w14:textId="77777777" w:rsidR="00EC6BB3" w:rsidRPr="00BE6F49" w:rsidRDefault="00EC6BB3" w:rsidP="00DB7352">
            <w:pPr>
              <w:ind w:left="-57" w:right="-57"/>
              <w:jc w:val="center"/>
              <w:rPr>
                <w:sz w:val="18"/>
                <w:szCs w:val="18"/>
                <w:lang w:bidi="ru-RU"/>
              </w:rPr>
            </w:pPr>
            <w:r w:rsidRPr="00FB2AA4">
              <w:rPr>
                <w:sz w:val="18"/>
                <w:szCs w:val="18"/>
                <w:lang w:bidi="ru-RU"/>
              </w:rPr>
              <w:t>-</w:t>
            </w:r>
          </w:p>
        </w:tc>
        <w:tc>
          <w:tcPr>
            <w:tcW w:w="301" w:type="pct"/>
            <w:tcBorders>
              <w:top w:val="nil"/>
              <w:left w:val="nil"/>
              <w:bottom w:val="single" w:sz="8" w:space="0" w:color="auto"/>
              <w:right w:val="single" w:sz="4" w:space="0" w:color="auto"/>
            </w:tcBorders>
            <w:shd w:val="clear" w:color="auto" w:fill="auto"/>
            <w:vAlign w:val="center"/>
            <w:hideMark/>
          </w:tcPr>
          <w:p w14:paraId="19FEE068" w14:textId="77777777" w:rsidR="00EC6BB3" w:rsidRPr="00BE6F49" w:rsidRDefault="00EC6BB3" w:rsidP="00DB7352">
            <w:pPr>
              <w:ind w:left="-57" w:right="-57"/>
              <w:jc w:val="center"/>
              <w:rPr>
                <w:sz w:val="18"/>
                <w:szCs w:val="18"/>
                <w:lang w:bidi="ru-RU"/>
              </w:rPr>
            </w:pPr>
            <w:r w:rsidRPr="00FB2AA4">
              <w:rPr>
                <w:sz w:val="18"/>
                <w:szCs w:val="18"/>
                <w:lang w:bidi="ru-RU"/>
              </w:rPr>
              <w:t>3,7%</w:t>
            </w:r>
          </w:p>
        </w:tc>
        <w:tc>
          <w:tcPr>
            <w:tcW w:w="301" w:type="pct"/>
            <w:tcBorders>
              <w:top w:val="nil"/>
              <w:left w:val="nil"/>
              <w:bottom w:val="single" w:sz="8" w:space="0" w:color="auto"/>
              <w:right w:val="single" w:sz="4" w:space="0" w:color="auto"/>
            </w:tcBorders>
            <w:shd w:val="clear" w:color="auto" w:fill="auto"/>
            <w:vAlign w:val="center"/>
            <w:hideMark/>
          </w:tcPr>
          <w:p w14:paraId="61F3C55A" w14:textId="77777777" w:rsidR="00EC6BB3" w:rsidRPr="00BE6F49" w:rsidRDefault="00EC6BB3" w:rsidP="00DB7352">
            <w:pPr>
              <w:ind w:left="-57" w:right="-57"/>
              <w:jc w:val="center"/>
              <w:rPr>
                <w:sz w:val="18"/>
                <w:szCs w:val="18"/>
                <w:lang w:bidi="ru-RU"/>
              </w:rPr>
            </w:pPr>
            <w:r w:rsidRPr="00FB2AA4">
              <w:rPr>
                <w:sz w:val="18"/>
                <w:szCs w:val="18"/>
                <w:lang w:bidi="ru-RU"/>
              </w:rPr>
              <w:t>3,8%</w:t>
            </w:r>
          </w:p>
        </w:tc>
        <w:tc>
          <w:tcPr>
            <w:tcW w:w="301" w:type="pct"/>
            <w:tcBorders>
              <w:top w:val="nil"/>
              <w:left w:val="nil"/>
              <w:bottom w:val="single" w:sz="8" w:space="0" w:color="auto"/>
              <w:right w:val="single" w:sz="4" w:space="0" w:color="auto"/>
            </w:tcBorders>
            <w:shd w:val="clear" w:color="auto" w:fill="auto"/>
            <w:vAlign w:val="center"/>
            <w:hideMark/>
          </w:tcPr>
          <w:p w14:paraId="5FE70A26" w14:textId="77777777" w:rsidR="00EC6BB3" w:rsidRPr="00BE6F49" w:rsidRDefault="00EC6BB3" w:rsidP="00DB7352">
            <w:pPr>
              <w:ind w:left="-57" w:right="-57"/>
              <w:jc w:val="center"/>
              <w:rPr>
                <w:sz w:val="18"/>
                <w:szCs w:val="18"/>
                <w:lang w:bidi="ru-RU"/>
              </w:rPr>
            </w:pPr>
            <w:r w:rsidRPr="00FB2AA4">
              <w:rPr>
                <w:sz w:val="18"/>
                <w:szCs w:val="18"/>
                <w:lang w:bidi="ru-RU"/>
              </w:rPr>
              <w:t>4,3%</w:t>
            </w:r>
          </w:p>
        </w:tc>
        <w:tc>
          <w:tcPr>
            <w:tcW w:w="301" w:type="pct"/>
            <w:tcBorders>
              <w:top w:val="nil"/>
              <w:left w:val="nil"/>
              <w:bottom w:val="single" w:sz="8" w:space="0" w:color="auto"/>
              <w:right w:val="single" w:sz="4" w:space="0" w:color="auto"/>
            </w:tcBorders>
            <w:shd w:val="clear" w:color="auto" w:fill="auto"/>
            <w:vAlign w:val="center"/>
            <w:hideMark/>
          </w:tcPr>
          <w:p w14:paraId="3D7D48B1" w14:textId="77777777" w:rsidR="00EC6BB3" w:rsidRPr="00BE6F49" w:rsidRDefault="00EC6BB3" w:rsidP="00DB7352">
            <w:pPr>
              <w:ind w:left="-57" w:right="-57"/>
              <w:jc w:val="center"/>
              <w:rPr>
                <w:sz w:val="18"/>
                <w:szCs w:val="18"/>
                <w:lang w:bidi="ru-RU"/>
              </w:rPr>
            </w:pPr>
            <w:r w:rsidRPr="00FB2AA4">
              <w:rPr>
                <w:sz w:val="18"/>
                <w:szCs w:val="18"/>
                <w:lang w:bidi="ru-RU"/>
              </w:rPr>
              <w:t>3,8%</w:t>
            </w:r>
          </w:p>
        </w:tc>
        <w:tc>
          <w:tcPr>
            <w:tcW w:w="301" w:type="pct"/>
            <w:tcBorders>
              <w:top w:val="nil"/>
              <w:left w:val="nil"/>
              <w:bottom w:val="single" w:sz="8" w:space="0" w:color="auto"/>
              <w:right w:val="single" w:sz="4" w:space="0" w:color="auto"/>
            </w:tcBorders>
            <w:shd w:val="clear" w:color="auto" w:fill="auto"/>
            <w:vAlign w:val="center"/>
            <w:hideMark/>
          </w:tcPr>
          <w:p w14:paraId="0A5A95EE" w14:textId="77777777" w:rsidR="00EC6BB3" w:rsidRPr="00BE6F49" w:rsidRDefault="00EC6BB3" w:rsidP="00DB7352">
            <w:pPr>
              <w:ind w:left="-57" w:right="-57"/>
              <w:jc w:val="center"/>
              <w:rPr>
                <w:sz w:val="18"/>
                <w:szCs w:val="18"/>
                <w:lang w:bidi="ru-RU"/>
              </w:rPr>
            </w:pPr>
            <w:r w:rsidRPr="00FB2AA4">
              <w:rPr>
                <w:sz w:val="18"/>
                <w:szCs w:val="18"/>
                <w:lang w:bidi="ru-RU"/>
              </w:rPr>
              <w:t>2,8%</w:t>
            </w:r>
          </w:p>
        </w:tc>
        <w:tc>
          <w:tcPr>
            <w:tcW w:w="301" w:type="pct"/>
            <w:tcBorders>
              <w:top w:val="nil"/>
              <w:left w:val="nil"/>
              <w:bottom w:val="single" w:sz="8" w:space="0" w:color="auto"/>
              <w:right w:val="single" w:sz="4" w:space="0" w:color="auto"/>
            </w:tcBorders>
            <w:shd w:val="clear" w:color="auto" w:fill="auto"/>
            <w:vAlign w:val="center"/>
            <w:hideMark/>
          </w:tcPr>
          <w:p w14:paraId="503686F4" w14:textId="77777777" w:rsidR="00EC6BB3" w:rsidRPr="00BE6F49" w:rsidRDefault="00EC6BB3" w:rsidP="00DB7352">
            <w:pPr>
              <w:ind w:left="-57" w:right="-57"/>
              <w:jc w:val="center"/>
              <w:rPr>
                <w:sz w:val="18"/>
                <w:szCs w:val="18"/>
                <w:lang w:bidi="ru-RU"/>
              </w:rPr>
            </w:pPr>
            <w:r w:rsidRPr="00FB2AA4">
              <w:rPr>
                <w:sz w:val="18"/>
                <w:szCs w:val="18"/>
                <w:lang w:bidi="ru-RU"/>
              </w:rPr>
              <w:t>3,4%</w:t>
            </w:r>
          </w:p>
        </w:tc>
        <w:tc>
          <w:tcPr>
            <w:tcW w:w="301" w:type="pct"/>
            <w:tcBorders>
              <w:top w:val="nil"/>
              <w:left w:val="nil"/>
              <w:bottom w:val="single" w:sz="8" w:space="0" w:color="auto"/>
              <w:right w:val="single" w:sz="4" w:space="0" w:color="auto"/>
            </w:tcBorders>
            <w:shd w:val="clear" w:color="auto" w:fill="auto"/>
            <w:vAlign w:val="center"/>
            <w:hideMark/>
          </w:tcPr>
          <w:p w14:paraId="56E42105" w14:textId="77777777" w:rsidR="00EC6BB3" w:rsidRPr="00BE6F49" w:rsidRDefault="00EC6BB3" w:rsidP="00DB7352">
            <w:pPr>
              <w:ind w:left="-57" w:right="-57"/>
              <w:jc w:val="center"/>
              <w:rPr>
                <w:sz w:val="18"/>
                <w:szCs w:val="18"/>
                <w:lang w:bidi="ru-RU"/>
              </w:rPr>
            </w:pPr>
            <w:r w:rsidRPr="00FB2AA4">
              <w:rPr>
                <w:sz w:val="18"/>
                <w:szCs w:val="18"/>
                <w:lang w:bidi="ru-RU"/>
              </w:rPr>
              <w:t>4,3%</w:t>
            </w:r>
          </w:p>
        </w:tc>
        <w:tc>
          <w:tcPr>
            <w:tcW w:w="301" w:type="pct"/>
            <w:tcBorders>
              <w:top w:val="nil"/>
              <w:left w:val="nil"/>
              <w:bottom w:val="single" w:sz="8" w:space="0" w:color="auto"/>
              <w:right w:val="single" w:sz="4" w:space="0" w:color="auto"/>
            </w:tcBorders>
            <w:shd w:val="clear" w:color="auto" w:fill="auto"/>
            <w:vAlign w:val="center"/>
            <w:hideMark/>
          </w:tcPr>
          <w:p w14:paraId="08D3A99E" w14:textId="77777777" w:rsidR="00EC6BB3" w:rsidRPr="00BE6F49" w:rsidRDefault="00EC6BB3" w:rsidP="00DB7352">
            <w:pPr>
              <w:ind w:left="-57" w:right="-57"/>
              <w:jc w:val="center"/>
              <w:rPr>
                <w:sz w:val="18"/>
                <w:szCs w:val="18"/>
                <w:lang w:bidi="ru-RU"/>
              </w:rPr>
            </w:pPr>
            <w:r w:rsidRPr="00FB2AA4">
              <w:rPr>
                <w:sz w:val="18"/>
                <w:szCs w:val="18"/>
                <w:lang w:bidi="ru-RU"/>
              </w:rPr>
              <w:t>3,1%</w:t>
            </w:r>
          </w:p>
        </w:tc>
        <w:tc>
          <w:tcPr>
            <w:tcW w:w="301" w:type="pct"/>
            <w:tcBorders>
              <w:top w:val="nil"/>
              <w:left w:val="nil"/>
              <w:bottom w:val="single" w:sz="8" w:space="0" w:color="auto"/>
              <w:right w:val="single" w:sz="4" w:space="0" w:color="auto"/>
            </w:tcBorders>
            <w:shd w:val="clear" w:color="auto" w:fill="auto"/>
            <w:vAlign w:val="center"/>
            <w:hideMark/>
          </w:tcPr>
          <w:p w14:paraId="3B1EBBFC" w14:textId="77777777" w:rsidR="00EC6BB3" w:rsidRPr="00BE6F49" w:rsidRDefault="00EC6BB3" w:rsidP="00DB7352">
            <w:pPr>
              <w:ind w:left="-57" w:right="-57"/>
              <w:jc w:val="center"/>
              <w:rPr>
                <w:sz w:val="18"/>
                <w:szCs w:val="18"/>
                <w:lang w:bidi="ru-RU"/>
              </w:rPr>
            </w:pPr>
            <w:r w:rsidRPr="00FB2AA4">
              <w:rPr>
                <w:sz w:val="18"/>
                <w:szCs w:val="18"/>
                <w:lang w:bidi="ru-RU"/>
              </w:rPr>
              <w:t>4,2%</w:t>
            </w:r>
          </w:p>
        </w:tc>
        <w:tc>
          <w:tcPr>
            <w:tcW w:w="301" w:type="pct"/>
            <w:tcBorders>
              <w:top w:val="nil"/>
              <w:left w:val="nil"/>
              <w:bottom w:val="single" w:sz="8" w:space="0" w:color="auto"/>
              <w:right w:val="single" w:sz="4" w:space="0" w:color="auto"/>
            </w:tcBorders>
            <w:shd w:val="clear" w:color="auto" w:fill="auto"/>
            <w:vAlign w:val="center"/>
            <w:hideMark/>
          </w:tcPr>
          <w:p w14:paraId="251E851F" w14:textId="77777777" w:rsidR="00EC6BB3" w:rsidRPr="00BE6F49" w:rsidRDefault="00EC6BB3" w:rsidP="00DB7352">
            <w:pPr>
              <w:ind w:left="-57" w:right="-57"/>
              <w:jc w:val="center"/>
              <w:rPr>
                <w:sz w:val="18"/>
                <w:szCs w:val="18"/>
                <w:lang w:bidi="ru-RU"/>
              </w:rPr>
            </w:pPr>
            <w:r w:rsidRPr="00FB2AA4">
              <w:rPr>
                <w:sz w:val="18"/>
                <w:szCs w:val="18"/>
                <w:lang w:bidi="ru-RU"/>
              </w:rPr>
              <w:t>4,2%</w:t>
            </w:r>
          </w:p>
        </w:tc>
        <w:tc>
          <w:tcPr>
            <w:tcW w:w="301" w:type="pct"/>
            <w:tcBorders>
              <w:top w:val="nil"/>
              <w:left w:val="nil"/>
              <w:bottom w:val="single" w:sz="8" w:space="0" w:color="auto"/>
              <w:right w:val="single" w:sz="4" w:space="0" w:color="auto"/>
            </w:tcBorders>
            <w:shd w:val="clear" w:color="auto" w:fill="auto"/>
            <w:vAlign w:val="center"/>
            <w:hideMark/>
          </w:tcPr>
          <w:p w14:paraId="1EE5B02F" w14:textId="77777777" w:rsidR="00EC6BB3" w:rsidRPr="00BE6F49" w:rsidRDefault="00EC6BB3" w:rsidP="00DB7352">
            <w:pPr>
              <w:ind w:left="-57" w:right="-57"/>
              <w:jc w:val="center"/>
              <w:rPr>
                <w:sz w:val="18"/>
                <w:szCs w:val="18"/>
                <w:lang w:bidi="ru-RU"/>
              </w:rPr>
            </w:pPr>
            <w:r w:rsidRPr="00FB2AA4">
              <w:rPr>
                <w:sz w:val="18"/>
                <w:szCs w:val="18"/>
                <w:lang w:bidi="ru-RU"/>
              </w:rPr>
              <w:t>4,1%</w:t>
            </w:r>
          </w:p>
        </w:tc>
        <w:tc>
          <w:tcPr>
            <w:tcW w:w="301" w:type="pct"/>
            <w:tcBorders>
              <w:top w:val="nil"/>
              <w:left w:val="nil"/>
              <w:bottom w:val="single" w:sz="8" w:space="0" w:color="auto"/>
              <w:right w:val="single" w:sz="4" w:space="0" w:color="auto"/>
            </w:tcBorders>
            <w:shd w:val="clear" w:color="auto" w:fill="auto"/>
            <w:vAlign w:val="center"/>
            <w:hideMark/>
          </w:tcPr>
          <w:p w14:paraId="6CA4BE35" w14:textId="77777777" w:rsidR="00EC6BB3" w:rsidRPr="00BE6F49" w:rsidRDefault="00EC6BB3" w:rsidP="00DB7352">
            <w:pPr>
              <w:ind w:left="-57" w:right="-57"/>
              <w:jc w:val="center"/>
              <w:rPr>
                <w:sz w:val="18"/>
                <w:szCs w:val="18"/>
                <w:lang w:bidi="ru-RU"/>
              </w:rPr>
            </w:pPr>
            <w:r w:rsidRPr="00FB2AA4">
              <w:rPr>
                <w:sz w:val="18"/>
                <w:szCs w:val="18"/>
                <w:lang w:bidi="ru-RU"/>
              </w:rPr>
              <w:t>4,8%</w:t>
            </w:r>
          </w:p>
        </w:tc>
        <w:tc>
          <w:tcPr>
            <w:tcW w:w="301" w:type="pct"/>
            <w:tcBorders>
              <w:top w:val="single" w:sz="4" w:space="0" w:color="auto"/>
              <w:left w:val="single" w:sz="4" w:space="0" w:color="auto"/>
              <w:bottom w:val="single" w:sz="8" w:space="0" w:color="auto"/>
              <w:right w:val="single" w:sz="4" w:space="0" w:color="auto"/>
            </w:tcBorders>
            <w:shd w:val="clear" w:color="auto" w:fill="auto"/>
            <w:vAlign w:val="center"/>
            <w:hideMark/>
          </w:tcPr>
          <w:p w14:paraId="0721EDDF" w14:textId="77777777" w:rsidR="00EC6BB3" w:rsidRPr="00BE6F49" w:rsidRDefault="00EC6BB3" w:rsidP="00DB7352">
            <w:pPr>
              <w:ind w:left="-57" w:right="-57"/>
              <w:jc w:val="center"/>
              <w:rPr>
                <w:sz w:val="18"/>
                <w:szCs w:val="18"/>
                <w:lang w:bidi="ru-RU"/>
              </w:rPr>
            </w:pPr>
            <w:r w:rsidRPr="00FB2AA4">
              <w:rPr>
                <w:sz w:val="18"/>
                <w:szCs w:val="18"/>
                <w:lang w:bidi="ru-RU"/>
              </w:rPr>
              <w:t>6,9%</w:t>
            </w:r>
          </w:p>
        </w:tc>
      </w:tr>
    </w:tbl>
    <w:p w14:paraId="06899FF1" w14:textId="08F94613" w:rsidR="00594EA3" w:rsidRPr="00C44C99" w:rsidRDefault="00594EA3" w:rsidP="00C44C99">
      <w:pPr>
        <w:pStyle w:val="-0"/>
        <w:numPr>
          <w:ilvl w:val="0"/>
          <w:numId w:val="0"/>
        </w:numPr>
        <w:tabs>
          <w:tab w:val="left" w:pos="1418"/>
          <w:tab w:val="left" w:pos="9067"/>
        </w:tabs>
        <w:spacing w:before="0" w:line="276" w:lineRule="auto"/>
        <w:jc w:val="both"/>
      </w:pPr>
    </w:p>
    <w:p w14:paraId="2C535221" w14:textId="476579C7" w:rsidR="008A6131" w:rsidRPr="00AF59F1" w:rsidRDefault="008A6131" w:rsidP="00C40818">
      <w:pPr>
        <w:pStyle w:val="ae"/>
        <w:tabs>
          <w:tab w:val="left" w:pos="8603"/>
        </w:tabs>
        <w:spacing w:line="360" w:lineRule="auto"/>
        <w:rPr>
          <w:b/>
        </w:rPr>
      </w:pPr>
    </w:p>
    <w:sectPr w:rsidR="008A6131" w:rsidRPr="00AF59F1" w:rsidSect="00DE6416">
      <w:type w:val="continuous"/>
      <w:pgSz w:w="16840" w:h="11910" w:orient="landscape"/>
      <w:pgMar w:top="1134" w:right="851" w:bottom="851"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F6153B7" w14:textId="77777777" w:rsidR="00C352A1" w:rsidRDefault="00C352A1" w:rsidP="00610FEF">
      <w:r>
        <w:separator/>
      </w:r>
    </w:p>
  </w:endnote>
  <w:endnote w:type="continuationSeparator" w:id="0">
    <w:p w14:paraId="306A9689" w14:textId="77777777" w:rsidR="00C352A1" w:rsidRDefault="00C352A1" w:rsidP="00610F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Times New Roman CYR">
    <w:panose1 w:val="02020603050405020304"/>
    <w:charset w:val="CC"/>
    <w:family w:val="roman"/>
    <w:pitch w:val="variable"/>
    <w:sig w:usb0="E0002EFF" w:usb1="C0007843" w:usb2="00000009" w:usb3="00000000" w:csb0="000001FF" w:csb1="00000000"/>
  </w:font>
  <w:font w:name="Garamond">
    <w:panose1 w:val="02020404030301010803"/>
    <w:charset w:val="CC"/>
    <w:family w:val="roman"/>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MS PMincho">
    <w:charset w:val="80"/>
    <w:family w:val="roman"/>
    <w:pitch w:val="variable"/>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ArialMT">
    <w:altName w:val="Yu Gothic UI"/>
    <w:panose1 w:val="00000000000000000000"/>
    <w:charset w:val="80"/>
    <w:family w:val="auto"/>
    <w:notTrueType/>
    <w:pitch w:val="default"/>
    <w:sig w:usb0="00000000" w:usb1="08070000" w:usb2="00000010" w:usb3="00000000" w:csb0="00020001"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9329554"/>
      <w:docPartObj>
        <w:docPartGallery w:val="Page Numbers (Bottom of Page)"/>
        <w:docPartUnique/>
      </w:docPartObj>
    </w:sdtPr>
    <w:sdtEndPr/>
    <w:sdtContent>
      <w:p w14:paraId="32CCA388" w14:textId="1ECF1DAE" w:rsidR="008446F1" w:rsidRDefault="008446F1">
        <w:pPr>
          <w:pStyle w:val="af4"/>
          <w:jc w:val="right"/>
        </w:pPr>
        <w:r>
          <w:fldChar w:fldCharType="begin"/>
        </w:r>
        <w:r>
          <w:instrText>PAGE   \* MERGEFORMAT</w:instrText>
        </w:r>
        <w:r>
          <w:fldChar w:fldCharType="separate"/>
        </w:r>
        <w:r w:rsidR="00E46831">
          <w:rPr>
            <w:noProof/>
          </w:rPr>
          <w:t>55</w:t>
        </w:r>
        <w:r>
          <w:fldChar w:fldCharType="end"/>
        </w:r>
      </w:p>
    </w:sdtContent>
  </w:sdt>
  <w:p w14:paraId="49965E23" w14:textId="77777777" w:rsidR="008446F1" w:rsidRDefault="008446F1">
    <w:pPr>
      <w:pStyle w:val="af4"/>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7726A13" w14:textId="77777777" w:rsidR="00C352A1" w:rsidRDefault="00C352A1" w:rsidP="00610FEF">
      <w:r>
        <w:separator/>
      </w:r>
    </w:p>
  </w:footnote>
  <w:footnote w:type="continuationSeparator" w:id="0">
    <w:p w14:paraId="5B65EE6F" w14:textId="77777777" w:rsidR="00C352A1" w:rsidRDefault="00C352A1" w:rsidP="00610FEF">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C2502A2A"/>
    <w:lvl w:ilvl="0">
      <w:start w:val="1"/>
      <w:numFmt w:val="bullet"/>
      <w:pStyle w:val="a"/>
      <w:lvlText w:val=""/>
      <w:lvlJc w:val="left"/>
      <w:pPr>
        <w:tabs>
          <w:tab w:val="num" w:pos="2346"/>
        </w:tabs>
        <w:ind w:left="2346" w:hanging="360"/>
      </w:pPr>
      <w:rPr>
        <w:rFonts w:ascii="Symbol" w:hAnsi="Symbol" w:hint="default"/>
      </w:rPr>
    </w:lvl>
  </w:abstractNum>
  <w:abstractNum w:abstractNumId="1" w15:restartNumberingAfterBreak="0">
    <w:nsid w:val="03E87FDD"/>
    <w:multiLevelType w:val="multilevel"/>
    <w:tmpl w:val="E4CAB7AA"/>
    <w:numStyleLink w:val="3"/>
  </w:abstractNum>
  <w:abstractNum w:abstractNumId="2" w15:restartNumberingAfterBreak="0">
    <w:nsid w:val="06004D24"/>
    <w:multiLevelType w:val="multilevel"/>
    <w:tmpl w:val="939E96F0"/>
    <w:styleLink w:val="a0"/>
    <w:lvl w:ilvl="0">
      <w:start w:val="1"/>
      <w:numFmt w:val="decimal"/>
      <w:pStyle w:val="-01"/>
      <w:suff w:val="space"/>
      <w:lvlText w:val="Глава %1."/>
      <w:lvlJc w:val="left"/>
      <w:pPr>
        <w:ind w:left="0" w:firstLine="0"/>
      </w:pPr>
    </w:lvl>
    <w:lvl w:ilvl="1">
      <w:start w:val="1"/>
      <w:numFmt w:val="decimal"/>
      <w:pStyle w:val="-02"/>
      <w:suff w:val="space"/>
      <w:lvlText w:val="Часть %2."/>
      <w:lvlJc w:val="left"/>
      <w:pPr>
        <w:ind w:left="0" w:firstLine="0"/>
      </w:pPr>
    </w:lvl>
    <w:lvl w:ilvl="2">
      <w:start w:val="1"/>
      <w:numFmt w:val="decimal"/>
      <w:pStyle w:val="-03"/>
      <w:suff w:val="space"/>
      <w:lvlText w:val="%1.%2.%3"/>
      <w:lvlJc w:val="left"/>
      <w:pPr>
        <w:ind w:left="0" w:firstLine="0"/>
      </w:pPr>
    </w:lvl>
    <w:lvl w:ilvl="3">
      <w:start w:val="1"/>
      <w:numFmt w:val="decimal"/>
      <w:lvlRestart w:val="0"/>
      <w:pStyle w:val="-"/>
      <w:suff w:val="space"/>
      <w:lvlText w:val="Рисунок %4."/>
      <w:lvlJc w:val="left"/>
      <w:pPr>
        <w:ind w:left="0" w:firstLine="0"/>
      </w:pPr>
    </w:lvl>
    <w:lvl w:ilvl="4">
      <w:start w:val="1"/>
      <w:numFmt w:val="decimal"/>
      <w:lvlRestart w:val="0"/>
      <w:pStyle w:val="-0"/>
      <w:suff w:val="space"/>
      <w:lvlText w:val="Таблица %5."/>
      <w:lvlJc w:val="left"/>
      <w:pPr>
        <w:ind w:left="0" w:firstLine="0"/>
      </w:pPr>
    </w:lvl>
    <w:lvl w:ilvl="5">
      <w:start w:val="1"/>
      <w:numFmt w:val="decimal"/>
      <w:lvlRestart w:val="1"/>
      <w:pStyle w:val="2"/>
      <w:lvlText w:val="%1.%6"/>
      <w:lvlJc w:val="left"/>
      <w:pPr>
        <w:ind w:left="0" w:firstLine="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96F227C"/>
    <w:multiLevelType w:val="multilevel"/>
    <w:tmpl w:val="0419001D"/>
    <w:styleLink w:val="1"/>
    <w:lvl w:ilvl="0">
      <w:start w:val="1"/>
      <w:numFmt w:val="decimal"/>
      <w:lvlText w:val="%1)"/>
      <w:lvlJc w:val="left"/>
      <w:pPr>
        <w:ind w:left="360" w:hanging="360"/>
      </w:pPr>
      <w:rPr>
        <w:rFonts w:ascii="Times New Roman" w:hAnsi="Times New Roman"/>
        <w:b/>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0ADC52CE"/>
    <w:multiLevelType w:val="multilevel"/>
    <w:tmpl w:val="0419001D"/>
    <w:styleLink w:val="4"/>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0C3A49C7"/>
    <w:multiLevelType w:val="multilevel"/>
    <w:tmpl w:val="7854B3C8"/>
    <w:styleLink w:val="10"/>
    <w:lvl w:ilvl="0">
      <w:start w:val="1"/>
      <w:numFmt w:val="decimal"/>
      <w:lvlText w:val="%1"/>
      <w:lvlJc w:val="left"/>
      <w:pPr>
        <w:ind w:left="2520" w:hanging="360"/>
      </w:pPr>
      <w:rPr>
        <w:rFonts w:ascii="Times New Roman" w:hAnsi="Times New Roman" w:hint="default"/>
        <w:sz w:val="28"/>
      </w:rPr>
    </w:lvl>
    <w:lvl w:ilvl="1">
      <w:start w:val="1"/>
      <w:numFmt w:val="decimal"/>
      <w:lvlText w:val="%2.1"/>
      <w:lvlJc w:val="left"/>
      <w:pPr>
        <w:ind w:left="2880" w:hanging="360"/>
      </w:pPr>
      <w:rPr>
        <w:rFonts w:ascii="Times New Roman" w:hAnsi="Times New Roman" w:hint="default"/>
        <w:sz w:val="28"/>
      </w:rPr>
    </w:lvl>
    <w:lvl w:ilvl="2">
      <w:start w:val="1"/>
      <w:numFmt w:val="decimal"/>
      <w:lvlText w:val="%3.1.1"/>
      <w:lvlJc w:val="left"/>
      <w:pPr>
        <w:ind w:left="3240" w:hanging="360"/>
      </w:pPr>
      <w:rPr>
        <w:rFonts w:ascii="Times New Roman" w:hAnsi="Times New Roman" w:hint="default"/>
        <w:sz w:val="28"/>
      </w:rPr>
    </w:lvl>
    <w:lvl w:ilvl="3">
      <w:start w:val="1"/>
      <w:numFmt w:val="decimal"/>
      <w:lvlText w:val="%4.1.1.1"/>
      <w:lvlJc w:val="left"/>
      <w:pPr>
        <w:ind w:left="3600" w:hanging="360"/>
      </w:pPr>
      <w:rPr>
        <w:rFonts w:ascii="Times New Roman" w:hAnsi="Times New Roman" w:hint="default"/>
      </w:rPr>
    </w:lvl>
    <w:lvl w:ilvl="4">
      <w:start w:val="1"/>
      <w:numFmt w:val="lowerLetter"/>
      <w:lvlText w:val="(%5)"/>
      <w:lvlJc w:val="left"/>
      <w:pPr>
        <w:ind w:left="3960" w:hanging="360"/>
      </w:pPr>
      <w:rPr>
        <w:rFonts w:hint="default"/>
      </w:rPr>
    </w:lvl>
    <w:lvl w:ilvl="5">
      <w:start w:val="1"/>
      <w:numFmt w:val="lowerRoman"/>
      <w:lvlText w:val="(%6)"/>
      <w:lvlJc w:val="left"/>
      <w:pPr>
        <w:ind w:left="4320" w:hanging="36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040" w:hanging="360"/>
      </w:pPr>
      <w:rPr>
        <w:rFonts w:hint="default"/>
      </w:rPr>
    </w:lvl>
    <w:lvl w:ilvl="8">
      <w:start w:val="1"/>
      <w:numFmt w:val="lowerRoman"/>
      <w:lvlText w:val="%9."/>
      <w:lvlJc w:val="left"/>
      <w:pPr>
        <w:ind w:left="5400" w:hanging="360"/>
      </w:pPr>
      <w:rPr>
        <w:rFonts w:hint="default"/>
      </w:rPr>
    </w:lvl>
  </w:abstractNum>
  <w:abstractNum w:abstractNumId="6" w15:restartNumberingAfterBreak="0">
    <w:nsid w:val="0E2A0D3E"/>
    <w:multiLevelType w:val="multilevel"/>
    <w:tmpl w:val="52D408B2"/>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numFmt w:val="bullet"/>
      <w:lvlText w:val=""/>
      <w:lvlJc w:val="left"/>
      <w:pPr>
        <w:ind w:left="1650" w:hanging="360"/>
      </w:pPr>
      <w:rPr>
        <w:rFonts w:ascii="Symbol" w:eastAsia="Symbol" w:hAnsi="Symbol" w:cs="Symbol" w:hint="default"/>
        <w:w w:val="99"/>
        <w:sz w:val="26"/>
        <w:szCs w:val="26"/>
        <w:lang w:val="ru-RU" w:eastAsia="ru-RU" w:bidi="ru-RU"/>
      </w:rPr>
    </w:lvl>
    <w:lvl w:ilvl="3">
      <w:numFmt w:val="bullet"/>
      <w:lvlText w:val="•"/>
      <w:lvlJc w:val="left"/>
      <w:pPr>
        <w:ind w:left="1660" w:hanging="360"/>
      </w:pPr>
      <w:rPr>
        <w:rFonts w:hint="default"/>
        <w:lang w:val="ru-RU" w:eastAsia="ru-RU" w:bidi="ru-RU"/>
      </w:rPr>
    </w:lvl>
    <w:lvl w:ilvl="4">
      <w:numFmt w:val="bullet"/>
      <w:lvlText w:val="•"/>
      <w:lvlJc w:val="left"/>
      <w:pPr>
        <w:ind w:left="2789" w:hanging="360"/>
      </w:pPr>
      <w:rPr>
        <w:rFonts w:hint="default"/>
        <w:lang w:val="ru-RU" w:eastAsia="ru-RU" w:bidi="ru-RU"/>
      </w:rPr>
    </w:lvl>
    <w:lvl w:ilvl="5">
      <w:numFmt w:val="bullet"/>
      <w:lvlText w:val="•"/>
      <w:lvlJc w:val="left"/>
      <w:pPr>
        <w:ind w:left="3918" w:hanging="360"/>
      </w:pPr>
      <w:rPr>
        <w:rFonts w:hint="default"/>
        <w:lang w:val="ru-RU" w:eastAsia="ru-RU" w:bidi="ru-RU"/>
      </w:rPr>
    </w:lvl>
    <w:lvl w:ilvl="6">
      <w:numFmt w:val="bullet"/>
      <w:lvlText w:val="•"/>
      <w:lvlJc w:val="left"/>
      <w:pPr>
        <w:ind w:left="5048" w:hanging="360"/>
      </w:pPr>
      <w:rPr>
        <w:rFonts w:hint="default"/>
        <w:lang w:val="ru-RU" w:eastAsia="ru-RU" w:bidi="ru-RU"/>
      </w:rPr>
    </w:lvl>
    <w:lvl w:ilvl="7">
      <w:start w:val="1"/>
      <w:numFmt w:val="decimal"/>
      <w:lvlText w:val="%8."/>
      <w:lvlJc w:val="left"/>
      <w:pPr>
        <w:ind w:left="6177" w:hanging="360"/>
      </w:pPr>
      <w:rPr>
        <w:rFonts w:hint="default"/>
        <w:lang w:val="ru-RU" w:eastAsia="ru-RU" w:bidi="ru-RU"/>
      </w:rPr>
    </w:lvl>
    <w:lvl w:ilvl="8">
      <w:numFmt w:val="bullet"/>
      <w:lvlText w:val="•"/>
      <w:lvlJc w:val="left"/>
      <w:pPr>
        <w:ind w:left="7307" w:hanging="360"/>
      </w:pPr>
      <w:rPr>
        <w:rFonts w:hint="default"/>
        <w:lang w:val="ru-RU" w:eastAsia="ru-RU" w:bidi="ru-RU"/>
      </w:rPr>
    </w:lvl>
  </w:abstractNum>
  <w:abstractNum w:abstractNumId="7" w15:restartNumberingAfterBreak="0">
    <w:nsid w:val="0F6D78D6"/>
    <w:multiLevelType w:val="hybridMultilevel"/>
    <w:tmpl w:val="2594F060"/>
    <w:lvl w:ilvl="0" w:tplc="A9B04082">
      <w:start w:val="1"/>
      <w:numFmt w:val="decimal"/>
      <w:pStyle w:val="a1"/>
      <w:lvlText w:val="Рис. %1."/>
      <w:lvlJc w:val="right"/>
      <w:pPr>
        <w:ind w:left="291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3026805"/>
    <w:multiLevelType w:val="hybridMultilevel"/>
    <w:tmpl w:val="C4BA8CBE"/>
    <w:lvl w:ilvl="0" w:tplc="EE62C604">
      <w:start w:val="1"/>
      <w:numFmt w:val="bullet"/>
      <w:lvlText w:val=""/>
      <w:lvlJc w:val="left"/>
      <w:pPr>
        <w:ind w:left="1571" w:hanging="360"/>
      </w:pPr>
      <w:rPr>
        <w:rFonts w:ascii="Symbol" w:hAnsi="Symbol"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9" w15:restartNumberingAfterBreak="0">
    <w:nsid w:val="170F418B"/>
    <w:multiLevelType w:val="multilevel"/>
    <w:tmpl w:val="A5589390"/>
    <w:styleLink w:val="a2"/>
    <w:lvl w:ilvl="0">
      <w:start w:val="1"/>
      <w:numFmt w:val="decimal"/>
      <w:lvlText w:val="Рисунок %1."/>
      <w:lvlJc w:val="left"/>
      <w:pPr>
        <w:ind w:left="360" w:hanging="360"/>
      </w:pPr>
      <w:rPr>
        <w:rFonts w:ascii="Times New Roman" w:hAnsi="Times New Roman"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19EA5436"/>
    <w:multiLevelType w:val="hybridMultilevel"/>
    <w:tmpl w:val="D3AACA60"/>
    <w:lvl w:ilvl="0" w:tplc="EE62C60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1E8C05A6"/>
    <w:multiLevelType w:val="multilevel"/>
    <w:tmpl w:val="E4CAB7AA"/>
    <w:styleLink w:val="3"/>
    <w:lvl w:ilvl="0">
      <w:start w:val="1"/>
      <w:numFmt w:val="decimal"/>
      <w:lvlText w:val="Таблица %1."/>
      <w:lvlJc w:val="left"/>
      <w:pPr>
        <w:ind w:left="4755" w:hanging="360"/>
      </w:pPr>
      <w:rPr>
        <w:rFonts w:ascii="Times New Roman" w:hAnsi="Times New Roman" w:hint="default"/>
        <w:b/>
        <w:i w:val="0"/>
        <w:caps w:val="0"/>
        <w:strike w:val="0"/>
        <w:dstrike w:val="0"/>
        <w:vanish w:val="0"/>
        <w:sz w:val="24"/>
        <w:vertAlign w:val="baseli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20853BE0"/>
    <w:multiLevelType w:val="hybridMultilevel"/>
    <w:tmpl w:val="79E82FB6"/>
    <w:lvl w:ilvl="0" w:tplc="EE62C604">
      <w:start w:val="1"/>
      <w:numFmt w:val="bullet"/>
      <w:lvlText w:val=""/>
      <w:lvlJc w:val="left"/>
      <w:pPr>
        <w:ind w:left="1571" w:hanging="360"/>
      </w:pPr>
      <w:rPr>
        <w:rFonts w:ascii="Symbol" w:hAnsi="Symbol"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3" w15:restartNumberingAfterBreak="0">
    <w:nsid w:val="222A589F"/>
    <w:multiLevelType w:val="hybridMultilevel"/>
    <w:tmpl w:val="18AE519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4" w15:restartNumberingAfterBreak="0">
    <w:nsid w:val="22DC169A"/>
    <w:multiLevelType w:val="multilevel"/>
    <w:tmpl w:val="52D408B2"/>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numFmt w:val="bullet"/>
      <w:lvlText w:val=""/>
      <w:lvlJc w:val="left"/>
      <w:pPr>
        <w:ind w:left="1650" w:hanging="360"/>
      </w:pPr>
      <w:rPr>
        <w:rFonts w:ascii="Symbol" w:eastAsia="Symbol" w:hAnsi="Symbol" w:cs="Symbol" w:hint="default"/>
        <w:w w:val="99"/>
        <w:sz w:val="26"/>
        <w:szCs w:val="26"/>
        <w:lang w:val="ru-RU" w:eastAsia="ru-RU" w:bidi="ru-RU"/>
      </w:rPr>
    </w:lvl>
    <w:lvl w:ilvl="3">
      <w:numFmt w:val="bullet"/>
      <w:lvlText w:val="•"/>
      <w:lvlJc w:val="left"/>
      <w:pPr>
        <w:ind w:left="1660" w:hanging="360"/>
      </w:pPr>
      <w:rPr>
        <w:rFonts w:hint="default"/>
        <w:lang w:val="ru-RU" w:eastAsia="ru-RU" w:bidi="ru-RU"/>
      </w:rPr>
    </w:lvl>
    <w:lvl w:ilvl="4">
      <w:numFmt w:val="bullet"/>
      <w:lvlText w:val="•"/>
      <w:lvlJc w:val="left"/>
      <w:pPr>
        <w:ind w:left="2789" w:hanging="360"/>
      </w:pPr>
      <w:rPr>
        <w:rFonts w:hint="default"/>
        <w:lang w:val="ru-RU" w:eastAsia="ru-RU" w:bidi="ru-RU"/>
      </w:rPr>
    </w:lvl>
    <w:lvl w:ilvl="5">
      <w:numFmt w:val="bullet"/>
      <w:lvlText w:val="•"/>
      <w:lvlJc w:val="left"/>
      <w:pPr>
        <w:ind w:left="3918" w:hanging="360"/>
      </w:pPr>
      <w:rPr>
        <w:rFonts w:hint="default"/>
        <w:lang w:val="ru-RU" w:eastAsia="ru-RU" w:bidi="ru-RU"/>
      </w:rPr>
    </w:lvl>
    <w:lvl w:ilvl="6">
      <w:numFmt w:val="bullet"/>
      <w:lvlText w:val="•"/>
      <w:lvlJc w:val="left"/>
      <w:pPr>
        <w:ind w:left="5048" w:hanging="360"/>
      </w:pPr>
      <w:rPr>
        <w:rFonts w:hint="default"/>
        <w:lang w:val="ru-RU" w:eastAsia="ru-RU" w:bidi="ru-RU"/>
      </w:rPr>
    </w:lvl>
    <w:lvl w:ilvl="7">
      <w:start w:val="1"/>
      <w:numFmt w:val="decimal"/>
      <w:lvlText w:val="%8."/>
      <w:lvlJc w:val="left"/>
      <w:pPr>
        <w:ind w:left="6177" w:hanging="360"/>
      </w:pPr>
      <w:rPr>
        <w:rFonts w:hint="default"/>
        <w:lang w:val="ru-RU" w:eastAsia="ru-RU" w:bidi="ru-RU"/>
      </w:rPr>
    </w:lvl>
    <w:lvl w:ilvl="8">
      <w:numFmt w:val="bullet"/>
      <w:lvlText w:val="•"/>
      <w:lvlJc w:val="left"/>
      <w:pPr>
        <w:ind w:left="7307" w:hanging="360"/>
      </w:pPr>
      <w:rPr>
        <w:rFonts w:hint="default"/>
        <w:lang w:val="ru-RU" w:eastAsia="ru-RU" w:bidi="ru-RU"/>
      </w:rPr>
    </w:lvl>
  </w:abstractNum>
  <w:abstractNum w:abstractNumId="15" w15:restartNumberingAfterBreak="0">
    <w:nsid w:val="23F06E2A"/>
    <w:multiLevelType w:val="hybridMultilevel"/>
    <w:tmpl w:val="45345E0E"/>
    <w:lvl w:ilvl="0" w:tplc="EE62C604">
      <w:start w:val="1"/>
      <w:numFmt w:val="bullet"/>
      <w:lvlText w:val=""/>
      <w:lvlJc w:val="left"/>
      <w:pPr>
        <w:ind w:left="1571" w:hanging="360"/>
      </w:pPr>
      <w:rPr>
        <w:rFonts w:ascii="Symbol" w:hAnsi="Symbol"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6" w15:restartNumberingAfterBreak="0">
    <w:nsid w:val="26B518F7"/>
    <w:multiLevelType w:val="singleLevel"/>
    <w:tmpl w:val="EF94C778"/>
    <w:lvl w:ilvl="0">
      <w:start w:val="11"/>
      <w:numFmt w:val="decimal"/>
      <w:pStyle w:val="a3"/>
      <w:lvlText w:val="Рисунок %1 - "/>
      <w:lvlJc w:val="left"/>
      <w:pPr>
        <w:tabs>
          <w:tab w:val="num" w:pos="2689"/>
        </w:tabs>
        <w:ind w:left="1249" w:firstLine="170"/>
      </w:pPr>
      <w:rPr>
        <w:rFonts w:ascii="Times New Roman" w:hAnsi="Times New Roman" w:cs="Times New Roman" w:hint="default"/>
        <w:b/>
        <w:sz w:val="24"/>
        <w:szCs w:val="24"/>
      </w:rPr>
    </w:lvl>
  </w:abstractNum>
  <w:abstractNum w:abstractNumId="17" w15:restartNumberingAfterBreak="0">
    <w:nsid w:val="275C326B"/>
    <w:multiLevelType w:val="hybridMultilevel"/>
    <w:tmpl w:val="DC88E596"/>
    <w:lvl w:ilvl="0" w:tplc="3CC2313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2B3007AD"/>
    <w:multiLevelType w:val="multilevel"/>
    <w:tmpl w:val="1F1251D6"/>
    <w:styleLink w:val="a4"/>
    <w:lvl w:ilvl="0">
      <w:start w:val="1"/>
      <w:numFmt w:val="none"/>
      <w:lvlText w:val=""/>
      <w:lvlJc w:val="left"/>
      <w:pPr>
        <w:ind w:left="0" w:firstLine="0"/>
      </w:pPr>
      <w:rPr>
        <w:rFonts w:hint="default"/>
      </w:rPr>
    </w:lvl>
    <w:lvl w:ilvl="1">
      <w:start w:val="1"/>
      <w:numFmt w:val="none"/>
      <w:lvlText w:val=""/>
      <w:lvlJc w:val="left"/>
      <w:pPr>
        <w:ind w:left="0" w:firstLine="0"/>
      </w:pPr>
      <w:rPr>
        <w:rFonts w:hint="default"/>
      </w:rPr>
    </w:lvl>
    <w:lvl w:ilvl="2">
      <w:start w:val="1"/>
      <w:numFmt w:val="none"/>
      <w:lvlText w:val="%3"/>
      <w:lvlJc w:val="left"/>
      <w:pPr>
        <w:ind w:left="0" w:firstLine="0"/>
      </w:pPr>
      <w:rPr>
        <w:rFonts w:hint="default"/>
      </w:rPr>
    </w:lvl>
    <w:lvl w:ilvl="3">
      <w:start w:val="1"/>
      <w:numFmt w:val="decimal"/>
      <w:lvlRestart w:val="0"/>
      <w:suff w:val="space"/>
      <w:lvlText w:val="%4Рисунок"/>
      <w:lvlJc w:val="left"/>
      <w:pPr>
        <w:ind w:left="0" w:firstLine="0"/>
      </w:pPr>
      <w:rPr>
        <w:rFonts w:hint="default"/>
        <w:vanish/>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2B8E1B9C"/>
    <w:multiLevelType w:val="hybridMultilevel"/>
    <w:tmpl w:val="D76A88D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0" w15:restartNumberingAfterBreak="0">
    <w:nsid w:val="2C963CBE"/>
    <w:multiLevelType w:val="hybridMultilevel"/>
    <w:tmpl w:val="D55A97C8"/>
    <w:lvl w:ilvl="0" w:tplc="4C245654">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21" w15:restartNumberingAfterBreak="0">
    <w:nsid w:val="2D5717EC"/>
    <w:multiLevelType w:val="hybridMultilevel"/>
    <w:tmpl w:val="B68476E4"/>
    <w:lvl w:ilvl="0" w:tplc="04190001">
      <w:start w:val="1"/>
      <w:numFmt w:val="bullet"/>
      <w:lvlText w:val=""/>
      <w:lvlJc w:val="left"/>
      <w:pPr>
        <w:ind w:left="1571" w:hanging="360"/>
      </w:pPr>
      <w:rPr>
        <w:rFonts w:ascii="Symbol" w:hAnsi="Symbol"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2" w15:restartNumberingAfterBreak="0">
    <w:nsid w:val="2E8604C2"/>
    <w:multiLevelType w:val="hybridMultilevel"/>
    <w:tmpl w:val="71E6DF56"/>
    <w:lvl w:ilvl="0" w:tplc="EE62C60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2ECA4653"/>
    <w:multiLevelType w:val="hybridMultilevel"/>
    <w:tmpl w:val="296ECAA6"/>
    <w:lvl w:ilvl="0" w:tplc="04B85550">
      <w:start w:val="1"/>
      <w:numFmt w:val="decimal"/>
      <w:lvlText w:val="2.4.%1."/>
      <w:lvlJc w:val="left"/>
      <w:pPr>
        <w:ind w:left="2700" w:hanging="360"/>
      </w:pPr>
      <w:rPr>
        <w:rFonts w:hint="default"/>
      </w:rPr>
    </w:lvl>
    <w:lvl w:ilvl="1" w:tplc="04190019" w:tentative="1">
      <w:start w:val="1"/>
      <w:numFmt w:val="lowerLetter"/>
      <w:lvlText w:val="%2."/>
      <w:lvlJc w:val="left"/>
      <w:pPr>
        <w:ind w:left="3420" w:hanging="360"/>
      </w:pPr>
    </w:lvl>
    <w:lvl w:ilvl="2" w:tplc="0419001B" w:tentative="1">
      <w:start w:val="1"/>
      <w:numFmt w:val="lowerRoman"/>
      <w:lvlText w:val="%3."/>
      <w:lvlJc w:val="right"/>
      <w:pPr>
        <w:ind w:left="4140" w:hanging="180"/>
      </w:pPr>
    </w:lvl>
    <w:lvl w:ilvl="3" w:tplc="0419000F" w:tentative="1">
      <w:start w:val="1"/>
      <w:numFmt w:val="decimal"/>
      <w:lvlText w:val="%4."/>
      <w:lvlJc w:val="left"/>
      <w:pPr>
        <w:ind w:left="4860" w:hanging="360"/>
      </w:pPr>
    </w:lvl>
    <w:lvl w:ilvl="4" w:tplc="04190019" w:tentative="1">
      <w:start w:val="1"/>
      <w:numFmt w:val="lowerLetter"/>
      <w:lvlText w:val="%5."/>
      <w:lvlJc w:val="left"/>
      <w:pPr>
        <w:ind w:left="5580" w:hanging="360"/>
      </w:pPr>
    </w:lvl>
    <w:lvl w:ilvl="5" w:tplc="0419001B" w:tentative="1">
      <w:start w:val="1"/>
      <w:numFmt w:val="lowerRoman"/>
      <w:lvlText w:val="%6."/>
      <w:lvlJc w:val="right"/>
      <w:pPr>
        <w:ind w:left="6300" w:hanging="180"/>
      </w:pPr>
    </w:lvl>
    <w:lvl w:ilvl="6" w:tplc="0419000F" w:tentative="1">
      <w:start w:val="1"/>
      <w:numFmt w:val="decimal"/>
      <w:lvlText w:val="%7."/>
      <w:lvlJc w:val="left"/>
      <w:pPr>
        <w:ind w:left="7020" w:hanging="360"/>
      </w:pPr>
    </w:lvl>
    <w:lvl w:ilvl="7" w:tplc="04190019" w:tentative="1">
      <w:start w:val="1"/>
      <w:numFmt w:val="lowerLetter"/>
      <w:lvlText w:val="%8."/>
      <w:lvlJc w:val="left"/>
      <w:pPr>
        <w:ind w:left="7740" w:hanging="360"/>
      </w:pPr>
    </w:lvl>
    <w:lvl w:ilvl="8" w:tplc="0419001B" w:tentative="1">
      <w:start w:val="1"/>
      <w:numFmt w:val="lowerRoman"/>
      <w:lvlText w:val="%9."/>
      <w:lvlJc w:val="right"/>
      <w:pPr>
        <w:ind w:left="8460" w:hanging="180"/>
      </w:pPr>
    </w:lvl>
  </w:abstractNum>
  <w:abstractNum w:abstractNumId="24" w15:restartNumberingAfterBreak="0">
    <w:nsid w:val="332013C7"/>
    <w:multiLevelType w:val="hybridMultilevel"/>
    <w:tmpl w:val="B82618A4"/>
    <w:lvl w:ilvl="0" w:tplc="04190001">
      <w:start w:val="1"/>
      <w:numFmt w:val="bullet"/>
      <w:lvlText w:val=""/>
      <w:lvlJc w:val="left"/>
      <w:pPr>
        <w:ind w:left="102" w:hanging="708"/>
      </w:pPr>
      <w:rPr>
        <w:rFonts w:ascii="Symbol" w:hAnsi="Symbol" w:hint="default"/>
        <w:w w:val="99"/>
        <w:sz w:val="26"/>
        <w:szCs w:val="26"/>
        <w:lang w:val="ru-RU" w:eastAsia="ru-RU" w:bidi="ru-RU"/>
      </w:rPr>
    </w:lvl>
    <w:lvl w:ilvl="1" w:tplc="96582C52">
      <w:numFmt w:val="bullet"/>
      <w:lvlText w:val="•"/>
      <w:lvlJc w:val="left"/>
      <w:pPr>
        <w:ind w:left="1046" w:hanging="708"/>
      </w:pPr>
      <w:rPr>
        <w:rFonts w:hint="default"/>
        <w:lang w:val="ru-RU" w:eastAsia="ru-RU" w:bidi="ru-RU"/>
      </w:rPr>
    </w:lvl>
    <w:lvl w:ilvl="2" w:tplc="A8B25BF0">
      <w:numFmt w:val="bullet"/>
      <w:lvlText w:val="•"/>
      <w:lvlJc w:val="left"/>
      <w:pPr>
        <w:ind w:left="1993" w:hanging="708"/>
      </w:pPr>
      <w:rPr>
        <w:rFonts w:hint="default"/>
        <w:lang w:val="ru-RU" w:eastAsia="ru-RU" w:bidi="ru-RU"/>
      </w:rPr>
    </w:lvl>
    <w:lvl w:ilvl="3" w:tplc="61683992">
      <w:numFmt w:val="bullet"/>
      <w:lvlText w:val="•"/>
      <w:lvlJc w:val="left"/>
      <w:pPr>
        <w:ind w:left="2939" w:hanging="708"/>
      </w:pPr>
      <w:rPr>
        <w:rFonts w:hint="default"/>
        <w:lang w:val="ru-RU" w:eastAsia="ru-RU" w:bidi="ru-RU"/>
      </w:rPr>
    </w:lvl>
    <w:lvl w:ilvl="4" w:tplc="1DC0BE52">
      <w:numFmt w:val="bullet"/>
      <w:lvlText w:val="•"/>
      <w:lvlJc w:val="left"/>
      <w:pPr>
        <w:ind w:left="3886" w:hanging="708"/>
      </w:pPr>
      <w:rPr>
        <w:rFonts w:hint="default"/>
        <w:lang w:val="ru-RU" w:eastAsia="ru-RU" w:bidi="ru-RU"/>
      </w:rPr>
    </w:lvl>
    <w:lvl w:ilvl="5" w:tplc="D8329CA2">
      <w:numFmt w:val="bullet"/>
      <w:lvlText w:val="•"/>
      <w:lvlJc w:val="left"/>
      <w:pPr>
        <w:ind w:left="4833" w:hanging="708"/>
      </w:pPr>
      <w:rPr>
        <w:rFonts w:hint="default"/>
        <w:lang w:val="ru-RU" w:eastAsia="ru-RU" w:bidi="ru-RU"/>
      </w:rPr>
    </w:lvl>
    <w:lvl w:ilvl="6" w:tplc="73B43510">
      <w:numFmt w:val="bullet"/>
      <w:lvlText w:val="•"/>
      <w:lvlJc w:val="left"/>
      <w:pPr>
        <w:ind w:left="5779" w:hanging="708"/>
      </w:pPr>
      <w:rPr>
        <w:rFonts w:hint="default"/>
        <w:lang w:val="ru-RU" w:eastAsia="ru-RU" w:bidi="ru-RU"/>
      </w:rPr>
    </w:lvl>
    <w:lvl w:ilvl="7" w:tplc="20966166">
      <w:numFmt w:val="bullet"/>
      <w:lvlText w:val="•"/>
      <w:lvlJc w:val="left"/>
      <w:pPr>
        <w:ind w:left="6726" w:hanging="708"/>
      </w:pPr>
      <w:rPr>
        <w:rFonts w:hint="default"/>
        <w:lang w:val="ru-RU" w:eastAsia="ru-RU" w:bidi="ru-RU"/>
      </w:rPr>
    </w:lvl>
    <w:lvl w:ilvl="8" w:tplc="DBDC3C44">
      <w:numFmt w:val="bullet"/>
      <w:lvlText w:val="•"/>
      <w:lvlJc w:val="left"/>
      <w:pPr>
        <w:ind w:left="7673" w:hanging="708"/>
      </w:pPr>
      <w:rPr>
        <w:rFonts w:hint="default"/>
        <w:lang w:val="ru-RU" w:eastAsia="ru-RU" w:bidi="ru-RU"/>
      </w:rPr>
    </w:lvl>
  </w:abstractNum>
  <w:abstractNum w:abstractNumId="25" w15:restartNumberingAfterBreak="0">
    <w:nsid w:val="35BB145F"/>
    <w:multiLevelType w:val="hybridMultilevel"/>
    <w:tmpl w:val="2AAC6D4E"/>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6" w15:restartNumberingAfterBreak="0">
    <w:nsid w:val="38D03609"/>
    <w:multiLevelType w:val="hybridMultilevel"/>
    <w:tmpl w:val="4B0EE8C4"/>
    <w:lvl w:ilvl="0" w:tplc="638ED91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3A382BC1"/>
    <w:multiLevelType w:val="hybridMultilevel"/>
    <w:tmpl w:val="781AF5A6"/>
    <w:lvl w:ilvl="0" w:tplc="EE62C60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8" w15:restartNumberingAfterBreak="0">
    <w:nsid w:val="3E160B7B"/>
    <w:multiLevelType w:val="multilevel"/>
    <w:tmpl w:val="51024470"/>
    <w:lvl w:ilvl="0">
      <w:start w:val="9"/>
      <w:numFmt w:val="decimal"/>
      <w:lvlText w:val="%1."/>
      <w:lvlJc w:val="left"/>
      <w:pPr>
        <w:ind w:left="390" w:hanging="390"/>
      </w:pPr>
      <w:rPr>
        <w:rFonts w:hint="default"/>
      </w:rPr>
    </w:lvl>
    <w:lvl w:ilvl="1">
      <w:start w:val="5"/>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29" w15:restartNumberingAfterBreak="0">
    <w:nsid w:val="3F43404C"/>
    <w:multiLevelType w:val="multilevel"/>
    <w:tmpl w:val="9E8C0BFC"/>
    <w:styleLink w:val="21"/>
    <w:lvl w:ilvl="0">
      <w:start w:val="1"/>
      <w:numFmt w:val="decimal"/>
      <w:lvlText w:val="%1"/>
      <w:lvlJc w:val="left"/>
      <w:pPr>
        <w:ind w:left="3499" w:hanging="850"/>
      </w:pPr>
      <w:rPr>
        <w:rFonts w:hint="default"/>
      </w:rPr>
    </w:lvl>
    <w:lvl w:ilvl="1">
      <w:start w:val="8"/>
      <w:numFmt w:val="decimal"/>
      <w:lvlText w:val="%1.%2"/>
      <w:lvlJc w:val="left"/>
      <w:pPr>
        <w:ind w:left="3499" w:hanging="850"/>
      </w:pPr>
      <w:rPr>
        <w:rFonts w:hint="default"/>
      </w:rPr>
    </w:lvl>
    <w:lvl w:ilvl="2">
      <w:start w:val="1"/>
      <w:numFmt w:val="decimal"/>
      <w:lvlText w:val="%1.%2.%3."/>
      <w:lvlJc w:val="left"/>
      <w:pPr>
        <w:ind w:left="3499" w:hanging="850"/>
      </w:pPr>
      <w:rPr>
        <w:rFonts w:ascii="Times New Roman" w:eastAsia="Times New Roman" w:hAnsi="Times New Roman" w:cs="Times New Roman" w:hint="default"/>
        <w:b/>
        <w:bCs/>
        <w:w w:val="99"/>
        <w:sz w:val="26"/>
        <w:szCs w:val="26"/>
      </w:rPr>
    </w:lvl>
    <w:lvl w:ilvl="3">
      <w:numFmt w:val="none"/>
      <w:lvlText w:val="%4%1.%2.%3.1"/>
      <w:lvlJc w:val="left"/>
      <w:pPr>
        <w:ind w:left="6456" w:hanging="850"/>
      </w:pPr>
      <w:rPr>
        <w:rFonts w:ascii="Times New Roman" w:hAnsi="Times New Roman" w:hint="default"/>
        <w:sz w:val="26"/>
      </w:rPr>
    </w:lvl>
    <w:lvl w:ilvl="4">
      <w:numFmt w:val="bullet"/>
      <w:lvlText w:val="•"/>
      <w:lvlJc w:val="left"/>
      <w:pPr>
        <w:ind w:left="7443" w:hanging="850"/>
      </w:pPr>
      <w:rPr>
        <w:rFonts w:hint="default"/>
      </w:rPr>
    </w:lvl>
    <w:lvl w:ilvl="5">
      <w:numFmt w:val="bullet"/>
      <w:lvlText w:val="•"/>
      <w:lvlJc w:val="left"/>
      <w:pPr>
        <w:ind w:left="8430" w:hanging="850"/>
      </w:pPr>
      <w:rPr>
        <w:rFonts w:hint="default"/>
      </w:rPr>
    </w:lvl>
    <w:lvl w:ilvl="6">
      <w:numFmt w:val="bullet"/>
      <w:lvlText w:val="•"/>
      <w:lvlJc w:val="left"/>
      <w:pPr>
        <w:ind w:left="9416" w:hanging="850"/>
      </w:pPr>
      <w:rPr>
        <w:rFonts w:hint="default"/>
      </w:rPr>
    </w:lvl>
    <w:lvl w:ilvl="7">
      <w:numFmt w:val="bullet"/>
      <w:lvlText w:val="•"/>
      <w:lvlJc w:val="left"/>
      <w:pPr>
        <w:ind w:left="10403" w:hanging="850"/>
      </w:pPr>
      <w:rPr>
        <w:rFonts w:hint="default"/>
      </w:rPr>
    </w:lvl>
    <w:lvl w:ilvl="8">
      <w:numFmt w:val="bullet"/>
      <w:lvlText w:val="•"/>
      <w:lvlJc w:val="left"/>
      <w:pPr>
        <w:ind w:left="11390" w:hanging="850"/>
      </w:pPr>
      <w:rPr>
        <w:rFonts w:hint="default"/>
      </w:rPr>
    </w:lvl>
  </w:abstractNum>
  <w:abstractNum w:abstractNumId="30" w15:restartNumberingAfterBreak="0">
    <w:nsid w:val="406947C2"/>
    <w:multiLevelType w:val="hybridMultilevel"/>
    <w:tmpl w:val="4270258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638ED910">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42421E14"/>
    <w:multiLevelType w:val="hybridMultilevel"/>
    <w:tmpl w:val="3A149476"/>
    <w:lvl w:ilvl="0" w:tplc="638ED91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15:restartNumberingAfterBreak="0">
    <w:nsid w:val="49CF5058"/>
    <w:multiLevelType w:val="multilevel"/>
    <w:tmpl w:val="5B8C9D72"/>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pStyle w:val="Default"/>
      <w:lvlText w:val="%1.%2."/>
      <w:lvlJc w:val="left"/>
      <w:pPr>
        <w:ind w:left="1652" w:hanging="720"/>
      </w:pPr>
      <w:rPr>
        <w:rFonts w:ascii="Times New Roman" w:eastAsia="Times New Roman" w:hAnsi="Times New Roman" w:cs="Times New Roman" w:hint="default"/>
        <w:b/>
        <w:bCs/>
        <w:i w:val="0"/>
        <w:w w:val="99"/>
        <w:sz w:val="26"/>
        <w:szCs w:val="26"/>
        <w:lang w:val="ru-RU" w:eastAsia="ru-RU" w:bidi="ru-RU"/>
      </w:rPr>
    </w:lvl>
    <w:lvl w:ilvl="2">
      <w:start w:val="1"/>
      <w:numFmt w:val="decimal"/>
      <w:lvlText w:val="%1.%2.%3."/>
      <w:lvlJc w:val="left"/>
      <w:pPr>
        <w:ind w:left="3625" w:hanging="852"/>
      </w:pPr>
      <w:rPr>
        <w:rFonts w:ascii="Times New Roman" w:eastAsia="Times New Roman" w:hAnsi="Times New Roman" w:cs="Times New Roman" w:hint="default"/>
        <w:b/>
        <w:bCs/>
        <w:w w:val="99"/>
        <w:sz w:val="26"/>
        <w:szCs w:val="26"/>
        <w:lang w:val="ru-RU" w:eastAsia="ru-RU" w:bidi="ru-RU"/>
      </w:rPr>
    </w:lvl>
    <w:lvl w:ilvl="3">
      <w:numFmt w:val="bullet"/>
      <w:lvlText w:val="•"/>
      <w:lvlJc w:val="left"/>
      <w:pPr>
        <w:ind w:left="2220" w:hanging="852"/>
      </w:pPr>
      <w:rPr>
        <w:rFonts w:hint="default"/>
        <w:lang w:val="ru-RU" w:eastAsia="ru-RU" w:bidi="ru-RU"/>
      </w:rPr>
    </w:lvl>
    <w:lvl w:ilvl="4">
      <w:numFmt w:val="bullet"/>
      <w:lvlText w:val="•"/>
      <w:lvlJc w:val="left"/>
      <w:pPr>
        <w:ind w:left="2300" w:hanging="852"/>
      </w:pPr>
      <w:rPr>
        <w:rFonts w:hint="default"/>
        <w:lang w:val="ru-RU" w:eastAsia="ru-RU" w:bidi="ru-RU"/>
      </w:rPr>
    </w:lvl>
    <w:lvl w:ilvl="5">
      <w:numFmt w:val="bullet"/>
      <w:lvlText w:val="•"/>
      <w:lvlJc w:val="left"/>
      <w:pPr>
        <w:ind w:left="3620" w:hanging="852"/>
      </w:pPr>
      <w:rPr>
        <w:rFonts w:hint="default"/>
        <w:lang w:val="ru-RU" w:eastAsia="ru-RU" w:bidi="ru-RU"/>
      </w:rPr>
    </w:lvl>
    <w:lvl w:ilvl="6">
      <w:numFmt w:val="bullet"/>
      <w:lvlText w:val="•"/>
      <w:lvlJc w:val="left"/>
      <w:pPr>
        <w:ind w:left="4809" w:hanging="852"/>
      </w:pPr>
      <w:rPr>
        <w:rFonts w:hint="default"/>
        <w:lang w:val="ru-RU" w:eastAsia="ru-RU" w:bidi="ru-RU"/>
      </w:rPr>
    </w:lvl>
    <w:lvl w:ilvl="7">
      <w:numFmt w:val="bullet"/>
      <w:lvlText w:val="•"/>
      <w:lvlJc w:val="left"/>
      <w:pPr>
        <w:ind w:left="5998" w:hanging="852"/>
      </w:pPr>
      <w:rPr>
        <w:rFonts w:hint="default"/>
        <w:lang w:val="ru-RU" w:eastAsia="ru-RU" w:bidi="ru-RU"/>
      </w:rPr>
    </w:lvl>
    <w:lvl w:ilvl="8">
      <w:numFmt w:val="bullet"/>
      <w:lvlText w:val="•"/>
      <w:lvlJc w:val="left"/>
      <w:pPr>
        <w:ind w:left="7187" w:hanging="852"/>
      </w:pPr>
      <w:rPr>
        <w:rFonts w:hint="default"/>
        <w:lang w:val="ru-RU" w:eastAsia="ru-RU" w:bidi="ru-RU"/>
      </w:rPr>
    </w:lvl>
  </w:abstractNum>
  <w:abstractNum w:abstractNumId="33" w15:restartNumberingAfterBreak="0">
    <w:nsid w:val="4C941177"/>
    <w:multiLevelType w:val="multilevel"/>
    <w:tmpl w:val="2DD4761A"/>
    <w:lvl w:ilvl="0">
      <w:start w:val="2"/>
      <w:numFmt w:val="decimal"/>
      <w:pStyle w:val="11"/>
      <w:lvlText w:val="Глава %1."/>
      <w:lvlJc w:val="left"/>
      <w:pPr>
        <w:ind w:left="360" w:hanging="360"/>
      </w:pPr>
      <w:rPr>
        <w:rFonts w:hint="default"/>
      </w:rPr>
    </w:lvl>
    <w:lvl w:ilvl="1">
      <w:start w:val="1"/>
      <w:numFmt w:val="decimal"/>
      <w:pStyle w:val="20"/>
      <w:lvlText w:val="%1.%2."/>
      <w:lvlJc w:val="left"/>
      <w:pPr>
        <w:ind w:left="1142" w:hanging="432"/>
      </w:pPr>
      <w:rPr>
        <w:rFonts w:hint="default"/>
        <w:lang w:val="ru-RU"/>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513B0168"/>
    <w:multiLevelType w:val="multilevel"/>
    <w:tmpl w:val="51B864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5" w15:restartNumberingAfterBreak="0">
    <w:nsid w:val="538E341F"/>
    <w:multiLevelType w:val="hybridMultilevel"/>
    <w:tmpl w:val="73505854"/>
    <w:lvl w:ilvl="0" w:tplc="EE62C60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6" w15:restartNumberingAfterBreak="0">
    <w:nsid w:val="53C7325C"/>
    <w:multiLevelType w:val="hybridMultilevel"/>
    <w:tmpl w:val="6D2A84A0"/>
    <w:lvl w:ilvl="0" w:tplc="39E46470">
      <w:start w:val="1"/>
      <w:numFmt w:val="decimal"/>
      <w:lvlText w:val="1.6.%1."/>
      <w:lvlJc w:val="left"/>
      <w:pPr>
        <w:ind w:left="2392" w:hanging="360"/>
      </w:pPr>
      <w:rPr>
        <w:rFonts w:hint="default"/>
        <w14:ligatures w14:val="none"/>
        <w14:numForm w14:val="default"/>
        <w14:stylisticSets/>
        <w14:cntxtAlts w14:val="0"/>
      </w:rPr>
    </w:lvl>
    <w:lvl w:ilvl="1" w:tplc="04190019" w:tentative="1">
      <w:start w:val="1"/>
      <w:numFmt w:val="lowerLetter"/>
      <w:pStyle w:val="a5"/>
      <w:lvlText w:val="%2."/>
      <w:lvlJc w:val="left"/>
      <w:pPr>
        <w:ind w:left="3112" w:hanging="360"/>
      </w:pPr>
    </w:lvl>
    <w:lvl w:ilvl="2" w:tplc="0419001B" w:tentative="1">
      <w:start w:val="1"/>
      <w:numFmt w:val="lowerRoman"/>
      <w:lvlText w:val="%3."/>
      <w:lvlJc w:val="right"/>
      <w:pPr>
        <w:ind w:left="3832" w:hanging="180"/>
      </w:pPr>
    </w:lvl>
    <w:lvl w:ilvl="3" w:tplc="0419000F" w:tentative="1">
      <w:start w:val="1"/>
      <w:numFmt w:val="decimal"/>
      <w:lvlText w:val="%4."/>
      <w:lvlJc w:val="left"/>
      <w:pPr>
        <w:ind w:left="4552" w:hanging="360"/>
      </w:pPr>
    </w:lvl>
    <w:lvl w:ilvl="4" w:tplc="04190019" w:tentative="1">
      <w:start w:val="1"/>
      <w:numFmt w:val="lowerLetter"/>
      <w:lvlText w:val="%5."/>
      <w:lvlJc w:val="left"/>
      <w:pPr>
        <w:ind w:left="5272" w:hanging="360"/>
      </w:pPr>
    </w:lvl>
    <w:lvl w:ilvl="5" w:tplc="0419001B" w:tentative="1">
      <w:start w:val="1"/>
      <w:numFmt w:val="lowerRoman"/>
      <w:lvlText w:val="%6."/>
      <w:lvlJc w:val="right"/>
      <w:pPr>
        <w:ind w:left="5992" w:hanging="180"/>
      </w:pPr>
    </w:lvl>
    <w:lvl w:ilvl="6" w:tplc="0419000F" w:tentative="1">
      <w:start w:val="1"/>
      <w:numFmt w:val="decimal"/>
      <w:lvlText w:val="%7."/>
      <w:lvlJc w:val="left"/>
      <w:pPr>
        <w:ind w:left="6712" w:hanging="360"/>
      </w:pPr>
    </w:lvl>
    <w:lvl w:ilvl="7" w:tplc="04190019" w:tentative="1">
      <w:start w:val="1"/>
      <w:numFmt w:val="lowerLetter"/>
      <w:lvlText w:val="%8."/>
      <w:lvlJc w:val="left"/>
      <w:pPr>
        <w:ind w:left="7432" w:hanging="360"/>
      </w:pPr>
    </w:lvl>
    <w:lvl w:ilvl="8" w:tplc="0419001B" w:tentative="1">
      <w:start w:val="1"/>
      <w:numFmt w:val="lowerRoman"/>
      <w:lvlText w:val="%9."/>
      <w:lvlJc w:val="right"/>
      <w:pPr>
        <w:ind w:left="8152" w:hanging="180"/>
      </w:pPr>
    </w:lvl>
  </w:abstractNum>
  <w:abstractNum w:abstractNumId="37" w15:restartNumberingAfterBreak="0">
    <w:nsid w:val="547B2D3E"/>
    <w:multiLevelType w:val="hybridMultilevel"/>
    <w:tmpl w:val="2B2ED30C"/>
    <w:lvl w:ilvl="0" w:tplc="03F05BCC">
      <w:start w:val="1"/>
      <w:numFmt w:val="decimal"/>
      <w:lvlText w:val="%1)"/>
      <w:lvlJc w:val="left"/>
      <w:pPr>
        <w:ind w:left="735" w:hanging="375"/>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15:restartNumberingAfterBreak="0">
    <w:nsid w:val="58186873"/>
    <w:multiLevelType w:val="hybridMultilevel"/>
    <w:tmpl w:val="C6728432"/>
    <w:lvl w:ilvl="0" w:tplc="04190001">
      <w:start w:val="1"/>
      <w:numFmt w:val="bullet"/>
      <w:lvlText w:val=""/>
      <w:lvlJc w:val="left"/>
      <w:pPr>
        <w:ind w:left="1550" w:hanging="360"/>
      </w:pPr>
      <w:rPr>
        <w:rFonts w:ascii="Symbol" w:hAnsi="Symbol" w:hint="default"/>
        <w:w w:val="99"/>
        <w:sz w:val="26"/>
        <w:szCs w:val="26"/>
        <w:lang w:val="ru-RU" w:eastAsia="ru-RU" w:bidi="ru-RU"/>
      </w:rPr>
    </w:lvl>
    <w:lvl w:ilvl="1" w:tplc="3EE088FC">
      <w:numFmt w:val="bullet"/>
      <w:lvlText w:val="•"/>
      <w:lvlJc w:val="left"/>
      <w:pPr>
        <w:ind w:left="2380" w:hanging="360"/>
      </w:pPr>
      <w:rPr>
        <w:rFonts w:hint="default"/>
        <w:lang w:val="ru-RU" w:eastAsia="ru-RU" w:bidi="ru-RU"/>
      </w:rPr>
    </w:lvl>
    <w:lvl w:ilvl="2" w:tplc="D57EC3B6">
      <w:numFmt w:val="bullet"/>
      <w:lvlText w:val="•"/>
      <w:lvlJc w:val="left"/>
      <w:pPr>
        <w:ind w:left="3201" w:hanging="360"/>
      </w:pPr>
      <w:rPr>
        <w:rFonts w:hint="default"/>
        <w:lang w:val="ru-RU" w:eastAsia="ru-RU" w:bidi="ru-RU"/>
      </w:rPr>
    </w:lvl>
    <w:lvl w:ilvl="3" w:tplc="9604BAF2">
      <w:numFmt w:val="bullet"/>
      <w:lvlText w:val="•"/>
      <w:lvlJc w:val="left"/>
      <w:pPr>
        <w:ind w:left="4021" w:hanging="360"/>
      </w:pPr>
      <w:rPr>
        <w:rFonts w:hint="default"/>
        <w:lang w:val="ru-RU" w:eastAsia="ru-RU" w:bidi="ru-RU"/>
      </w:rPr>
    </w:lvl>
    <w:lvl w:ilvl="4" w:tplc="89FCF988">
      <w:numFmt w:val="bullet"/>
      <w:lvlText w:val="•"/>
      <w:lvlJc w:val="left"/>
      <w:pPr>
        <w:ind w:left="4842" w:hanging="360"/>
      </w:pPr>
      <w:rPr>
        <w:rFonts w:hint="default"/>
        <w:lang w:val="ru-RU" w:eastAsia="ru-RU" w:bidi="ru-RU"/>
      </w:rPr>
    </w:lvl>
    <w:lvl w:ilvl="5" w:tplc="99A49728">
      <w:numFmt w:val="bullet"/>
      <w:lvlText w:val="•"/>
      <w:lvlJc w:val="left"/>
      <w:pPr>
        <w:ind w:left="5663" w:hanging="360"/>
      </w:pPr>
      <w:rPr>
        <w:rFonts w:hint="default"/>
        <w:lang w:val="ru-RU" w:eastAsia="ru-RU" w:bidi="ru-RU"/>
      </w:rPr>
    </w:lvl>
    <w:lvl w:ilvl="6" w:tplc="81BA1EDE">
      <w:numFmt w:val="bullet"/>
      <w:lvlText w:val="•"/>
      <w:lvlJc w:val="left"/>
      <w:pPr>
        <w:ind w:left="6483" w:hanging="360"/>
      </w:pPr>
      <w:rPr>
        <w:rFonts w:hint="default"/>
        <w:lang w:val="ru-RU" w:eastAsia="ru-RU" w:bidi="ru-RU"/>
      </w:rPr>
    </w:lvl>
    <w:lvl w:ilvl="7" w:tplc="8B8E5850">
      <w:numFmt w:val="bullet"/>
      <w:lvlText w:val="•"/>
      <w:lvlJc w:val="left"/>
      <w:pPr>
        <w:ind w:left="7304" w:hanging="360"/>
      </w:pPr>
      <w:rPr>
        <w:rFonts w:hint="default"/>
        <w:lang w:val="ru-RU" w:eastAsia="ru-RU" w:bidi="ru-RU"/>
      </w:rPr>
    </w:lvl>
    <w:lvl w:ilvl="8" w:tplc="73EA47E4">
      <w:numFmt w:val="bullet"/>
      <w:lvlText w:val="•"/>
      <w:lvlJc w:val="left"/>
      <w:pPr>
        <w:ind w:left="8125" w:hanging="360"/>
      </w:pPr>
      <w:rPr>
        <w:rFonts w:hint="default"/>
        <w:lang w:val="ru-RU" w:eastAsia="ru-RU" w:bidi="ru-RU"/>
      </w:rPr>
    </w:lvl>
  </w:abstractNum>
  <w:abstractNum w:abstractNumId="39" w15:restartNumberingAfterBreak="0">
    <w:nsid w:val="5D29476A"/>
    <w:multiLevelType w:val="hybridMultilevel"/>
    <w:tmpl w:val="D510471E"/>
    <w:lvl w:ilvl="0" w:tplc="EE62C604">
      <w:start w:val="1"/>
      <w:numFmt w:val="bullet"/>
      <w:lvlText w:val=""/>
      <w:lvlJc w:val="left"/>
      <w:pPr>
        <w:ind w:left="927" w:hanging="360"/>
      </w:pPr>
      <w:rPr>
        <w:rFonts w:ascii="Symbol" w:hAnsi="Symbol" w:hint="default"/>
        <w:color w:val="auto"/>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40" w15:restartNumberingAfterBreak="0">
    <w:nsid w:val="5E1C1B61"/>
    <w:multiLevelType w:val="multilevel"/>
    <w:tmpl w:val="57886C5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5F8C40D4"/>
    <w:multiLevelType w:val="hybridMultilevel"/>
    <w:tmpl w:val="ABC0973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60C830DE"/>
    <w:multiLevelType w:val="multilevel"/>
    <w:tmpl w:val="939E96F0"/>
    <w:numStyleLink w:val="a0"/>
  </w:abstractNum>
  <w:abstractNum w:abstractNumId="43" w15:restartNumberingAfterBreak="0">
    <w:nsid w:val="65D036A8"/>
    <w:multiLevelType w:val="multilevel"/>
    <w:tmpl w:val="554CA5C8"/>
    <w:styleLink w:val="111"/>
    <w:lvl w:ilvl="0">
      <w:start w:val="1"/>
      <w:numFmt w:val="decimal"/>
      <w:suff w:val="space"/>
      <w:lvlText w:val="%1"/>
      <w:lvlJc w:val="left"/>
      <w:pPr>
        <w:ind w:left="0" w:firstLine="0"/>
      </w:pPr>
      <w:rPr>
        <w:rFonts w:hint="default"/>
        <w:sz w:val="24"/>
      </w:rPr>
    </w:lvl>
    <w:lvl w:ilvl="1">
      <w:start w:val="1"/>
      <w:numFmt w:val="none"/>
      <w:lvlRestart w:val="0"/>
      <w:suff w:val="space"/>
      <w:lvlText w:val="Рисунок"/>
      <w:lvlJc w:val="left"/>
      <w:pPr>
        <w:ind w:left="0"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15:restartNumberingAfterBreak="0">
    <w:nsid w:val="69B16F6B"/>
    <w:multiLevelType w:val="multilevel"/>
    <w:tmpl w:val="A5589390"/>
    <w:numStyleLink w:val="a2"/>
  </w:abstractNum>
  <w:abstractNum w:abstractNumId="45" w15:restartNumberingAfterBreak="0">
    <w:nsid w:val="6CA662FE"/>
    <w:multiLevelType w:val="hybridMultilevel"/>
    <w:tmpl w:val="548E45B6"/>
    <w:lvl w:ilvl="0" w:tplc="04190001">
      <w:start w:val="1"/>
      <w:numFmt w:val="bullet"/>
      <w:lvlText w:val=""/>
      <w:lvlJc w:val="left"/>
      <w:pPr>
        <w:ind w:left="1571" w:hanging="360"/>
      </w:pPr>
      <w:rPr>
        <w:rFonts w:ascii="Symbol" w:hAnsi="Symbol"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46" w15:restartNumberingAfterBreak="0">
    <w:nsid w:val="6CDC768C"/>
    <w:multiLevelType w:val="hybridMultilevel"/>
    <w:tmpl w:val="4A8C52E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638ED910">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15:restartNumberingAfterBreak="0">
    <w:nsid w:val="76E9179B"/>
    <w:multiLevelType w:val="hybridMultilevel"/>
    <w:tmpl w:val="3E26AB3A"/>
    <w:lvl w:ilvl="0" w:tplc="EE62C604">
      <w:start w:val="1"/>
      <w:numFmt w:val="decimal"/>
      <w:pStyle w:val="a6"/>
      <w:lvlText w:val="%1)"/>
      <w:lvlJc w:val="left"/>
      <w:pPr>
        <w:ind w:left="927" w:hanging="360"/>
      </w:pPr>
      <w:rPr>
        <w:rFonts w:hint="default"/>
        <w:color w:val="auto"/>
      </w:rPr>
    </w:lvl>
    <w:lvl w:ilvl="1" w:tplc="EE62C604"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8" w15:restartNumberingAfterBreak="0">
    <w:nsid w:val="77455946"/>
    <w:multiLevelType w:val="multilevel"/>
    <w:tmpl w:val="4F501D5A"/>
    <w:lvl w:ilvl="0">
      <w:start w:val="10"/>
      <w:numFmt w:val="decimal"/>
      <w:lvlText w:val="%1."/>
      <w:lvlJc w:val="left"/>
      <w:pPr>
        <w:ind w:left="525" w:hanging="525"/>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49" w15:restartNumberingAfterBreak="0">
    <w:nsid w:val="796441FD"/>
    <w:multiLevelType w:val="hybridMultilevel"/>
    <w:tmpl w:val="ADF8760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638ED910">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15:restartNumberingAfterBreak="0">
    <w:nsid w:val="79644B9C"/>
    <w:multiLevelType w:val="hybridMultilevel"/>
    <w:tmpl w:val="CC7411CE"/>
    <w:styleLink w:val="110"/>
    <w:lvl w:ilvl="0" w:tplc="51BA9BAC">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1" w15:restartNumberingAfterBreak="0">
    <w:nsid w:val="7A073339"/>
    <w:multiLevelType w:val="hybridMultilevel"/>
    <w:tmpl w:val="B8729FB0"/>
    <w:lvl w:ilvl="0" w:tplc="EE62C60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2" w15:restartNumberingAfterBreak="0">
    <w:nsid w:val="7FBD5C12"/>
    <w:multiLevelType w:val="hybridMultilevel"/>
    <w:tmpl w:val="E366580E"/>
    <w:lvl w:ilvl="0" w:tplc="04190001">
      <w:start w:val="1"/>
      <w:numFmt w:val="bullet"/>
      <w:lvlText w:val=""/>
      <w:lvlJc w:val="left"/>
      <w:pPr>
        <w:ind w:left="102" w:hanging="708"/>
      </w:pPr>
      <w:rPr>
        <w:rFonts w:ascii="Symbol" w:hAnsi="Symbol" w:hint="default"/>
        <w:w w:val="99"/>
        <w:sz w:val="26"/>
        <w:szCs w:val="26"/>
        <w:lang w:val="ru-RU" w:eastAsia="ru-RU" w:bidi="ru-RU"/>
      </w:rPr>
    </w:lvl>
    <w:lvl w:ilvl="1" w:tplc="9A94C776">
      <w:numFmt w:val="bullet"/>
      <w:lvlText w:val="•"/>
      <w:lvlJc w:val="left"/>
      <w:pPr>
        <w:ind w:left="1046" w:hanging="708"/>
      </w:pPr>
      <w:rPr>
        <w:rFonts w:hint="default"/>
        <w:lang w:val="ru-RU" w:eastAsia="ru-RU" w:bidi="ru-RU"/>
      </w:rPr>
    </w:lvl>
    <w:lvl w:ilvl="2" w:tplc="AB44BEBE">
      <w:numFmt w:val="bullet"/>
      <w:lvlText w:val="•"/>
      <w:lvlJc w:val="left"/>
      <w:pPr>
        <w:ind w:left="1993" w:hanging="708"/>
      </w:pPr>
      <w:rPr>
        <w:rFonts w:hint="default"/>
        <w:lang w:val="ru-RU" w:eastAsia="ru-RU" w:bidi="ru-RU"/>
      </w:rPr>
    </w:lvl>
    <w:lvl w:ilvl="3" w:tplc="358A3BE2">
      <w:numFmt w:val="bullet"/>
      <w:lvlText w:val="•"/>
      <w:lvlJc w:val="left"/>
      <w:pPr>
        <w:ind w:left="2939" w:hanging="708"/>
      </w:pPr>
      <w:rPr>
        <w:rFonts w:hint="default"/>
        <w:lang w:val="ru-RU" w:eastAsia="ru-RU" w:bidi="ru-RU"/>
      </w:rPr>
    </w:lvl>
    <w:lvl w:ilvl="4" w:tplc="B678A9C4">
      <w:numFmt w:val="bullet"/>
      <w:lvlText w:val="•"/>
      <w:lvlJc w:val="left"/>
      <w:pPr>
        <w:ind w:left="3886" w:hanging="708"/>
      </w:pPr>
      <w:rPr>
        <w:rFonts w:hint="default"/>
        <w:lang w:val="ru-RU" w:eastAsia="ru-RU" w:bidi="ru-RU"/>
      </w:rPr>
    </w:lvl>
    <w:lvl w:ilvl="5" w:tplc="4F1A0E3E">
      <w:numFmt w:val="bullet"/>
      <w:lvlText w:val="•"/>
      <w:lvlJc w:val="left"/>
      <w:pPr>
        <w:ind w:left="4833" w:hanging="708"/>
      </w:pPr>
      <w:rPr>
        <w:rFonts w:hint="default"/>
        <w:lang w:val="ru-RU" w:eastAsia="ru-RU" w:bidi="ru-RU"/>
      </w:rPr>
    </w:lvl>
    <w:lvl w:ilvl="6" w:tplc="BB321FF4">
      <w:numFmt w:val="bullet"/>
      <w:lvlText w:val="•"/>
      <w:lvlJc w:val="left"/>
      <w:pPr>
        <w:ind w:left="5779" w:hanging="708"/>
      </w:pPr>
      <w:rPr>
        <w:rFonts w:hint="default"/>
        <w:lang w:val="ru-RU" w:eastAsia="ru-RU" w:bidi="ru-RU"/>
      </w:rPr>
    </w:lvl>
    <w:lvl w:ilvl="7" w:tplc="2A428BBA">
      <w:numFmt w:val="bullet"/>
      <w:lvlText w:val="•"/>
      <w:lvlJc w:val="left"/>
      <w:pPr>
        <w:ind w:left="6726" w:hanging="708"/>
      </w:pPr>
      <w:rPr>
        <w:rFonts w:hint="default"/>
        <w:lang w:val="ru-RU" w:eastAsia="ru-RU" w:bidi="ru-RU"/>
      </w:rPr>
    </w:lvl>
    <w:lvl w:ilvl="8" w:tplc="CA40773E">
      <w:numFmt w:val="bullet"/>
      <w:lvlText w:val="•"/>
      <w:lvlJc w:val="left"/>
      <w:pPr>
        <w:ind w:left="7673" w:hanging="708"/>
      </w:pPr>
      <w:rPr>
        <w:rFonts w:hint="default"/>
        <w:lang w:val="ru-RU" w:eastAsia="ru-RU" w:bidi="ru-RU"/>
      </w:rPr>
    </w:lvl>
  </w:abstractNum>
  <w:abstractNum w:abstractNumId="53" w15:restartNumberingAfterBreak="0">
    <w:nsid w:val="7FDC7FD4"/>
    <w:multiLevelType w:val="multilevel"/>
    <w:tmpl w:val="1846BBDC"/>
    <w:styleLink w:val="22"/>
    <w:lvl w:ilvl="0">
      <w:start w:val="1"/>
      <w:numFmt w:val="decimal"/>
      <w:lvlText w:val="%1"/>
      <w:lvlJc w:val="left"/>
      <w:pPr>
        <w:ind w:left="360" w:hanging="360"/>
      </w:pPr>
      <w:rPr>
        <w:rFonts w:ascii="Times New Roman" w:hAnsi="Times New Roman" w:hint="default"/>
        <w:b/>
        <w:i w:val="0"/>
        <w:caps w:val="0"/>
        <w:smallCaps w:val="0"/>
        <w:strike w:val="0"/>
        <w:dstrike w:val="0"/>
        <w:vanish w:val="0"/>
        <w:sz w:val="26"/>
        <w:vertAlign w:val="baseline"/>
      </w:rPr>
    </w:lvl>
    <w:lvl w:ilvl="1">
      <w:start w:val="1"/>
      <w:numFmt w:val="decimal"/>
      <w:lvlText w:val="%1.%2"/>
      <w:lvlJc w:val="left"/>
      <w:pPr>
        <w:ind w:left="0" w:firstLine="0"/>
      </w:pPr>
      <w:rPr>
        <w:rFonts w:ascii="Times New Roman" w:hAnsi="Times New Roman" w:hint="default"/>
        <w:b/>
        <w:i w:val="0"/>
        <w:sz w:val="26"/>
      </w:rPr>
    </w:lvl>
    <w:lvl w:ilvl="2">
      <w:start w:val="1"/>
      <w:numFmt w:val="decimal"/>
      <w:lvlText w:val="%1.%2.%3"/>
      <w:lvlJc w:val="left"/>
      <w:pPr>
        <w:ind w:left="1080" w:hanging="360"/>
      </w:pPr>
      <w:rPr>
        <w:rFonts w:ascii="Times New Roman" w:hAnsi="Times New Roman" w:hint="default"/>
        <w:b/>
        <w:i w:val="0"/>
        <w:caps w:val="0"/>
        <w:strike w:val="0"/>
        <w:dstrike w:val="0"/>
        <w:vanish w:val="0"/>
        <w:sz w:val="26"/>
        <w:u w:val="none"/>
        <w:vertAlign w:val="baseline"/>
      </w:rPr>
    </w:lvl>
    <w:lvl w:ilvl="3">
      <w:start w:val="1"/>
      <w:numFmt w:val="decimal"/>
      <w:lvlText w:val="%1.%2.%3.%4"/>
      <w:lvlJc w:val="left"/>
      <w:pPr>
        <w:ind w:left="1440" w:hanging="360"/>
      </w:pPr>
      <w:rPr>
        <w:rFonts w:ascii="Times New Roman" w:hAnsi="Times New Roman" w:hint="default"/>
        <w:b/>
        <w:i w:val="0"/>
        <w:caps w:val="0"/>
        <w:strike w:val="0"/>
        <w:dstrike w:val="0"/>
        <w:vanish w:val="0"/>
        <w:sz w:val="26"/>
        <w:u w:val="none"/>
        <w:vertAlign w:val="baseline"/>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47"/>
  </w:num>
  <w:num w:numId="2">
    <w:abstractNumId w:val="6"/>
  </w:num>
  <w:num w:numId="3">
    <w:abstractNumId w:val="23"/>
  </w:num>
  <w:num w:numId="4">
    <w:abstractNumId w:val="36"/>
  </w:num>
  <w:num w:numId="5">
    <w:abstractNumId w:val="32"/>
  </w:num>
  <w:num w:numId="6">
    <w:abstractNumId w:val="28"/>
  </w:num>
  <w:num w:numId="7">
    <w:abstractNumId w:val="48"/>
  </w:num>
  <w:num w:numId="8">
    <w:abstractNumId w:val="2"/>
  </w:num>
  <w:num w:numId="9">
    <w:abstractNumId w:val="11"/>
  </w:num>
  <w:num w:numId="10">
    <w:abstractNumId w:val="1"/>
    <w:lvlOverride w:ilvl="0">
      <w:lvl w:ilvl="0">
        <w:start w:val="1"/>
        <w:numFmt w:val="decimal"/>
        <w:lvlText w:val="Таблица %1."/>
        <w:lvlJc w:val="left"/>
        <w:pPr>
          <w:ind w:left="360" w:hanging="360"/>
        </w:pPr>
        <w:rPr>
          <w:rFonts w:ascii="Times New Roman" w:hAnsi="Times New Roman" w:hint="default"/>
          <w:b/>
          <w:i w:val="0"/>
          <w:caps w:val="0"/>
          <w:strike w:val="0"/>
          <w:dstrike w:val="0"/>
          <w:vanish w:val="0"/>
          <w:sz w:val="24"/>
          <w:vertAlign w:val="baseline"/>
        </w:rPr>
      </w:lvl>
    </w:lvlOverride>
  </w:num>
  <w:num w:numId="11">
    <w:abstractNumId w:val="39"/>
  </w:num>
  <w:num w:numId="12">
    <w:abstractNumId w:val="53"/>
  </w:num>
  <w:num w:numId="13">
    <w:abstractNumId w:val="42"/>
    <w:lvlOverride w:ilvl="0">
      <w:lvl w:ilvl="0">
        <w:start w:val="1"/>
        <w:numFmt w:val="decimal"/>
        <w:suff w:val="space"/>
        <w:lvlText w:val="Глава %1."/>
        <w:lvlJc w:val="left"/>
        <w:pPr>
          <w:ind w:left="0" w:firstLine="0"/>
        </w:pPr>
      </w:lvl>
    </w:lvlOverride>
    <w:lvlOverride w:ilvl="1">
      <w:lvl w:ilvl="1">
        <w:start w:val="1"/>
        <w:numFmt w:val="decimal"/>
        <w:suff w:val="space"/>
        <w:lvlText w:val="Часть %2."/>
        <w:lvlJc w:val="left"/>
        <w:pPr>
          <w:ind w:left="0" w:firstLine="0"/>
        </w:pPr>
      </w:lvl>
    </w:lvlOverride>
    <w:lvlOverride w:ilvl="2">
      <w:lvl w:ilvl="2">
        <w:start w:val="1"/>
        <w:numFmt w:val="decimal"/>
        <w:suff w:val="space"/>
        <w:lvlText w:val="%1.%2.%3"/>
        <w:lvlJc w:val="left"/>
        <w:pPr>
          <w:ind w:left="0" w:firstLine="0"/>
        </w:pPr>
      </w:lvl>
    </w:lvlOverride>
    <w:lvlOverride w:ilvl="3">
      <w:lvl w:ilvl="3">
        <w:start w:val="1"/>
        <w:numFmt w:val="decimal"/>
        <w:lvlRestart w:val="0"/>
        <w:suff w:val="space"/>
        <w:lvlText w:val="Рисунок %4."/>
        <w:lvlJc w:val="left"/>
        <w:pPr>
          <w:ind w:left="0" w:firstLine="0"/>
        </w:pPr>
      </w:lvl>
    </w:lvlOverride>
    <w:lvlOverride w:ilvl="4">
      <w:lvl w:ilvl="4">
        <w:start w:val="1"/>
        <w:numFmt w:val="decimal"/>
        <w:lvlRestart w:val="0"/>
        <w:suff w:val="space"/>
        <w:lvlText w:val="Таблица %5."/>
        <w:lvlJc w:val="left"/>
        <w:pPr>
          <w:ind w:left="0" w:firstLine="0"/>
        </w:pPr>
      </w:lvl>
    </w:lvlOverride>
    <w:lvlOverride w:ilvl="5">
      <w:lvl w:ilvl="5">
        <w:start w:val="1"/>
        <w:numFmt w:val="decimal"/>
        <w:lvlRestart w:val="1"/>
        <w:lvlText w:val="%1.%6"/>
        <w:lvlJc w:val="left"/>
        <w:pPr>
          <w:ind w:left="0" w:firstLine="0"/>
        </w:pPr>
      </w:lvl>
    </w:lvlOverride>
    <w:lvlOverride w:ilvl="6">
      <w:lvl w:ilvl="6">
        <w:start w:val="1"/>
        <w:numFmt w:val="decimal"/>
        <w:lvlText w:val="%7."/>
        <w:lvlJc w:val="left"/>
        <w:pPr>
          <w:ind w:left="2520" w:hanging="360"/>
        </w:pPr>
      </w:lvl>
    </w:lvlOverride>
    <w:lvlOverride w:ilvl="7">
      <w:lvl w:ilvl="7">
        <w:start w:val="1"/>
        <w:numFmt w:val="lowerLetter"/>
        <w:lvlText w:val="%8."/>
        <w:lvlJc w:val="left"/>
        <w:pPr>
          <w:ind w:left="2880" w:hanging="360"/>
        </w:pPr>
      </w:lvl>
    </w:lvlOverride>
    <w:lvlOverride w:ilvl="8">
      <w:lvl w:ilvl="8">
        <w:start w:val="1"/>
        <w:numFmt w:val="lowerRoman"/>
        <w:lvlText w:val="%9."/>
        <w:lvlJc w:val="left"/>
        <w:pPr>
          <w:ind w:left="3240" w:hanging="360"/>
        </w:pPr>
      </w:lvl>
    </w:lvlOverride>
  </w:num>
  <w:num w:numId="14">
    <w:abstractNumId w:val="7"/>
  </w:num>
  <w:num w:numId="15">
    <w:abstractNumId w:val="33"/>
  </w:num>
  <w:num w:numId="16">
    <w:abstractNumId w:val="16"/>
  </w:num>
  <w:num w:numId="17">
    <w:abstractNumId w:val="50"/>
  </w:num>
  <w:num w:numId="18">
    <w:abstractNumId w:val="5"/>
  </w:num>
  <w:num w:numId="19">
    <w:abstractNumId w:val="29"/>
  </w:num>
  <w:num w:numId="20">
    <w:abstractNumId w:val="18"/>
  </w:num>
  <w:num w:numId="21">
    <w:abstractNumId w:val="43"/>
  </w:num>
  <w:num w:numId="22">
    <w:abstractNumId w:val="3"/>
  </w:num>
  <w:num w:numId="23">
    <w:abstractNumId w:val="9"/>
  </w:num>
  <w:num w:numId="24">
    <w:abstractNumId w:val="44"/>
  </w:num>
  <w:num w:numId="25">
    <w:abstractNumId w:val="35"/>
  </w:num>
  <w:num w:numId="26">
    <w:abstractNumId w:val="51"/>
  </w:num>
  <w:num w:numId="27">
    <w:abstractNumId w:val="27"/>
  </w:num>
  <w:num w:numId="28">
    <w:abstractNumId w:val="10"/>
  </w:num>
  <w:num w:numId="29">
    <w:abstractNumId w:val="22"/>
  </w:num>
  <w:num w:numId="30">
    <w:abstractNumId w:val="8"/>
  </w:num>
  <w:num w:numId="31">
    <w:abstractNumId w:val="12"/>
  </w:num>
  <w:num w:numId="32">
    <w:abstractNumId w:val="15"/>
  </w:num>
  <w:num w:numId="33">
    <w:abstractNumId w:val="4"/>
  </w:num>
  <w:num w:numId="34">
    <w:abstractNumId w:val="0"/>
  </w:num>
  <w:num w:numId="35">
    <w:abstractNumId w:val="52"/>
  </w:num>
  <w:num w:numId="36">
    <w:abstractNumId w:val="38"/>
  </w:num>
  <w:num w:numId="37">
    <w:abstractNumId w:val="30"/>
  </w:num>
  <w:num w:numId="38">
    <w:abstractNumId w:val="26"/>
  </w:num>
  <w:num w:numId="39">
    <w:abstractNumId w:val="31"/>
  </w:num>
  <w:num w:numId="40">
    <w:abstractNumId w:val="49"/>
  </w:num>
  <w:num w:numId="41">
    <w:abstractNumId w:val="46"/>
  </w:num>
  <w:num w:numId="42">
    <w:abstractNumId w:val="24"/>
  </w:num>
  <w:num w:numId="4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7"/>
  </w:num>
  <w:num w:numId="45">
    <w:abstractNumId w:val="37"/>
  </w:num>
  <w:num w:numId="46">
    <w:abstractNumId w:val="1"/>
  </w:num>
  <w:num w:numId="47">
    <w:abstractNumId w:val="14"/>
  </w:num>
  <w:num w:numId="48">
    <w:abstractNumId w:val="40"/>
  </w:num>
  <w:num w:numId="49">
    <w:abstractNumId w:val="19"/>
  </w:num>
  <w:num w:numId="50">
    <w:abstractNumId w:val="41"/>
  </w:num>
  <w:num w:numId="51">
    <w:abstractNumId w:val="45"/>
  </w:num>
  <w:num w:numId="52">
    <w:abstractNumId w:val="21"/>
  </w:num>
  <w:num w:numId="53">
    <w:abstractNumId w:val="13"/>
  </w:num>
  <w:num w:numId="54">
    <w:abstractNumId w:val="25"/>
  </w:num>
  <w:num w:numId="55">
    <w:abstractNumId w:val="34"/>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97A36"/>
    <w:rsid w:val="000045C0"/>
    <w:rsid w:val="0002172E"/>
    <w:rsid w:val="00023E2E"/>
    <w:rsid w:val="00024490"/>
    <w:rsid w:val="0003074C"/>
    <w:rsid w:val="000307F2"/>
    <w:rsid w:val="00030D51"/>
    <w:rsid w:val="00031E65"/>
    <w:rsid w:val="00032B5E"/>
    <w:rsid w:val="00041C19"/>
    <w:rsid w:val="00044510"/>
    <w:rsid w:val="00051754"/>
    <w:rsid w:val="00054E16"/>
    <w:rsid w:val="0006706C"/>
    <w:rsid w:val="00067D25"/>
    <w:rsid w:val="00086E3C"/>
    <w:rsid w:val="000957AF"/>
    <w:rsid w:val="000A5DB7"/>
    <w:rsid w:val="000D0DA3"/>
    <w:rsid w:val="000D384D"/>
    <w:rsid w:val="000E090C"/>
    <w:rsid w:val="000F3B27"/>
    <w:rsid w:val="000F5D12"/>
    <w:rsid w:val="001104A7"/>
    <w:rsid w:val="0011724E"/>
    <w:rsid w:val="001238DA"/>
    <w:rsid w:val="00142827"/>
    <w:rsid w:val="001433EC"/>
    <w:rsid w:val="00171967"/>
    <w:rsid w:val="00181658"/>
    <w:rsid w:val="001824F0"/>
    <w:rsid w:val="001973AF"/>
    <w:rsid w:val="001A1FEC"/>
    <w:rsid w:val="001B24DB"/>
    <w:rsid w:val="001B7BCE"/>
    <w:rsid w:val="001C0151"/>
    <w:rsid w:val="001D15CC"/>
    <w:rsid w:val="001D2A03"/>
    <w:rsid w:val="001D6DD0"/>
    <w:rsid w:val="001E778C"/>
    <w:rsid w:val="001E7D4B"/>
    <w:rsid w:val="001F1421"/>
    <w:rsid w:val="001F7892"/>
    <w:rsid w:val="00200E7F"/>
    <w:rsid w:val="00201296"/>
    <w:rsid w:val="00215829"/>
    <w:rsid w:val="00216C16"/>
    <w:rsid w:val="00217D1F"/>
    <w:rsid w:val="002252F4"/>
    <w:rsid w:val="00227FDF"/>
    <w:rsid w:val="0023295A"/>
    <w:rsid w:val="00241117"/>
    <w:rsid w:val="00242625"/>
    <w:rsid w:val="00250FC8"/>
    <w:rsid w:val="0025484A"/>
    <w:rsid w:val="00256F54"/>
    <w:rsid w:val="0026127E"/>
    <w:rsid w:val="00265014"/>
    <w:rsid w:val="0026645D"/>
    <w:rsid w:val="00270C66"/>
    <w:rsid w:val="00277D0B"/>
    <w:rsid w:val="00284E15"/>
    <w:rsid w:val="00284E36"/>
    <w:rsid w:val="002853FA"/>
    <w:rsid w:val="00297BA5"/>
    <w:rsid w:val="002A391E"/>
    <w:rsid w:val="002A6DF5"/>
    <w:rsid w:val="002C39E4"/>
    <w:rsid w:val="002D3B81"/>
    <w:rsid w:val="002E03C9"/>
    <w:rsid w:val="002F0F72"/>
    <w:rsid w:val="003038C9"/>
    <w:rsid w:val="00304A07"/>
    <w:rsid w:val="00312909"/>
    <w:rsid w:val="003177C0"/>
    <w:rsid w:val="00325151"/>
    <w:rsid w:val="00330940"/>
    <w:rsid w:val="00331FAD"/>
    <w:rsid w:val="003331CE"/>
    <w:rsid w:val="00346D8F"/>
    <w:rsid w:val="00351FFA"/>
    <w:rsid w:val="00367203"/>
    <w:rsid w:val="00374FD3"/>
    <w:rsid w:val="003771CE"/>
    <w:rsid w:val="003778BE"/>
    <w:rsid w:val="003812F1"/>
    <w:rsid w:val="00391719"/>
    <w:rsid w:val="00391ACF"/>
    <w:rsid w:val="00395B1F"/>
    <w:rsid w:val="00397376"/>
    <w:rsid w:val="003A0D54"/>
    <w:rsid w:val="003A5BC5"/>
    <w:rsid w:val="003B0FBB"/>
    <w:rsid w:val="003B6B15"/>
    <w:rsid w:val="003C4590"/>
    <w:rsid w:val="003D2B40"/>
    <w:rsid w:val="003E16BD"/>
    <w:rsid w:val="003E26B0"/>
    <w:rsid w:val="003F4B42"/>
    <w:rsid w:val="003F5BA3"/>
    <w:rsid w:val="00401E8A"/>
    <w:rsid w:val="00403AC6"/>
    <w:rsid w:val="004040AF"/>
    <w:rsid w:val="00407CD9"/>
    <w:rsid w:val="004358D6"/>
    <w:rsid w:val="0044208D"/>
    <w:rsid w:val="004443F4"/>
    <w:rsid w:val="00450183"/>
    <w:rsid w:val="00455C7D"/>
    <w:rsid w:val="00462EC4"/>
    <w:rsid w:val="0047655C"/>
    <w:rsid w:val="00477B47"/>
    <w:rsid w:val="004A3400"/>
    <w:rsid w:val="004B01B0"/>
    <w:rsid w:val="004B4C4E"/>
    <w:rsid w:val="004C3B53"/>
    <w:rsid w:val="004D1FC3"/>
    <w:rsid w:val="004E0B66"/>
    <w:rsid w:val="004E4C89"/>
    <w:rsid w:val="004E7970"/>
    <w:rsid w:val="004F37EA"/>
    <w:rsid w:val="004F6D62"/>
    <w:rsid w:val="00500FAF"/>
    <w:rsid w:val="005030BF"/>
    <w:rsid w:val="005130E9"/>
    <w:rsid w:val="00523801"/>
    <w:rsid w:val="00531FD3"/>
    <w:rsid w:val="00534A7C"/>
    <w:rsid w:val="00535D01"/>
    <w:rsid w:val="00545025"/>
    <w:rsid w:val="00550132"/>
    <w:rsid w:val="00554676"/>
    <w:rsid w:val="00564423"/>
    <w:rsid w:val="005875B0"/>
    <w:rsid w:val="00594EA3"/>
    <w:rsid w:val="005978D4"/>
    <w:rsid w:val="005B59F0"/>
    <w:rsid w:val="005C4E95"/>
    <w:rsid w:val="005C6CE3"/>
    <w:rsid w:val="005D0927"/>
    <w:rsid w:val="005D4D35"/>
    <w:rsid w:val="005D5786"/>
    <w:rsid w:val="005D6598"/>
    <w:rsid w:val="005E5692"/>
    <w:rsid w:val="005F7BA3"/>
    <w:rsid w:val="0060045B"/>
    <w:rsid w:val="00606D67"/>
    <w:rsid w:val="00610FEF"/>
    <w:rsid w:val="00615E2D"/>
    <w:rsid w:val="00621107"/>
    <w:rsid w:val="00622EBA"/>
    <w:rsid w:val="00647430"/>
    <w:rsid w:val="00651CDB"/>
    <w:rsid w:val="00666EAB"/>
    <w:rsid w:val="0067294A"/>
    <w:rsid w:val="00673EF7"/>
    <w:rsid w:val="00675EC3"/>
    <w:rsid w:val="006A077F"/>
    <w:rsid w:val="006C27C6"/>
    <w:rsid w:val="006C2E72"/>
    <w:rsid w:val="006C4163"/>
    <w:rsid w:val="006E2DA1"/>
    <w:rsid w:val="006E754F"/>
    <w:rsid w:val="00700370"/>
    <w:rsid w:val="00701240"/>
    <w:rsid w:val="00714055"/>
    <w:rsid w:val="00723CA7"/>
    <w:rsid w:val="00724ACD"/>
    <w:rsid w:val="00743812"/>
    <w:rsid w:val="00743E7D"/>
    <w:rsid w:val="007476DB"/>
    <w:rsid w:val="007561C0"/>
    <w:rsid w:val="00756C69"/>
    <w:rsid w:val="00756DE2"/>
    <w:rsid w:val="007625AC"/>
    <w:rsid w:val="007656A4"/>
    <w:rsid w:val="00765F64"/>
    <w:rsid w:val="007660F5"/>
    <w:rsid w:val="00770C17"/>
    <w:rsid w:val="00771EC2"/>
    <w:rsid w:val="00775DDE"/>
    <w:rsid w:val="00776E77"/>
    <w:rsid w:val="00790A86"/>
    <w:rsid w:val="007A48B7"/>
    <w:rsid w:val="007C052C"/>
    <w:rsid w:val="007D229D"/>
    <w:rsid w:val="007D7005"/>
    <w:rsid w:val="007D7A54"/>
    <w:rsid w:val="007E2C28"/>
    <w:rsid w:val="007E6D01"/>
    <w:rsid w:val="007F1665"/>
    <w:rsid w:val="007F4827"/>
    <w:rsid w:val="0080157F"/>
    <w:rsid w:val="0080193B"/>
    <w:rsid w:val="00805367"/>
    <w:rsid w:val="008201BA"/>
    <w:rsid w:val="0082146D"/>
    <w:rsid w:val="0082238D"/>
    <w:rsid w:val="00824FB6"/>
    <w:rsid w:val="00827720"/>
    <w:rsid w:val="0082789A"/>
    <w:rsid w:val="008446F1"/>
    <w:rsid w:val="0084497D"/>
    <w:rsid w:val="008518F8"/>
    <w:rsid w:val="00853035"/>
    <w:rsid w:val="00860733"/>
    <w:rsid w:val="00874118"/>
    <w:rsid w:val="00882FC1"/>
    <w:rsid w:val="00883B42"/>
    <w:rsid w:val="00887890"/>
    <w:rsid w:val="00891E75"/>
    <w:rsid w:val="00896B5A"/>
    <w:rsid w:val="008A4EE3"/>
    <w:rsid w:val="008A6131"/>
    <w:rsid w:val="008D1ED1"/>
    <w:rsid w:val="008E67D4"/>
    <w:rsid w:val="008F2ED4"/>
    <w:rsid w:val="008F510B"/>
    <w:rsid w:val="008F7248"/>
    <w:rsid w:val="009332E7"/>
    <w:rsid w:val="00933DA5"/>
    <w:rsid w:val="00934C4C"/>
    <w:rsid w:val="00950600"/>
    <w:rsid w:val="0095346C"/>
    <w:rsid w:val="00954BA3"/>
    <w:rsid w:val="00961616"/>
    <w:rsid w:val="00961FAB"/>
    <w:rsid w:val="0096315C"/>
    <w:rsid w:val="00981F9E"/>
    <w:rsid w:val="009A0D2F"/>
    <w:rsid w:val="009A22D3"/>
    <w:rsid w:val="009A5E1A"/>
    <w:rsid w:val="009A6ED2"/>
    <w:rsid w:val="009B55C8"/>
    <w:rsid w:val="009C4437"/>
    <w:rsid w:val="009D0451"/>
    <w:rsid w:val="009D34EB"/>
    <w:rsid w:val="009D4AAA"/>
    <w:rsid w:val="009D51C4"/>
    <w:rsid w:val="009E2478"/>
    <w:rsid w:val="009E417A"/>
    <w:rsid w:val="009E5857"/>
    <w:rsid w:val="009E6C57"/>
    <w:rsid w:val="009E78B3"/>
    <w:rsid w:val="00A17DCE"/>
    <w:rsid w:val="00A218FD"/>
    <w:rsid w:val="00A2730E"/>
    <w:rsid w:val="00A37BA7"/>
    <w:rsid w:val="00A41BCA"/>
    <w:rsid w:val="00A46C1E"/>
    <w:rsid w:val="00A70641"/>
    <w:rsid w:val="00A83AAA"/>
    <w:rsid w:val="00A91056"/>
    <w:rsid w:val="00A95511"/>
    <w:rsid w:val="00AA0C00"/>
    <w:rsid w:val="00AA5393"/>
    <w:rsid w:val="00AB2BF2"/>
    <w:rsid w:val="00AB3979"/>
    <w:rsid w:val="00AB5640"/>
    <w:rsid w:val="00AC129B"/>
    <w:rsid w:val="00AC5098"/>
    <w:rsid w:val="00AD5DD2"/>
    <w:rsid w:val="00AE15F1"/>
    <w:rsid w:val="00AE279B"/>
    <w:rsid w:val="00AE39FC"/>
    <w:rsid w:val="00AF35FD"/>
    <w:rsid w:val="00AF59F1"/>
    <w:rsid w:val="00B0585C"/>
    <w:rsid w:val="00B10BA2"/>
    <w:rsid w:val="00B17DAA"/>
    <w:rsid w:val="00B17DD8"/>
    <w:rsid w:val="00B20A4A"/>
    <w:rsid w:val="00B341D0"/>
    <w:rsid w:val="00B41687"/>
    <w:rsid w:val="00B54997"/>
    <w:rsid w:val="00B6554A"/>
    <w:rsid w:val="00B67A19"/>
    <w:rsid w:val="00B702FE"/>
    <w:rsid w:val="00B705C4"/>
    <w:rsid w:val="00B73F35"/>
    <w:rsid w:val="00B7759B"/>
    <w:rsid w:val="00B846EF"/>
    <w:rsid w:val="00B91152"/>
    <w:rsid w:val="00B944FF"/>
    <w:rsid w:val="00BA17BD"/>
    <w:rsid w:val="00BA6B09"/>
    <w:rsid w:val="00BB0B9B"/>
    <w:rsid w:val="00BB0FBF"/>
    <w:rsid w:val="00BB27A5"/>
    <w:rsid w:val="00BB3A8A"/>
    <w:rsid w:val="00BB4F9D"/>
    <w:rsid w:val="00BB70D3"/>
    <w:rsid w:val="00BB7F0E"/>
    <w:rsid w:val="00BB7F95"/>
    <w:rsid w:val="00BC2982"/>
    <w:rsid w:val="00BC708C"/>
    <w:rsid w:val="00BD04FD"/>
    <w:rsid w:val="00BD1409"/>
    <w:rsid w:val="00BD7796"/>
    <w:rsid w:val="00BF4E37"/>
    <w:rsid w:val="00C02B25"/>
    <w:rsid w:val="00C0302D"/>
    <w:rsid w:val="00C04432"/>
    <w:rsid w:val="00C070D9"/>
    <w:rsid w:val="00C1102D"/>
    <w:rsid w:val="00C144C9"/>
    <w:rsid w:val="00C24D3E"/>
    <w:rsid w:val="00C352A1"/>
    <w:rsid w:val="00C35973"/>
    <w:rsid w:val="00C40818"/>
    <w:rsid w:val="00C44C99"/>
    <w:rsid w:val="00C511E7"/>
    <w:rsid w:val="00C518C8"/>
    <w:rsid w:val="00C55795"/>
    <w:rsid w:val="00C608BB"/>
    <w:rsid w:val="00C61BB4"/>
    <w:rsid w:val="00C628D2"/>
    <w:rsid w:val="00C641B5"/>
    <w:rsid w:val="00C64C74"/>
    <w:rsid w:val="00C71D32"/>
    <w:rsid w:val="00C758F7"/>
    <w:rsid w:val="00C768BF"/>
    <w:rsid w:val="00C76CCB"/>
    <w:rsid w:val="00C82494"/>
    <w:rsid w:val="00C86923"/>
    <w:rsid w:val="00C90E0C"/>
    <w:rsid w:val="00C93DDD"/>
    <w:rsid w:val="00CA5BD3"/>
    <w:rsid w:val="00CC4C42"/>
    <w:rsid w:val="00CC64EC"/>
    <w:rsid w:val="00CD1AC2"/>
    <w:rsid w:val="00CE0E76"/>
    <w:rsid w:val="00CF4791"/>
    <w:rsid w:val="00D05BC1"/>
    <w:rsid w:val="00D072D0"/>
    <w:rsid w:val="00D07603"/>
    <w:rsid w:val="00D131A3"/>
    <w:rsid w:val="00D31F3D"/>
    <w:rsid w:val="00D509E0"/>
    <w:rsid w:val="00D53BDD"/>
    <w:rsid w:val="00D55AB8"/>
    <w:rsid w:val="00D65513"/>
    <w:rsid w:val="00D74003"/>
    <w:rsid w:val="00D8084E"/>
    <w:rsid w:val="00D94FE4"/>
    <w:rsid w:val="00DA4CCA"/>
    <w:rsid w:val="00DA637A"/>
    <w:rsid w:val="00DB0E36"/>
    <w:rsid w:val="00DB1778"/>
    <w:rsid w:val="00DB357E"/>
    <w:rsid w:val="00DB44B4"/>
    <w:rsid w:val="00DB612D"/>
    <w:rsid w:val="00DB635E"/>
    <w:rsid w:val="00DC572C"/>
    <w:rsid w:val="00DC5C96"/>
    <w:rsid w:val="00DC6BCB"/>
    <w:rsid w:val="00DD125B"/>
    <w:rsid w:val="00DD166F"/>
    <w:rsid w:val="00DE52E3"/>
    <w:rsid w:val="00DE6416"/>
    <w:rsid w:val="00DF0B7D"/>
    <w:rsid w:val="00DF784B"/>
    <w:rsid w:val="00E0031E"/>
    <w:rsid w:val="00E0564E"/>
    <w:rsid w:val="00E1611C"/>
    <w:rsid w:val="00E16763"/>
    <w:rsid w:val="00E17C10"/>
    <w:rsid w:val="00E20F14"/>
    <w:rsid w:val="00E23D84"/>
    <w:rsid w:val="00E46831"/>
    <w:rsid w:val="00E47A0D"/>
    <w:rsid w:val="00E47C1E"/>
    <w:rsid w:val="00E56EEA"/>
    <w:rsid w:val="00E75300"/>
    <w:rsid w:val="00E80B75"/>
    <w:rsid w:val="00E83283"/>
    <w:rsid w:val="00E97A36"/>
    <w:rsid w:val="00EA120C"/>
    <w:rsid w:val="00EA5019"/>
    <w:rsid w:val="00EB6950"/>
    <w:rsid w:val="00EC3C86"/>
    <w:rsid w:val="00EC6BB3"/>
    <w:rsid w:val="00ED140C"/>
    <w:rsid w:val="00ED7BFF"/>
    <w:rsid w:val="00EE3FEE"/>
    <w:rsid w:val="00EF531A"/>
    <w:rsid w:val="00F04892"/>
    <w:rsid w:val="00F15B0C"/>
    <w:rsid w:val="00F20BCD"/>
    <w:rsid w:val="00F2710A"/>
    <w:rsid w:val="00F34323"/>
    <w:rsid w:val="00F34D8F"/>
    <w:rsid w:val="00F44115"/>
    <w:rsid w:val="00F60BEE"/>
    <w:rsid w:val="00F67482"/>
    <w:rsid w:val="00F70280"/>
    <w:rsid w:val="00F70CD0"/>
    <w:rsid w:val="00F72EED"/>
    <w:rsid w:val="00F87D4C"/>
    <w:rsid w:val="00F9139A"/>
    <w:rsid w:val="00F947AC"/>
    <w:rsid w:val="00F947E2"/>
    <w:rsid w:val="00FA585A"/>
    <w:rsid w:val="00FA6C49"/>
    <w:rsid w:val="00FB538F"/>
    <w:rsid w:val="00FD04A1"/>
    <w:rsid w:val="00FD44E0"/>
    <w:rsid w:val="00FF1A6F"/>
    <w:rsid w:val="00FF2F4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2"/>
    <o:shapelayout v:ext="edit">
      <o:idmap v:ext="edit" data="1"/>
    </o:shapelayout>
  </w:shapeDefaults>
  <w:decimalSymbol w:val=","/>
  <w:listSeparator w:val=";"/>
  <w14:docId w14:val="2915B6F7"/>
  <w15:chartTrackingRefBased/>
  <w15:docId w15:val="{006898E7-0484-408D-8AFB-218376FA7D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1" w:qFormat="1"/>
    <w:lsdException w:name="heading 1" w:uiPriority="1"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7">
    <w:name w:val="Normal"/>
    <w:uiPriority w:val="1"/>
    <w:qFormat/>
    <w:rsid w:val="00824FB6"/>
    <w:pPr>
      <w:spacing w:after="0" w:line="240" w:lineRule="auto"/>
    </w:pPr>
    <w:rPr>
      <w:rFonts w:ascii="Times New Roman" w:eastAsia="Times New Roman" w:hAnsi="Times New Roman" w:cs="Times New Roman"/>
      <w:sz w:val="24"/>
      <w:szCs w:val="24"/>
      <w:lang w:eastAsia="ru-RU"/>
    </w:rPr>
  </w:style>
  <w:style w:type="paragraph" w:styleId="12">
    <w:name w:val="heading 1"/>
    <w:basedOn w:val="a7"/>
    <w:next w:val="a7"/>
    <w:link w:val="13"/>
    <w:uiPriority w:val="1"/>
    <w:qFormat/>
    <w:rsid w:val="00824FB6"/>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23">
    <w:name w:val="heading 2"/>
    <w:basedOn w:val="a7"/>
    <w:next w:val="a7"/>
    <w:link w:val="24"/>
    <w:uiPriority w:val="1"/>
    <w:unhideWhenUsed/>
    <w:qFormat/>
    <w:rsid w:val="00824FB6"/>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30">
    <w:name w:val="heading 3"/>
    <w:aliases w:val="Знак2,Заголовок 3 Знак + 12 pt,не полужирный,влево,Перед:  0 пт,Пос...,Заголовок 3 Знак +,Пер...,Заголовок 3 Знак Знак Знак"/>
    <w:basedOn w:val="a7"/>
    <w:next w:val="a7"/>
    <w:link w:val="31"/>
    <w:uiPriority w:val="9"/>
    <w:unhideWhenUsed/>
    <w:qFormat/>
    <w:rsid w:val="00824FB6"/>
    <w:pPr>
      <w:keepNext/>
      <w:keepLines/>
      <w:widowControl w:val="0"/>
      <w:autoSpaceDE w:val="0"/>
      <w:autoSpaceDN w:val="0"/>
      <w:spacing w:before="40"/>
      <w:outlineLvl w:val="2"/>
    </w:pPr>
    <w:rPr>
      <w:rFonts w:asciiTheme="majorHAnsi" w:eastAsiaTheme="majorEastAsia" w:hAnsiTheme="majorHAnsi" w:cstheme="majorBidi"/>
      <w:color w:val="1F3763" w:themeColor="accent1" w:themeShade="7F"/>
      <w:lang w:bidi="ru-RU"/>
    </w:rPr>
  </w:style>
  <w:style w:type="paragraph" w:styleId="40">
    <w:name w:val="heading 4"/>
    <w:basedOn w:val="a7"/>
    <w:next w:val="a7"/>
    <w:link w:val="41"/>
    <w:uiPriority w:val="9"/>
    <w:unhideWhenUsed/>
    <w:qFormat/>
    <w:rsid w:val="00824FB6"/>
    <w:pPr>
      <w:keepNext/>
      <w:keepLines/>
      <w:widowControl w:val="0"/>
      <w:autoSpaceDE w:val="0"/>
      <w:autoSpaceDN w:val="0"/>
      <w:spacing w:before="40"/>
      <w:outlineLvl w:val="3"/>
    </w:pPr>
    <w:rPr>
      <w:rFonts w:asciiTheme="majorHAnsi" w:eastAsiaTheme="majorEastAsia" w:hAnsiTheme="majorHAnsi" w:cstheme="majorBidi"/>
      <w:i/>
      <w:iCs/>
      <w:color w:val="2F5496" w:themeColor="accent1" w:themeShade="BF"/>
      <w:sz w:val="22"/>
      <w:szCs w:val="22"/>
      <w:lang w:bidi="ru-RU"/>
    </w:rPr>
  </w:style>
  <w:style w:type="paragraph" w:styleId="5">
    <w:name w:val="heading 5"/>
    <w:basedOn w:val="a7"/>
    <w:next w:val="a7"/>
    <w:link w:val="50"/>
    <w:uiPriority w:val="9"/>
    <w:unhideWhenUsed/>
    <w:qFormat/>
    <w:rsid w:val="00331FAD"/>
    <w:pPr>
      <w:keepNext/>
      <w:keepLines/>
      <w:spacing w:before="40"/>
      <w:outlineLvl w:val="4"/>
    </w:pPr>
    <w:rPr>
      <w:rFonts w:asciiTheme="majorHAnsi" w:eastAsiaTheme="majorEastAsia" w:hAnsiTheme="majorHAnsi" w:cstheme="majorBidi"/>
      <w:color w:val="2F5496" w:themeColor="accent1" w:themeShade="BF"/>
      <w:lang w:val="en-US"/>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3">
    <w:name w:val="Заголовок 1 Знак"/>
    <w:basedOn w:val="a8"/>
    <w:link w:val="12"/>
    <w:uiPriority w:val="1"/>
    <w:rsid w:val="00824FB6"/>
    <w:rPr>
      <w:rFonts w:asciiTheme="majorHAnsi" w:eastAsiaTheme="majorEastAsia" w:hAnsiTheme="majorHAnsi" w:cstheme="majorBidi"/>
      <w:color w:val="2F5496" w:themeColor="accent1" w:themeShade="BF"/>
      <w:sz w:val="32"/>
      <w:szCs w:val="32"/>
      <w:lang w:eastAsia="ru-RU"/>
    </w:rPr>
  </w:style>
  <w:style w:type="character" w:customStyle="1" w:styleId="24">
    <w:name w:val="Заголовок 2 Знак"/>
    <w:basedOn w:val="a8"/>
    <w:link w:val="23"/>
    <w:uiPriority w:val="1"/>
    <w:rsid w:val="00824FB6"/>
    <w:rPr>
      <w:rFonts w:asciiTheme="majorHAnsi" w:eastAsiaTheme="majorEastAsia" w:hAnsiTheme="majorHAnsi" w:cstheme="majorBidi"/>
      <w:color w:val="2F5496" w:themeColor="accent1" w:themeShade="BF"/>
      <w:sz w:val="26"/>
      <w:szCs w:val="26"/>
      <w:lang w:eastAsia="ru-RU"/>
    </w:rPr>
  </w:style>
  <w:style w:type="character" w:customStyle="1" w:styleId="31">
    <w:name w:val="Заголовок 3 Знак"/>
    <w:aliases w:val="Знак2 Знак,Заголовок 3 Знак + 12 pt Знак,не полужирный Знак,влево Знак,Перед:  0 пт Знак,Пос... Знак,Заголовок 3 Знак + Знак,Пер... Знак,Заголовок 3 Знак Знак Знак Знак"/>
    <w:basedOn w:val="a8"/>
    <w:link w:val="30"/>
    <w:uiPriority w:val="9"/>
    <w:rsid w:val="00824FB6"/>
    <w:rPr>
      <w:rFonts w:asciiTheme="majorHAnsi" w:eastAsiaTheme="majorEastAsia" w:hAnsiTheme="majorHAnsi" w:cstheme="majorBidi"/>
      <w:color w:val="1F3763" w:themeColor="accent1" w:themeShade="7F"/>
      <w:sz w:val="24"/>
      <w:szCs w:val="24"/>
      <w:lang w:eastAsia="ru-RU" w:bidi="ru-RU"/>
    </w:rPr>
  </w:style>
  <w:style w:type="character" w:customStyle="1" w:styleId="41">
    <w:name w:val="Заголовок 4 Знак"/>
    <w:basedOn w:val="a8"/>
    <w:link w:val="40"/>
    <w:uiPriority w:val="9"/>
    <w:rsid w:val="00824FB6"/>
    <w:rPr>
      <w:rFonts w:asciiTheme="majorHAnsi" w:eastAsiaTheme="majorEastAsia" w:hAnsiTheme="majorHAnsi" w:cstheme="majorBidi"/>
      <w:i/>
      <w:iCs/>
      <w:color w:val="2F5496" w:themeColor="accent1" w:themeShade="BF"/>
      <w:lang w:eastAsia="ru-RU" w:bidi="ru-RU"/>
    </w:rPr>
  </w:style>
  <w:style w:type="paragraph" w:customStyle="1" w:styleId="TableParagraph">
    <w:name w:val="Table Paragraph"/>
    <w:basedOn w:val="a7"/>
    <w:uiPriority w:val="1"/>
    <w:qFormat/>
    <w:rsid w:val="00824FB6"/>
    <w:pPr>
      <w:jc w:val="center"/>
    </w:pPr>
  </w:style>
  <w:style w:type="paragraph" w:customStyle="1" w:styleId="14">
    <w:name w:val="(Схема ТС) Заголовок 1 уровня"/>
    <w:basedOn w:val="a7"/>
    <w:uiPriority w:val="3"/>
    <w:qFormat/>
    <w:rsid w:val="00824FB6"/>
    <w:pPr>
      <w:pageBreakBefore/>
      <w:suppressAutoHyphens/>
      <w:jc w:val="center"/>
      <w:outlineLvl w:val="0"/>
    </w:pPr>
    <w:rPr>
      <w:b/>
      <w:bCs/>
      <w:caps/>
      <w:sz w:val="28"/>
      <w:szCs w:val="28"/>
    </w:rPr>
  </w:style>
  <w:style w:type="paragraph" w:customStyle="1" w:styleId="ab">
    <w:name w:val="(Схема ТС) Основной текст"/>
    <w:basedOn w:val="a7"/>
    <w:qFormat/>
    <w:rsid w:val="00824FB6"/>
    <w:pPr>
      <w:spacing w:before="120" w:after="120" w:line="360" w:lineRule="auto"/>
      <w:ind w:firstLine="851"/>
      <w:jc w:val="both"/>
    </w:pPr>
    <w:rPr>
      <w:szCs w:val="26"/>
    </w:rPr>
  </w:style>
  <w:style w:type="paragraph" w:customStyle="1" w:styleId="a6">
    <w:name w:val="(Схема ТС) Нумерованный список"/>
    <w:basedOn w:val="a7"/>
    <w:next w:val="ab"/>
    <w:uiPriority w:val="8"/>
    <w:qFormat/>
    <w:rsid w:val="00824FB6"/>
    <w:pPr>
      <w:numPr>
        <w:numId w:val="1"/>
      </w:numPr>
      <w:suppressAutoHyphens/>
      <w:spacing w:before="120" w:after="120" w:line="360" w:lineRule="auto"/>
      <w:ind w:left="709" w:hanging="425"/>
      <w:contextualSpacing/>
      <w:jc w:val="both"/>
    </w:pPr>
    <w:rPr>
      <w:rFonts w:eastAsia="Calibri"/>
    </w:rPr>
  </w:style>
  <w:style w:type="paragraph" w:styleId="ac">
    <w:name w:val="TOC Heading"/>
    <w:basedOn w:val="12"/>
    <w:next w:val="a7"/>
    <w:uiPriority w:val="39"/>
    <w:unhideWhenUsed/>
    <w:qFormat/>
    <w:rsid w:val="00824FB6"/>
    <w:pPr>
      <w:spacing w:line="259" w:lineRule="auto"/>
      <w:outlineLvl w:val="9"/>
    </w:pPr>
  </w:style>
  <w:style w:type="paragraph" w:styleId="15">
    <w:name w:val="toc 1"/>
    <w:basedOn w:val="a7"/>
    <w:next w:val="a7"/>
    <w:autoRedefine/>
    <w:uiPriority w:val="39"/>
    <w:unhideWhenUsed/>
    <w:qFormat/>
    <w:rsid w:val="00824FB6"/>
    <w:pPr>
      <w:spacing w:after="100"/>
    </w:pPr>
  </w:style>
  <w:style w:type="character" w:styleId="ad">
    <w:name w:val="Hyperlink"/>
    <w:basedOn w:val="a8"/>
    <w:uiPriority w:val="99"/>
    <w:unhideWhenUsed/>
    <w:rsid w:val="00824FB6"/>
    <w:rPr>
      <w:color w:val="0563C1" w:themeColor="hyperlink"/>
      <w:u w:val="single"/>
    </w:rPr>
  </w:style>
  <w:style w:type="paragraph" w:styleId="ae">
    <w:name w:val="Body Text"/>
    <w:basedOn w:val="a7"/>
    <w:link w:val="af"/>
    <w:uiPriority w:val="1"/>
    <w:qFormat/>
    <w:rsid w:val="00824FB6"/>
    <w:pPr>
      <w:widowControl w:val="0"/>
      <w:autoSpaceDE w:val="0"/>
      <w:autoSpaceDN w:val="0"/>
    </w:pPr>
    <w:rPr>
      <w:sz w:val="26"/>
      <w:szCs w:val="26"/>
      <w:lang w:bidi="ru-RU"/>
    </w:rPr>
  </w:style>
  <w:style w:type="character" w:customStyle="1" w:styleId="af">
    <w:name w:val="Основной текст Знак"/>
    <w:basedOn w:val="a8"/>
    <w:link w:val="ae"/>
    <w:uiPriority w:val="1"/>
    <w:rsid w:val="00824FB6"/>
    <w:rPr>
      <w:rFonts w:ascii="Times New Roman" w:eastAsia="Times New Roman" w:hAnsi="Times New Roman" w:cs="Times New Roman"/>
      <w:sz w:val="26"/>
      <w:szCs w:val="26"/>
      <w:lang w:eastAsia="ru-RU" w:bidi="ru-RU"/>
    </w:rPr>
  </w:style>
  <w:style w:type="paragraph" w:customStyle="1" w:styleId="210">
    <w:name w:val="2_1 Рисунок"/>
    <w:link w:val="211"/>
    <w:qFormat/>
    <w:rsid w:val="00824FB6"/>
    <w:pPr>
      <w:keepLines/>
      <w:spacing w:after="320" w:line="240" w:lineRule="auto"/>
    </w:pPr>
    <w:rPr>
      <w:rFonts w:ascii="Times New Roman" w:eastAsiaTheme="majorEastAsia" w:hAnsi="Times New Roman" w:cstheme="majorBidi"/>
      <w:b/>
      <w:iCs/>
      <w:snapToGrid w:val="0"/>
      <w:sz w:val="26"/>
      <w:szCs w:val="26"/>
    </w:rPr>
  </w:style>
  <w:style w:type="character" w:customStyle="1" w:styleId="211">
    <w:name w:val="2_1 Рисунок Знак"/>
    <w:basedOn w:val="a8"/>
    <w:link w:val="210"/>
    <w:rsid w:val="00824FB6"/>
    <w:rPr>
      <w:rFonts w:ascii="Times New Roman" w:eastAsiaTheme="majorEastAsia" w:hAnsi="Times New Roman" w:cstheme="majorBidi"/>
      <w:b/>
      <w:iCs/>
      <w:snapToGrid w:val="0"/>
      <w:sz w:val="26"/>
      <w:szCs w:val="26"/>
    </w:rPr>
  </w:style>
  <w:style w:type="paragraph" w:styleId="af0">
    <w:name w:val="List Paragraph"/>
    <w:aliases w:val="Введение,Заголовок мой1,СписокСТПр,Таблицы,СПИСКИ,3_Абзац списка"/>
    <w:basedOn w:val="a7"/>
    <w:link w:val="af1"/>
    <w:uiPriority w:val="34"/>
    <w:qFormat/>
    <w:rsid w:val="00824FB6"/>
    <w:pPr>
      <w:widowControl w:val="0"/>
      <w:autoSpaceDE w:val="0"/>
      <w:autoSpaceDN w:val="0"/>
      <w:ind w:left="102" w:firstLine="708"/>
    </w:pPr>
    <w:rPr>
      <w:sz w:val="22"/>
      <w:szCs w:val="22"/>
      <w:lang w:bidi="ru-RU"/>
    </w:rPr>
  </w:style>
  <w:style w:type="character" w:customStyle="1" w:styleId="af1">
    <w:name w:val="Абзац списка Знак"/>
    <w:aliases w:val="Введение Знак,Заголовок мой1 Знак,СписокСТПр Знак,Таблицы Знак,СПИСКИ Знак,3_Абзац списка Знак"/>
    <w:basedOn w:val="a8"/>
    <w:link w:val="af0"/>
    <w:uiPriority w:val="34"/>
    <w:rsid w:val="00824FB6"/>
    <w:rPr>
      <w:rFonts w:ascii="Times New Roman" w:eastAsia="Times New Roman" w:hAnsi="Times New Roman" w:cs="Times New Roman"/>
      <w:lang w:eastAsia="ru-RU" w:bidi="ru-RU"/>
    </w:rPr>
  </w:style>
  <w:style w:type="table" w:customStyle="1" w:styleId="TableNormal">
    <w:name w:val="Table Normal"/>
    <w:uiPriority w:val="2"/>
    <w:semiHidden/>
    <w:unhideWhenUsed/>
    <w:qFormat/>
    <w:rsid w:val="00824FB6"/>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25">
    <w:name w:val="toc 2"/>
    <w:basedOn w:val="a7"/>
    <w:uiPriority w:val="39"/>
    <w:qFormat/>
    <w:rsid w:val="00824FB6"/>
    <w:pPr>
      <w:widowControl w:val="0"/>
      <w:autoSpaceDE w:val="0"/>
      <w:autoSpaceDN w:val="0"/>
      <w:ind w:left="222"/>
    </w:pPr>
    <w:rPr>
      <w:sz w:val="22"/>
      <w:szCs w:val="22"/>
      <w:lang w:bidi="ru-RU"/>
    </w:rPr>
  </w:style>
  <w:style w:type="paragraph" w:styleId="32">
    <w:name w:val="toc 3"/>
    <w:basedOn w:val="a7"/>
    <w:uiPriority w:val="39"/>
    <w:qFormat/>
    <w:rsid w:val="00824FB6"/>
    <w:pPr>
      <w:widowControl w:val="0"/>
      <w:autoSpaceDE w:val="0"/>
      <w:autoSpaceDN w:val="0"/>
      <w:ind w:left="442" w:right="255"/>
    </w:pPr>
    <w:rPr>
      <w:sz w:val="22"/>
      <w:szCs w:val="22"/>
      <w:lang w:bidi="ru-RU"/>
    </w:rPr>
  </w:style>
  <w:style w:type="paragraph" w:styleId="42">
    <w:name w:val="toc 4"/>
    <w:basedOn w:val="a7"/>
    <w:uiPriority w:val="39"/>
    <w:qFormat/>
    <w:rsid w:val="00824FB6"/>
    <w:pPr>
      <w:widowControl w:val="0"/>
      <w:autoSpaceDE w:val="0"/>
      <w:autoSpaceDN w:val="0"/>
      <w:ind w:left="661"/>
    </w:pPr>
    <w:rPr>
      <w:sz w:val="22"/>
      <w:szCs w:val="22"/>
      <w:lang w:bidi="ru-RU"/>
    </w:rPr>
  </w:style>
  <w:style w:type="paragraph" w:styleId="af2">
    <w:name w:val="header"/>
    <w:basedOn w:val="a7"/>
    <w:link w:val="af3"/>
    <w:uiPriority w:val="99"/>
    <w:unhideWhenUsed/>
    <w:rsid w:val="00824FB6"/>
    <w:pPr>
      <w:widowControl w:val="0"/>
      <w:tabs>
        <w:tab w:val="center" w:pos="4677"/>
        <w:tab w:val="right" w:pos="9355"/>
      </w:tabs>
      <w:autoSpaceDE w:val="0"/>
      <w:autoSpaceDN w:val="0"/>
    </w:pPr>
    <w:rPr>
      <w:sz w:val="22"/>
      <w:szCs w:val="22"/>
      <w:lang w:bidi="ru-RU"/>
    </w:rPr>
  </w:style>
  <w:style w:type="character" w:customStyle="1" w:styleId="af3">
    <w:name w:val="Верхний колонтитул Знак"/>
    <w:basedOn w:val="a8"/>
    <w:link w:val="af2"/>
    <w:uiPriority w:val="99"/>
    <w:rsid w:val="00824FB6"/>
    <w:rPr>
      <w:rFonts w:ascii="Times New Roman" w:eastAsia="Times New Roman" w:hAnsi="Times New Roman" w:cs="Times New Roman"/>
      <w:lang w:eastAsia="ru-RU" w:bidi="ru-RU"/>
    </w:rPr>
  </w:style>
  <w:style w:type="paragraph" w:styleId="af4">
    <w:name w:val="footer"/>
    <w:basedOn w:val="a7"/>
    <w:link w:val="af5"/>
    <w:uiPriority w:val="99"/>
    <w:unhideWhenUsed/>
    <w:rsid w:val="00824FB6"/>
    <w:pPr>
      <w:widowControl w:val="0"/>
      <w:tabs>
        <w:tab w:val="center" w:pos="4677"/>
        <w:tab w:val="right" w:pos="9355"/>
      </w:tabs>
      <w:autoSpaceDE w:val="0"/>
      <w:autoSpaceDN w:val="0"/>
    </w:pPr>
    <w:rPr>
      <w:sz w:val="22"/>
      <w:szCs w:val="22"/>
      <w:lang w:bidi="ru-RU"/>
    </w:rPr>
  </w:style>
  <w:style w:type="character" w:customStyle="1" w:styleId="af5">
    <w:name w:val="Нижний колонтитул Знак"/>
    <w:basedOn w:val="a8"/>
    <w:link w:val="af4"/>
    <w:uiPriority w:val="99"/>
    <w:rsid w:val="00824FB6"/>
    <w:rPr>
      <w:rFonts w:ascii="Times New Roman" w:eastAsia="Times New Roman" w:hAnsi="Times New Roman" w:cs="Times New Roman"/>
      <w:lang w:eastAsia="ru-RU" w:bidi="ru-RU"/>
    </w:rPr>
  </w:style>
  <w:style w:type="paragraph" w:styleId="51">
    <w:name w:val="toc 5"/>
    <w:basedOn w:val="a7"/>
    <w:next w:val="a7"/>
    <w:autoRedefine/>
    <w:uiPriority w:val="39"/>
    <w:unhideWhenUsed/>
    <w:qFormat/>
    <w:rsid w:val="00824FB6"/>
    <w:pPr>
      <w:spacing w:after="100" w:line="259" w:lineRule="auto"/>
      <w:ind w:left="880"/>
    </w:pPr>
    <w:rPr>
      <w:rFonts w:asciiTheme="minorHAnsi" w:eastAsiaTheme="minorEastAsia" w:hAnsiTheme="minorHAnsi" w:cstheme="minorBidi"/>
      <w:sz w:val="22"/>
      <w:szCs w:val="22"/>
    </w:rPr>
  </w:style>
  <w:style w:type="paragraph" w:styleId="6">
    <w:name w:val="toc 6"/>
    <w:basedOn w:val="a7"/>
    <w:next w:val="a7"/>
    <w:autoRedefine/>
    <w:uiPriority w:val="39"/>
    <w:unhideWhenUsed/>
    <w:rsid w:val="00824FB6"/>
    <w:pPr>
      <w:spacing w:after="100" w:line="259" w:lineRule="auto"/>
      <w:ind w:left="1100"/>
    </w:pPr>
    <w:rPr>
      <w:rFonts w:asciiTheme="minorHAnsi" w:eastAsiaTheme="minorEastAsia" w:hAnsiTheme="minorHAnsi" w:cstheme="minorBidi"/>
      <w:sz w:val="22"/>
      <w:szCs w:val="22"/>
    </w:rPr>
  </w:style>
  <w:style w:type="paragraph" w:styleId="7">
    <w:name w:val="toc 7"/>
    <w:basedOn w:val="a7"/>
    <w:next w:val="a7"/>
    <w:autoRedefine/>
    <w:uiPriority w:val="39"/>
    <w:unhideWhenUsed/>
    <w:rsid w:val="00824FB6"/>
    <w:pPr>
      <w:spacing w:after="100" w:line="259" w:lineRule="auto"/>
      <w:ind w:left="1320"/>
    </w:pPr>
    <w:rPr>
      <w:rFonts w:asciiTheme="minorHAnsi" w:eastAsiaTheme="minorEastAsia" w:hAnsiTheme="minorHAnsi" w:cstheme="minorBidi"/>
      <w:sz w:val="22"/>
      <w:szCs w:val="22"/>
    </w:rPr>
  </w:style>
  <w:style w:type="paragraph" w:styleId="8">
    <w:name w:val="toc 8"/>
    <w:basedOn w:val="a7"/>
    <w:next w:val="a7"/>
    <w:autoRedefine/>
    <w:uiPriority w:val="39"/>
    <w:unhideWhenUsed/>
    <w:rsid w:val="00824FB6"/>
    <w:pPr>
      <w:spacing w:after="100" w:line="259" w:lineRule="auto"/>
      <w:ind w:left="1540"/>
    </w:pPr>
    <w:rPr>
      <w:rFonts w:asciiTheme="minorHAnsi" w:eastAsiaTheme="minorEastAsia" w:hAnsiTheme="minorHAnsi" w:cstheme="minorBidi"/>
      <w:sz w:val="22"/>
      <w:szCs w:val="22"/>
    </w:rPr>
  </w:style>
  <w:style w:type="paragraph" w:styleId="9">
    <w:name w:val="toc 9"/>
    <w:basedOn w:val="a7"/>
    <w:next w:val="a7"/>
    <w:autoRedefine/>
    <w:uiPriority w:val="39"/>
    <w:unhideWhenUsed/>
    <w:rsid w:val="00824FB6"/>
    <w:pPr>
      <w:spacing w:after="100" w:line="259" w:lineRule="auto"/>
      <w:ind w:left="1760"/>
    </w:pPr>
    <w:rPr>
      <w:rFonts w:asciiTheme="minorHAnsi" w:eastAsiaTheme="minorEastAsia" w:hAnsiTheme="minorHAnsi" w:cstheme="minorBidi"/>
      <w:sz w:val="22"/>
      <w:szCs w:val="22"/>
    </w:rPr>
  </w:style>
  <w:style w:type="paragraph" w:styleId="af6">
    <w:name w:val="No Spacing"/>
    <w:uiPriority w:val="1"/>
    <w:qFormat/>
    <w:rsid w:val="00824FB6"/>
    <w:pPr>
      <w:widowControl w:val="0"/>
      <w:autoSpaceDE w:val="0"/>
      <w:autoSpaceDN w:val="0"/>
      <w:spacing w:after="0" w:line="240" w:lineRule="auto"/>
    </w:pPr>
    <w:rPr>
      <w:rFonts w:ascii="Times New Roman" w:eastAsia="Times New Roman" w:hAnsi="Times New Roman" w:cs="Times New Roman"/>
      <w:lang w:eastAsia="ru-RU" w:bidi="ru-RU"/>
    </w:rPr>
  </w:style>
  <w:style w:type="paragraph" w:customStyle="1" w:styleId="0311">
    <w:name w:val="03_Глава 1.1."/>
    <w:next w:val="a7"/>
    <w:qFormat/>
    <w:rsid w:val="00824FB6"/>
    <w:pPr>
      <w:keepNext/>
      <w:keepLines/>
      <w:spacing w:before="120" w:after="120" w:line="240" w:lineRule="auto"/>
      <w:ind w:left="1993" w:hanging="708"/>
      <w:outlineLvl w:val="1"/>
    </w:pPr>
    <w:rPr>
      <w:rFonts w:ascii="Times New Roman" w:eastAsiaTheme="majorEastAsia" w:hAnsi="Times New Roman" w:cstheme="majorBidi"/>
      <w:b/>
      <w:sz w:val="26"/>
      <w:szCs w:val="24"/>
    </w:rPr>
  </w:style>
  <w:style w:type="paragraph" w:styleId="af7">
    <w:name w:val="caption"/>
    <w:aliases w:val="Знак,Таблица - Название объекта,!! Object Novogor !!,Caption Char,Caption Char1 Char1 Char Char,Caption Char Char2 Char1 Char Char,Caption Char Char Char Char Char1 Char1 Char Char1 Char,Caption Char Char Char1 Char Char Char, Знак"/>
    <w:basedOn w:val="a7"/>
    <w:next w:val="a7"/>
    <w:link w:val="af8"/>
    <w:uiPriority w:val="35"/>
    <w:unhideWhenUsed/>
    <w:qFormat/>
    <w:rsid w:val="00824FB6"/>
    <w:pPr>
      <w:widowControl w:val="0"/>
      <w:autoSpaceDE w:val="0"/>
      <w:autoSpaceDN w:val="0"/>
      <w:spacing w:after="200"/>
    </w:pPr>
    <w:rPr>
      <w:i/>
      <w:iCs/>
      <w:color w:val="44546A" w:themeColor="text2"/>
      <w:sz w:val="18"/>
      <w:szCs w:val="18"/>
      <w:lang w:bidi="ru-RU"/>
    </w:rPr>
  </w:style>
  <w:style w:type="paragraph" w:customStyle="1" w:styleId="msonormal0">
    <w:name w:val="msonormal"/>
    <w:basedOn w:val="a7"/>
    <w:rsid w:val="00824FB6"/>
    <w:pPr>
      <w:spacing w:before="100" w:beforeAutospacing="1" w:after="100" w:afterAutospacing="1"/>
    </w:pPr>
  </w:style>
  <w:style w:type="paragraph" w:customStyle="1" w:styleId="xl65">
    <w:name w:val="xl65"/>
    <w:basedOn w:val="a7"/>
    <w:rsid w:val="00824F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Calibri"/>
      <w:b/>
      <w:bCs/>
    </w:rPr>
  </w:style>
  <w:style w:type="paragraph" w:customStyle="1" w:styleId="xl66">
    <w:name w:val="xl66"/>
    <w:basedOn w:val="a7"/>
    <w:rsid w:val="00824F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7">
    <w:name w:val="xl67"/>
    <w:basedOn w:val="a7"/>
    <w:rsid w:val="00824F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8">
    <w:name w:val="xl68"/>
    <w:basedOn w:val="a7"/>
    <w:rsid w:val="00824FB6"/>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jc w:val="center"/>
      <w:textAlignment w:val="center"/>
    </w:pPr>
  </w:style>
  <w:style w:type="paragraph" w:customStyle="1" w:styleId="xl69">
    <w:name w:val="xl69"/>
    <w:basedOn w:val="a7"/>
    <w:rsid w:val="00824FB6"/>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style>
  <w:style w:type="paragraph" w:customStyle="1" w:styleId="xl70">
    <w:name w:val="xl70"/>
    <w:basedOn w:val="a7"/>
    <w:rsid w:val="00824FB6"/>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style>
  <w:style w:type="paragraph" w:customStyle="1" w:styleId="xl71">
    <w:name w:val="xl71"/>
    <w:basedOn w:val="a7"/>
    <w:rsid w:val="00824FB6"/>
    <w:pPr>
      <w:pBdr>
        <w:top w:val="single" w:sz="4" w:space="0" w:color="auto"/>
        <w:left w:val="single" w:sz="4" w:space="0" w:color="auto"/>
        <w:bottom w:val="single" w:sz="4" w:space="0" w:color="auto"/>
        <w:right w:val="single" w:sz="4" w:space="0" w:color="auto"/>
      </w:pBdr>
      <w:shd w:val="clear" w:color="000000" w:fill="9BC2E6"/>
      <w:spacing w:before="100" w:beforeAutospacing="1" w:after="100" w:afterAutospacing="1"/>
      <w:jc w:val="center"/>
      <w:textAlignment w:val="center"/>
    </w:pPr>
  </w:style>
  <w:style w:type="paragraph" w:customStyle="1" w:styleId="xl72">
    <w:name w:val="xl72"/>
    <w:basedOn w:val="a7"/>
    <w:rsid w:val="00824FB6"/>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jc w:val="center"/>
      <w:textAlignment w:val="center"/>
    </w:pPr>
  </w:style>
  <w:style w:type="paragraph" w:customStyle="1" w:styleId="xl73">
    <w:name w:val="xl73"/>
    <w:basedOn w:val="a7"/>
    <w:rsid w:val="00824FB6"/>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jc w:val="center"/>
      <w:textAlignment w:val="center"/>
    </w:pPr>
  </w:style>
  <w:style w:type="paragraph" w:customStyle="1" w:styleId="xl74">
    <w:name w:val="xl74"/>
    <w:basedOn w:val="a7"/>
    <w:rsid w:val="00824FB6"/>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jc w:val="center"/>
      <w:textAlignment w:val="center"/>
    </w:pPr>
  </w:style>
  <w:style w:type="paragraph" w:customStyle="1" w:styleId="xl75">
    <w:name w:val="xl75"/>
    <w:basedOn w:val="a7"/>
    <w:rsid w:val="00824FB6"/>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style>
  <w:style w:type="paragraph" w:customStyle="1" w:styleId="xl76">
    <w:name w:val="xl76"/>
    <w:basedOn w:val="a7"/>
    <w:rsid w:val="00824FB6"/>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center"/>
      <w:textAlignment w:val="center"/>
    </w:pPr>
  </w:style>
  <w:style w:type="paragraph" w:customStyle="1" w:styleId="xl77">
    <w:name w:val="xl77"/>
    <w:basedOn w:val="a7"/>
    <w:rsid w:val="00824FB6"/>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style>
  <w:style w:type="paragraph" w:customStyle="1" w:styleId="xl78">
    <w:name w:val="xl78"/>
    <w:basedOn w:val="a7"/>
    <w:rsid w:val="00824FB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style>
  <w:style w:type="paragraph" w:customStyle="1" w:styleId="xl79">
    <w:name w:val="xl79"/>
    <w:basedOn w:val="a7"/>
    <w:rsid w:val="00824FB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style>
  <w:style w:type="paragraph" w:customStyle="1" w:styleId="xl80">
    <w:name w:val="xl80"/>
    <w:basedOn w:val="a7"/>
    <w:rsid w:val="00824FB6"/>
    <w:pPr>
      <w:pBdr>
        <w:top w:val="single" w:sz="4" w:space="0" w:color="auto"/>
        <w:left w:val="single" w:sz="4" w:space="0" w:color="auto"/>
        <w:bottom w:val="single" w:sz="4" w:space="0" w:color="auto"/>
        <w:right w:val="single" w:sz="4" w:space="0" w:color="auto"/>
      </w:pBdr>
      <w:shd w:val="clear" w:color="000000" w:fill="9BC2E6"/>
      <w:spacing w:before="100" w:beforeAutospacing="1" w:after="100" w:afterAutospacing="1"/>
      <w:jc w:val="center"/>
      <w:textAlignment w:val="center"/>
    </w:pPr>
  </w:style>
  <w:style w:type="paragraph" w:customStyle="1" w:styleId="xl81">
    <w:name w:val="xl81"/>
    <w:basedOn w:val="a7"/>
    <w:rsid w:val="00824F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2">
    <w:name w:val="xl82"/>
    <w:basedOn w:val="a7"/>
    <w:rsid w:val="00824FB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style>
  <w:style w:type="paragraph" w:customStyle="1" w:styleId="xl83">
    <w:name w:val="xl83"/>
    <w:basedOn w:val="a7"/>
    <w:rsid w:val="00824FB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style>
  <w:style w:type="paragraph" w:customStyle="1" w:styleId="xl84">
    <w:name w:val="xl84"/>
    <w:basedOn w:val="a7"/>
    <w:rsid w:val="00824FB6"/>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center"/>
      <w:textAlignment w:val="center"/>
    </w:pPr>
  </w:style>
  <w:style w:type="paragraph" w:customStyle="1" w:styleId="Default">
    <w:name w:val="Default"/>
    <w:rsid w:val="00824FB6"/>
    <w:pPr>
      <w:numPr>
        <w:ilvl w:val="1"/>
        <w:numId w:val="5"/>
      </w:num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a5">
    <w:name w:val="Таблица"/>
    <w:basedOn w:val="23"/>
    <w:link w:val="af9"/>
    <w:uiPriority w:val="1"/>
    <w:qFormat/>
    <w:rsid w:val="00824FB6"/>
    <w:pPr>
      <w:keepNext w:val="0"/>
      <w:keepLines w:val="0"/>
      <w:widowControl w:val="0"/>
      <w:numPr>
        <w:ilvl w:val="1"/>
        <w:numId w:val="4"/>
      </w:numPr>
      <w:tabs>
        <w:tab w:val="left" w:pos="1418"/>
      </w:tabs>
      <w:autoSpaceDE w:val="0"/>
      <w:autoSpaceDN w:val="0"/>
      <w:spacing w:before="0" w:after="120"/>
      <w:ind w:left="0" w:firstLine="0"/>
      <w:jc w:val="both"/>
    </w:pPr>
    <w:rPr>
      <w:rFonts w:ascii="Times New Roman" w:eastAsia="Times New Roman" w:hAnsi="Times New Roman" w:cs="Times New Roman"/>
      <w:b/>
      <w:bCs/>
      <w:sz w:val="24"/>
      <w:lang w:bidi="ru-RU"/>
    </w:rPr>
  </w:style>
  <w:style w:type="character" w:customStyle="1" w:styleId="af9">
    <w:name w:val="Таблица Знак"/>
    <w:basedOn w:val="24"/>
    <w:link w:val="a5"/>
    <w:uiPriority w:val="1"/>
    <w:rsid w:val="00824FB6"/>
    <w:rPr>
      <w:rFonts w:ascii="Times New Roman" w:eastAsia="Times New Roman" w:hAnsi="Times New Roman" w:cs="Times New Roman"/>
      <w:b/>
      <w:bCs/>
      <w:color w:val="2F5496" w:themeColor="accent1" w:themeShade="BF"/>
      <w:sz w:val="24"/>
      <w:szCs w:val="26"/>
      <w:lang w:eastAsia="ru-RU" w:bidi="ru-RU"/>
    </w:rPr>
  </w:style>
  <w:style w:type="paragraph" w:customStyle="1" w:styleId="afa">
    <w:name w:val="(Схема ТС) Маркированный список"/>
    <w:basedOn w:val="a7"/>
    <w:next w:val="ab"/>
    <w:qFormat/>
    <w:rsid w:val="00824FB6"/>
    <w:pPr>
      <w:suppressAutoHyphens/>
      <w:spacing w:before="120" w:after="120" w:line="360" w:lineRule="auto"/>
      <w:contextualSpacing/>
      <w:jc w:val="both"/>
    </w:pPr>
    <w:rPr>
      <w:rFonts w:eastAsiaTheme="minorHAnsi" w:cstheme="minorBidi"/>
      <w:sz w:val="26"/>
      <w:szCs w:val="22"/>
      <w:lang w:eastAsia="en-US"/>
    </w:rPr>
  </w:style>
  <w:style w:type="character" w:customStyle="1" w:styleId="afb">
    <w:name w:val="Основной текст_"/>
    <w:basedOn w:val="a8"/>
    <w:link w:val="33"/>
    <w:rsid w:val="00824FB6"/>
    <w:rPr>
      <w:rFonts w:ascii="Times New Roman" w:eastAsia="Times New Roman" w:hAnsi="Times New Roman" w:cs="Times New Roman"/>
      <w:shd w:val="clear" w:color="auto" w:fill="FFFFFF"/>
    </w:rPr>
  </w:style>
  <w:style w:type="paragraph" w:customStyle="1" w:styleId="33">
    <w:name w:val="Основной текст3"/>
    <w:basedOn w:val="a7"/>
    <w:link w:val="afb"/>
    <w:rsid w:val="00824FB6"/>
    <w:pPr>
      <w:widowControl w:val="0"/>
      <w:shd w:val="clear" w:color="auto" w:fill="FFFFFF"/>
      <w:spacing w:before="3060" w:line="514" w:lineRule="exact"/>
      <w:ind w:hanging="720"/>
      <w:jc w:val="center"/>
    </w:pPr>
    <w:rPr>
      <w:sz w:val="22"/>
      <w:szCs w:val="22"/>
      <w:lang w:eastAsia="en-US"/>
    </w:rPr>
  </w:style>
  <w:style w:type="paragraph" w:customStyle="1" w:styleId="afc">
    <w:name w:val="Для таблицы"/>
    <w:basedOn w:val="a7"/>
    <w:next w:val="a7"/>
    <w:qFormat/>
    <w:rsid w:val="00824FB6"/>
    <w:pPr>
      <w:jc w:val="center"/>
    </w:pPr>
    <w:rPr>
      <w:rFonts w:eastAsia="Calibri"/>
      <w:sz w:val="20"/>
      <w:szCs w:val="22"/>
      <w:lang w:eastAsia="en-US"/>
    </w:rPr>
  </w:style>
  <w:style w:type="paragraph" w:customStyle="1" w:styleId="2">
    <w:name w:val="(Схема ТС) Заголовок 2 уровня"/>
    <w:basedOn w:val="a7"/>
    <w:uiPriority w:val="4"/>
    <w:qFormat/>
    <w:rsid w:val="009A5E1A"/>
    <w:pPr>
      <w:numPr>
        <w:ilvl w:val="5"/>
        <w:numId w:val="8"/>
      </w:numPr>
      <w:suppressAutoHyphens/>
      <w:spacing w:before="120" w:after="240"/>
      <w:jc w:val="center"/>
      <w:outlineLvl w:val="1"/>
    </w:pPr>
    <w:rPr>
      <w:b/>
      <w:bCs/>
      <w:kern w:val="28"/>
      <w:sz w:val="28"/>
      <w:szCs w:val="28"/>
      <w:lang w:val="x-none"/>
    </w:rPr>
  </w:style>
  <w:style w:type="paragraph" w:customStyle="1" w:styleId="-02">
    <w:name w:val="(Схема ТС) Заголовок - #02Часть"/>
    <w:basedOn w:val="2"/>
    <w:next w:val="-03"/>
    <w:uiPriority w:val="1"/>
    <w:qFormat/>
    <w:rsid w:val="009A5E1A"/>
    <w:pPr>
      <w:pageBreakBefore/>
      <w:numPr>
        <w:ilvl w:val="1"/>
      </w:numPr>
    </w:pPr>
  </w:style>
  <w:style w:type="paragraph" w:customStyle="1" w:styleId="-01">
    <w:name w:val="(Схема ТС) Заголовок - #01Глава"/>
    <w:basedOn w:val="a7"/>
    <w:next w:val="-02"/>
    <w:qFormat/>
    <w:rsid w:val="009A5E1A"/>
    <w:pPr>
      <w:pageBreakBefore/>
      <w:numPr>
        <w:numId w:val="8"/>
      </w:numPr>
      <w:suppressAutoHyphens/>
      <w:jc w:val="center"/>
      <w:outlineLvl w:val="0"/>
    </w:pPr>
    <w:rPr>
      <w:b/>
      <w:bCs/>
      <w:caps/>
      <w:sz w:val="28"/>
      <w:szCs w:val="28"/>
    </w:rPr>
  </w:style>
  <w:style w:type="paragraph" w:customStyle="1" w:styleId="-03">
    <w:name w:val="(Схема ТС) Заголовок - #03Подпункт"/>
    <w:basedOn w:val="a7"/>
    <w:next w:val="a7"/>
    <w:uiPriority w:val="2"/>
    <w:qFormat/>
    <w:rsid w:val="009A5E1A"/>
    <w:pPr>
      <w:keepNext/>
      <w:keepLines/>
      <w:numPr>
        <w:ilvl w:val="2"/>
        <w:numId w:val="8"/>
      </w:numPr>
      <w:suppressAutoHyphens/>
      <w:spacing w:before="360" w:after="240"/>
      <w:jc w:val="center"/>
      <w:outlineLvl w:val="2"/>
    </w:pPr>
    <w:rPr>
      <w:b/>
      <w:bCs/>
      <w:kern w:val="28"/>
      <w:szCs w:val="26"/>
    </w:rPr>
  </w:style>
  <w:style w:type="paragraph" w:customStyle="1" w:styleId="-">
    <w:name w:val="(Схема ТС) Подпись - #Рисунок"/>
    <w:basedOn w:val="a7"/>
    <w:next w:val="a7"/>
    <w:uiPriority w:val="13"/>
    <w:qFormat/>
    <w:rsid w:val="009A5E1A"/>
    <w:pPr>
      <w:numPr>
        <w:ilvl w:val="3"/>
        <w:numId w:val="8"/>
      </w:numPr>
      <w:spacing w:before="120" w:after="360"/>
      <w:jc w:val="center"/>
    </w:pPr>
    <w:rPr>
      <w:b/>
    </w:rPr>
  </w:style>
  <w:style w:type="paragraph" w:customStyle="1" w:styleId="-0">
    <w:name w:val="(Схема ТС) Подпись - #Таблица"/>
    <w:basedOn w:val="a7"/>
    <w:next w:val="a7"/>
    <w:uiPriority w:val="14"/>
    <w:qFormat/>
    <w:rsid w:val="009A5E1A"/>
    <w:pPr>
      <w:keepNext/>
      <w:numPr>
        <w:ilvl w:val="4"/>
        <w:numId w:val="8"/>
      </w:numPr>
      <w:spacing w:before="120" w:after="120"/>
      <w:jc w:val="center"/>
    </w:pPr>
    <w:rPr>
      <w:b/>
    </w:rPr>
  </w:style>
  <w:style w:type="numbering" w:customStyle="1" w:styleId="a0">
    <w:name w:val="(Схема ТС) Структура документа"/>
    <w:uiPriority w:val="99"/>
    <w:rsid w:val="009A5E1A"/>
    <w:pPr>
      <w:numPr>
        <w:numId w:val="8"/>
      </w:numPr>
    </w:pPr>
  </w:style>
  <w:style w:type="numbering" w:customStyle="1" w:styleId="3">
    <w:name w:val="Стиль3"/>
    <w:uiPriority w:val="99"/>
    <w:rsid w:val="0026645D"/>
    <w:pPr>
      <w:numPr>
        <w:numId w:val="9"/>
      </w:numPr>
    </w:pPr>
  </w:style>
  <w:style w:type="paragraph" w:customStyle="1" w:styleId="-1">
    <w:name w:val="(Схема ТС) Таблица - Текст"/>
    <w:basedOn w:val="a7"/>
    <w:uiPriority w:val="17"/>
    <w:qFormat/>
    <w:rsid w:val="00DB1778"/>
    <w:pPr>
      <w:jc w:val="center"/>
    </w:pPr>
    <w:rPr>
      <w:sz w:val="20"/>
      <w:szCs w:val="20"/>
    </w:rPr>
  </w:style>
  <w:style w:type="paragraph" w:customStyle="1" w:styleId="-2">
    <w:name w:val="(Схема ТС) Таблица - Заголовок"/>
    <w:basedOn w:val="a7"/>
    <w:next w:val="ab"/>
    <w:uiPriority w:val="16"/>
    <w:qFormat/>
    <w:rsid w:val="00DB1778"/>
    <w:pPr>
      <w:jc w:val="center"/>
    </w:pPr>
    <w:rPr>
      <w:b/>
      <w:bCs/>
      <w:sz w:val="20"/>
      <w:szCs w:val="20"/>
    </w:rPr>
  </w:style>
  <w:style w:type="character" w:customStyle="1" w:styleId="50">
    <w:name w:val="Заголовок 5 Знак"/>
    <w:basedOn w:val="a8"/>
    <w:link w:val="5"/>
    <w:uiPriority w:val="9"/>
    <w:rsid w:val="00331FAD"/>
    <w:rPr>
      <w:rFonts w:asciiTheme="majorHAnsi" w:eastAsiaTheme="majorEastAsia" w:hAnsiTheme="majorHAnsi" w:cstheme="majorBidi"/>
      <w:color w:val="2F5496" w:themeColor="accent1" w:themeShade="BF"/>
      <w:sz w:val="24"/>
      <w:szCs w:val="24"/>
      <w:lang w:val="en-US" w:eastAsia="ru-RU"/>
    </w:rPr>
  </w:style>
  <w:style w:type="numbering" w:customStyle="1" w:styleId="22">
    <w:name w:val="Стиль2"/>
    <w:uiPriority w:val="99"/>
    <w:rsid w:val="00331FAD"/>
    <w:pPr>
      <w:numPr>
        <w:numId w:val="12"/>
      </w:numPr>
    </w:pPr>
  </w:style>
  <w:style w:type="paragraph" w:customStyle="1" w:styleId="afd">
    <w:name w:val="(Схема ТС) Рисунок в тексте"/>
    <w:basedOn w:val="a7"/>
    <w:next w:val="a7"/>
    <w:uiPriority w:val="15"/>
    <w:qFormat/>
    <w:rsid w:val="00331FAD"/>
    <w:pPr>
      <w:keepNext/>
      <w:keepLines/>
      <w:jc w:val="center"/>
    </w:pPr>
    <w:rPr>
      <w:noProof/>
    </w:rPr>
  </w:style>
  <w:style w:type="paragraph" w:customStyle="1" w:styleId="18">
    <w:name w:val="(Схема ТС) Основной текст [отст.18 пкт.]"/>
    <w:basedOn w:val="ab"/>
    <w:next w:val="ab"/>
    <w:uiPriority w:val="11"/>
    <w:qFormat/>
    <w:rsid w:val="00331FAD"/>
    <w:pPr>
      <w:spacing w:before="360"/>
    </w:pPr>
    <w:rPr>
      <w:lang w:eastAsia="en-US"/>
    </w:rPr>
  </w:style>
  <w:style w:type="paragraph" w:customStyle="1" w:styleId="-3">
    <w:name w:val="(Схема ТС) Основной текст [Подраздел - нижнее подчеркивание]"/>
    <w:basedOn w:val="a7"/>
    <w:next w:val="ab"/>
    <w:uiPriority w:val="12"/>
    <w:qFormat/>
    <w:rsid w:val="00331FAD"/>
    <w:pPr>
      <w:keepNext/>
      <w:spacing w:before="360" w:after="240" w:line="259" w:lineRule="auto"/>
      <w:ind w:left="851"/>
      <w:outlineLvl w:val="3"/>
    </w:pPr>
    <w:rPr>
      <w:b/>
      <w:u w:val="single"/>
    </w:rPr>
  </w:style>
  <w:style w:type="paragraph" w:styleId="afe">
    <w:name w:val="Balloon Text"/>
    <w:basedOn w:val="a7"/>
    <w:link w:val="aff"/>
    <w:uiPriority w:val="99"/>
    <w:semiHidden/>
    <w:unhideWhenUsed/>
    <w:rsid w:val="00331FAD"/>
    <w:rPr>
      <w:rFonts w:ascii="Segoe UI" w:hAnsi="Segoe UI" w:cs="Segoe UI"/>
      <w:sz w:val="18"/>
      <w:szCs w:val="18"/>
    </w:rPr>
  </w:style>
  <w:style w:type="character" w:customStyle="1" w:styleId="aff">
    <w:name w:val="Текст выноски Знак"/>
    <w:basedOn w:val="a8"/>
    <w:link w:val="afe"/>
    <w:uiPriority w:val="99"/>
    <w:semiHidden/>
    <w:rsid w:val="00331FAD"/>
    <w:rPr>
      <w:rFonts w:ascii="Segoe UI" w:eastAsia="Times New Roman" w:hAnsi="Segoe UI" w:cs="Segoe UI"/>
      <w:sz w:val="18"/>
      <w:szCs w:val="18"/>
      <w:lang w:eastAsia="ru-RU"/>
    </w:rPr>
  </w:style>
  <w:style w:type="paragraph" w:styleId="aff0">
    <w:name w:val="annotation text"/>
    <w:basedOn w:val="a7"/>
    <w:link w:val="aff1"/>
    <w:uiPriority w:val="99"/>
    <w:semiHidden/>
    <w:unhideWhenUsed/>
    <w:rsid w:val="00331FAD"/>
    <w:rPr>
      <w:sz w:val="20"/>
      <w:szCs w:val="20"/>
    </w:rPr>
  </w:style>
  <w:style w:type="character" w:customStyle="1" w:styleId="aff1">
    <w:name w:val="Текст примечания Знак"/>
    <w:basedOn w:val="a8"/>
    <w:link w:val="aff0"/>
    <w:uiPriority w:val="99"/>
    <w:semiHidden/>
    <w:rsid w:val="00331FAD"/>
    <w:rPr>
      <w:rFonts w:ascii="Times New Roman" w:eastAsia="Times New Roman" w:hAnsi="Times New Roman" w:cs="Times New Roman"/>
      <w:sz w:val="20"/>
      <w:szCs w:val="20"/>
      <w:lang w:eastAsia="ru-RU"/>
    </w:rPr>
  </w:style>
  <w:style w:type="paragraph" w:styleId="aff2">
    <w:name w:val="annotation subject"/>
    <w:basedOn w:val="aff0"/>
    <w:next w:val="aff0"/>
    <w:link w:val="aff3"/>
    <w:uiPriority w:val="99"/>
    <w:semiHidden/>
    <w:unhideWhenUsed/>
    <w:rsid w:val="00331FAD"/>
    <w:rPr>
      <w:b/>
      <w:bCs/>
    </w:rPr>
  </w:style>
  <w:style w:type="character" w:customStyle="1" w:styleId="aff3">
    <w:name w:val="Тема примечания Знак"/>
    <w:basedOn w:val="aff1"/>
    <w:link w:val="aff2"/>
    <w:uiPriority w:val="99"/>
    <w:semiHidden/>
    <w:rsid w:val="00331FAD"/>
    <w:rPr>
      <w:rFonts w:ascii="Times New Roman" w:eastAsia="Times New Roman" w:hAnsi="Times New Roman" w:cs="Times New Roman"/>
      <w:b/>
      <w:bCs/>
      <w:sz w:val="20"/>
      <w:szCs w:val="20"/>
      <w:lang w:eastAsia="ru-RU"/>
    </w:rPr>
  </w:style>
  <w:style w:type="table" w:styleId="aff4">
    <w:name w:val="Table Grid"/>
    <w:basedOn w:val="a9"/>
    <w:uiPriority w:val="59"/>
    <w:rsid w:val="00331FAD"/>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8">
    <w:name w:val="Название объекта Знак"/>
    <w:aliases w:val="Знак Знак,Таблица - Название объекта Знак,!! Object Novogor !! Знак,Caption Char Знак,Caption Char1 Char1 Char Char Знак,Caption Char Char2 Char1 Char Char Знак,Caption Char Char Char Char Char1 Char1 Char Char1 Char Знак"/>
    <w:basedOn w:val="a8"/>
    <w:link w:val="af7"/>
    <w:locked/>
    <w:rsid w:val="00331FAD"/>
    <w:rPr>
      <w:rFonts w:ascii="Times New Roman" w:eastAsia="Times New Roman" w:hAnsi="Times New Roman" w:cs="Times New Roman"/>
      <w:i/>
      <w:iCs/>
      <w:color w:val="44546A" w:themeColor="text2"/>
      <w:sz w:val="18"/>
      <w:szCs w:val="18"/>
      <w:lang w:eastAsia="ru-RU" w:bidi="ru-RU"/>
    </w:rPr>
  </w:style>
  <w:style w:type="paragraph" w:customStyle="1" w:styleId="a1">
    <w:name w:val="_рисунок"/>
    <w:basedOn w:val="a7"/>
    <w:link w:val="aff5"/>
    <w:qFormat/>
    <w:rsid w:val="00331FAD"/>
    <w:pPr>
      <w:numPr>
        <w:numId w:val="14"/>
      </w:numPr>
      <w:adjustRightInd w:val="0"/>
      <w:jc w:val="center"/>
    </w:pPr>
    <w:rPr>
      <w:rFonts w:eastAsia="Calibri"/>
      <w:b/>
    </w:rPr>
  </w:style>
  <w:style w:type="character" w:customStyle="1" w:styleId="aff5">
    <w:name w:val="_рисунок Знак"/>
    <w:link w:val="a1"/>
    <w:rsid w:val="00331FAD"/>
    <w:rPr>
      <w:rFonts w:ascii="Times New Roman" w:eastAsia="Calibri" w:hAnsi="Times New Roman" w:cs="Times New Roman"/>
      <w:b/>
      <w:sz w:val="24"/>
      <w:szCs w:val="24"/>
      <w:lang w:eastAsia="ru-RU"/>
    </w:rPr>
  </w:style>
  <w:style w:type="paragraph" w:customStyle="1" w:styleId="aff6">
    <w:name w:val="ТЕКСТ"/>
    <w:basedOn w:val="a7"/>
    <w:link w:val="aff7"/>
    <w:uiPriority w:val="99"/>
    <w:qFormat/>
    <w:rsid w:val="00331FAD"/>
    <w:pPr>
      <w:suppressAutoHyphens/>
      <w:spacing w:before="120" w:after="120" w:line="360" w:lineRule="auto"/>
      <w:ind w:right="-108" w:firstLine="720"/>
      <w:jc w:val="both"/>
    </w:pPr>
    <w:rPr>
      <w:szCs w:val="20"/>
    </w:rPr>
  </w:style>
  <w:style w:type="character" w:customStyle="1" w:styleId="aff7">
    <w:name w:val="ТЕКСТ Знак"/>
    <w:link w:val="aff6"/>
    <w:uiPriority w:val="99"/>
    <w:rsid w:val="00331FAD"/>
    <w:rPr>
      <w:rFonts w:ascii="Times New Roman" w:eastAsia="Times New Roman" w:hAnsi="Times New Roman" w:cs="Times New Roman"/>
      <w:sz w:val="24"/>
      <w:szCs w:val="20"/>
      <w:lang w:eastAsia="ru-RU"/>
    </w:rPr>
  </w:style>
  <w:style w:type="character" w:customStyle="1" w:styleId="-20">
    <w:name w:val="Текст-2 Знак"/>
    <w:link w:val="-21"/>
    <w:locked/>
    <w:rsid w:val="00331FAD"/>
    <w:rPr>
      <w:rFonts w:ascii="Times New Roman CYR" w:eastAsia="Times New Roman" w:hAnsi="Times New Roman CYR" w:cs="Times New Roman CYR"/>
      <w:sz w:val="26"/>
      <w:szCs w:val="26"/>
    </w:rPr>
  </w:style>
  <w:style w:type="paragraph" w:customStyle="1" w:styleId="-21">
    <w:name w:val="Текст-2"/>
    <w:basedOn w:val="a7"/>
    <w:link w:val="-20"/>
    <w:qFormat/>
    <w:rsid w:val="00331FAD"/>
    <w:pPr>
      <w:suppressLineNumbers/>
      <w:tabs>
        <w:tab w:val="left" w:leader="dot" w:pos="540"/>
      </w:tabs>
      <w:suppressAutoHyphens/>
      <w:spacing w:before="120"/>
      <w:ind w:firstLine="539"/>
      <w:jc w:val="both"/>
    </w:pPr>
    <w:rPr>
      <w:rFonts w:ascii="Times New Roman CYR" w:hAnsi="Times New Roman CYR" w:cs="Times New Roman CYR"/>
      <w:sz w:val="26"/>
      <w:szCs w:val="26"/>
      <w:lang w:eastAsia="en-US"/>
    </w:rPr>
  </w:style>
  <w:style w:type="paragraph" w:customStyle="1" w:styleId="a3">
    <w:name w:val="Подрисуночная надпись"/>
    <w:basedOn w:val="a7"/>
    <w:autoRedefine/>
    <w:rsid w:val="00331FAD"/>
    <w:pPr>
      <w:numPr>
        <w:numId w:val="16"/>
      </w:numPr>
      <w:suppressLineNumbers/>
      <w:tabs>
        <w:tab w:val="clear" w:pos="2689"/>
        <w:tab w:val="left" w:pos="0"/>
        <w:tab w:val="num" w:pos="1701"/>
      </w:tabs>
      <w:suppressAutoHyphens/>
      <w:spacing w:before="120" w:after="120"/>
      <w:ind w:left="0" w:firstLine="0"/>
      <w:jc w:val="both"/>
    </w:pPr>
    <w:rPr>
      <w:b/>
      <w:bCs/>
      <w:lang w:val="x-none" w:eastAsia="x-none"/>
    </w:rPr>
  </w:style>
  <w:style w:type="character" w:customStyle="1" w:styleId="aff8">
    <w:name w:val="Заголовок рис. Знак"/>
    <w:link w:val="aff9"/>
    <w:locked/>
    <w:rsid w:val="00331FAD"/>
    <w:rPr>
      <w:rFonts w:ascii="Times New Roman" w:eastAsia="Times New Roman" w:hAnsi="Times New Roman"/>
      <w:b/>
      <w:sz w:val="24"/>
      <w:lang w:val="x-none" w:eastAsia="x-none"/>
    </w:rPr>
  </w:style>
  <w:style w:type="paragraph" w:customStyle="1" w:styleId="aff9">
    <w:name w:val="Заголовок рис."/>
    <w:basedOn w:val="a3"/>
    <w:link w:val="aff8"/>
    <w:qFormat/>
    <w:rsid w:val="00331FAD"/>
    <w:pPr>
      <w:tabs>
        <w:tab w:val="left" w:pos="709"/>
        <w:tab w:val="left" w:pos="1134"/>
      </w:tabs>
      <w:suppressAutoHyphens w:val="0"/>
      <w:spacing w:before="60"/>
    </w:pPr>
    <w:rPr>
      <w:rFonts w:cstheme="minorBidi"/>
      <w:bCs w:val="0"/>
      <w:szCs w:val="22"/>
    </w:rPr>
  </w:style>
  <w:style w:type="paragraph" w:customStyle="1" w:styleId="11">
    <w:name w:val="Стиль1_ГЛАВА"/>
    <w:basedOn w:val="12"/>
    <w:qFormat/>
    <w:rsid w:val="00331FAD"/>
    <w:pPr>
      <w:keepNext w:val="0"/>
      <w:keepLines w:val="0"/>
      <w:pageBreakBefore/>
      <w:numPr>
        <w:numId w:val="15"/>
      </w:numPr>
      <w:tabs>
        <w:tab w:val="left" w:pos="1560"/>
      </w:tabs>
      <w:suppressAutoHyphens/>
      <w:spacing w:before="120" w:after="240"/>
    </w:pPr>
    <w:rPr>
      <w:rFonts w:ascii="Times New Roman" w:eastAsia="Times New Roman" w:hAnsi="Times New Roman" w:cs="Times New Roman"/>
      <w:b/>
      <w:bCs/>
      <w:caps/>
      <w:color w:val="auto"/>
      <w:kern w:val="28"/>
      <w:sz w:val="28"/>
      <w:szCs w:val="28"/>
      <w:lang w:val="x-none" w:eastAsia="en-US"/>
    </w:rPr>
  </w:style>
  <w:style w:type="paragraph" w:customStyle="1" w:styleId="20">
    <w:name w:val="Стиль2_Часть"/>
    <w:basedOn w:val="23"/>
    <w:qFormat/>
    <w:rsid w:val="00331FAD"/>
    <w:pPr>
      <w:keepNext w:val="0"/>
      <w:keepLines w:val="0"/>
      <w:numPr>
        <w:ilvl w:val="1"/>
        <w:numId w:val="15"/>
      </w:numPr>
      <w:suppressAutoHyphens/>
      <w:spacing w:before="120" w:after="240"/>
    </w:pPr>
    <w:rPr>
      <w:rFonts w:ascii="Times New Roman" w:eastAsia="Times New Roman" w:hAnsi="Times New Roman" w:cs="Times New Roman"/>
      <w:b/>
      <w:bCs/>
      <w:color w:val="auto"/>
      <w:kern w:val="28"/>
      <w:sz w:val="24"/>
      <w:lang w:val="x-none"/>
    </w:rPr>
  </w:style>
  <w:style w:type="paragraph" w:styleId="affa">
    <w:name w:val="Plain Text"/>
    <w:basedOn w:val="a7"/>
    <w:link w:val="affb"/>
    <w:rsid w:val="00331FAD"/>
    <w:pPr>
      <w:keepNext/>
      <w:tabs>
        <w:tab w:val="left" w:leader="dot" w:pos="9356"/>
      </w:tabs>
      <w:suppressAutoHyphens/>
    </w:pPr>
    <w:rPr>
      <w:rFonts w:ascii="Courier New" w:hAnsi="Courier New" w:cs="Courier New"/>
      <w:sz w:val="20"/>
      <w:szCs w:val="20"/>
    </w:rPr>
  </w:style>
  <w:style w:type="character" w:customStyle="1" w:styleId="affb">
    <w:name w:val="Текст Знак"/>
    <w:basedOn w:val="a8"/>
    <w:link w:val="affa"/>
    <w:rsid w:val="00331FAD"/>
    <w:rPr>
      <w:rFonts w:ascii="Courier New" w:eastAsia="Times New Roman" w:hAnsi="Courier New" w:cs="Courier New"/>
      <w:sz w:val="20"/>
      <w:szCs w:val="20"/>
      <w:lang w:eastAsia="ru-RU"/>
    </w:rPr>
  </w:style>
  <w:style w:type="character" w:customStyle="1" w:styleId="16">
    <w:name w:val="Неразрешенное упоминание1"/>
    <w:basedOn w:val="a8"/>
    <w:uiPriority w:val="99"/>
    <w:semiHidden/>
    <w:unhideWhenUsed/>
    <w:rsid w:val="00331FAD"/>
    <w:rPr>
      <w:color w:val="808080"/>
      <w:shd w:val="clear" w:color="auto" w:fill="E6E6E6"/>
    </w:rPr>
  </w:style>
  <w:style w:type="table" w:customStyle="1" w:styleId="-51">
    <w:name w:val="Цветная заливка - Акцент 51"/>
    <w:basedOn w:val="a9"/>
    <w:next w:val="-5"/>
    <w:uiPriority w:val="71"/>
    <w:rsid w:val="00331FAD"/>
    <w:pPr>
      <w:spacing w:after="0" w:line="240" w:lineRule="auto"/>
    </w:pPr>
    <w:rPr>
      <w:rFonts w:ascii="Garamond" w:hAnsi="Garamond" w:cs="Times New Roman"/>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styleId="-5">
    <w:name w:val="Colorful Shading Accent 5"/>
    <w:basedOn w:val="a9"/>
    <w:uiPriority w:val="71"/>
    <w:semiHidden/>
    <w:unhideWhenUsed/>
    <w:rsid w:val="00331FAD"/>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paragraph" w:customStyle="1" w:styleId="43">
    <w:name w:val="Основной текст4"/>
    <w:basedOn w:val="a7"/>
    <w:rsid w:val="00331FAD"/>
    <w:pPr>
      <w:shd w:val="clear" w:color="auto" w:fill="FFFFFF"/>
      <w:spacing w:before="120" w:line="0" w:lineRule="atLeast"/>
      <w:ind w:hanging="700"/>
    </w:pPr>
  </w:style>
  <w:style w:type="character" w:customStyle="1" w:styleId="17">
    <w:name w:val="Основной текст1"/>
    <w:basedOn w:val="afb"/>
    <w:rsid w:val="00331FAD"/>
    <w:rPr>
      <w:rFonts w:ascii="Times New Roman" w:eastAsia="Times New Roman" w:hAnsi="Times New Roman" w:cs="Times New Roman"/>
      <w:color w:val="000000"/>
      <w:spacing w:val="0"/>
      <w:w w:val="100"/>
      <w:position w:val="0"/>
      <w:sz w:val="24"/>
      <w:szCs w:val="24"/>
      <w:shd w:val="clear" w:color="auto" w:fill="FFFFFF"/>
      <w:lang w:val="ru-RU" w:eastAsia="ru-RU" w:bidi="ru-RU"/>
    </w:rPr>
  </w:style>
  <w:style w:type="character" w:customStyle="1" w:styleId="affc">
    <w:name w:val="Основной текст + Полужирный"/>
    <w:aliases w:val="Курсив"/>
    <w:basedOn w:val="afb"/>
    <w:rsid w:val="00331FAD"/>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90">
    <w:name w:val="Основной текст + 9"/>
    <w:aliases w:val="5 pt"/>
    <w:basedOn w:val="afb"/>
    <w:rsid w:val="00331FAD"/>
    <w:rPr>
      <w:rFonts w:ascii="Times New Roman" w:eastAsia="Times New Roman" w:hAnsi="Times New Roman" w:cs="Times New Roman"/>
      <w:color w:val="000000"/>
      <w:spacing w:val="0"/>
      <w:w w:val="100"/>
      <w:position w:val="0"/>
      <w:sz w:val="19"/>
      <w:szCs w:val="19"/>
      <w:shd w:val="clear" w:color="auto" w:fill="FFFFFF"/>
      <w:lang w:val="ru-RU" w:eastAsia="ru-RU" w:bidi="ru-RU"/>
    </w:rPr>
  </w:style>
  <w:style w:type="character" w:customStyle="1" w:styleId="19">
    <w:name w:val="Неразрешенное упоминание1"/>
    <w:basedOn w:val="a8"/>
    <w:uiPriority w:val="99"/>
    <w:semiHidden/>
    <w:unhideWhenUsed/>
    <w:rsid w:val="00331FAD"/>
    <w:rPr>
      <w:color w:val="808080"/>
      <w:shd w:val="clear" w:color="auto" w:fill="E6E6E6"/>
    </w:rPr>
  </w:style>
  <w:style w:type="table" w:customStyle="1" w:styleId="TableNormal1">
    <w:name w:val="Table Normal1"/>
    <w:uiPriority w:val="2"/>
    <w:semiHidden/>
    <w:unhideWhenUsed/>
    <w:qFormat/>
    <w:rsid w:val="00331FAD"/>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331FAD"/>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styleId="affd">
    <w:name w:val="annotation reference"/>
    <w:basedOn w:val="a8"/>
    <w:uiPriority w:val="99"/>
    <w:semiHidden/>
    <w:unhideWhenUsed/>
    <w:rsid w:val="00331FAD"/>
    <w:rPr>
      <w:sz w:val="16"/>
      <w:szCs w:val="16"/>
    </w:rPr>
  </w:style>
  <w:style w:type="paragraph" w:styleId="affe">
    <w:name w:val="Revision"/>
    <w:hidden/>
    <w:uiPriority w:val="99"/>
    <w:semiHidden/>
    <w:rsid w:val="00331FAD"/>
    <w:pPr>
      <w:spacing w:after="0" w:line="240" w:lineRule="auto"/>
    </w:pPr>
    <w:rPr>
      <w:rFonts w:ascii="Times New Roman" w:eastAsia="Times New Roman" w:hAnsi="Times New Roman" w:cs="Times New Roman"/>
      <w:lang w:eastAsia="ru-RU" w:bidi="ru-RU"/>
    </w:rPr>
  </w:style>
  <w:style w:type="paragraph" w:customStyle="1" w:styleId="formattext">
    <w:name w:val="formattext"/>
    <w:basedOn w:val="a7"/>
    <w:rsid w:val="00331FAD"/>
    <w:pPr>
      <w:spacing w:before="100" w:beforeAutospacing="1" w:after="100" w:afterAutospacing="1"/>
    </w:pPr>
  </w:style>
  <w:style w:type="table" w:customStyle="1" w:styleId="1a">
    <w:name w:val="Сетка таблицы1"/>
    <w:basedOn w:val="a9"/>
    <w:next w:val="aff4"/>
    <w:uiPriority w:val="59"/>
    <w:rsid w:val="00331F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
    <w:name w:val="_Обычный Знак"/>
    <w:basedOn w:val="a8"/>
    <w:link w:val="afff0"/>
    <w:locked/>
    <w:rsid w:val="00331FAD"/>
    <w:rPr>
      <w:rFonts w:ascii="Times New Roman" w:hAnsi="Times New Roman" w:cs="Times New Roman"/>
      <w:iCs/>
      <w:sz w:val="26"/>
      <w:szCs w:val="26"/>
    </w:rPr>
  </w:style>
  <w:style w:type="paragraph" w:customStyle="1" w:styleId="afff0">
    <w:name w:val="_Обычный"/>
    <w:basedOn w:val="a7"/>
    <w:link w:val="afff"/>
    <w:qFormat/>
    <w:rsid w:val="00331FAD"/>
    <w:pPr>
      <w:spacing w:line="360" w:lineRule="auto"/>
      <w:ind w:firstLine="709"/>
      <w:jc w:val="both"/>
    </w:pPr>
    <w:rPr>
      <w:rFonts w:eastAsiaTheme="minorHAnsi"/>
      <w:iCs/>
      <w:sz w:val="26"/>
      <w:szCs w:val="26"/>
      <w:lang w:eastAsia="en-US"/>
    </w:rPr>
  </w:style>
  <w:style w:type="paragraph" w:customStyle="1" w:styleId="112">
    <w:name w:val="1.1 Заг. Частей"/>
    <w:basedOn w:val="a7"/>
    <w:next w:val="a7"/>
    <w:rsid w:val="00331FAD"/>
    <w:pPr>
      <w:pageBreakBefore/>
      <w:spacing w:before="6600" w:after="120" w:line="300" w:lineRule="auto"/>
      <w:ind w:left="102" w:right="709" w:hanging="708"/>
      <w:jc w:val="center"/>
      <w:outlineLvl w:val="0"/>
    </w:pPr>
    <w:rPr>
      <w:rFonts w:eastAsia="MS PGothic"/>
      <w:b/>
      <w:iCs/>
      <w:caps/>
      <w:snapToGrid w:val="0"/>
      <w:spacing w:val="20"/>
      <w:sz w:val="28"/>
      <w:lang w:eastAsia="ja-JP"/>
    </w:rPr>
  </w:style>
  <w:style w:type="paragraph" w:customStyle="1" w:styleId="04111">
    <w:name w:val="04_Глава 1.1.1."/>
    <w:next w:val="a7"/>
    <w:qFormat/>
    <w:rsid w:val="00331FAD"/>
    <w:pPr>
      <w:keepNext/>
      <w:keepLines/>
      <w:spacing w:before="120" w:after="120" w:line="240" w:lineRule="auto"/>
      <w:ind w:left="426" w:firstLine="709"/>
      <w:jc w:val="both"/>
      <w:outlineLvl w:val="2"/>
    </w:pPr>
    <w:rPr>
      <w:rFonts w:ascii="Times New Roman" w:eastAsia="MS PGothic" w:hAnsi="Times New Roman" w:cs="Times New Roman"/>
      <w:b/>
      <w:iCs/>
      <w:sz w:val="26"/>
    </w:rPr>
  </w:style>
  <w:style w:type="paragraph" w:customStyle="1" w:styleId="051111">
    <w:name w:val="05_Глава 1.1.1.1."/>
    <w:next w:val="a7"/>
    <w:autoRedefine/>
    <w:qFormat/>
    <w:rsid w:val="00331FAD"/>
    <w:pPr>
      <w:widowControl w:val="0"/>
      <w:spacing w:after="120" w:line="240" w:lineRule="auto"/>
      <w:ind w:hanging="707"/>
      <w:jc w:val="both"/>
      <w:outlineLvl w:val="3"/>
    </w:pPr>
    <w:rPr>
      <w:rFonts w:ascii="Times New Roman" w:eastAsia="MS PGothic" w:hAnsi="Times New Roman" w:cs="Times New Roman"/>
      <w:b/>
      <w:i/>
      <w:iCs/>
      <w:snapToGrid w:val="0"/>
      <w:spacing w:val="20"/>
      <w:sz w:val="26"/>
      <w:szCs w:val="26"/>
    </w:rPr>
  </w:style>
  <w:style w:type="paragraph" w:customStyle="1" w:styleId="160">
    <w:name w:val="1.6 Заг. Подпараграфов"/>
    <w:next w:val="a7"/>
    <w:rsid w:val="00331FAD"/>
    <w:pPr>
      <w:keepNext/>
      <w:keepLines/>
      <w:ind w:left="4707" w:hanging="707"/>
      <w:jc w:val="both"/>
    </w:pPr>
    <w:rPr>
      <w:rFonts w:ascii="Times New Roman" w:eastAsia="MS PGothic" w:hAnsi="Times New Roman" w:cs="Times New Roman"/>
      <w:i/>
      <w:iCs/>
      <w:snapToGrid w:val="0"/>
      <w:spacing w:val="20"/>
      <w:sz w:val="28"/>
    </w:rPr>
  </w:style>
  <w:style w:type="paragraph" w:customStyle="1" w:styleId="60-">
    <w:name w:val="6.0 Список лит-ры"/>
    <w:rsid w:val="00331FAD"/>
    <w:pPr>
      <w:keepNext/>
      <w:keepLines/>
      <w:spacing w:after="40" w:line="300" w:lineRule="auto"/>
      <w:ind w:left="7622" w:hanging="707"/>
      <w:jc w:val="both"/>
    </w:pPr>
    <w:rPr>
      <w:rFonts w:ascii="Times New Roman" w:eastAsia="MS PMincho" w:hAnsi="Times New Roman"/>
      <w:sz w:val="28"/>
    </w:rPr>
  </w:style>
  <w:style w:type="numbering" w:customStyle="1" w:styleId="10">
    <w:name w:val="Стиль1"/>
    <w:uiPriority w:val="99"/>
    <w:rsid w:val="00331FAD"/>
    <w:pPr>
      <w:numPr>
        <w:numId w:val="18"/>
      </w:numPr>
    </w:pPr>
  </w:style>
  <w:style w:type="character" w:styleId="afff1">
    <w:name w:val="FollowedHyperlink"/>
    <w:basedOn w:val="a8"/>
    <w:uiPriority w:val="99"/>
    <w:semiHidden/>
    <w:unhideWhenUsed/>
    <w:rsid w:val="00331FAD"/>
    <w:rPr>
      <w:color w:val="800080"/>
      <w:u w:val="single"/>
    </w:rPr>
  </w:style>
  <w:style w:type="paragraph" w:customStyle="1" w:styleId="font5">
    <w:name w:val="font5"/>
    <w:basedOn w:val="a7"/>
    <w:rsid w:val="00331FAD"/>
    <w:pPr>
      <w:spacing w:before="100" w:beforeAutospacing="1" w:after="100" w:afterAutospacing="1"/>
    </w:pPr>
    <w:rPr>
      <w:rFonts w:ascii="Tahoma" w:hAnsi="Tahoma" w:cs="Tahoma"/>
      <w:color w:val="000000"/>
      <w:sz w:val="16"/>
      <w:szCs w:val="16"/>
    </w:rPr>
  </w:style>
  <w:style w:type="paragraph" w:customStyle="1" w:styleId="font6">
    <w:name w:val="font6"/>
    <w:basedOn w:val="a7"/>
    <w:rsid w:val="00331FAD"/>
    <w:pPr>
      <w:spacing w:before="100" w:beforeAutospacing="1" w:after="100" w:afterAutospacing="1"/>
    </w:pPr>
    <w:rPr>
      <w:rFonts w:ascii="Tahoma" w:hAnsi="Tahoma" w:cs="Tahoma"/>
      <w:b/>
      <w:bCs/>
      <w:color w:val="000000"/>
      <w:sz w:val="16"/>
      <w:szCs w:val="16"/>
    </w:rPr>
  </w:style>
  <w:style w:type="paragraph" w:customStyle="1" w:styleId="font7">
    <w:name w:val="font7"/>
    <w:basedOn w:val="a7"/>
    <w:rsid w:val="00331FAD"/>
    <w:pPr>
      <w:spacing w:before="100" w:beforeAutospacing="1" w:after="100" w:afterAutospacing="1"/>
    </w:pPr>
    <w:rPr>
      <w:color w:val="000000"/>
      <w:sz w:val="20"/>
      <w:szCs w:val="20"/>
    </w:rPr>
  </w:style>
  <w:style w:type="paragraph" w:customStyle="1" w:styleId="font8">
    <w:name w:val="font8"/>
    <w:basedOn w:val="a7"/>
    <w:rsid w:val="00331FAD"/>
    <w:pPr>
      <w:spacing w:before="100" w:beforeAutospacing="1" w:after="100" w:afterAutospacing="1"/>
    </w:pPr>
    <w:rPr>
      <w:color w:val="000000"/>
      <w:sz w:val="20"/>
      <w:szCs w:val="20"/>
    </w:rPr>
  </w:style>
  <w:style w:type="paragraph" w:customStyle="1" w:styleId="font9">
    <w:name w:val="font9"/>
    <w:basedOn w:val="a7"/>
    <w:rsid w:val="00331FAD"/>
    <w:pPr>
      <w:spacing w:before="100" w:beforeAutospacing="1" w:after="100" w:afterAutospacing="1"/>
    </w:pPr>
    <w:rPr>
      <w:rFonts w:ascii="Tahoma" w:hAnsi="Tahoma" w:cs="Tahoma"/>
      <w:color w:val="000000"/>
      <w:sz w:val="18"/>
      <w:szCs w:val="18"/>
    </w:rPr>
  </w:style>
  <w:style w:type="paragraph" w:customStyle="1" w:styleId="font10">
    <w:name w:val="font10"/>
    <w:basedOn w:val="a7"/>
    <w:rsid w:val="00331FAD"/>
    <w:pPr>
      <w:spacing w:before="100" w:beforeAutospacing="1" w:after="100" w:afterAutospacing="1"/>
    </w:pPr>
    <w:rPr>
      <w:rFonts w:ascii="Tahoma" w:hAnsi="Tahoma" w:cs="Tahoma"/>
      <w:b/>
      <w:bCs/>
      <w:color w:val="000000"/>
      <w:sz w:val="18"/>
      <w:szCs w:val="18"/>
    </w:rPr>
  </w:style>
  <w:style w:type="paragraph" w:customStyle="1" w:styleId="xl61215">
    <w:name w:val="xl61215"/>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1216">
    <w:name w:val="xl61216"/>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17">
    <w:name w:val="xl61217"/>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18">
    <w:name w:val="xl61218"/>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19">
    <w:name w:val="xl61219"/>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20">
    <w:name w:val="xl61220"/>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21">
    <w:name w:val="xl61221"/>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22">
    <w:name w:val="xl61222"/>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23">
    <w:name w:val="xl61223"/>
    <w:basedOn w:val="a7"/>
    <w:rsid w:val="00331FA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61224">
    <w:name w:val="xl61224"/>
    <w:basedOn w:val="a7"/>
    <w:rsid w:val="00331FA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61225">
    <w:name w:val="xl61225"/>
    <w:basedOn w:val="a7"/>
    <w:rsid w:val="00331FA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sz w:val="20"/>
      <w:szCs w:val="20"/>
    </w:rPr>
  </w:style>
  <w:style w:type="paragraph" w:customStyle="1" w:styleId="xl61226">
    <w:name w:val="xl61226"/>
    <w:basedOn w:val="a7"/>
    <w:rsid w:val="00331FA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sz w:val="20"/>
      <w:szCs w:val="20"/>
    </w:rPr>
  </w:style>
  <w:style w:type="paragraph" w:customStyle="1" w:styleId="xl61227">
    <w:name w:val="xl61227"/>
    <w:basedOn w:val="a7"/>
    <w:rsid w:val="00331FA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sz w:val="20"/>
      <w:szCs w:val="20"/>
    </w:rPr>
  </w:style>
  <w:style w:type="paragraph" w:customStyle="1" w:styleId="xl61228">
    <w:name w:val="xl61228"/>
    <w:basedOn w:val="a7"/>
    <w:rsid w:val="00331FA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sz w:val="20"/>
      <w:szCs w:val="20"/>
    </w:rPr>
  </w:style>
  <w:style w:type="paragraph" w:customStyle="1" w:styleId="xl61229">
    <w:name w:val="xl61229"/>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30">
    <w:name w:val="xl61230"/>
    <w:basedOn w:val="a7"/>
    <w:rsid w:val="00331FA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sz w:val="20"/>
      <w:szCs w:val="20"/>
    </w:rPr>
  </w:style>
  <w:style w:type="paragraph" w:customStyle="1" w:styleId="xl61231">
    <w:name w:val="xl61231"/>
    <w:basedOn w:val="a7"/>
    <w:rsid w:val="00331FAD"/>
    <w:pPr>
      <w:pBdr>
        <w:left w:val="single" w:sz="4" w:space="0" w:color="auto"/>
        <w:right w:val="single" w:sz="4" w:space="0" w:color="auto"/>
      </w:pBdr>
      <w:shd w:val="clear" w:color="000000" w:fill="D9D9D9"/>
      <w:spacing w:before="100" w:beforeAutospacing="1" w:after="100" w:afterAutospacing="1"/>
      <w:jc w:val="center"/>
      <w:textAlignment w:val="center"/>
    </w:pPr>
    <w:rPr>
      <w:b/>
      <w:bCs/>
      <w:sz w:val="20"/>
      <w:szCs w:val="20"/>
    </w:rPr>
  </w:style>
  <w:style w:type="paragraph" w:customStyle="1" w:styleId="xl61232">
    <w:name w:val="xl61232"/>
    <w:basedOn w:val="a7"/>
    <w:rsid w:val="00331FA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sz w:val="20"/>
      <w:szCs w:val="20"/>
    </w:rPr>
  </w:style>
  <w:style w:type="paragraph" w:customStyle="1" w:styleId="xl61233">
    <w:name w:val="xl61233"/>
    <w:basedOn w:val="a7"/>
    <w:rsid w:val="00331FA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sz w:val="20"/>
      <w:szCs w:val="20"/>
    </w:rPr>
  </w:style>
  <w:style w:type="paragraph" w:customStyle="1" w:styleId="xl61234">
    <w:name w:val="xl61234"/>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1235">
    <w:name w:val="xl61235"/>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1236">
    <w:name w:val="xl61236"/>
    <w:basedOn w:val="a7"/>
    <w:rsid w:val="00331FA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61237">
    <w:name w:val="xl61237"/>
    <w:basedOn w:val="a7"/>
    <w:rsid w:val="00331FA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61238">
    <w:name w:val="xl61238"/>
    <w:basedOn w:val="a7"/>
    <w:rsid w:val="00331FA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61239">
    <w:name w:val="xl61239"/>
    <w:basedOn w:val="a7"/>
    <w:rsid w:val="00331FA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61240">
    <w:name w:val="xl61240"/>
    <w:basedOn w:val="a7"/>
    <w:rsid w:val="00331FA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61241">
    <w:name w:val="xl61241"/>
    <w:basedOn w:val="a7"/>
    <w:rsid w:val="00331FAD"/>
    <w:pPr>
      <w:pBdr>
        <w:top w:val="single" w:sz="4" w:space="0" w:color="auto"/>
        <w:left w:val="single" w:sz="4" w:space="0" w:color="auto"/>
        <w:bottom w:val="single" w:sz="4" w:space="0" w:color="auto"/>
      </w:pBdr>
      <w:shd w:val="clear" w:color="000000" w:fill="B1A0C7"/>
      <w:spacing w:before="100" w:beforeAutospacing="1" w:after="100" w:afterAutospacing="1"/>
      <w:textAlignment w:val="center"/>
    </w:pPr>
    <w:rPr>
      <w:sz w:val="20"/>
      <w:szCs w:val="20"/>
    </w:rPr>
  </w:style>
  <w:style w:type="paragraph" w:customStyle="1" w:styleId="xl61242">
    <w:name w:val="xl61242"/>
    <w:basedOn w:val="a7"/>
    <w:rsid w:val="00331FAD"/>
    <w:pPr>
      <w:pBdr>
        <w:top w:val="single" w:sz="4" w:space="0" w:color="auto"/>
        <w:bottom w:val="single" w:sz="4" w:space="0" w:color="auto"/>
      </w:pBdr>
      <w:shd w:val="clear" w:color="000000" w:fill="B1A0C7"/>
      <w:spacing w:before="100" w:beforeAutospacing="1" w:after="100" w:afterAutospacing="1"/>
      <w:textAlignment w:val="center"/>
    </w:pPr>
    <w:rPr>
      <w:sz w:val="20"/>
      <w:szCs w:val="20"/>
    </w:rPr>
  </w:style>
  <w:style w:type="paragraph" w:customStyle="1" w:styleId="xl61243">
    <w:name w:val="xl61243"/>
    <w:basedOn w:val="a7"/>
    <w:rsid w:val="00331FAD"/>
    <w:pPr>
      <w:pBdr>
        <w:top w:val="single" w:sz="4" w:space="0" w:color="auto"/>
        <w:bottom w:val="single" w:sz="4" w:space="0" w:color="auto"/>
        <w:right w:val="single" w:sz="4" w:space="0" w:color="auto"/>
      </w:pBdr>
      <w:shd w:val="clear" w:color="000000" w:fill="B1A0C7"/>
      <w:spacing w:before="100" w:beforeAutospacing="1" w:after="100" w:afterAutospacing="1"/>
      <w:textAlignment w:val="center"/>
    </w:pPr>
    <w:rPr>
      <w:sz w:val="20"/>
      <w:szCs w:val="20"/>
    </w:rPr>
  </w:style>
  <w:style w:type="paragraph" w:customStyle="1" w:styleId="xl61244">
    <w:name w:val="xl61244"/>
    <w:basedOn w:val="a7"/>
    <w:rsid w:val="00331FA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61245">
    <w:name w:val="xl61245"/>
    <w:basedOn w:val="a7"/>
    <w:rsid w:val="00331FAD"/>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sz w:val="20"/>
      <w:szCs w:val="20"/>
    </w:rPr>
  </w:style>
  <w:style w:type="paragraph" w:customStyle="1" w:styleId="xl61246">
    <w:name w:val="xl61246"/>
    <w:basedOn w:val="a7"/>
    <w:rsid w:val="00331FAD"/>
    <w:pPr>
      <w:spacing w:before="100" w:beforeAutospacing="1" w:after="100" w:afterAutospacing="1"/>
    </w:pPr>
    <w:rPr>
      <w:sz w:val="20"/>
      <w:szCs w:val="20"/>
    </w:rPr>
  </w:style>
  <w:style w:type="paragraph" w:customStyle="1" w:styleId="xl61247">
    <w:name w:val="xl61247"/>
    <w:basedOn w:val="a7"/>
    <w:rsid w:val="00331FAD"/>
    <w:pPr>
      <w:spacing w:before="100" w:beforeAutospacing="1" w:after="100" w:afterAutospacing="1"/>
    </w:pPr>
    <w:rPr>
      <w:b/>
      <w:bCs/>
      <w:sz w:val="20"/>
      <w:szCs w:val="20"/>
    </w:rPr>
  </w:style>
  <w:style w:type="paragraph" w:customStyle="1" w:styleId="xl61248">
    <w:name w:val="xl61248"/>
    <w:basedOn w:val="a7"/>
    <w:rsid w:val="00331FAD"/>
    <w:pPr>
      <w:shd w:val="clear" w:color="000000" w:fill="D9D9D9"/>
      <w:spacing w:before="100" w:beforeAutospacing="1" w:after="100" w:afterAutospacing="1"/>
    </w:pPr>
    <w:rPr>
      <w:sz w:val="20"/>
      <w:szCs w:val="20"/>
    </w:rPr>
  </w:style>
  <w:style w:type="paragraph" w:customStyle="1" w:styleId="xl61249">
    <w:name w:val="xl61249"/>
    <w:basedOn w:val="a7"/>
    <w:rsid w:val="00331FAD"/>
    <w:pPr>
      <w:shd w:val="clear" w:color="000000" w:fill="00B0F0"/>
      <w:spacing w:before="100" w:beforeAutospacing="1" w:after="100" w:afterAutospacing="1"/>
    </w:pPr>
    <w:rPr>
      <w:sz w:val="20"/>
      <w:szCs w:val="20"/>
    </w:rPr>
  </w:style>
  <w:style w:type="paragraph" w:customStyle="1" w:styleId="xl61250">
    <w:name w:val="xl61250"/>
    <w:basedOn w:val="a7"/>
    <w:rsid w:val="00331FAD"/>
    <w:pPr>
      <w:pBdr>
        <w:top w:val="single" w:sz="4" w:space="0" w:color="auto"/>
        <w:left w:val="single" w:sz="4" w:space="0" w:color="auto"/>
        <w:bottom w:val="single" w:sz="4" w:space="0" w:color="auto"/>
        <w:right w:val="single" w:sz="4" w:space="0" w:color="auto"/>
      </w:pBdr>
      <w:shd w:val="clear" w:color="000000" w:fill="FF66FF"/>
      <w:spacing w:before="100" w:beforeAutospacing="1" w:after="100" w:afterAutospacing="1"/>
      <w:jc w:val="center"/>
      <w:textAlignment w:val="center"/>
    </w:pPr>
    <w:rPr>
      <w:sz w:val="20"/>
      <w:szCs w:val="20"/>
    </w:rPr>
  </w:style>
  <w:style w:type="paragraph" w:customStyle="1" w:styleId="xl61251">
    <w:name w:val="xl61251"/>
    <w:basedOn w:val="a7"/>
    <w:rsid w:val="00331FAD"/>
    <w:pPr>
      <w:pBdr>
        <w:top w:val="single" w:sz="4" w:space="0" w:color="auto"/>
        <w:left w:val="single" w:sz="4" w:space="0" w:color="auto"/>
        <w:bottom w:val="single" w:sz="4" w:space="0" w:color="auto"/>
        <w:right w:val="single" w:sz="4" w:space="0" w:color="auto"/>
      </w:pBdr>
      <w:shd w:val="clear" w:color="000000" w:fill="FF66FF"/>
      <w:spacing w:before="100" w:beforeAutospacing="1" w:after="100" w:afterAutospacing="1"/>
      <w:jc w:val="center"/>
      <w:textAlignment w:val="center"/>
    </w:pPr>
    <w:rPr>
      <w:sz w:val="20"/>
      <w:szCs w:val="20"/>
    </w:rPr>
  </w:style>
  <w:style w:type="paragraph" w:customStyle="1" w:styleId="xl61252">
    <w:name w:val="xl61252"/>
    <w:basedOn w:val="a7"/>
    <w:rsid w:val="00331FA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sz w:val="20"/>
      <w:szCs w:val="20"/>
    </w:rPr>
  </w:style>
  <w:style w:type="paragraph" w:customStyle="1" w:styleId="xl61253">
    <w:name w:val="xl61253"/>
    <w:basedOn w:val="a7"/>
    <w:rsid w:val="00331FAD"/>
    <w:pPr>
      <w:pBdr>
        <w:top w:val="single" w:sz="4" w:space="0" w:color="auto"/>
        <w:left w:val="single" w:sz="4" w:space="0" w:color="auto"/>
        <w:bottom w:val="single" w:sz="4" w:space="0" w:color="auto"/>
        <w:right w:val="single" w:sz="4" w:space="0" w:color="auto"/>
      </w:pBdr>
      <w:shd w:val="clear" w:color="000000" w:fill="FF66FF"/>
      <w:spacing w:before="100" w:beforeAutospacing="1" w:after="100" w:afterAutospacing="1"/>
      <w:jc w:val="center"/>
      <w:textAlignment w:val="center"/>
    </w:pPr>
    <w:rPr>
      <w:sz w:val="20"/>
      <w:szCs w:val="20"/>
    </w:rPr>
  </w:style>
  <w:style w:type="paragraph" w:customStyle="1" w:styleId="xl61254">
    <w:name w:val="xl61254"/>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55">
    <w:name w:val="xl61255"/>
    <w:basedOn w:val="a7"/>
    <w:rsid w:val="00331FAD"/>
    <w:pPr>
      <w:pBdr>
        <w:top w:val="single" w:sz="4" w:space="0" w:color="auto"/>
        <w:left w:val="single" w:sz="4" w:space="0" w:color="auto"/>
        <w:bottom w:val="single" w:sz="4" w:space="0" w:color="auto"/>
        <w:right w:val="single" w:sz="4" w:space="0" w:color="auto"/>
      </w:pBdr>
      <w:shd w:val="clear" w:color="000000" w:fill="FF66FF"/>
      <w:spacing w:before="100" w:beforeAutospacing="1" w:after="100" w:afterAutospacing="1"/>
      <w:jc w:val="center"/>
      <w:textAlignment w:val="center"/>
    </w:pPr>
    <w:rPr>
      <w:sz w:val="20"/>
      <w:szCs w:val="20"/>
    </w:rPr>
  </w:style>
  <w:style w:type="paragraph" w:customStyle="1" w:styleId="xl61256">
    <w:name w:val="xl61256"/>
    <w:basedOn w:val="a7"/>
    <w:rsid w:val="00331FAD"/>
    <w:pPr>
      <w:pBdr>
        <w:top w:val="single" w:sz="4" w:space="0" w:color="auto"/>
        <w:left w:val="single" w:sz="4" w:space="0" w:color="auto"/>
        <w:bottom w:val="single" w:sz="4" w:space="0" w:color="auto"/>
        <w:right w:val="single" w:sz="4" w:space="0" w:color="auto"/>
      </w:pBdr>
      <w:shd w:val="clear" w:color="000000" w:fill="FF66FF"/>
      <w:spacing w:before="100" w:beforeAutospacing="1" w:after="100" w:afterAutospacing="1"/>
      <w:jc w:val="center"/>
      <w:textAlignment w:val="center"/>
    </w:pPr>
    <w:rPr>
      <w:sz w:val="20"/>
      <w:szCs w:val="20"/>
    </w:rPr>
  </w:style>
  <w:style w:type="paragraph" w:customStyle="1" w:styleId="xl61257">
    <w:name w:val="xl61257"/>
    <w:basedOn w:val="a7"/>
    <w:rsid w:val="00331FAD"/>
    <w:pPr>
      <w:pBdr>
        <w:top w:val="single" w:sz="4" w:space="0" w:color="auto"/>
        <w:left w:val="single" w:sz="4" w:space="0" w:color="auto"/>
        <w:bottom w:val="single" w:sz="4" w:space="0" w:color="auto"/>
        <w:right w:val="single" w:sz="4" w:space="0" w:color="auto"/>
      </w:pBdr>
      <w:shd w:val="clear" w:color="000000" w:fill="FF66FF"/>
      <w:spacing w:before="100" w:beforeAutospacing="1" w:after="100" w:afterAutospacing="1"/>
      <w:jc w:val="center"/>
      <w:textAlignment w:val="center"/>
    </w:pPr>
    <w:rPr>
      <w:color w:val="000000"/>
      <w:sz w:val="20"/>
      <w:szCs w:val="20"/>
    </w:rPr>
  </w:style>
  <w:style w:type="paragraph" w:customStyle="1" w:styleId="xl61258">
    <w:name w:val="xl61258"/>
    <w:basedOn w:val="a7"/>
    <w:rsid w:val="00331FAD"/>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sz w:val="20"/>
      <w:szCs w:val="20"/>
    </w:rPr>
  </w:style>
  <w:style w:type="paragraph" w:customStyle="1" w:styleId="xl61259">
    <w:name w:val="xl61259"/>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60">
    <w:name w:val="xl61260"/>
    <w:basedOn w:val="a7"/>
    <w:rsid w:val="00331FAD"/>
    <w:pPr>
      <w:pBdr>
        <w:top w:val="single" w:sz="4" w:space="0" w:color="auto"/>
        <w:left w:val="single" w:sz="4" w:space="0" w:color="auto"/>
        <w:bottom w:val="single" w:sz="4" w:space="0" w:color="auto"/>
        <w:right w:val="single" w:sz="4" w:space="0" w:color="auto"/>
      </w:pBdr>
      <w:shd w:val="clear" w:color="000000" w:fill="FF66FF"/>
      <w:spacing w:before="100" w:beforeAutospacing="1" w:after="100" w:afterAutospacing="1"/>
      <w:jc w:val="center"/>
      <w:textAlignment w:val="center"/>
    </w:pPr>
    <w:rPr>
      <w:sz w:val="20"/>
      <w:szCs w:val="20"/>
    </w:rPr>
  </w:style>
  <w:style w:type="paragraph" w:customStyle="1" w:styleId="xl61261">
    <w:name w:val="xl61261"/>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62">
    <w:name w:val="xl61262"/>
    <w:basedOn w:val="a7"/>
    <w:rsid w:val="00331FA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numbering" w:customStyle="1" w:styleId="1b">
    <w:name w:val="Нет списка1"/>
    <w:next w:val="aa"/>
    <w:uiPriority w:val="99"/>
    <w:semiHidden/>
    <w:unhideWhenUsed/>
    <w:rsid w:val="00331FAD"/>
  </w:style>
  <w:style w:type="table" w:customStyle="1" w:styleId="TableNormal3">
    <w:name w:val="Table Normal3"/>
    <w:uiPriority w:val="2"/>
    <w:semiHidden/>
    <w:unhideWhenUsed/>
    <w:qFormat/>
    <w:rsid w:val="00331FAD"/>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13">
    <w:name w:val="Сетка таблицы11"/>
    <w:basedOn w:val="a9"/>
    <w:next w:val="aff4"/>
    <w:uiPriority w:val="59"/>
    <w:rsid w:val="00331F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
    <w:name w:val="Сетка таблицы2"/>
    <w:basedOn w:val="a9"/>
    <w:next w:val="aff4"/>
    <w:uiPriority w:val="39"/>
    <w:rsid w:val="00331FAD"/>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Цветная заливка - Акцент 511"/>
    <w:basedOn w:val="a9"/>
    <w:next w:val="-5"/>
    <w:uiPriority w:val="71"/>
    <w:rsid w:val="00331FAD"/>
    <w:pPr>
      <w:spacing w:after="0" w:line="240" w:lineRule="auto"/>
    </w:pPr>
    <w:rPr>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
    <w:name w:val="Цветная заливка - Акцент 52"/>
    <w:basedOn w:val="a9"/>
    <w:next w:val="-5"/>
    <w:uiPriority w:val="71"/>
    <w:semiHidden/>
    <w:unhideWhenUsed/>
    <w:rsid w:val="00331FAD"/>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numbering" w:customStyle="1" w:styleId="110">
    <w:name w:val="Стиль11"/>
    <w:uiPriority w:val="99"/>
    <w:rsid w:val="00331FAD"/>
    <w:pPr>
      <w:numPr>
        <w:numId w:val="17"/>
      </w:numPr>
    </w:pPr>
  </w:style>
  <w:style w:type="numbering" w:customStyle="1" w:styleId="21">
    <w:name w:val="Стиль21"/>
    <w:uiPriority w:val="99"/>
    <w:rsid w:val="00331FAD"/>
    <w:pPr>
      <w:numPr>
        <w:numId w:val="19"/>
      </w:numPr>
    </w:pPr>
  </w:style>
  <w:style w:type="paragraph" w:styleId="afff2">
    <w:name w:val="Normal (Web)"/>
    <w:basedOn w:val="a7"/>
    <w:uiPriority w:val="99"/>
    <w:unhideWhenUsed/>
    <w:rsid w:val="00331FAD"/>
    <w:pPr>
      <w:spacing w:before="100" w:beforeAutospacing="1" w:after="100" w:afterAutospacing="1"/>
    </w:pPr>
  </w:style>
  <w:style w:type="paragraph" w:customStyle="1" w:styleId="xl85">
    <w:name w:val="xl85"/>
    <w:basedOn w:val="a7"/>
    <w:rsid w:val="00331FAD"/>
    <w:pPr>
      <w:pBdr>
        <w:left w:val="single" w:sz="4" w:space="0" w:color="auto"/>
        <w:right w:val="single" w:sz="4" w:space="0" w:color="auto"/>
      </w:pBdr>
      <w:spacing w:before="100" w:beforeAutospacing="1" w:after="100" w:afterAutospacing="1"/>
    </w:pPr>
    <w:rPr>
      <w:sz w:val="20"/>
      <w:szCs w:val="20"/>
    </w:rPr>
  </w:style>
  <w:style w:type="paragraph" w:customStyle="1" w:styleId="xl86">
    <w:name w:val="xl86"/>
    <w:basedOn w:val="a7"/>
    <w:rsid w:val="00331FAD"/>
    <w:pPr>
      <w:spacing w:before="100" w:beforeAutospacing="1" w:after="100" w:afterAutospacing="1"/>
      <w:textAlignment w:val="top"/>
    </w:pPr>
  </w:style>
  <w:style w:type="paragraph" w:customStyle="1" w:styleId="xl87">
    <w:name w:val="xl87"/>
    <w:basedOn w:val="a7"/>
    <w:rsid w:val="00331FAD"/>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color w:val="000000"/>
      <w:sz w:val="20"/>
      <w:szCs w:val="20"/>
    </w:rPr>
  </w:style>
  <w:style w:type="paragraph" w:customStyle="1" w:styleId="xl88">
    <w:name w:val="xl88"/>
    <w:basedOn w:val="a7"/>
    <w:rsid w:val="00331FA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sz w:val="20"/>
      <w:szCs w:val="20"/>
    </w:rPr>
  </w:style>
  <w:style w:type="paragraph" w:customStyle="1" w:styleId="xl89">
    <w:name w:val="xl89"/>
    <w:basedOn w:val="a7"/>
    <w:rsid w:val="00331FA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sz w:val="20"/>
      <w:szCs w:val="20"/>
    </w:rPr>
  </w:style>
  <w:style w:type="paragraph" w:customStyle="1" w:styleId="xl90">
    <w:name w:val="xl90"/>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91">
    <w:name w:val="xl91"/>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92">
    <w:name w:val="xl92"/>
    <w:basedOn w:val="a7"/>
    <w:rsid w:val="00331FAD"/>
    <w:pPr>
      <w:pBdr>
        <w:top w:val="single" w:sz="4" w:space="0" w:color="auto"/>
        <w:left w:val="single" w:sz="4" w:space="0" w:color="auto"/>
        <w:right w:val="single" w:sz="4" w:space="0" w:color="auto"/>
      </w:pBdr>
      <w:shd w:val="clear" w:color="000000" w:fill="FFFFFF"/>
      <w:spacing w:before="100" w:beforeAutospacing="1" w:after="100" w:afterAutospacing="1"/>
      <w:jc w:val="center"/>
    </w:pPr>
    <w:rPr>
      <w:color w:val="000000"/>
      <w:sz w:val="20"/>
      <w:szCs w:val="20"/>
    </w:rPr>
  </w:style>
  <w:style w:type="paragraph" w:customStyle="1" w:styleId="xl93">
    <w:name w:val="xl93"/>
    <w:basedOn w:val="a7"/>
    <w:rsid w:val="00331FAD"/>
    <w:pPr>
      <w:pBdr>
        <w:top w:val="single" w:sz="4" w:space="0" w:color="auto"/>
        <w:left w:val="single" w:sz="4" w:space="0" w:color="auto"/>
        <w:right w:val="single" w:sz="4" w:space="0" w:color="auto"/>
      </w:pBdr>
      <w:shd w:val="clear" w:color="000000" w:fill="FFFFFF"/>
      <w:spacing w:before="100" w:beforeAutospacing="1" w:after="100" w:afterAutospacing="1"/>
      <w:jc w:val="center"/>
    </w:pPr>
    <w:rPr>
      <w:color w:val="000000"/>
      <w:sz w:val="20"/>
      <w:szCs w:val="20"/>
    </w:rPr>
  </w:style>
  <w:style w:type="paragraph" w:customStyle="1" w:styleId="xl94">
    <w:name w:val="xl94"/>
    <w:basedOn w:val="a7"/>
    <w:rsid w:val="00331FAD"/>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95">
    <w:name w:val="xl95"/>
    <w:basedOn w:val="a7"/>
    <w:rsid w:val="00331FAD"/>
    <w:pPr>
      <w:pBdr>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sz w:val="20"/>
      <w:szCs w:val="20"/>
    </w:rPr>
  </w:style>
  <w:style w:type="paragraph" w:customStyle="1" w:styleId="xl96">
    <w:name w:val="xl96"/>
    <w:basedOn w:val="a7"/>
    <w:rsid w:val="00331FAD"/>
    <w:pPr>
      <w:pBdr>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sz w:val="20"/>
      <w:szCs w:val="20"/>
    </w:rPr>
  </w:style>
  <w:style w:type="paragraph" w:customStyle="1" w:styleId="xl97">
    <w:name w:val="xl97"/>
    <w:basedOn w:val="a7"/>
    <w:rsid w:val="00331FAD"/>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98">
    <w:name w:val="xl98"/>
    <w:basedOn w:val="a7"/>
    <w:rsid w:val="00331FAD"/>
    <w:pPr>
      <w:pBdr>
        <w:top w:val="single" w:sz="4" w:space="0" w:color="auto"/>
        <w:bottom w:val="single" w:sz="4" w:space="0" w:color="auto"/>
        <w:right w:val="single" w:sz="4" w:space="0" w:color="auto"/>
      </w:pBdr>
      <w:spacing w:before="100" w:beforeAutospacing="1" w:after="100" w:afterAutospacing="1"/>
    </w:pPr>
  </w:style>
  <w:style w:type="paragraph" w:customStyle="1" w:styleId="xl99">
    <w:name w:val="xl99"/>
    <w:basedOn w:val="a7"/>
    <w:rsid w:val="00331FAD"/>
    <w:pPr>
      <w:spacing w:before="100" w:beforeAutospacing="1" w:after="100" w:afterAutospacing="1"/>
      <w:jc w:val="right"/>
    </w:pPr>
  </w:style>
  <w:style w:type="numbering" w:customStyle="1" w:styleId="114">
    <w:name w:val="Нет списка11"/>
    <w:next w:val="aa"/>
    <w:uiPriority w:val="99"/>
    <w:semiHidden/>
    <w:unhideWhenUsed/>
    <w:rsid w:val="00331FAD"/>
  </w:style>
  <w:style w:type="numbering" w:customStyle="1" w:styleId="a4">
    <w:name w:val="(Схема ТС) Подписи к рисункам"/>
    <w:aliases w:val="таблицам,etc"/>
    <w:uiPriority w:val="99"/>
    <w:rsid w:val="00331FAD"/>
    <w:pPr>
      <w:numPr>
        <w:numId w:val="20"/>
      </w:numPr>
    </w:pPr>
  </w:style>
  <w:style w:type="numbering" w:customStyle="1" w:styleId="111">
    <w:name w:val="Стиль111"/>
    <w:uiPriority w:val="99"/>
    <w:rsid w:val="00331FAD"/>
    <w:pPr>
      <w:numPr>
        <w:numId w:val="21"/>
      </w:numPr>
    </w:pPr>
  </w:style>
  <w:style w:type="paragraph" w:customStyle="1" w:styleId="44">
    <w:name w:val="(Схема ТС) Заголовок 4 уровня"/>
    <w:basedOn w:val="a7"/>
    <w:next w:val="ab"/>
    <w:uiPriority w:val="6"/>
    <w:qFormat/>
    <w:rsid w:val="00331FAD"/>
    <w:pPr>
      <w:spacing w:before="120" w:after="120" w:line="360" w:lineRule="auto"/>
      <w:ind w:left="851"/>
      <w:jc w:val="both"/>
      <w:outlineLvl w:val="3"/>
    </w:pPr>
    <w:rPr>
      <w:rFonts w:eastAsia="Calibri"/>
      <w:b/>
      <w:u w:val="single"/>
    </w:rPr>
  </w:style>
  <w:style w:type="paragraph" w:customStyle="1" w:styleId="34">
    <w:name w:val="(Схема ТС) Заголовок 3 уровня"/>
    <w:basedOn w:val="a7"/>
    <w:uiPriority w:val="5"/>
    <w:qFormat/>
    <w:rsid w:val="00331FAD"/>
    <w:pPr>
      <w:suppressAutoHyphens/>
      <w:spacing w:before="360" w:after="240"/>
      <w:ind w:left="1225" w:hanging="505"/>
      <w:jc w:val="center"/>
      <w:outlineLvl w:val="2"/>
    </w:pPr>
    <w:rPr>
      <w:b/>
      <w:bCs/>
      <w:kern w:val="28"/>
      <w:szCs w:val="26"/>
    </w:rPr>
  </w:style>
  <w:style w:type="paragraph" w:customStyle="1" w:styleId="-4">
    <w:name w:val="(Схема ТС) Заголовок - #Подпункт"/>
    <w:basedOn w:val="34"/>
    <w:next w:val="ab"/>
    <w:qFormat/>
    <w:rsid w:val="00331FAD"/>
  </w:style>
  <w:style w:type="paragraph" w:customStyle="1" w:styleId="0122">
    <w:name w:val="(Схема ТС) Титульный лист #01 (22 п.)"/>
    <w:basedOn w:val="ab"/>
    <w:next w:val="ab"/>
    <w:qFormat/>
    <w:rsid w:val="00331FAD"/>
    <w:pPr>
      <w:keepNext/>
      <w:keepLines/>
      <w:spacing w:before="720" w:after="0" w:line="336" w:lineRule="auto"/>
      <w:ind w:firstLine="0"/>
      <w:contextualSpacing/>
      <w:jc w:val="center"/>
    </w:pPr>
    <w:rPr>
      <w:b/>
      <w:sz w:val="44"/>
      <w:lang w:eastAsia="en-US"/>
    </w:rPr>
  </w:style>
  <w:style w:type="paragraph" w:customStyle="1" w:styleId="0224">
    <w:name w:val="(Схема ТС) Титульный лист #02 (24 п.)"/>
    <w:basedOn w:val="ab"/>
    <w:next w:val="ab"/>
    <w:qFormat/>
    <w:rsid w:val="00331FAD"/>
    <w:pPr>
      <w:keepNext/>
      <w:keepLines/>
      <w:spacing w:before="480" w:after="0"/>
      <w:ind w:firstLine="0"/>
      <w:contextualSpacing/>
      <w:jc w:val="center"/>
    </w:pPr>
    <w:rPr>
      <w:b/>
      <w:sz w:val="48"/>
      <w:lang w:eastAsia="en-US"/>
    </w:rPr>
  </w:style>
  <w:style w:type="paragraph" w:customStyle="1" w:styleId="0318">
    <w:name w:val="(Схема ТС) Титульный лист #03 (18 п.)"/>
    <w:basedOn w:val="ab"/>
    <w:next w:val="ab"/>
    <w:qFormat/>
    <w:rsid w:val="00331FAD"/>
    <w:pPr>
      <w:spacing w:before="0" w:after="0" w:line="240" w:lineRule="auto"/>
      <w:ind w:firstLine="0"/>
      <w:contextualSpacing/>
      <w:jc w:val="center"/>
    </w:pPr>
    <w:rPr>
      <w:b/>
      <w:sz w:val="36"/>
      <w:lang w:eastAsia="en-US"/>
    </w:rPr>
  </w:style>
  <w:style w:type="paragraph" w:customStyle="1" w:styleId="0412">
    <w:name w:val="(Схема ТС) Титульный лист #04 (12 п.)"/>
    <w:basedOn w:val="ab"/>
    <w:next w:val="ab"/>
    <w:qFormat/>
    <w:rsid w:val="00331FAD"/>
    <w:pPr>
      <w:spacing w:before="0" w:after="0"/>
      <w:ind w:firstLine="0"/>
      <w:contextualSpacing/>
      <w:jc w:val="center"/>
    </w:pPr>
    <w:rPr>
      <w:b/>
      <w:lang w:eastAsia="en-US"/>
    </w:rPr>
  </w:style>
  <w:style w:type="table" w:customStyle="1" w:styleId="TableGridReport3">
    <w:name w:val="Table Grid Report3"/>
    <w:basedOn w:val="a9"/>
    <w:next w:val="aff4"/>
    <w:uiPriority w:val="59"/>
    <w:rsid w:val="00331FAD"/>
    <w:pPr>
      <w:spacing w:after="0" w:line="240" w:lineRule="auto"/>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
    <w:name w:val="Сетка таблицы21"/>
    <w:basedOn w:val="a9"/>
    <w:next w:val="aff4"/>
    <w:uiPriority w:val="39"/>
    <w:rsid w:val="00331F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00">
    <w:name w:val="00_Обычный текст Знак"/>
    <w:basedOn w:val="a8"/>
    <w:link w:val="000"/>
    <w:locked/>
    <w:rsid w:val="00331FAD"/>
    <w:rPr>
      <w:rFonts w:ascii="Times New Roman" w:hAnsi="Times New Roman" w:cs="Times New Roman"/>
      <w:iCs/>
      <w:sz w:val="26"/>
      <w:szCs w:val="26"/>
    </w:rPr>
  </w:style>
  <w:style w:type="paragraph" w:customStyle="1" w:styleId="000">
    <w:name w:val="00_Обычный текст"/>
    <w:basedOn w:val="a7"/>
    <w:link w:val="00"/>
    <w:qFormat/>
    <w:rsid w:val="00331FAD"/>
    <w:pPr>
      <w:spacing w:line="360" w:lineRule="auto"/>
      <w:ind w:firstLine="709"/>
      <w:jc w:val="both"/>
    </w:pPr>
    <w:rPr>
      <w:rFonts w:eastAsiaTheme="minorHAnsi"/>
      <w:iCs/>
      <w:sz w:val="26"/>
      <w:szCs w:val="26"/>
      <w:lang w:eastAsia="en-US"/>
    </w:rPr>
  </w:style>
  <w:style w:type="paragraph" w:customStyle="1" w:styleId="xl63">
    <w:name w:val="xl63"/>
    <w:basedOn w:val="a7"/>
    <w:rsid w:val="00331FAD"/>
    <w:pPr>
      <w:spacing w:before="100" w:beforeAutospacing="1" w:after="100" w:afterAutospacing="1"/>
    </w:pPr>
  </w:style>
  <w:style w:type="paragraph" w:customStyle="1" w:styleId="xl64">
    <w:name w:val="xl64"/>
    <w:basedOn w:val="a7"/>
    <w:rsid w:val="00331FAD"/>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b/>
      <w:bCs/>
      <w:color w:val="000000"/>
      <w:sz w:val="20"/>
      <w:szCs w:val="20"/>
    </w:rPr>
  </w:style>
  <w:style w:type="character" w:customStyle="1" w:styleId="C-">
    <w:name w:val="(Cхема ТС) Основной текст - выделение текста Знак"/>
    <w:basedOn w:val="a8"/>
    <w:link w:val="C-0"/>
    <w:uiPriority w:val="12"/>
    <w:locked/>
    <w:rsid w:val="00331FAD"/>
    <w:rPr>
      <w:rFonts w:ascii="Times New Roman" w:eastAsia="Times New Roman" w:hAnsi="Times New Roman" w:cs="Times New Roman"/>
      <w:sz w:val="26"/>
      <w:szCs w:val="26"/>
      <w:u w:val="single"/>
    </w:rPr>
  </w:style>
  <w:style w:type="paragraph" w:customStyle="1" w:styleId="C-0">
    <w:name w:val="(Cхема ТС) Основной текст - выделение текста"/>
    <w:basedOn w:val="ab"/>
    <w:next w:val="ab"/>
    <w:link w:val="C-"/>
    <w:uiPriority w:val="12"/>
    <w:qFormat/>
    <w:rsid w:val="00331FAD"/>
    <w:pPr>
      <w:tabs>
        <w:tab w:val="left" w:pos="2552"/>
      </w:tabs>
    </w:pPr>
    <w:rPr>
      <w:sz w:val="26"/>
      <w:u w:val="single"/>
      <w:lang w:eastAsia="en-US"/>
    </w:rPr>
  </w:style>
  <w:style w:type="paragraph" w:customStyle="1" w:styleId="-6">
    <w:name w:val="(Схема ТС) Основной текст - сноски"/>
    <w:basedOn w:val="afff3"/>
    <w:next w:val="a7"/>
    <w:uiPriority w:val="10"/>
    <w:qFormat/>
    <w:rsid w:val="00331FAD"/>
    <w:rPr>
      <w:rFonts w:eastAsiaTheme="minorHAnsi" w:cstheme="minorBidi"/>
    </w:rPr>
  </w:style>
  <w:style w:type="character" w:styleId="afff4">
    <w:name w:val="footnote reference"/>
    <w:basedOn w:val="a8"/>
    <w:uiPriority w:val="99"/>
    <w:semiHidden/>
    <w:unhideWhenUsed/>
    <w:rsid w:val="00331FAD"/>
    <w:rPr>
      <w:vertAlign w:val="superscript"/>
    </w:rPr>
  </w:style>
  <w:style w:type="paragraph" w:styleId="afff3">
    <w:name w:val="footnote text"/>
    <w:basedOn w:val="a7"/>
    <w:link w:val="afff5"/>
    <w:uiPriority w:val="99"/>
    <w:semiHidden/>
    <w:unhideWhenUsed/>
    <w:rsid w:val="00331FAD"/>
    <w:rPr>
      <w:sz w:val="20"/>
      <w:szCs w:val="20"/>
    </w:rPr>
  </w:style>
  <w:style w:type="character" w:customStyle="1" w:styleId="afff5">
    <w:name w:val="Текст сноски Знак"/>
    <w:basedOn w:val="a8"/>
    <w:link w:val="afff3"/>
    <w:uiPriority w:val="99"/>
    <w:semiHidden/>
    <w:rsid w:val="00331FAD"/>
    <w:rPr>
      <w:rFonts w:ascii="Times New Roman" w:eastAsia="Times New Roman" w:hAnsi="Times New Roman" w:cs="Times New Roman"/>
      <w:sz w:val="20"/>
      <w:szCs w:val="20"/>
      <w:lang w:eastAsia="ru-RU"/>
    </w:rPr>
  </w:style>
  <w:style w:type="paragraph" w:customStyle="1" w:styleId="afff6">
    <w:name w:val="Основной текст (схема ТС)"/>
    <w:basedOn w:val="a7"/>
    <w:semiHidden/>
    <w:qFormat/>
    <w:rsid w:val="00331FAD"/>
    <w:pPr>
      <w:suppressLineNumbers/>
      <w:tabs>
        <w:tab w:val="left" w:leader="dot" w:pos="540"/>
      </w:tabs>
      <w:suppressAutoHyphens/>
      <w:spacing w:before="120" w:after="120" w:line="360" w:lineRule="auto"/>
      <w:ind w:firstLine="851"/>
      <w:jc w:val="both"/>
    </w:pPr>
    <w:rPr>
      <w:sz w:val="26"/>
      <w:szCs w:val="26"/>
    </w:rPr>
  </w:style>
  <w:style w:type="paragraph" w:styleId="afff7">
    <w:name w:val="Title"/>
    <w:basedOn w:val="a7"/>
    <w:next w:val="a7"/>
    <w:link w:val="afff8"/>
    <w:uiPriority w:val="10"/>
    <w:qFormat/>
    <w:rsid w:val="00331FAD"/>
    <w:pPr>
      <w:contextualSpacing/>
    </w:pPr>
    <w:rPr>
      <w:rFonts w:asciiTheme="majorHAnsi" w:eastAsiaTheme="majorEastAsia" w:hAnsiTheme="majorHAnsi" w:cstheme="majorBidi"/>
      <w:spacing w:val="-10"/>
      <w:kern w:val="28"/>
      <w:sz w:val="56"/>
      <w:szCs w:val="56"/>
      <w:lang w:eastAsia="en-US"/>
    </w:rPr>
  </w:style>
  <w:style w:type="character" w:customStyle="1" w:styleId="afff8">
    <w:name w:val="Заголовок Знак"/>
    <w:basedOn w:val="a8"/>
    <w:link w:val="afff7"/>
    <w:uiPriority w:val="10"/>
    <w:rsid w:val="00331FAD"/>
    <w:rPr>
      <w:rFonts w:asciiTheme="majorHAnsi" w:eastAsiaTheme="majorEastAsia" w:hAnsiTheme="majorHAnsi" w:cstheme="majorBidi"/>
      <w:spacing w:val="-10"/>
      <w:kern w:val="28"/>
      <w:sz w:val="56"/>
      <w:szCs w:val="56"/>
    </w:rPr>
  </w:style>
  <w:style w:type="character" w:styleId="afff9">
    <w:name w:val="Book Title"/>
    <w:basedOn w:val="a8"/>
    <w:uiPriority w:val="33"/>
    <w:qFormat/>
    <w:rsid w:val="00331FAD"/>
    <w:rPr>
      <w:b/>
      <w:bCs/>
      <w:i/>
      <w:iCs/>
      <w:spacing w:val="5"/>
    </w:rPr>
  </w:style>
  <w:style w:type="character" w:styleId="afffa">
    <w:name w:val="line number"/>
    <w:basedOn w:val="a8"/>
    <w:uiPriority w:val="99"/>
    <w:semiHidden/>
    <w:unhideWhenUsed/>
    <w:rsid w:val="00331FAD"/>
  </w:style>
  <w:style w:type="paragraph" w:customStyle="1" w:styleId="xl61213">
    <w:name w:val="xl61213"/>
    <w:basedOn w:val="a7"/>
    <w:rsid w:val="00331FAD"/>
    <w:pPr>
      <w:shd w:val="clear" w:color="000000" w:fill="FFFF00"/>
      <w:spacing w:before="100" w:beforeAutospacing="1" w:after="100" w:afterAutospacing="1"/>
    </w:pPr>
  </w:style>
  <w:style w:type="paragraph" w:customStyle="1" w:styleId="xl61214">
    <w:name w:val="xl61214"/>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61263">
    <w:name w:val="xl61263"/>
    <w:basedOn w:val="a7"/>
    <w:rsid w:val="00331FAD"/>
    <w:pPr>
      <w:shd w:val="clear" w:color="000000" w:fill="CCFF99"/>
      <w:spacing w:before="100" w:beforeAutospacing="1" w:after="100" w:afterAutospacing="1"/>
      <w:jc w:val="center"/>
    </w:pPr>
    <w:rPr>
      <w:color w:val="000000"/>
      <w:sz w:val="20"/>
      <w:szCs w:val="20"/>
    </w:rPr>
  </w:style>
  <w:style w:type="paragraph" w:customStyle="1" w:styleId="xl61264">
    <w:name w:val="xl61264"/>
    <w:basedOn w:val="a7"/>
    <w:rsid w:val="00331FAD"/>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center"/>
    </w:pPr>
    <w:rPr>
      <w:color w:val="000000"/>
      <w:sz w:val="20"/>
      <w:szCs w:val="20"/>
    </w:rPr>
  </w:style>
  <w:style w:type="paragraph" w:customStyle="1" w:styleId="xl61265">
    <w:name w:val="xl61265"/>
    <w:basedOn w:val="a7"/>
    <w:rsid w:val="00331FAD"/>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center"/>
    </w:pPr>
    <w:rPr>
      <w:color w:val="000000"/>
      <w:sz w:val="20"/>
      <w:szCs w:val="20"/>
    </w:rPr>
  </w:style>
  <w:style w:type="paragraph" w:customStyle="1" w:styleId="xl61266">
    <w:name w:val="xl61266"/>
    <w:basedOn w:val="a7"/>
    <w:rsid w:val="00331FAD"/>
    <w:pPr>
      <w:shd w:val="clear" w:color="000000" w:fill="CCFF99"/>
      <w:spacing w:before="100" w:beforeAutospacing="1" w:after="100" w:afterAutospacing="1"/>
      <w:jc w:val="center"/>
    </w:pPr>
    <w:rPr>
      <w:color w:val="000000"/>
      <w:sz w:val="20"/>
      <w:szCs w:val="20"/>
    </w:rPr>
  </w:style>
  <w:style w:type="paragraph" w:customStyle="1" w:styleId="xl61267">
    <w:name w:val="xl61267"/>
    <w:basedOn w:val="a7"/>
    <w:rsid w:val="00331FAD"/>
    <w:pPr>
      <w:shd w:val="clear" w:color="000000" w:fill="CCFF99"/>
      <w:spacing w:before="100" w:beforeAutospacing="1" w:after="100" w:afterAutospacing="1"/>
      <w:jc w:val="center"/>
    </w:pPr>
    <w:rPr>
      <w:color w:val="000000"/>
      <w:sz w:val="20"/>
      <w:szCs w:val="20"/>
    </w:rPr>
  </w:style>
  <w:style w:type="paragraph" w:customStyle="1" w:styleId="xl61268">
    <w:name w:val="xl61268"/>
    <w:basedOn w:val="a7"/>
    <w:rsid w:val="00331FAD"/>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center"/>
      <w:textAlignment w:val="center"/>
    </w:pPr>
    <w:rPr>
      <w:sz w:val="20"/>
      <w:szCs w:val="20"/>
    </w:rPr>
  </w:style>
  <w:style w:type="paragraph" w:customStyle="1" w:styleId="xl61269">
    <w:name w:val="xl61269"/>
    <w:basedOn w:val="a7"/>
    <w:rsid w:val="00331FAD"/>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center"/>
      <w:textAlignment w:val="center"/>
    </w:pPr>
    <w:rPr>
      <w:color w:val="000000"/>
      <w:sz w:val="20"/>
      <w:szCs w:val="20"/>
    </w:rPr>
  </w:style>
  <w:style w:type="paragraph" w:customStyle="1" w:styleId="xl61270">
    <w:name w:val="xl61270"/>
    <w:basedOn w:val="a7"/>
    <w:rsid w:val="00331FAD"/>
    <w:pPr>
      <w:shd w:val="clear" w:color="000000" w:fill="CCFF99"/>
      <w:spacing w:before="100" w:beforeAutospacing="1" w:after="100" w:afterAutospacing="1"/>
      <w:jc w:val="center"/>
      <w:textAlignment w:val="center"/>
    </w:pPr>
    <w:rPr>
      <w:color w:val="000000"/>
      <w:sz w:val="20"/>
      <w:szCs w:val="20"/>
    </w:rPr>
  </w:style>
  <w:style w:type="paragraph" w:customStyle="1" w:styleId="xl61271">
    <w:name w:val="xl61271"/>
    <w:basedOn w:val="a7"/>
    <w:rsid w:val="00331FAD"/>
    <w:pPr>
      <w:shd w:val="clear" w:color="000000" w:fill="CCFF99"/>
      <w:spacing w:before="100" w:beforeAutospacing="1" w:after="100" w:afterAutospacing="1"/>
    </w:pPr>
  </w:style>
  <w:style w:type="paragraph" w:customStyle="1" w:styleId="xl61272">
    <w:name w:val="xl61272"/>
    <w:basedOn w:val="a7"/>
    <w:rsid w:val="00331FAD"/>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color w:val="000000"/>
      <w:sz w:val="20"/>
      <w:szCs w:val="20"/>
    </w:rPr>
  </w:style>
  <w:style w:type="paragraph" w:customStyle="1" w:styleId="xl61273">
    <w:name w:val="xl61273"/>
    <w:basedOn w:val="a7"/>
    <w:rsid w:val="00331FAD"/>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textAlignment w:val="center"/>
    </w:pPr>
    <w:rPr>
      <w:rFonts w:ascii="Garamond" w:hAnsi="Garamond"/>
    </w:rPr>
  </w:style>
  <w:style w:type="paragraph" w:customStyle="1" w:styleId="xl61274">
    <w:name w:val="xl61274"/>
    <w:basedOn w:val="a7"/>
    <w:rsid w:val="00331FAD"/>
    <w:pPr>
      <w:shd w:val="clear" w:color="000000" w:fill="92D050"/>
      <w:spacing w:before="100" w:beforeAutospacing="1" w:after="100" w:afterAutospacing="1"/>
    </w:pPr>
  </w:style>
  <w:style w:type="numbering" w:customStyle="1" w:styleId="1">
    <w:name w:val="Рисунок1"/>
    <w:uiPriority w:val="99"/>
    <w:rsid w:val="00331FAD"/>
    <w:pPr>
      <w:numPr>
        <w:numId w:val="22"/>
      </w:numPr>
    </w:pPr>
  </w:style>
  <w:style w:type="numbering" w:customStyle="1" w:styleId="a2">
    <w:name w:val="Рисунок"/>
    <w:uiPriority w:val="99"/>
    <w:rsid w:val="0026645D"/>
    <w:pPr>
      <w:numPr>
        <w:numId w:val="23"/>
      </w:numPr>
    </w:pPr>
  </w:style>
  <w:style w:type="numbering" w:customStyle="1" w:styleId="4">
    <w:name w:val="Стиль4"/>
    <w:uiPriority w:val="99"/>
    <w:rsid w:val="00AC5098"/>
    <w:pPr>
      <w:numPr>
        <w:numId w:val="33"/>
      </w:numPr>
    </w:pPr>
  </w:style>
  <w:style w:type="paragraph" w:styleId="a">
    <w:name w:val="List Bullet"/>
    <w:basedOn w:val="a7"/>
    <w:unhideWhenUsed/>
    <w:rsid w:val="00D509E0"/>
    <w:pPr>
      <w:numPr>
        <w:numId w:val="34"/>
      </w:numPr>
      <w:spacing w:line="360" w:lineRule="auto"/>
      <w:jc w:val="both"/>
    </w:pPr>
    <w:rPr>
      <w:rFonts w:ascii="Calibri" w:eastAsia="Calibri" w:hAnsi="Calibri"/>
      <w:sz w:val="26"/>
      <w:szCs w:val="26"/>
    </w:rPr>
  </w:style>
  <w:style w:type="paragraph" w:customStyle="1" w:styleId="xl100">
    <w:name w:val="xl100"/>
    <w:basedOn w:val="a7"/>
    <w:rsid w:val="00D509E0"/>
    <w:pPr>
      <w:pBdr>
        <w:top w:val="single" w:sz="4" w:space="0" w:color="auto"/>
        <w:left w:val="single" w:sz="4" w:space="0" w:color="auto"/>
        <w:bottom w:val="single" w:sz="4" w:space="0" w:color="auto"/>
        <w:right w:val="single" w:sz="4" w:space="0" w:color="auto"/>
      </w:pBdr>
      <w:shd w:val="clear" w:color="000000" w:fill="DE810E"/>
      <w:spacing w:before="100" w:beforeAutospacing="1" w:after="100" w:afterAutospacing="1"/>
      <w:jc w:val="center"/>
      <w:textAlignment w:val="center"/>
    </w:pPr>
    <w:rPr>
      <w:color w:val="000000"/>
      <w:sz w:val="20"/>
      <w:szCs w:val="20"/>
    </w:rPr>
  </w:style>
  <w:style w:type="paragraph" w:customStyle="1" w:styleId="xl101">
    <w:name w:val="xl101"/>
    <w:basedOn w:val="a7"/>
    <w:rsid w:val="00D509E0"/>
    <w:pPr>
      <w:pBdr>
        <w:top w:val="single" w:sz="4" w:space="0" w:color="auto"/>
        <w:left w:val="single" w:sz="4" w:space="0" w:color="auto"/>
        <w:bottom w:val="single" w:sz="4" w:space="0" w:color="auto"/>
        <w:right w:val="single" w:sz="4" w:space="0" w:color="auto"/>
      </w:pBdr>
      <w:shd w:val="clear" w:color="000000" w:fill="DE810E"/>
      <w:spacing w:before="100" w:beforeAutospacing="1" w:after="100" w:afterAutospacing="1"/>
      <w:jc w:val="center"/>
      <w:textAlignment w:val="center"/>
    </w:pPr>
    <w:rPr>
      <w:sz w:val="20"/>
      <w:szCs w:val="20"/>
    </w:rPr>
  </w:style>
  <w:style w:type="paragraph" w:customStyle="1" w:styleId="xl102">
    <w:name w:val="xl102"/>
    <w:basedOn w:val="a7"/>
    <w:rsid w:val="00D509E0"/>
    <w:pPr>
      <w:pBdr>
        <w:top w:val="single" w:sz="4" w:space="0" w:color="auto"/>
        <w:left w:val="single" w:sz="4" w:space="0" w:color="auto"/>
        <w:bottom w:val="single" w:sz="4" w:space="0" w:color="auto"/>
        <w:right w:val="single" w:sz="4" w:space="0" w:color="auto"/>
      </w:pBdr>
      <w:shd w:val="clear" w:color="000000" w:fill="DE810E"/>
      <w:spacing w:before="100" w:beforeAutospacing="1" w:after="100" w:afterAutospacing="1"/>
      <w:jc w:val="center"/>
      <w:textAlignment w:val="center"/>
    </w:pPr>
    <w:rPr>
      <w:color w:val="000000"/>
      <w:sz w:val="20"/>
      <w:szCs w:val="20"/>
    </w:rPr>
  </w:style>
  <w:style w:type="paragraph" w:customStyle="1" w:styleId="xl103">
    <w:name w:val="xl103"/>
    <w:basedOn w:val="a7"/>
    <w:rsid w:val="00D509E0"/>
    <w:pPr>
      <w:pBdr>
        <w:top w:val="single" w:sz="4" w:space="0" w:color="auto"/>
        <w:left w:val="single" w:sz="4" w:space="0" w:color="auto"/>
        <w:bottom w:val="single" w:sz="4" w:space="0" w:color="auto"/>
        <w:right w:val="single" w:sz="4" w:space="0" w:color="auto"/>
      </w:pBdr>
      <w:shd w:val="clear" w:color="000000" w:fill="DE810E"/>
      <w:spacing w:before="100" w:beforeAutospacing="1" w:after="100" w:afterAutospacing="1"/>
      <w:jc w:val="center"/>
      <w:textAlignment w:val="center"/>
    </w:pPr>
    <w:rPr>
      <w:sz w:val="20"/>
      <w:szCs w:val="20"/>
    </w:rPr>
  </w:style>
  <w:style w:type="paragraph" w:customStyle="1" w:styleId="xl104">
    <w:name w:val="xl104"/>
    <w:basedOn w:val="a7"/>
    <w:rsid w:val="00D509E0"/>
    <w:pPr>
      <w:pBdr>
        <w:top w:val="single" w:sz="8" w:space="0" w:color="auto"/>
        <w:bottom w:val="single" w:sz="8" w:space="0" w:color="auto"/>
        <w:right w:val="single" w:sz="8" w:space="0" w:color="auto"/>
      </w:pBdr>
      <w:shd w:val="clear" w:color="000000" w:fill="DE810E"/>
      <w:spacing w:before="100" w:beforeAutospacing="1" w:after="100" w:afterAutospacing="1"/>
      <w:jc w:val="center"/>
      <w:textAlignment w:val="center"/>
    </w:pPr>
    <w:rPr>
      <w:color w:val="000000"/>
      <w:sz w:val="20"/>
      <w:szCs w:val="20"/>
    </w:rPr>
  </w:style>
  <w:style w:type="paragraph" w:customStyle="1" w:styleId="xl105">
    <w:name w:val="xl105"/>
    <w:basedOn w:val="a7"/>
    <w:rsid w:val="00D509E0"/>
    <w:pPr>
      <w:pBdr>
        <w:bottom w:val="single" w:sz="8" w:space="0" w:color="auto"/>
        <w:right w:val="single" w:sz="8" w:space="0" w:color="auto"/>
      </w:pBdr>
      <w:shd w:val="clear" w:color="000000" w:fill="DE810E"/>
      <w:spacing w:before="100" w:beforeAutospacing="1" w:after="100" w:afterAutospacing="1"/>
      <w:jc w:val="center"/>
      <w:textAlignment w:val="center"/>
    </w:pPr>
    <w:rPr>
      <w:color w:val="000000"/>
      <w:sz w:val="20"/>
      <w:szCs w:val="20"/>
    </w:rPr>
  </w:style>
  <w:style w:type="paragraph" w:customStyle="1" w:styleId="xl106">
    <w:name w:val="xl106"/>
    <w:basedOn w:val="a7"/>
    <w:rsid w:val="00D509E0"/>
    <w:pPr>
      <w:pBdr>
        <w:top w:val="single" w:sz="4" w:space="0" w:color="auto"/>
        <w:left w:val="single" w:sz="4" w:space="0" w:color="auto"/>
        <w:bottom w:val="single" w:sz="4" w:space="0" w:color="auto"/>
        <w:right w:val="single" w:sz="4" w:space="0" w:color="auto"/>
      </w:pBdr>
      <w:shd w:val="clear" w:color="000000" w:fill="DE810E"/>
      <w:spacing w:before="100" w:beforeAutospacing="1" w:after="100" w:afterAutospacing="1"/>
      <w:jc w:val="center"/>
      <w:textAlignment w:val="center"/>
    </w:pPr>
    <w:rPr>
      <w:sz w:val="20"/>
      <w:szCs w:val="20"/>
    </w:rPr>
  </w:style>
  <w:style w:type="paragraph" w:customStyle="1" w:styleId="xl107">
    <w:name w:val="xl107"/>
    <w:basedOn w:val="a7"/>
    <w:rsid w:val="00D509E0"/>
    <w:pPr>
      <w:shd w:val="clear" w:color="000000" w:fill="DE810E"/>
      <w:spacing w:before="100" w:beforeAutospacing="1" w:after="100" w:afterAutospacing="1"/>
    </w:pPr>
  </w:style>
  <w:style w:type="paragraph" w:customStyle="1" w:styleId="xl108">
    <w:name w:val="xl108"/>
    <w:basedOn w:val="a7"/>
    <w:rsid w:val="00D509E0"/>
    <w:pPr>
      <w:pBdr>
        <w:bottom w:val="single" w:sz="8" w:space="0" w:color="auto"/>
      </w:pBdr>
      <w:spacing w:before="100" w:beforeAutospacing="1" w:after="100" w:afterAutospacing="1"/>
      <w:jc w:val="center"/>
      <w:textAlignment w:val="center"/>
    </w:pPr>
    <w:rPr>
      <w:color w:val="000000"/>
      <w:sz w:val="16"/>
      <w:szCs w:val="16"/>
    </w:rPr>
  </w:style>
  <w:style w:type="paragraph" w:customStyle="1" w:styleId="xl109">
    <w:name w:val="xl109"/>
    <w:basedOn w:val="a7"/>
    <w:rsid w:val="00D509E0"/>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110">
    <w:name w:val="xl110"/>
    <w:basedOn w:val="a7"/>
    <w:rsid w:val="00D509E0"/>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111">
    <w:name w:val="xl111"/>
    <w:basedOn w:val="a7"/>
    <w:rsid w:val="00D509E0"/>
    <w:pPr>
      <w:pBdr>
        <w:top w:val="single" w:sz="8" w:space="0" w:color="auto"/>
        <w:left w:val="single" w:sz="8" w:space="0" w:color="auto"/>
        <w:bottom w:val="single" w:sz="8" w:space="0" w:color="auto"/>
      </w:pBdr>
      <w:spacing w:before="100" w:beforeAutospacing="1" w:after="100" w:afterAutospacing="1"/>
      <w:jc w:val="center"/>
      <w:textAlignment w:val="center"/>
    </w:pPr>
    <w:rPr>
      <w:color w:val="000000"/>
      <w:sz w:val="20"/>
      <w:szCs w:val="20"/>
    </w:rPr>
  </w:style>
  <w:style w:type="paragraph" w:customStyle="1" w:styleId="xl112">
    <w:name w:val="xl112"/>
    <w:basedOn w:val="a7"/>
    <w:rsid w:val="00D509E0"/>
    <w:pPr>
      <w:pBdr>
        <w:left w:val="single" w:sz="8" w:space="0" w:color="auto"/>
        <w:bottom w:val="single" w:sz="8" w:space="0" w:color="auto"/>
      </w:pBdr>
      <w:spacing w:before="100" w:beforeAutospacing="1" w:after="100" w:afterAutospacing="1"/>
      <w:jc w:val="center"/>
      <w:textAlignment w:val="center"/>
    </w:pPr>
    <w:rPr>
      <w:color w:val="000000"/>
      <w:sz w:val="20"/>
      <w:szCs w:val="20"/>
    </w:rPr>
  </w:style>
  <w:style w:type="paragraph" w:customStyle="1" w:styleId="xl113">
    <w:name w:val="xl113"/>
    <w:basedOn w:val="a7"/>
    <w:rsid w:val="00D509E0"/>
    <w:pPr>
      <w:pBdr>
        <w:bottom w:val="single" w:sz="8" w:space="0" w:color="auto"/>
      </w:pBdr>
      <w:spacing w:before="100" w:beforeAutospacing="1" w:after="100" w:afterAutospacing="1"/>
      <w:jc w:val="center"/>
      <w:textAlignment w:val="center"/>
    </w:pPr>
    <w:rPr>
      <w:sz w:val="16"/>
      <w:szCs w:val="16"/>
    </w:rPr>
  </w:style>
  <w:style w:type="paragraph" w:customStyle="1" w:styleId="xl114">
    <w:name w:val="xl114"/>
    <w:basedOn w:val="a7"/>
    <w:rsid w:val="00D509E0"/>
    <w:pPr>
      <w:pBdr>
        <w:top w:val="single" w:sz="4" w:space="0" w:color="auto"/>
        <w:bottom w:val="single" w:sz="4" w:space="0" w:color="auto"/>
        <w:right w:val="single" w:sz="4" w:space="0" w:color="auto"/>
      </w:pBdr>
      <w:shd w:val="clear" w:color="000000" w:fill="DE810E"/>
      <w:spacing w:before="100" w:beforeAutospacing="1" w:after="100" w:afterAutospacing="1"/>
      <w:jc w:val="center"/>
      <w:textAlignment w:val="center"/>
    </w:pPr>
    <w:rPr>
      <w:color w:val="000000"/>
      <w:sz w:val="20"/>
      <w:szCs w:val="20"/>
    </w:rPr>
  </w:style>
  <w:style w:type="paragraph" w:customStyle="1" w:styleId="xl115">
    <w:name w:val="xl115"/>
    <w:basedOn w:val="a7"/>
    <w:rsid w:val="00D509E0"/>
    <w:pPr>
      <w:pBdr>
        <w:top w:val="single" w:sz="4" w:space="0" w:color="auto"/>
        <w:bottom w:val="single" w:sz="4" w:space="0" w:color="auto"/>
        <w:right w:val="single" w:sz="4" w:space="0" w:color="auto"/>
      </w:pBdr>
      <w:shd w:val="clear" w:color="000000" w:fill="DE810E"/>
      <w:spacing w:before="100" w:beforeAutospacing="1" w:after="100" w:afterAutospacing="1"/>
      <w:jc w:val="center"/>
      <w:textAlignment w:val="center"/>
    </w:pPr>
    <w:rPr>
      <w:sz w:val="20"/>
      <w:szCs w:val="20"/>
    </w:rPr>
  </w:style>
  <w:style w:type="paragraph" w:customStyle="1" w:styleId="xl116">
    <w:name w:val="xl116"/>
    <w:basedOn w:val="a7"/>
    <w:rsid w:val="00D509E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xl117">
    <w:name w:val="xl117"/>
    <w:basedOn w:val="a7"/>
    <w:rsid w:val="00D509E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xl118">
    <w:name w:val="xl118"/>
    <w:basedOn w:val="a7"/>
    <w:rsid w:val="00D509E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9">
    <w:name w:val="xl119"/>
    <w:basedOn w:val="a7"/>
    <w:rsid w:val="00D509E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120">
    <w:name w:val="xl120"/>
    <w:basedOn w:val="a7"/>
    <w:rsid w:val="00D509E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21">
    <w:name w:val="xl121"/>
    <w:basedOn w:val="a7"/>
    <w:rsid w:val="00D509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122">
    <w:name w:val="xl122"/>
    <w:basedOn w:val="a7"/>
    <w:rsid w:val="00D509E0"/>
    <w:pPr>
      <w:pBdr>
        <w:top w:val="single" w:sz="8" w:space="0" w:color="auto"/>
        <w:left w:val="single" w:sz="8" w:space="0" w:color="auto"/>
        <w:bottom w:val="single" w:sz="8" w:space="0" w:color="auto"/>
      </w:pBdr>
      <w:spacing w:before="100" w:beforeAutospacing="1" w:after="100" w:afterAutospacing="1"/>
      <w:jc w:val="center"/>
      <w:textAlignment w:val="center"/>
    </w:pPr>
    <w:rPr>
      <w:color w:val="000000"/>
      <w:sz w:val="20"/>
      <w:szCs w:val="20"/>
    </w:rPr>
  </w:style>
  <w:style w:type="paragraph" w:customStyle="1" w:styleId="xl123">
    <w:name w:val="xl123"/>
    <w:basedOn w:val="a7"/>
    <w:rsid w:val="00D509E0"/>
    <w:pPr>
      <w:pBdr>
        <w:left w:val="single" w:sz="8" w:space="0" w:color="auto"/>
        <w:bottom w:val="single" w:sz="8" w:space="0" w:color="auto"/>
      </w:pBdr>
      <w:spacing w:before="100" w:beforeAutospacing="1" w:after="100" w:afterAutospacing="1"/>
      <w:jc w:val="center"/>
      <w:textAlignment w:val="center"/>
    </w:pPr>
    <w:rPr>
      <w:color w:val="000000"/>
      <w:sz w:val="20"/>
      <w:szCs w:val="20"/>
    </w:rPr>
  </w:style>
  <w:style w:type="paragraph" w:customStyle="1" w:styleId="xl124">
    <w:name w:val="xl124"/>
    <w:basedOn w:val="a7"/>
    <w:rsid w:val="00D509E0"/>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125">
    <w:name w:val="xl125"/>
    <w:basedOn w:val="a7"/>
    <w:rsid w:val="00D509E0"/>
    <w:pPr>
      <w:pBdr>
        <w:top w:val="single" w:sz="4" w:space="0" w:color="auto"/>
        <w:bottom w:val="single" w:sz="4" w:space="0" w:color="auto"/>
        <w:right w:val="single" w:sz="4" w:space="0" w:color="auto"/>
      </w:pBdr>
      <w:shd w:val="clear" w:color="000000" w:fill="DE810E"/>
      <w:spacing w:before="100" w:beforeAutospacing="1" w:after="100" w:afterAutospacing="1"/>
      <w:jc w:val="center"/>
      <w:textAlignment w:val="center"/>
    </w:pPr>
    <w:rPr>
      <w:color w:val="000000"/>
      <w:sz w:val="20"/>
      <w:szCs w:val="20"/>
    </w:rPr>
  </w:style>
  <w:style w:type="paragraph" w:customStyle="1" w:styleId="xl126">
    <w:name w:val="xl126"/>
    <w:basedOn w:val="a7"/>
    <w:rsid w:val="00D509E0"/>
    <w:pPr>
      <w:pBdr>
        <w:top w:val="single" w:sz="4" w:space="0" w:color="auto"/>
        <w:left w:val="single" w:sz="4" w:space="0" w:color="auto"/>
        <w:bottom w:val="single" w:sz="4" w:space="0" w:color="auto"/>
        <w:right w:val="single" w:sz="4" w:space="0" w:color="auto"/>
      </w:pBdr>
      <w:shd w:val="clear" w:color="000000" w:fill="BECA95"/>
      <w:spacing w:before="100" w:beforeAutospacing="1" w:after="100" w:afterAutospacing="1"/>
      <w:jc w:val="center"/>
      <w:textAlignment w:val="center"/>
    </w:pPr>
    <w:rPr>
      <w:color w:val="000000"/>
      <w:sz w:val="20"/>
      <w:szCs w:val="20"/>
    </w:rPr>
  </w:style>
  <w:style w:type="paragraph" w:customStyle="1" w:styleId="xl127">
    <w:name w:val="xl127"/>
    <w:basedOn w:val="a7"/>
    <w:rsid w:val="00D509E0"/>
    <w:pPr>
      <w:pBdr>
        <w:top w:val="single" w:sz="4" w:space="0" w:color="auto"/>
        <w:left w:val="single" w:sz="4" w:space="0" w:color="auto"/>
        <w:bottom w:val="single" w:sz="4" w:space="0" w:color="auto"/>
        <w:right w:val="single" w:sz="4" w:space="0" w:color="auto"/>
      </w:pBdr>
      <w:shd w:val="clear" w:color="000000" w:fill="DE810E"/>
      <w:spacing w:before="100" w:beforeAutospacing="1" w:after="100" w:afterAutospacing="1"/>
      <w:jc w:val="center"/>
      <w:textAlignment w:val="center"/>
    </w:pPr>
    <w:rPr>
      <w:color w:val="000000"/>
      <w:sz w:val="20"/>
      <w:szCs w:val="20"/>
    </w:rPr>
  </w:style>
  <w:style w:type="paragraph" w:customStyle="1" w:styleId="xl128">
    <w:name w:val="xl128"/>
    <w:basedOn w:val="a7"/>
    <w:rsid w:val="00D509E0"/>
    <w:pPr>
      <w:pBdr>
        <w:bottom w:val="single" w:sz="8" w:space="0" w:color="auto"/>
        <w:right w:val="single" w:sz="8" w:space="0" w:color="auto"/>
      </w:pBdr>
      <w:shd w:val="clear" w:color="000000" w:fill="9EB060"/>
      <w:spacing w:before="100" w:beforeAutospacing="1" w:after="100" w:afterAutospacing="1"/>
      <w:jc w:val="center"/>
      <w:textAlignment w:val="center"/>
    </w:pPr>
    <w:rPr>
      <w:color w:val="000000"/>
      <w:sz w:val="20"/>
      <w:szCs w:val="20"/>
    </w:rPr>
  </w:style>
  <w:style w:type="paragraph" w:customStyle="1" w:styleId="xl129">
    <w:name w:val="xl129"/>
    <w:basedOn w:val="a7"/>
    <w:rsid w:val="00D509E0"/>
    <w:pPr>
      <w:pBdr>
        <w:top w:val="single" w:sz="8" w:space="0" w:color="auto"/>
        <w:bottom w:val="single" w:sz="8" w:space="0" w:color="auto"/>
        <w:right w:val="single" w:sz="8" w:space="0" w:color="auto"/>
      </w:pBdr>
      <w:shd w:val="clear" w:color="000000" w:fill="9EB060"/>
      <w:spacing w:before="100" w:beforeAutospacing="1" w:after="100" w:afterAutospacing="1"/>
      <w:jc w:val="center"/>
      <w:textAlignment w:val="center"/>
    </w:pPr>
    <w:rPr>
      <w:color w:val="000000"/>
      <w:sz w:val="20"/>
      <w:szCs w:val="20"/>
    </w:rPr>
  </w:style>
  <w:style w:type="paragraph" w:customStyle="1" w:styleId="xl130">
    <w:name w:val="xl130"/>
    <w:basedOn w:val="a7"/>
    <w:rsid w:val="00D509E0"/>
    <w:pPr>
      <w:pBdr>
        <w:top w:val="single" w:sz="4" w:space="0" w:color="auto"/>
        <w:left w:val="single" w:sz="4" w:space="0" w:color="auto"/>
        <w:bottom w:val="single" w:sz="4" w:space="0" w:color="auto"/>
        <w:right w:val="single" w:sz="4" w:space="0" w:color="auto"/>
      </w:pBdr>
      <w:shd w:val="clear" w:color="000000" w:fill="F8C98F"/>
      <w:spacing w:before="100" w:beforeAutospacing="1" w:after="100" w:afterAutospacing="1"/>
      <w:jc w:val="center"/>
      <w:textAlignment w:val="center"/>
    </w:pPr>
    <w:rPr>
      <w:b/>
      <w:bCs/>
      <w:sz w:val="20"/>
      <w:szCs w:val="20"/>
    </w:rPr>
  </w:style>
  <w:style w:type="paragraph" w:customStyle="1" w:styleId="xl131">
    <w:name w:val="xl131"/>
    <w:basedOn w:val="a7"/>
    <w:rsid w:val="00D509E0"/>
    <w:pPr>
      <w:pBdr>
        <w:top w:val="single" w:sz="4" w:space="0" w:color="auto"/>
        <w:left w:val="single" w:sz="4" w:space="0" w:color="auto"/>
        <w:bottom w:val="single" w:sz="4" w:space="0" w:color="auto"/>
        <w:right w:val="single" w:sz="4" w:space="0" w:color="auto"/>
      </w:pBdr>
      <w:shd w:val="clear" w:color="000000" w:fill="F8C98F"/>
      <w:spacing w:before="100" w:beforeAutospacing="1" w:after="100" w:afterAutospacing="1"/>
      <w:jc w:val="center"/>
    </w:pPr>
  </w:style>
  <w:style w:type="paragraph" w:customStyle="1" w:styleId="xl132">
    <w:name w:val="xl132"/>
    <w:basedOn w:val="a7"/>
    <w:rsid w:val="00D509E0"/>
    <w:pPr>
      <w:pBdr>
        <w:top w:val="single" w:sz="4" w:space="0" w:color="auto"/>
        <w:left w:val="single" w:sz="4" w:space="0" w:color="auto"/>
        <w:right w:val="single" w:sz="4" w:space="0" w:color="auto"/>
      </w:pBdr>
      <w:shd w:val="clear" w:color="000000" w:fill="F8C98F"/>
      <w:spacing w:before="100" w:beforeAutospacing="1" w:after="100" w:afterAutospacing="1"/>
      <w:jc w:val="center"/>
    </w:pPr>
  </w:style>
  <w:style w:type="paragraph" w:customStyle="1" w:styleId="xl133">
    <w:name w:val="xl133"/>
    <w:basedOn w:val="a7"/>
    <w:rsid w:val="00D509E0"/>
    <w:pPr>
      <w:pBdr>
        <w:left w:val="single" w:sz="4" w:space="0" w:color="auto"/>
        <w:bottom w:val="single" w:sz="4" w:space="0" w:color="auto"/>
        <w:right w:val="single" w:sz="4" w:space="0" w:color="auto"/>
      </w:pBdr>
      <w:shd w:val="clear" w:color="000000" w:fill="F8C98F"/>
      <w:spacing w:before="100" w:beforeAutospacing="1" w:after="100" w:afterAutospacing="1"/>
      <w:jc w:val="center"/>
    </w:pPr>
  </w:style>
  <w:style w:type="paragraph" w:customStyle="1" w:styleId="xl134">
    <w:name w:val="xl134"/>
    <w:basedOn w:val="a7"/>
    <w:rsid w:val="00D509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135">
    <w:name w:val="xl135"/>
    <w:basedOn w:val="a7"/>
    <w:rsid w:val="00D509E0"/>
    <w:pPr>
      <w:pBdr>
        <w:top w:val="single" w:sz="4" w:space="0" w:color="auto"/>
        <w:left w:val="single" w:sz="4" w:space="0" w:color="auto"/>
        <w:bottom w:val="single" w:sz="4" w:space="0" w:color="auto"/>
        <w:right w:val="single" w:sz="4" w:space="0" w:color="auto"/>
      </w:pBdr>
      <w:shd w:val="clear" w:color="000000" w:fill="9EB060"/>
      <w:spacing w:before="100" w:beforeAutospacing="1" w:after="100" w:afterAutospacing="1"/>
      <w:jc w:val="center"/>
    </w:pPr>
  </w:style>
  <w:style w:type="character" w:styleId="afffb">
    <w:name w:val="Placeholder Text"/>
    <w:basedOn w:val="a8"/>
    <w:uiPriority w:val="99"/>
    <w:semiHidden/>
    <w:rsid w:val="007D229D"/>
    <w:rPr>
      <w:color w:val="808080"/>
    </w:rPr>
  </w:style>
  <w:style w:type="numbering" w:customStyle="1" w:styleId="1c">
    <w:name w:val="(Схема ТС) Структура документа1"/>
    <w:uiPriority w:val="99"/>
    <w:rsid w:val="00BB4F9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4249856">
      <w:bodyDiv w:val="1"/>
      <w:marLeft w:val="0"/>
      <w:marRight w:val="0"/>
      <w:marTop w:val="0"/>
      <w:marBottom w:val="0"/>
      <w:divBdr>
        <w:top w:val="none" w:sz="0" w:space="0" w:color="auto"/>
        <w:left w:val="none" w:sz="0" w:space="0" w:color="auto"/>
        <w:bottom w:val="none" w:sz="0" w:space="0" w:color="auto"/>
        <w:right w:val="none" w:sz="0" w:space="0" w:color="auto"/>
      </w:divBdr>
    </w:div>
    <w:div w:id="194971450">
      <w:bodyDiv w:val="1"/>
      <w:marLeft w:val="0"/>
      <w:marRight w:val="0"/>
      <w:marTop w:val="0"/>
      <w:marBottom w:val="0"/>
      <w:divBdr>
        <w:top w:val="none" w:sz="0" w:space="0" w:color="auto"/>
        <w:left w:val="none" w:sz="0" w:space="0" w:color="auto"/>
        <w:bottom w:val="none" w:sz="0" w:space="0" w:color="auto"/>
        <w:right w:val="none" w:sz="0" w:space="0" w:color="auto"/>
      </w:divBdr>
    </w:div>
    <w:div w:id="428939411">
      <w:bodyDiv w:val="1"/>
      <w:marLeft w:val="0"/>
      <w:marRight w:val="0"/>
      <w:marTop w:val="0"/>
      <w:marBottom w:val="0"/>
      <w:divBdr>
        <w:top w:val="none" w:sz="0" w:space="0" w:color="auto"/>
        <w:left w:val="none" w:sz="0" w:space="0" w:color="auto"/>
        <w:bottom w:val="none" w:sz="0" w:space="0" w:color="auto"/>
        <w:right w:val="none" w:sz="0" w:space="0" w:color="auto"/>
      </w:divBdr>
    </w:div>
    <w:div w:id="741637371">
      <w:bodyDiv w:val="1"/>
      <w:marLeft w:val="0"/>
      <w:marRight w:val="0"/>
      <w:marTop w:val="0"/>
      <w:marBottom w:val="0"/>
      <w:divBdr>
        <w:top w:val="none" w:sz="0" w:space="0" w:color="auto"/>
        <w:left w:val="none" w:sz="0" w:space="0" w:color="auto"/>
        <w:bottom w:val="none" w:sz="0" w:space="0" w:color="auto"/>
        <w:right w:val="none" w:sz="0" w:space="0" w:color="auto"/>
      </w:divBdr>
    </w:div>
    <w:div w:id="835074070">
      <w:bodyDiv w:val="1"/>
      <w:marLeft w:val="0"/>
      <w:marRight w:val="0"/>
      <w:marTop w:val="0"/>
      <w:marBottom w:val="0"/>
      <w:divBdr>
        <w:top w:val="none" w:sz="0" w:space="0" w:color="auto"/>
        <w:left w:val="none" w:sz="0" w:space="0" w:color="auto"/>
        <w:bottom w:val="none" w:sz="0" w:space="0" w:color="auto"/>
        <w:right w:val="none" w:sz="0" w:space="0" w:color="auto"/>
      </w:divBdr>
    </w:div>
    <w:div w:id="945507384">
      <w:bodyDiv w:val="1"/>
      <w:marLeft w:val="0"/>
      <w:marRight w:val="0"/>
      <w:marTop w:val="0"/>
      <w:marBottom w:val="0"/>
      <w:divBdr>
        <w:top w:val="none" w:sz="0" w:space="0" w:color="auto"/>
        <w:left w:val="none" w:sz="0" w:space="0" w:color="auto"/>
        <w:bottom w:val="none" w:sz="0" w:space="0" w:color="auto"/>
        <w:right w:val="none" w:sz="0" w:space="0" w:color="auto"/>
      </w:divBdr>
    </w:div>
    <w:div w:id="1353141250">
      <w:bodyDiv w:val="1"/>
      <w:marLeft w:val="0"/>
      <w:marRight w:val="0"/>
      <w:marTop w:val="0"/>
      <w:marBottom w:val="0"/>
      <w:divBdr>
        <w:top w:val="none" w:sz="0" w:space="0" w:color="auto"/>
        <w:left w:val="none" w:sz="0" w:space="0" w:color="auto"/>
        <w:bottom w:val="none" w:sz="0" w:space="0" w:color="auto"/>
        <w:right w:val="none" w:sz="0" w:space="0" w:color="auto"/>
      </w:divBdr>
    </w:div>
    <w:div w:id="1389108304">
      <w:bodyDiv w:val="1"/>
      <w:marLeft w:val="0"/>
      <w:marRight w:val="0"/>
      <w:marTop w:val="0"/>
      <w:marBottom w:val="0"/>
      <w:divBdr>
        <w:top w:val="none" w:sz="0" w:space="0" w:color="auto"/>
        <w:left w:val="none" w:sz="0" w:space="0" w:color="auto"/>
        <w:bottom w:val="none" w:sz="0" w:space="0" w:color="auto"/>
        <w:right w:val="none" w:sz="0" w:space="0" w:color="auto"/>
      </w:divBdr>
    </w:div>
    <w:div w:id="2094663584">
      <w:bodyDiv w:val="1"/>
      <w:marLeft w:val="0"/>
      <w:marRight w:val="0"/>
      <w:marTop w:val="0"/>
      <w:marBottom w:val="0"/>
      <w:divBdr>
        <w:top w:val="none" w:sz="0" w:space="0" w:color="auto"/>
        <w:left w:val="none" w:sz="0" w:space="0" w:color="auto"/>
        <w:bottom w:val="none" w:sz="0" w:space="0" w:color="auto"/>
        <w:right w:val="none" w:sz="0" w:space="0" w:color="auto"/>
      </w:divBdr>
    </w:div>
    <w:div w:id="21067322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image" Target="media/image7.wmf"/><Relationship Id="rId26" Type="http://schemas.openxmlformats.org/officeDocument/2006/relationships/image" Target="media/image11.wmf"/><Relationship Id="rId39" Type="http://schemas.openxmlformats.org/officeDocument/2006/relationships/oleObject" Target="embeddings/oleObject14.bin"/><Relationship Id="rId21" Type="http://schemas.openxmlformats.org/officeDocument/2006/relationships/oleObject" Target="embeddings/oleObject5.bin"/><Relationship Id="rId34" Type="http://schemas.openxmlformats.org/officeDocument/2006/relationships/image" Target="media/image15.wmf"/><Relationship Id="rId42" Type="http://schemas.openxmlformats.org/officeDocument/2006/relationships/image" Target="media/image19.wmf"/><Relationship Id="rId47" Type="http://schemas.openxmlformats.org/officeDocument/2006/relationships/image" Target="media/image23.jpeg"/><Relationship Id="rId50" Type="http://schemas.openxmlformats.org/officeDocument/2006/relationships/image" Target="media/image26.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wmf"/><Relationship Id="rId29" Type="http://schemas.openxmlformats.org/officeDocument/2006/relationships/oleObject" Target="embeddings/oleObject9.bin"/><Relationship Id="rId11" Type="http://schemas.openxmlformats.org/officeDocument/2006/relationships/footer" Target="footer1.xml"/><Relationship Id="rId24" Type="http://schemas.openxmlformats.org/officeDocument/2006/relationships/image" Target="media/image10.wmf"/><Relationship Id="rId32" Type="http://schemas.openxmlformats.org/officeDocument/2006/relationships/image" Target="media/image14.wmf"/><Relationship Id="rId37" Type="http://schemas.openxmlformats.org/officeDocument/2006/relationships/oleObject" Target="embeddings/oleObject13.bin"/><Relationship Id="rId40" Type="http://schemas.openxmlformats.org/officeDocument/2006/relationships/image" Target="media/image18.wmf"/><Relationship Id="rId45" Type="http://schemas.openxmlformats.org/officeDocument/2006/relationships/image" Target="media/image21.jpeg"/><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oleObject" Target="embeddings/oleObject6.bin"/><Relationship Id="rId28" Type="http://schemas.openxmlformats.org/officeDocument/2006/relationships/image" Target="media/image12.wmf"/><Relationship Id="rId36" Type="http://schemas.openxmlformats.org/officeDocument/2006/relationships/image" Target="media/image16.wmf"/><Relationship Id="rId49" Type="http://schemas.openxmlformats.org/officeDocument/2006/relationships/image" Target="media/image25.PNG"/><Relationship Id="rId10" Type="http://schemas.openxmlformats.org/officeDocument/2006/relationships/image" Target="media/image3.png"/><Relationship Id="rId19" Type="http://schemas.openxmlformats.org/officeDocument/2006/relationships/oleObject" Target="embeddings/oleObject4.bin"/><Relationship Id="rId31" Type="http://schemas.openxmlformats.org/officeDocument/2006/relationships/oleObject" Target="embeddings/oleObject10.bin"/><Relationship Id="rId44" Type="http://schemas.openxmlformats.org/officeDocument/2006/relationships/image" Target="media/image20.jpe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wmf"/><Relationship Id="rId22" Type="http://schemas.openxmlformats.org/officeDocument/2006/relationships/image" Target="media/image9.wmf"/><Relationship Id="rId27" Type="http://schemas.openxmlformats.org/officeDocument/2006/relationships/oleObject" Target="embeddings/oleObject8.bin"/><Relationship Id="rId30" Type="http://schemas.openxmlformats.org/officeDocument/2006/relationships/image" Target="media/image13.wmf"/><Relationship Id="rId35" Type="http://schemas.openxmlformats.org/officeDocument/2006/relationships/oleObject" Target="embeddings/oleObject12.bin"/><Relationship Id="rId43" Type="http://schemas.openxmlformats.org/officeDocument/2006/relationships/oleObject" Target="embeddings/oleObject16.bin"/><Relationship Id="rId48" Type="http://schemas.openxmlformats.org/officeDocument/2006/relationships/image" Target="media/image24.PNG"/><Relationship Id="rId8" Type="http://schemas.openxmlformats.org/officeDocument/2006/relationships/image" Target="media/image1.gif"/><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4.wmf"/><Relationship Id="rId17" Type="http://schemas.openxmlformats.org/officeDocument/2006/relationships/oleObject" Target="embeddings/oleObject3.bin"/><Relationship Id="rId25" Type="http://schemas.openxmlformats.org/officeDocument/2006/relationships/oleObject" Target="embeddings/oleObject7.bin"/><Relationship Id="rId33" Type="http://schemas.openxmlformats.org/officeDocument/2006/relationships/oleObject" Target="embeddings/oleObject11.bin"/><Relationship Id="rId38" Type="http://schemas.openxmlformats.org/officeDocument/2006/relationships/image" Target="media/image17.wmf"/><Relationship Id="rId46" Type="http://schemas.openxmlformats.org/officeDocument/2006/relationships/image" Target="media/image22.jpeg"/><Relationship Id="rId20" Type="http://schemas.openxmlformats.org/officeDocument/2006/relationships/image" Target="media/image8.wmf"/><Relationship Id="rId41" Type="http://schemas.openxmlformats.org/officeDocument/2006/relationships/oleObject" Target="embeddings/oleObject15.bin"/><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46EC25-97D3-48D0-A9A6-EF22A28450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388</TotalTime>
  <Pages>57</Pages>
  <Words>20126</Words>
  <Characters>114721</Characters>
  <Application>Microsoft Office Word</Application>
  <DocSecurity>0</DocSecurity>
  <Lines>956</Lines>
  <Paragraphs>269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134578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Промышленников Павел Олегович</cp:lastModifiedBy>
  <cp:revision>97</cp:revision>
  <cp:lastPrinted>2021-06-11T07:01:00Z</cp:lastPrinted>
  <dcterms:created xsi:type="dcterms:W3CDTF">2019-07-03T06:19:00Z</dcterms:created>
  <dcterms:modified xsi:type="dcterms:W3CDTF">2023-05-04T09:21:00Z</dcterms:modified>
</cp:coreProperties>
</file>