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A14090" w:rsidRDefault="00D460D2" w:rsidP="00A14090">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который находится</w:t>
      </w:r>
      <w:r w:rsidR="00561D1A" w:rsidRPr="00795EC4">
        <w:rPr>
          <w:rFonts w:eastAsiaTheme="minorEastAsia"/>
          <w:caps/>
        </w:rPr>
        <w:t xml:space="preserve"> </w:t>
      </w:r>
      <w:r w:rsidR="00C77D32" w:rsidRPr="00C77D32">
        <w:rPr>
          <w:rFonts w:eastAsiaTheme="minorEastAsia"/>
          <w:caps/>
        </w:rPr>
        <w:t xml:space="preserve">В МУНИПАЛЬНОЙ СОБСТВЕННОСТИ </w:t>
      </w:r>
      <w:r w:rsidRPr="005D2592">
        <w:rPr>
          <w:rFonts w:eastAsiaTheme="minorEastAsia"/>
          <w:caps/>
        </w:rPr>
        <w:t>гатчинского муниципального района ленинградской области.</w:t>
      </w:r>
    </w:p>
    <w:p w:rsidR="0015290F" w:rsidRPr="00A310D4" w:rsidRDefault="0015290F" w:rsidP="0015290F">
      <w:pPr>
        <w:pStyle w:val="af3"/>
        <w:rPr>
          <w:rFonts w:eastAsiaTheme="minorEastAsia"/>
          <w:b w:val="0"/>
          <w:caps/>
        </w:rPr>
      </w:pPr>
      <w:r w:rsidRPr="005D2592">
        <w:rPr>
          <w:rFonts w:eastAsiaTheme="minorEastAsia"/>
          <w:caps/>
        </w:rPr>
        <w:t>(</w:t>
      </w:r>
      <w:r>
        <w:rPr>
          <w:rFonts w:eastAsiaTheme="minorEastAsia"/>
          <w:caps/>
        </w:rPr>
        <w:t xml:space="preserve">Отдельностоящий Щит 1,6м*2,3м по адресу: пос. Вырица, </w:t>
      </w:r>
      <w:r w:rsidRPr="00E17155">
        <w:rPr>
          <w:rFonts w:eastAsiaTheme="minorEastAsia"/>
          <w:caps/>
        </w:rPr>
        <w:t>Сив</w:t>
      </w:r>
      <w:r w:rsidR="00E17155" w:rsidRPr="00E17155">
        <w:rPr>
          <w:rFonts w:eastAsiaTheme="minorEastAsia"/>
          <w:caps/>
        </w:rPr>
        <w:t>е</w:t>
      </w:r>
      <w:r w:rsidRPr="00E17155">
        <w:rPr>
          <w:rFonts w:eastAsiaTheme="minorEastAsia"/>
          <w:caps/>
        </w:rPr>
        <w:t>рское шоссе / ул. Ушаковская</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C77D32">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561D1A">
        <w:rPr>
          <w:rFonts w:ascii="Times New Roman" w:hAnsi="Times New Roman" w:cs="Times New Roman"/>
          <w:sz w:val="24"/>
          <w:szCs w:val="24"/>
        </w:rPr>
        <w:t>который находится</w:t>
      </w:r>
      <w:r w:rsidR="003D3AB8" w:rsidRPr="003D3AB8">
        <w:rPr>
          <w:rFonts w:ascii="Times New Roman" w:hAnsi="Times New Roman" w:cs="Times New Roman"/>
          <w:sz w:val="24"/>
          <w:szCs w:val="24"/>
        </w:rPr>
        <w:t xml:space="preserve"> </w:t>
      </w:r>
      <w:r w:rsidR="00C77D32">
        <w:rPr>
          <w:rFonts w:ascii="Times New Roman" w:hAnsi="Times New Roman" w:cs="Times New Roman"/>
          <w:sz w:val="24"/>
          <w:szCs w:val="24"/>
        </w:rPr>
        <w:t>в муниципальной собственности</w:t>
      </w:r>
      <w:r w:rsidR="00C77D32" w:rsidRPr="00C77D32">
        <w:rPr>
          <w:rFonts w:ascii="Times New Roman" w:hAnsi="Times New Roman" w:cs="Times New Roman"/>
          <w:sz w:val="24"/>
          <w:szCs w:val="24"/>
        </w:rPr>
        <w:t xml:space="preserve"> </w:t>
      </w:r>
      <w:r w:rsidR="00D460D2" w:rsidRPr="00D460D2">
        <w:rPr>
          <w:rFonts w:ascii="Times New Roman" w:hAnsi="Times New Roman" w:cs="Times New Roman"/>
          <w:sz w:val="24"/>
          <w:szCs w:val="24"/>
        </w:rPr>
        <w:t>Гатчинского муниципального района Ленинградской области</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932129" w:rsidRPr="00932129">
        <w:rPr>
          <w:rFonts w:ascii="Times New Roman" w:hAnsi="Times New Roman" w:cs="Times New Roman"/>
          <w:sz w:val="24"/>
          <w:szCs w:val="24"/>
        </w:rPr>
        <w:t>Отдельно</w:t>
      </w:r>
      <w:r w:rsidR="00174D61">
        <w:rPr>
          <w:rFonts w:ascii="Times New Roman" w:hAnsi="Times New Roman" w:cs="Times New Roman"/>
          <w:sz w:val="24"/>
          <w:szCs w:val="24"/>
        </w:rPr>
        <w:t xml:space="preserve"> </w:t>
      </w:r>
      <w:r w:rsidR="00932129" w:rsidRPr="00932129">
        <w:rPr>
          <w:rFonts w:ascii="Times New Roman" w:hAnsi="Times New Roman" w:cs="Times New Roman"/>
          <w:sz w:val="24"/>
          <w:szCs w:val="24"/>
        </w:rPr>
        <w:t>стоящий Щит 1,6м*2,3м по адресу: пос. Вырица</w:t>
      </w:r>
      <w:r w:rsidR="00932129" w:rsidRPr="00E17155">
        <w:rPr>
          <w:rFonts w:ascii="Times New Roman" w:hAnsi="Times New Roman" w:cs="Times New Roman"/>
          <w:sz w:val="24"/>
          <w:szCs w:val="24"/>
        </w:rPr>
        <w:t>, Сив</w:t>
      </w:r>
      <w:r w:rsidR="00E17155" w:rsidRPr="00E17155">
        <w:rPr>
          <w:rFonts w:ascii="Times New Roman" w:hAnsi="Times New Roman" w:cs="Times New Roman"/>
          <w:sz w:val="24"/>
          <w:szCs w:val="24"/>
        </w:rPr>
        <w:t>е</w:t>
      </w:r>
      <w:r w:rsidR="00932129" w:rsidRPr="00E17155">
        <w:rPr>
          <w:rFonts w:ascii="Times New Roman" w:hAnsi="Times New Roman" w:cs="Times New Roman"/>
          <w:sz w:val="24"/>
          <w:szCs w:val="24"/>
        </w:rPr>
        <w:t>рское шоссе / ул.</w:t>
      </w:r>
      <w:r w:rsidR="00932129" w:rsidRPr="00932129">
        <w:rPr>
          <w:rFonts w:ascii="Times New Roman" w:hAnsi="Times New Roman" w:cs="Times New Roman"/>
          <w:sz w:val="24"/>
          <w:szCs w:val="24"/>
        </w:rPr>
        <w:t xml:space="preserve"> Ушаковская</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C256C9" w:rsidRPr="00E17155">
        <w:rPr>
          <w:rFonts w:ascii="Times New Roman" w:eastAsia="Calibri" w:hAnsi="Times New Roman" w:cs="Times New Roman"/>
          <w:b/>
          <w:sz w:val="24"/>
          <w:szCs w:val="24"/>
        </w:rPr>
        <w:t>211 </w:t>
      </w:r>
      <w:r w:rsidR="00C256C9" w:rsidRPr="00E17155">
        <w:rPr>
          <w:rFonts w:ascii="Times New Roman" w:hAnsi="Times New Roman" w:cs="Times New Roman"/>
          <w:b/>
          <w:sz w:val="24"/>
          <w:szCs w:val="24"/>
        </w:rPr>
        <w:t>968,00</w:t>
      </w:r>
      <w:r w:rsidR="00174D61" w:rsidRPr="00E17155">
        <w:rPr>
          <w:rFonts w:ascii="Times New Roman"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C256C9" w:rsidRPr="00E17155">
        <w:rPr>
          <w:rFonts w:ascii="Times New Roman" w:eastAsia="Calibri" w:hAnsi="Times New Roman" w:cs="Times New Roman"/>
          <w:b/>
          <w:sz w:val="24"/>
          <w:szCs w:val="24"/>
        </w:rPr>
        <w:t>2119,68</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932129" w:rsidRPr="00932129">
        <w:rPr>
          <w:rFonts w:ascii="Times New Roman" w:hAnsi="Times New Roman" w:cs="Times New Roman"/>
          <w:sz w:val="24"/>
          <w:szCs w:val="24"/>
        </w:rPr>
        <w:t>Отдельно</w:t>
      </w:r>
      <w:r w:rsidR="007C03EB">
        <w:rPr>
          <w:rFonts w:ascii="Times New Roman" w:hAnsi="Times New Roman" w:cs="Times New Roman"/>
          <w:sz w:val="24"/>
          <w:szCs w:val="24"/>
        </w:rPr>
        <w:t xml:space="preserve"> </w:t>
      </w:r>
      <w:r w:rsidR="00932129" w:rsidRPr="00932129">
        <w:rPr>
          <w:rFonts w:ascii="Times New Roman" w:hAnsi="Times New Roman" w:cs="Times New Roman"/>
          <w:sz w:val="24"/>
          <w:szCs w:val="24"/>
        </w:rPr>
        <w:t>стоящий Щит 1,6м*2,3м по адресу: пос. Вырица, Сив</w:t>
      </w:r>
      <w:r w:rsidR="00E17155">
        <w:rPr>
          <w:rFonts w:ascii="Times New Roman" w:hAnsi="Times New Roman" w:cs="Times New Roman"/>
          <w:sz w:val="24"/>
          <w:szCs w:val="24"/>
        </w:rPr>
        <w:t>е</w:t>
      </w:r>
      <w:r w:rsidR="00932129" w:rsidRPr="00932129">
        <w:rPr>
          <w:rFonts w:ascii="Times New Roman" w:hAnsi="Times New Roman" w:cs="Times New Roman"/>
          <w:sz w:val="24"/>
          <w:szCs w:val="24"/>
        </w:rPr>
        <w:t>рское шоссе / ул. Ушаковская</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C34EEC" w:rsidRPr="00C34EEC">
        <w:rPr>
          <w:rFonts w:ascii="Times New Roman" w:hAnsi="Times New Roman" w:cs="Times New Roman"/>
          <w:b/>
          <w:sz w:val="24"/>
          <w:szCs w:val="24"/>
          <w:u w:val="single"/>
        </w:rPr>
        <w:t>17</w:t>
      </w:r>
      <w:r w:rsidR="00D86DEC" w:rsidRPr="003E3473">
        <w:rPr>
          <w:rFonts w:ascii="Times New Roman" w:hAnsi="Times New Roman" w:cs="Times New Roman"/>
          <w:b/>
          <w:sz w:val="24"/>
          <w:szCs w:val="24"/>
        </w:rPr>
        <w:t>»</w:t>
      </w:r>
      <w:r w:rsidR="00846E59">
        <w:rPr>
          <w:rFonts w:ascii="Times New Roman" w:hAnsi="Times New Roman" w:cs="Times New Roman"/>
          <w:b/>
          <w:sz w:val="24"/>
          <w:szCs w:val="24"/>
        </w:rPr>
        <w:t xml:space="preserve"> </w:t>
      </w:r>
      <w:bookmarkStart w:id="16" w:name="_GoBack"/>
      <w:bookmarkEnd w:id="16"/>
      <w:r w:rsidR="00C34EEC" w:rsidRPr="00C34EEC">
        <w:rPr>
          <w:rFonts w:ascii="Times New Roman" w:hAnsi="Times New Roman" w:cs="Times New Roman"/>
          <w:b/>
          <w:sz w:val="24"/>
          <w:szCs w:val="24"/>
          <w:u w:val="single"/>
        </w:rPr>
        <w:t>июля</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46E59">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C34EEC" w:rsidRPr="00C34EEC">
        <w:rPr>
          <w:rFonts w:ascii="Times New Roman" w:hAnsi="Times New Roman" w:cs="Times New Roman"/>
          <w:b/>
          <w:sz w:val="24"/>
          <w:szCs w:val="24"/>
          <w:u w:val="single"/>
        </w:rPr>
        <w:t>17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C34EEC" w:rsidRPr="00C34EEC">
        <w:rPr>
          <w:rFonts w:ascii="Times New Roman" w:hAnsi="Times New Roman" w:cs="Times New Roman"/>
          <w:b/>
          <w:sz w:val="24"/>
          <w:szCs w:val="24"/>
          <w:u w:val="single"/>
        </w:rPr>
        <w:t>августа</w:t>
      </w:r>
      <w:r w:rsidR="00C34EEC">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C34EEC" w:rsidRPr="003E3473">
        <w:rPr>
          <w:rFonts w:ascii="Times New Roman" w:hAnsi="Times New Roman" w:cs="Times New Roman"/>
          <w:b/>
          <w:sz w:val="24"/>
          <w:szCs w:val="24"/>
        </w:rPr>
        <w:t>«</w:t>
      </w:r>
      <w:r w:rsidR="00C34EEC" w:rsidRPr="00C34EEC">
        <w:rPr>
          <w:rFonts w:ascii="Times New Roman" w:hAnsi="Times New Roman" w:cs="Times New Roman"/>
          <w:b/>
          <w:sz w:val="24"/>
          <w:szCs w:val="24"/>
          <w:u w:val="single"/>
        </w:rPr>
        <w:t>17</w:t>
      </w:r>
      <w:r w:rsidR="00C34EEC" w:rsidRPr="003E3473">
        <w:rPr>
          <w:rFonts w:ascii="Times New Roman" w:hAnsi="Times New Roman" w:cs="Times New Roman"/>
          <w:b/>
          <w:sz w:val="24"/>
          <w:szCs w:val="24"/>
        </w:rPr>
        <w:t>»</w:t>
      </w:r>
      <w:r w:rsidR="00846E59">
        <w:rPr>
          <w:rFonts w:ascii="Times New Roman" w:hAnsi="Times New Roman" w:cs="Times New Roman"/>
          <w:b/>
          <w:sz w:val="24"/>
          <w:szCs w:val="24"/>
        </w:rPr>
        <w:t xml:space="preserve"> </w:t>
      </w:r>
      <w:r w:rsidR="00C34EEC" w:rsidRPr="00C34EEC">
        <w:rPr>
          <w:rFonts w:ascii="Times New Roman" w:hAnsi="Times New Roman" w:cs="Times New Roman"/>
          <w:b/>
          <w:sz w:val="24"/>
          <w:szCs w:val="24"/>
          <w:u w:val="single"/>
        </w:rPr>
        <w:t>июля</w:t>
      </w:r>
      <w:r w:rsidR="00C34EEC" w:rsidRPr="003E3473">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C34EEC" w:rsidRPr="00C34EEC">
        <w:rPr>
          <w:rFonts w:ascii="Times New Roman" w:hAnsi="Times New Roman" w:cs="Times New Roman"/>
          <w:b/>
          <w:sz w:val="24"/>
          <w:szCs w:val="24"/>
          <w:u w:val="single"/>
        </w:rPr>
        <w:t>14</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C34EEC" w:rsidRPr="00C34EEC">
        <w:rPr>
          <w:rFonts w:ascii="Times New Roman" w:hAnsi="Times New Roman" w:cs="Times New Roman"/>
          <w:b/>
          <w:sz w:val="24"/>
          <w:szCs w:val="24"/>
          <w:u w:val="single"/>
        </w:rPr>
        <w:t>августа</w:t>
      </w:r>
      <w:r w:rsidR="00C34EEC">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C34EEC" w:rsidRPr="00C34EEC">
        <w:rPr>
          <w:rFonts w:ascii="Times New Roman" w:hAnsi="Times New Roman" w:cs="Times New Roman"/>
          <w:b/>
          <w:sz w:val="24"/>
          <w:szCs w:val="24"/>
        </w:rPr>
        <w:t>1</w:t>
      </w:r>
      <w:r w:rsidR="00C34EEC">
        <w:rPr>
          <w:rFonts w:ascii="Times New Roman" w:hAnsi="Times New Roman" w:cs="Times New Roman"/>
          <w:b/>
          <w:sz w:val="24"/>
          <w:szCs w:val="24"/>
        </w:rPr>
        <w:t>0</w:t>
      </w:r>
      <w:r w:rsidR="00EB7383" w:rsidRPr="00120842">
        <w:rPr>
          <w:rFonts w:ascii="Times New Roman" w:hAnsi="Times New Roman" w:cs="Times New Roman"/>
          <w:b/>
          <w:sz w:val="24"/>
          <w:szCs w:val="24"/>
        </w:rPr>
        <w:t xml:space="preserve"> ч.</w:t>
      </w:r>
      <w:r w:rsidR="00C34EEC">
        <w:rPr>
          <w:rFonts w:ascii="Times New Roman" w:hAnsi="Times New Roman" w:cs="Times New Roman"/>
          <w:b/>
          <w:sz w:val="24"/>
          <w:szCs w:val="24"/>
        </w:rPr>
        <w:t>00</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C34EEC" w:rsidRPr="00C34EEC">
        <w:rPr>
          <w:rFonts w:ascii="Times New Roman" w:hAnsi="Times New Roman" w:cs="Times New Roman"/>
          <w:b/>
          <w:sz w:val="24"/>
          <w:szCs w:val="24"/>
          <w:u w:val="single"/>
        </w:rPr>
        <w:t>17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C34EEC" w:rsidRPr="00C34EEC">
        <w:rPr>
          <w:rFonts w:ascii="Times New Roman" w:hAnsi="Times New Roman" w:cs="Times New Roman"/>
          <w:b/>
          <w:sz w:val="24"/>
          <w:szCs w:val="24"/>
          <w:u w:val="single"/>
        </w:rPr>
        <w:t>августа</w:t>
      </w:r>
      <w:r w:rsidR="00C34EEC">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846E59">
          <w:rPr>
            <w:noProof/>
          </w:rPr>
          <w:t>5</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C34EEC">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6E5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EEC"/>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D0EB9"/>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1BEF-ED8A-47BF-BE11-3B1A0136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25441</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9</cp:revision>
  <cp:lastPrinted>2019-07-05T08:50:00Z</cp:lastPrinted>
  <dcterms:created xsi:type="dcterms:W3CDTF">2020-04-02T11:28:00Z</dcterms:created>
  <dcterms:modified xsi:type="dcterms:W3CDTF">2020-07-14T14:00:00Z</dcterms:modified>
</cp:coreProperties>
</file>