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право заключения договора аренды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042C31E2" w14:textId="77777777" w:rsidR="00237D04" w:rsidRDefault="00237D04" w:rsidP="00237D04">
      <w:pPr>
        <w:ind w:firstLine="709"/>
        <w:jc w:val="both"/>
      </w:pPr>
      <w:r>
        <w:t>Начало приема заявок: 09 часов 00 минут 08.10.2025</w:t>
      </w:r>
    </w:p>
    <w:p w14:paraId="2E825331" w14:textId="77777777" w:rsidR="00237D04" w:rsidRDefault="00237D04" w:rsidP="00237D04">
      <w:pPr>
        <w:ind w:firstLine="709"/>
        <w:jc w:val="both"/>
      </w:pPr>
      <w:r>
        <w:t>Окончание приема заявок: 09 часов 00 минут 03.11.2025</w:t>
      </w:r>
    </w:p>
    <w:p w14:paraId="58BE3918" w14:textId="77777777" w:rsidR="00237D04" w:rsidRDefault="00237D04" w:rsidP="00237D04">
      <w:pPr>
        <w:ind w:firstLine="709"/>
        <w:jc w:val="both"/>
      </w:pPr>
      <w:r>
        <w:t>Дата рассмотрения заявок: 05.11.2025</w:t>
      </w:r>
    </w:p>
    <w:p w14:paraId="158F6E2E" w14:textId="14A133B3" w:rsidR="006B3499" w:rsidRDefault="00237D04" w:rsidP="00237D04">
      <w:pPr>
        <w:ind w:firstLine="709"/>
        <w:jc w:val="both"/>
      </w:pPr>
      <w:r>
        <w:t>Дата и время проведения аукциона: 09 часов 00 минут 06.11.2025</w:t>
      </w:r>
    </w:p>
    <w:p w14:paraId="19D13171" w14:textId="77777777" w:rsidR="00237D04" w:rsidRDefault="00237D04" w:rsidP="00237D04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6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Pr="00824775">
        <w:rPr>
          <w:lang w:eastAsia="x-none"/>
        </w:rPr>
        <w:t>ежегодный размер арендной платы.</w:t>
      </w:r>
    </w:p>
    <w:p w14:paraId="6EC7FF67" w14:textId="4CF96D52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2D3DB3" w:rsidRPr="002D3DB3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09CBB599" w:rsidR="00824775" w:rsidRPr="00824775" w:rsidRDefault="00CE4B54" w:rsidP="00824775">
      <w:pPr>
        <w:ind w:firstLine="709"/>
        <w:jc w:val="both"/>
        <w:rPr>
          <w:lang w:eastAsia="x-none"/>
        </w:rPr>
      </w:pPr>
      <w:r w:rsidRPr="00CE4B54">
        <w:rPr>
          <w:lang w:eastAsia="x-none"/>
        </w:rPr>
        <w:t>Аукцион является открытым по составу участников.</w:t>
      </w:r>
    </w:p>
    <w:p w14:paraId="0FF3E2C6" w14:textId="77777777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1A4F7271" w14:textId="3169E523" w:rsidR="00824775" w:rsidRPr="00824775" w:rsidRDefault="00A1799C" w:rsidP="00DD29AF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C30951">
        <w:rPr>
          <w:lang w:eastAsia="x-none"/>
        </w:rPr>
        <w:t xml:space="preserve">округа </w:t>
      </w:r>
      <w:r w:rsidR="00824775" w:rsidRPr="00824775">
        <w:rPr>
          <w:lang w:eastAsia="x-none"/>
        </w:rPr>
        <w:t xml:space="preserve">Ленинградской области от </w:t>
      </w:r>
      <w:r w:rsidR="00DD29AF">
        <w:rPr>
          <w:lang w:eastAsia="x-none"/>
        </w:rPr>
        <w:t>1</w:t>
      </w:r>
      <w:r w:rsidR="0099757B">
        <w:rPr>
          <w:lang w:eastAsia="x-none"/>
        </w:rPr>
        <w:t>8</w:t>
      </w:r>
      <w:r w:rsidR="00DD29AF">
        <w:rPr>
          <w:lang w:eastAsia="x-none"/>
        </w:rPr>
        <w:t>.09</w:t>
      </w:r>
      <w:r w:rsidR="00C30951">
        <w:rPr>
          <w:lang w:eastAsia="x-none"/>
        </w:rPr>
        <w:t>.2025</w:t>
      </w:r>
      <w:r w:rsidR="00824775" w:rsidRPr="00DD6C31">
        <w:rPr>
          <w:lang w:eastAsia="x-none"/>
        </w:rPr>
        <w:t xml:space="preserve"> № </w:t>
      </w:r>
      <w:r w:rsidR="00DD29AF">
        <w:rPr>
          <w:lang w:eastAsia="x-none"/>
        </w:rPr>
        <w:t>8</w:t>
      </w:r>
      <w:r w:rsidR="0099757B">
        <w:rPr>
          <w:lang w:eastAsia="x-none"/>
        </w:rPr>
        <w:t>504</w:t>
      </w:r>
      <w:r w:rsidR="00595B2E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DD29AF">
        <w:rPr>
          <w:lang w:eastAsia="x-none"/>
        </w:rPr>
        <w:t xml:space="preserve">О проведении аукциона на право заключения договора аренды земельного участка с кадастровым номером </w:t>
      </w:r>
      <w:r w:rsidR="0099757B" w:rsidRPr="0099757B">
        <w:rPr>
          <w:lang w:eastAsia="x-none"/>
        </w:rPr>
        <w:t>47:25:0105016:457</w:t>
      </w:r>
      <w:r w:rsidR="0099757B">
        <w:rPr>
          <w:lang w:eastAsia="x-none"/>
        </w:rPr>
        <w:t xml:space="preserve"> </w:t>
      </w:r>
      <w:r w:rsidR="00DD29AF">
        <w:rPr>
          <w:lang w:eastAsia="x-none"/>
        </w:rPr>
        <w:t>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7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8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9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77777777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lastRenderedPageBreak/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10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1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1C85A8B5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Pr="00A12DE6" w:rsidRDefault="00AC2CDA" w:rsidP="00824775">
      <w:pPr>
        <w:ind w:right="68"/>
        <w:jc w:val="both"/>
        <w:rPr>
          <w:b/>
          <w:bCs/>
          <w:lang w:eastAsia="x-none"/>
        </w:rPr>
      </w:pPr>
      <w:r w:rsidRPr="00A12DE6">
        <w:rPr>
          <w:b/>
          <w:bCs/>
          <w:lang w:eastAsia="x-none"/>
        </w:rPr>
        <w:t>Предмет аукциона.</w:t>
      </w:r>
    </w:p>
    <w:p w14:paraId="7974A412" w14:textId="1E546BDE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>ЛОТ:</w:t>
      </w:r>
      <w:r w:rsidR="0026797C">
        <w:rPr>
          <w:b/>
          <w:bCs/>
          <w:lang w:eastAsia="x-none"/>
        </w:rPr>
        <w:t xml:space="preserve"> </w:t>
      </w:r>
      <w:r w:rsidR="00334CC1"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="0026797C" w:rsidRPr="0026797C">
        <w:rPr>
          <w:lang w:val="x-none" w:eastAsia="x-none"/>
        </w:rPr>
        <w:t xml:space="preserve">с кадастровым номером </w:t>
      </w:r>
      <w:r w:rsidR="00910431" w:rsidRPr="00910431">
        <w:rPr>
          <w:lang w:val="x-none" w:eastAsia="x-none"/>
        </w:rPr>
        <w:t>47:25:0105016:457</w:t>
      </w:r>
      <w:r w:rsidR="0026797C" w:rsidRPr="0026797C">
        <w:rPr>
          <w:lang w:val="x-none" w:eastAsia="x-none"/>
        </w:rPr>
        <w:t>, площадью</w:t>
      </w:r>
      <w:r w:rsidR="00910431">
        <w:rPr>
          <w:lang w:val="x-none" w:eastAsia="x-none"/>
        </w:rPr>
        <w:t xml:space="preserve"> 904</w:t>
      </w:r>
      <w:r w:rsidR="0026797C" w:rsidRPr="0026797C">
        <w:rPr>
          <w:lang w:val="x-none" w:eastAsia="x-none"/>
        </w:rPr>
        <w:t xml:space="preserve"> </w:t>
      </w:r>
      <w:r w:rsidR="00910431" w:rsidRPr="00910431">
        <w:rPr>
          <w:lang w:val="x-none" w:eastAsia="x-none"/>
        </w:rPr>
        <w:t xml:space="preserve">(девятьсот четыре) </w:t>
      </w:r>
      <w:r w:rsidR="0026797C" w:rsidRPr="0026797C">
        <w:rPr>
          <w:lang w:val="x-none" w:eastAsia="x-none"/>
        </w:rPr>
        <w:t>кв.м., расположенн</w:t>
      </w:r>
      <w:r w:rsidR="00610AAC">
        <w:rPr>
          <w:lang w:val="x-none" w:eastAsia="x-none"/>
        </w:rPr>
        <w:t>ый</w:t>
      </w:r>
      <w:r w:rsidR="0026797C" w:rsidRPr="0026797C">
        <w:rPr>
          <w:lang w:val="x-none" w:eastAsia="x-none"/>
        </w:rPr>
        <w:t xml:space="preserve"> по адресу: </w:t>
      </w:r>
      <w:r w:rsidR="009B2A49" w:rsidRPr="009B2A49">
        <w:rPr>
          <w:lang w:val="x-none" w:eastAsia="x-none"/>
        </w:rPr>
        <w:t>Ленинградская область, г. Гатчина, ул. Ягодная, д. 3</w:t>
      </w:r>
      <w:r w:rsidRPr="00824775">
        <w:rPr>
          <w:lang w:eastAsia="x-none"/>
        </w:rPr>
        <w:t>.</w:t>
      </w:r>
    </w:p>
    <w:p w14:paraId="2D09EEB1" w14:textId="03020601" w:rsidR="008F0043" w:rsidRPr="008F0043" w:rsidRDefault="008F0043" w:rsidP="008F0043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1C3587" w:rsidRPr="001C3587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6DBE5BA3" w14:textId="25D09EF3" w:rsidR="008F0043" w:rsidRDefault="008F0043" w:rsidP="008F0043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413DEA" w:rsidRPr="00413DEA">
        <w:rPr>
          <w:bCs/>
          <w:lang w:eastAsia="x-none"/>
        </w:rPr>
        <w:t>для индивидуального жилищного строительства</w:t>
      </w:r>
      <w:r w:rsidRPr="008F0043">
        <w:rPr>
          <w:bCs/>
          <w:lang w:eastAsia="x-none"/>
        </w:rPr>
        <w:t>.</w:t>
      </w:r>
    </w:p>
    <w:p w14:paraId="41825102" w14:textId="0D420E18" w:rsidR="008F0043" w:rsidRPr="008F0043" w:rsidRDefault="00824775" w:rsidP="008F0043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28B0F782" w14:textId="62C07B3C" w:rsidR="006C060C" w:rsidRDefault="00824775" w:rsidP="00824775">
      <w:pPr>
        <w:ind w:right="68"/>
        <w:jc w:val="both"/>
        <w:rPr>
          <w:b/>
        </w:rPr>
      </w:pPr>
      <w:r w:rsidRPr="00F61CE3">
        <w:rPr>
          <w:b/>
        </w:rPr>
        <w:t>Сведения об обременениях:</w:t>
      </w:r>
    </w:p>
    <w:p w14:paraId="67589551" w14:textId="77777777" w:rsidR="006B516F" w:rsidRPr="006B516F" w:rsidRDefault="006B516F" w:rsidP="006B516F">
      <w:pPr>
        <w:ind w:right="68" w:firstLine="709"/>
        <w:jc w:val="both"/>
        <w:rPr>
          <w:bCs/>
        </w:rPr>
      </w:pPr>
      <w:r w:rsidRPr="006B516F">
        <w:rPr>
          <w:bCs/>
        </w:rPr>
        <w:t>Земельный участок частично расположен в границах зоны с особыми условиями использования территории:</w:t>
      </w:r>
    </w:p>
    <w:p w14:paraId="7EA5474A" w14:textId="1CB6AA81" w:rsidR="006B516F" w:rsidRDefault="006B516F" w:rsidP="006B516F">
      <w:pPr>
        <w:ind w:right="68" w:firstLine="709"/>
        <w:jc w:val="both"/>
        <w:rPr>
          <w:bCs/>
        </w:rPr>
      </w:pPr>
      <w:r w:rsidRPr="006B516F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6B516F">
        <w:rPr>
          <w:bCs/>
        </w:rPr>
        <w:t>составляет «110» кв.м</w:t>
      </w:r>
      <w:r>
        <w:rPr>
          <w:bCs/>
        </w:rPr>
        <w:t>.</w:t>
      </w:r>
      <w:r w:rsidRPr="006B516F">
        <w:rPr>
          <w:bCs/>
        </w:rPr>
        <w:t xml:space="preserve"> - ЗОУИТ 47:25-6.455 Охранная зона объекта электросетевого хозяйства "ВЛ6кВ по ул.</w:t>
      </w:r>
      <w:r>
        <w:rPr>
          <w:bCs/>
        </w:rPr>
        <w:t xml:space="preserve"> </w:t>
      </w:r>
      <w:r w:rsidRPr="006B516F">
        <w:rPr>
          <w:bCs/>
        </w:rPr>
        <w:t>Ягодная (Ф-24)"</w:t>
      </w:r>
      <w:r>
        <w:rPr>
          <w:bCs/>
        </w:rPr>
        <w:t>;</w:t>
      </w:r>
    </w:p>
    <w:p w14:paraId="78B12589" w14:textId="6AFAEC47" w:rsidR="006B516F" w:rsidRDefault="006B516F" w:rsidP="006B516F">
      <w:pPr>
        <w:ind w:right="68" w:firstLine="709"/>
        <w:jc w:val="both"/>
        <w:rPr>
          <w:bCs/>
        </w:rPr>
      </w:pPr>
      <w:r w:rsidRPr="006B516F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6B516F">
        <w:rPr>
          <w:bCs/>
        </w:rPr>
        <w:t>составляет «86» кв.м</w:t>
      </w:r>
      <w:r>
        <w:rPr>
          <w:bCs/>
        </w:rPr>
        <w:t>.</w:t>
      </w:r>
      <w:r w:rsidRPr="006B516F">
        <w:rPr>
          <w:bCs/>
        </w:rPr>
        <w:t xml:space="preserve"> – Охранная зона газопровода</w:t>
      </w:r>
      <w:r>
        <w:rPr>
          <w:bCs/>
        </w:rPr>
        <w:t>.</w:t>
      </w:r>
    </w:p>
    <w:p w14:paraId="4B3BA04F" w14:textId="77777777" w:rsidR="006B516F" w:rsidRPr="006B516F" w:rsidRDefault="006B516F" w:rsidP="006B516F">
      <w:pPr>
        <w:ind w:right="68" w:firstLine="709"/>
        <w:jc w:val="both"/>
        <w:rPr>
          <w:bCs/>
        </w:rPr>
      </w:pPr>
      <w:r w:rsidRPr="006B516F">
        <w:rPr>
          <w:bCs/>
        </w:rPr>
        <w:t>Земельный участок полностью расположен в границах зоны с особыми условиями использования территории:</w:t>
      </w:r>
    </w:p>
    <w:p w14:paraId="47463673" w14:textId="42BF70BE" w:rsidR="006B516F" w:rsidRDefault="006B516F" w:rsidP="006B516F">
      <w:pPr>
        <w:ind w:right="68" w:firstLine="709"/>
        <w:jc w:val="both"/>
        <w:rPr>
          <w:bCs/>
        </w:rPr>
      </w:pPr>
      <w:r w:rsidRPr="006B516F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6B516F">
        <w:rPr>
          <w:bCs/>
        </w:rPr>
        <w:t>составляет «904» кв.м</w:t>
      </w:r>
      <w:r>
        <w:rPr>
          <w:bCs/>
        </w:rPr>
        <w:t>.</w:t>
      </w:r>
      <w:r w:rsidRPr="006B516F">
        <w:rPr>
          <w:bCs/>
        </w:rPr>
        <w:t xml:space="preserve"> – Зона санитарной охраны источников водоснабжения 3 пояса, согласно распоряжению Комитета по природным ресурсам от</w:t>
      </w:r>
      <w:r>
        <w:rPr>
          <w:bCs/>
        </w:rPr>
        <w:t> </w:t>
      </w:r>
      <w:r w:rsidRPr="006B516F">
        <w:rPr>
          <w:bCs/>
        </w:rPr>
        <w:t>24.06.2011 года №</w:t>
      </w:r>
      <w:r>
        <w:rPr>
          <w:bCs/>
        </w:rPr>
        <w:t xml:space="preserve"> </w:t>
      </w:r>
      <w:r w:rsidRPr="006B516F">
        <w:rPr>
          <w:bCs/>
        </w:rPr>
        <w:t>477 «Об утверждении проекта</w:t>
      </w:r>
      <w:r>
        <w:rPr>
          <w:bCs/>
        </w:rPr>
        <w:t xml:space="preserve"> </w:t>
      </w:r>
      <w:r w:rsidRPr="006B516F">
        <w:rPr>
          <w:bCs/>
        </w:rPr>
        <w:t>зон санитарной охраны подземных источников водоснабжения (скважины №1, 46г. и №4/82, 79 г.) на</w:t>
      </w:r>
      <w:r>
        <w:rPr>
          <w:bCs/>
        </w:rPr>
        <w:t xml:space="preserve"> </w:t>
      </w:r>
      <w:r w:rsidRPr="006B516F">
        <w:rPr>
          <w:bCs/>
        </w:rPr>
        <w:t>станции Гатчина – Товарная Гатчинского района Ленинградской области»</w:t>
      </w:r>
      <w:r>
        <w:rPr>
          <w:bCs/>
        </w:rPr>
        <w:t>;</w:t>
      </w:r>
    </w:p>
    <w:p w14:paraId="68D76FE7" w14:textId="6AA2B26B" w:rsidR="006B516F" w:rsidRDefault="006B516F" w:rsidP="006B516F">
      <w:pPr>
        <w:ind w:right="68" w:firstLine="709"/>
        <w:jc w:val="both"/>
        <w:rPr>
          <w:bCs/>
        </w:rPr>
      </w:pPr>
      <w:r w:rsidRPr="006B516F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6B516F">
        <w:rPr>
          <w:bCs/>
        </w:rPr>
        <w:t>составляет «904» кв.м</w:t>
      </w:r>
      <w:r>
        <w:rPr>
          <w:bCs/>
        </w:rPr>
        <w:t>.</w:t>
      </w:r>
      <w:r w:rsidRPr="006B516F">
        <w:rPr>
          <w:bCs/>
        </w:rPr>
        <w:t xml:space="preserve"> - Н-15 Зона подтопления (по</w:t>
      </w:r>
      <w:r>
        <w:rPr>
          <w:bCs/>
        </w:rPr>
        <w:t> </w:t>
      </w:r>
      <w:r w:rsidRPr="006B516F">
        <w:rPr>
          <w:bCs/>
        </w:rPr>
        <w:t>материалам ПЗЗ Гатчинского ГП), ЗОУИТ47:25-6.289 Зона подтопления в отношении территорий, прилегающих к зоне затопления, повышени</w:t>
      </w:r>
      <w:r>
        <w:rPr>
          <w:bCs/>
        </w:rPr>
        <w:t xml:space="preserve">е </w:t>
      </w:r>
      <w:r w:rsidRPr="006B516F">
        <w:rPr>
          <w:bCs/>
        </w:rPr>
        <w:t>уровня грунтовых вод которых обуславливается подпором грунтовых вод уровнями высоких вод реки</w:t>
      </w:r>
      <w:r>
        <w:rPr>
          <w:bCs/>
        </w:rPr>
        <w:t xml:space="preserve"> </w:t>
      </w:r>
      <w:r w:rsidRPr="006B516F">
        <w:rPr>
          <w:bCs/>
        </w:rPr>
        <w:t>Колпанской в</w:t>
      </w:r>
      <w:r>
        <w:rPr>
          <w:bCs/>
        </w:rPr>
        <w:t> </w:t>
      </w:r>
      <w:r w:rsidRPr="006B516F">
        <w:rPr>
          <w:bCs/>
        </w:rPr>
        <w:t>границах г. Гатчина Ленинградской области</w:t>
      </w:r>
      <w:r w:rsidR="000B1706">
        <w:rPr>
          <w:bCs/>
        </w:rPr>
        <w:t>;</w:t>
      </w:r>
    </w:p>
    <w:p w14:paraId="26FA4E19" w14:textId="6DDBF541" w:rsidR="000B1706" w:rsidRPr="000B1706" w:rsidRDefault="000B1706" w:rsidP="000B1706">
      <w:pPr>
        <w:ind w:right="68" w:firstLine="709"/>
        <w:jc w:val="both"/>
        <w:rPr>
          <w:bCs/>
        </w:rPr>
      </w:pPr>
      <w:r w:rsidRPr="000B1706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0B1706">
        <w:rPr>
          <w:bCs/>
        </w:rPr>
        <w:t>составляет «904» кв.м. - ЗОУИТ47:00-6.294 Четвертая подзона приаэродромной территории</w:t>
      </w:r>
      <w:r>
        <w:rPr>
          <w:bCs/>
        </w:rPr>
        <w:t xml:space="preserve"> </w:t>
      </w:r>
      <w:r w:rsidRPr="000B1706">
        <w:rPr>
          <w:bCs/>
        </w:rPr>
        <w:t>аэродрома совместного базирования «Пушкин»;</w:t>
      </w:r>
    </w:p>
    <w:p w14:paraId="75ECF8BF" w14:textId="50C89408" w:rsidR="000B1706" w:rsidRPr="000B1706" w:rsidRDefault="000B1706" w:rsidP="000B1706">
      <w:pPr>
        <w:ind w:right="68" w:firstLine="709"/>
        <w:jc w:val="both"/>
        <w:rPr>
          <w:bCs/>
        </w:rPr>
      </w:pPr>
      <w:r w:rsidRPr="000B1706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0B1706">
        <w:rPr>
          <w:bCs/>
        </w:rPr>
        <w:t>составляет «904» кв.м. - ЗОУИТ47:00-6.305 Приаэродромная территория аэродрома совместного</w:t>
      </w:r>
      <w:r>
        <w:rPr>
          <w:bCs/>
        </w:rPr>
        <w:t xml:space="preserve"> </w:t>
      </w:r>
      <w:r w:rsidRPr="000B1706">
        <w:rPr>
          <w:bCs/>
        </w:rPr>
        <w:t>базирования «Пушкин»;</w:t>
      </w:r>
    </w:p>
    <w:p w14:paraId="67C960B4" w14:textId="0E9BB5D4" w:rsidR="000B1706" w:rsidRDefault="000B1706" w:rsidP="000B1706">
      <w:pPr>
        <w:ind w:right="68" w:firstLine="709"/>
        <w:jc w:val="both"/>
        <w:rPr>
          <w:bCs/>
        </w:rPr>
      </w:pPr>
      <w:r w:rsidRPr="000B1706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0B1706">
        <w:rPr>
          <w:bCs/>
        </w:rPr>
        <w:t>составляет «904» кв.м. - ЗОУИТ47:00-6.306 Третья подзона приаэродромной территории аэродрома</w:t>
      </w:r>
      <w:r>
        <w:rPr>
          <w:bCs/>
        </w:rPr>
        <w:t xml:space="preserve"> </w:t>
      </w:r>
      <w:r w:rsidRPr="000B1706">
        <w:rPr>
          <w:bCs/>
        </w:rPr>
        <w:t>совместного базирования «Пушкин»</w:t>
      </w:r>
      <w:r>
        <w:rPr>
          <w:bCs/>
        </w:rPr>
        <w:t>;</w:t>
      </w:r>
    </w:p>
    <w:p w14:paraId="12DFA67D" w14:textId="0E0915C1" w:rsidR="006B516F" w:rsidRDefault="000B1706" w:rsidP="006B516F">
      <w:pPr>
        <w:ind w:right="68" w:firstLine="709"/>
        <w:jc w:val="both"/>
        <w:rPr>
          <w:bCs/>
        </w:rPr>
      </w:pPr>
      <w:r w:rsidRPr="000B1706">
        <w:rPr>
          <w:bCs/>
        </w:rPr>
        <w:t xml:space="preserve">- площадь земельного участка, покрываемая зоной с особыми условиями использования </w:t>
      </w:r>
      <w:r w:rsidRPr="000B1706">
        <w:rPr>
          <w:bCs/>
        </w:rPr>
        <w:t>территории,</w:t>
      </w:r>
      <w:r>
        <w:rPr>
          <w:bCs/>
        </w:rPr>
        <w:t xml:space="preserve"> </w:t>
      </w:r>
      <w:r w:rsidRPr="000B1706">
        <w:rPr>
          <w:bCs/>
        </w:rPr>
        <w:t>составляет:</w:t>
      </w:r>
      <w:r>
        <w:rPr>
          <w:bCs/>
        </w:rPr>
        <w:t xml:space="preserve"> </w:t>
      </w:r>
      <w:r w:rsidRPr="000B1706">
        <w:rPr>
          <w:bCs/>
        </w:rPr>
        <w:t>«904»</w:t>
      </w:r>
      <w:r>
        <w:rPr>
          <w:bCs/>
        </w:rPr>
        <w:t xml:space="preserve"> </w:t>
      </w:r>
      <w:r w:rsidRPr="000B1706">
        <w:rPr>
          <w:bCs/>
        </w:rPr>
        <w:t>кв.м. – Н-13 приаэродромная территория (по</w:t>
      </w:r>
      <w:r>
        <w:rPr>
          <w:bCs/>
        </w:rPr>
        <w:t> </w:t>
      </w:r>
      <w:r w:rsidRPr="000B1706">
        <w:rPr>
          <w:bCs/>
        </w:rPr>
        <w:t>материалам ПЗЗ Гатчинского ГП)</w:t>
      </w:r>
      <w:r>
        <w:rPr>
          <w:bCs/>
        </w:rPr>
        <w:t>.</w:t>
      </w:r>
    </w:p>
    <w:p w14:paraId="38BB06F0" w14:textId="77777777" w:rsidR="00780C8D" w:rsidRPr="00780C8D" w:rsidRDefault="00780C8D" w:rsidP="00824775">
      <w:pPr>
        <w:ind w:right="68"/>
        <w:jc w:val="both"/>
        <w:rPr>
          <w:bCs/>
        </w:rPr>
      </w:pPr>
    </w:p>
    <w:p w14:paraId="36AC6153" w14:textId="3AF05F14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 w:rsidR="006C060C">
        <w:rPr>
          <w:b/>
          <w:lang w:eastAsia="x-none"/>
        </w:rPr>
        <w:t xml:space="preserve"> </w:t>
      </w:r>
      <w:r w:rsidR="00B7168E">
        <w:rPr>
          <w:b/>
          <w:lang w:eastAsia="x-none"/>
        </w:rPr>
        <w:t>–</w:t>
      </w:r>
      <w:r w:rsidR="006C060C">
        <w:rPr>
          <w:b/>
          <w:lang w:eastAsia="x-none"/>
        </w:rPr>
        <w:t xml:space="preserve"> </w:t>
      </w:r>
      <w:r w:rsidR="00413DEA" w:rsidRPr="00413DEA">
        <w:rPr>
          <w:lang w:eastAsia="x-none"/>
        </w:rPr>
        <w:t>852 499 (восемьсот пятьдесят две тысячи четыреста девяносто девять) рубл</w:t>
      </w:r>
      <w:r w:rsidR="00413DEA">
        <w:rPr>
          <w:lang w:eastAsia="x-none"/>
        </w:rPr>
        <w:t>ей</w:t>
      </w:r>
      <w:r w:rsidR="00413DEA" w:rsidRPr="00413DEA">
        <w:rPr>
          <w:lang w:eastAsia="x-none"/>
        </w:rPr>
        <w:t xml:space="preserve"> 12 </w:t>
      </w:r>
      <w:r w:rsidR="00E801B8">
        <w:rPr>
          <w:lang w:eastAsia="x-none"/>
        </w:rPr>
        <w:t>копеек</w:t>
      </w:r>
      <w:r w:rsidRPr="00824775">
        <w:rPr>
          <w:lang w:eastAsia="x-none"/>
        </w:rPr>
        <w:t xml:space="preserve">. </w:t>
      </w:r>
    </w:p>
    <w:p w14:paraId="0E1E802D" w14:textId="1207EFBA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>-</w:t>
      </w:r>
      <w:r w:rsidR="00DA35FA"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 w:rsidR="00DA35FA">
        <w:rPr>
          <w:lang w:eastAsia="x-none"/>
        </w:rPr>
        <w:t xml:space="preserve"> </w:t>
      </w:r>
      <w:r w:rsidR="00C6241B">
        <w:rPr>
          <w:b/>
          <w:bCs/>
          <w:lang w:eastAsia="x-none"/>
        </w:rPr>
        <w:t>–</w:t>
      </w:r>
      <w:r w:rsidR="00DA35FA">
        <w:rPr>
          <w:lang w:eastAsia="x-none"/>
        </w:rPr>
        <w:t xml:space="preserve"> </w:t>
      </w:r>
      <w:r w:rsidR="00413DEA" w:rsidRPr="00413DEA">
        <w:rPr>
          <w:lang w:eastAsia="x-none"/>
        </w:rPr>
        <w:t>170 499 (</w:t>
      </w:r>
      <w:r w:rsidR="00153A45" w:rsidRPr="00153A45">
        <w:rPr>
          <w:lang w:eastAsia="x-none"/>
        </w:rPr>
        <w:t>сто семьдесят тысяч четыреста девяносто девять</w:t>
      </w:r>
      <w:r w:rsidR="00413DEA" w:rsidRPr="00413DEA">
        <w:rPr>
          <w:lang w:eastAsia="x-none"/>
        </w:rPr>
        <w:t>) рублей 82</w:t>
      </w:r>
      <w:r w:rsidR="00413DEA">
        <w:rPr>
          <w:lang w:eastAsia="x-none"/>
        </w:rPr>
        <w:t xml:space="preserve"> </w:t>
      </w:r>
      <w:r w:rsidR="00E2340D" w:rsidRPr="00E2340D">
        <w:rPr>
          <w:lang w:eastAsia="x-none"/>
        </w:rPr>
        <w:t>коп</w:t>
      </w:r>
      <w:r w:rsidR="00153A45">
        <w:rPr>
          <w:lang w:eastAsia="x-none"/>
        </w:rPr>
        <w:t>ейки</w:t>
      </w:r>
      <w:r w:rsidRPr="00824775">
        <w:rPr>
          <w:lang w:eastAsia="x-none"/>
        </w:rPr>
        <w:t>.</w:t>
      </w:r>
    </w:p>
    <w:p w14:paraId="4327FBB7" w14:textId="4882C17B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 w:rsidR="00DA35FA">
        <w:rPr>
          <w:lang w:eastAsia="x-none"/>
        </w:rPr>
        <w:t xml:space="preserve"> </w:t>
      </w:r>
      <w:r w:rsidR="009B5E04">
        <w:rPr>
          <w:b/>
          <w:bCs/>
          <w:lang w:eastAsia="x-none"/>
        </w:rPr>
        <w:t>–</w:t>
      </w:r>
      <w:r w:rsidR="00DA35FA" w:rsidRPr="00DA35FA">
        <w:rPr>
          <w:b/>
          <w:bCs/>
          <w:lang w:eastAsia="x-none"/>
        </w:rPr>
        <w:t xml:space="preserve"> </w:t>
      </w:r>
      <w:r w:rsidR="007016B7">
        <w:rPr>
          <w:lang w:eastAsia="x-none"/>
        </w:rPr>
        <w:t>25 574</w:t>
      </w:r>
      <w:r w:rsidR="002C1465"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0B636F" w:rsidRPr="000B636F">
        <w:rPr>
          <w:lang w:eastAsia="x-none"/>
        </w:rPr>
        <w:t>двадцать пять тысяч пятьсот семьдесят четыре</w:t>
      </w:r>
      <w:r w:rsidRPr="00824775">
        <w:rPr>
          <w:lang w:eastAsia="x-none"/>
        </w:rPr>
        <w:t>) рубл</w:t>
      </w:r>
      <w:r w:rsidR="00E77A82">
        <w:rPr>
          <w:lang w:eastAsia="x-none"/>
        </w:rPr>
        <w:t>я</w:t>
      </w:r>
      <w:r w:rsidR="002C1465">
        <w:rPr>
          <w:lang w:eastAsia="x-none"/>
        </w:rPr>
        <w:t xml:space="preserve"> </w:t>
      </w:r>
      <w:r w:rsidR="007016B7">
        <w:rPr>
          <w:lang w:eastAsia="x-none"/>
        </w:rPr>
        <w:t>9</w:t>
      </w:r>
      <w:r w:rsidR="00E77A82">
        <w:rPr>
          <w:lang w:eastAsia="x-none"/>
        </w:rPr>
        <w:t>7</w:t>
      </w:r>
      <w:r w:rsidRPr="00824775">
        <w:rPr>
          <w:lang w:eastAsia="x-none"/>
        </w:rPr>
        <w:t xml:space="preserve"> копе</w:t>
      </w:r>
      <w:r w:rsidR="004B76D2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4F8D6FD6" w14:textId="095B2E75" w:rsidR="00AB7C9B" w:rsidRDefault="00824775" w:rsidP="00F932DE">
      <w:pPr>
        <w:ind w:right="68"/>
        <w:jc w:val="both"/>
        <w:rPr>
          <w:bCs/>
          <w:lang w:eastAsia="x-none"/>
        </w:rPr>
      </w:pPr>
      <w:r w:rsidRPr="00824775">
        <w:rPr>
          <w:b/>
          <w:lang w:eastAsia="x-none"/>
        </w:rPr>
        <w:t>Срок аренды</w:t>
      </w:r>
      <w:r w:rsidRPr="00824775">
        <w:rPr>
          <w:bCs/>
          <w:lang w:eastAsia="x-none"/>
        </w:rPr>
        <w:t xml:space="preserve">: </w:t>
      </w:r>
      <w:r w:rsidR="00C4072F">
        <w:rPr>
          <w:bCs/>
          <w:lang w:eastAsia="x-none"/>
        </w:rPr>
        <w:t>20 лет</w:t>
      </w:r>
      <w:r w:rsidRPr="00824775">
        <w:rPr>
          <w:bCs/>
          <w:lang w:eastAsia="x-none"/>
        </w:rPr>
        <w:t>.</w:t>
      </w:r>
    </w:p>
    <w:p w14:paraId="791AB131" w14:textId="77777777" w:rsidR="00AB7C9B" w:rsidRDefault="00AB7C9B" w:rsidP="00AB6F8D">
      <w:pPr>
        <w:ind w:right="68"/>
        <w:rPr>
          <w:b/>
          <w:u w:val="single"/>
          <w:lang w:val="x-none" w:eastAsia="x-none"/>
        </w:rPr>
      </w:pPr>
    </w:p>
    <w:p w14:paraId="43242790" w14:textId="6F505D5D" w:rsidR="00824775" w:rsidRPr="00824775" w:rsidRDefault="00824775" w:rsidP="004664B2">
      <w:pPr>
        <w:ind w:right="68"/>
        <w:jc w:val="both"/>
        <w:rPr>
          <w:b/>
          <w:u w:val="single"/>
          <w:lang w:val="x-none" w:eastAsia="x-none"/>
        </w:rPr>
      </w:pPr>
      <w:r w:rsidRPr="00824775">
        <w:rPr>
          <w:b/>
          <w:u w:val="single"/>
          <w:lang w:val="x-none" w:eastAsia="x-none"/>
        </w:rPr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5D0E8D9C" w14:textId="77777777" w:rsidR="00824775" w:rsidRPr="00824775" w:rsidRDefault="00824775" w:rsidP="004664B2">
      <w:pPr>
        <w:jc w:val="both"/>
        <w:rPr>
          <w:bCs/>
        </w:rPr>
      </w:pPr>
    </w:p>
    <w:p w14:paraId="125B92C2" w14:textId="6346970E" w:rsidR="00824775" w:rsidRPr="00824775" w:rsidRDefault="00824775" w:rsidP="00824775">
      <w:pPr>
        <w:rPr>
          <w:bCs/>
        </w:rPr>
      </w:pPr>
      <w:r w:rsidRPr="00824775">
        <w:rPr>
          <w:bCs/>
        </w:rPr>
        <w:t xml:space="preserve">Газоснабжение - возможность подключения </w:t>
      </w:r>
      <w:r w:rsidR="00AB6F8D">
        <w:rPr>
          <w:bCs/>
        </w:rPr>
        <w:t>имеется</w:t>
      </w:r>
      <w:r w:rsidRPr="00824775">
        <w:rPr>
          <w:bCs/>
        </w:rPr>
        <w:t xml:space="preserve">.  </w:t>
      </w:r>
    </w:p>
    <w:p w14:paraId="5E19E455" w14:textId="1D4A0923" w:rsidR="00824775" w:rsidRPr="00824775" w:rsidRDefault="00824775" w:rsidP="00824775">
      <w:pPr>
        <w:rPr>
          <w:bCs/>
        </w:rPr>
      </w:pPr>
      <w:r w:rsidRPr="00824775">
        <w:rPr>
          <w:bCs/>
        </w:rPr>
        <w:t xml:space="preserve">Теплоснабжение - возможность подключения </w:t>
      </w:r>
      <w:r w:rsidR="000C7FE4">
        <w:rPr>
          <w:bCs/>
        </w:rPr>
        <w:t>отсутствует</w:t>
      </w:r>
      <w:r w:rsidRPr="00824775">
        <w:rPr>
          <w:bCs/>
        </w:rPr>
        <w:t>.</w:t>
      </w:r>
    </w:p>
    <w:p w14:paraId="22597223" w14:textId="76F522CC" w:rsidR="00824775" w:rsidRPr="00824775" w:rsidRDefault="00824775" w:rsidP="00824775">
      <w:pPr>
        <w:rPr>
          <w:bCs/>
        </w:rPr>
      </w:pPr>
      <w:r w:rsidRPr="00824775">
        <w:rPr>
          <w:bCs/>
        </w:rPr>
        <w:t xml:space="preserve">Водоснабжение- </w:t>
      </w:r>
      <w:r w:rsidR="005B1D9B" w:rsidRPr="005B1D9B">
        <w:rPr>
          <w:bCs/>
        </w:rPr>
        <w:t xml:space="preserve">возможность подключения </w:t>
      </w:r>
      <w:r w:rsidR="000C7FE4" w:rsidRPr="000C7FE4">
        <w:rPr>
          <w:bCs/>
        </w:rPr>
        <w:t>отсутствует</w:t>
      </w:r>
      <w:r w:rsidRPr="00824775">
        <w:rPr>
          <w:bCs/>
        </w:rPr>
        <w:t>.</w:t>
      </w:r>
    </w:p>
    <w:p w14:paraId="5C7C79B6" w14:textId="55DA6A9E" w:rsidR="00824775" w:rsidRPr="00824775" w:rsidRDefault="00824775" w:rsidP="00824775">
      <w:pPr>
        <w:rPr>
          <w:bCs/>
        </w:rPr>
      </w:pPr>
      <w:r w:rsidRPr="00824775">
        <w:rPr>
          <w:bCs/>
        </w:rPr>
        <w:t xml:space="preserve">Водоотведение - </w:t>
      </w:r>
      <w:r w:rsidR="005B1D9B" w:rsidRPr="005B1D9B">
        <w:rPr>
          <w:bCs/>
        </w:rPr>
        <w:t xml:space="preserve">возможность подключения </w:t>
      </w:r>
      <w:r w:rsidR="000C7FE4" w:rsidRPr="000C7FE4">
        <w:rPr>
          <w:bCs/>
        </w:rPr>
        <w:t>отсутствует</w:t>
      </w:r>
      <w:r w:rsidRPr="00824775">
        <w:rPr>
          <w:bCs/>
        </w:rPr>
        <w:t>.</w:t>
      </w:r>
    </w:p>
    <w:p w14:paraId="2E562285" w14:textId="77777777" w:rsidR="00824775" w:rsidRPr="00824775" w:rsidRDefault="00824775" w:rsidP="00824775">
      <w:pPr>
        <w:ind w:firstLine="709"/>
        <w:jc w:val="both"/>
        <w:rPr>
          <w:i/>
        </w:rPr>
      </w:pPr>
      <w:r w:rsidRPr="00824775">
        <w:rPr>
          <w:i/>
        </w:rPr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7BA11FDD" w14:textId="261DD831" w:rsidR="00AB7C9B" w:rsidRPr="00AB6F8D" w:rsidRDefault="00824775" w:rsidP="00AB6F8D">
      <w:pPr>
        <w:ind w:firstLine="709"/>
        <w:jc w:val="both"/>
        <w:rPr>
          <w:i/>
        </w:rPr>
      </w:pPr>
      <w:r w:rsidRPr="00824775">
        <w:rPr>
          <w:i/>
        </w:rPr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57E24381" w14:textId="56B9FAE4" w:rsidR="00824775" w:rsidRPr="00A12DE6" w:rsidRDefault="00824775" w:rsidP="00A12DE6">
      <w:pPr>
        <w:ind w:right="68"/>
        <w:jc w:val="both"/>
        <w:rPr>
          <w:b/>
          <w:bCs/>
          <w:sz w:val="22"/>
          <w:szCs w:val="22"/>
          <w:u w:val="single"/>
          <w:lang w:val="x-none" w:eastAsia="x-none"/>
        </w:rPr>
      </w:pPr>
      <w:r w:rsidRPr="00824775">
        <w:rPr>
          <w:b/>
          <w:bCs/>
          <w:sz w:val="22"/>
          <w:szCs w:val="22"/>
          <w:u w:val="single"/>
          <w:lang w:val="x-none" w:eastAsia="x-none"/>
        </w:rPr>
        <w:lastRenderedPageBreak/>
        <w:t>Предельные параметры разрешенного строительства</w:t>
      </w:r>
      <w:r w:rsidR="00A12DE6">
        <w:rPr>
          <w:b/>
          <w:bCs/>
          <w:sz w:val="22"/>
          <w:szCs w:val="22"/>
          <w:u w:val="single"/>
          <w:lang w:val="x-none" w:eastAsia="x-none"/>
        </w:rPr>
        <w:t xml:space="preserve"> </w:t>
      </w:r>
      <w:r w:rsidRPr="00824775">
        <w:rPr>
          <w:b/>
          <w:bCs/>
          <w:u w:val="single"/>
        </w:rPr>
        <w:t>объектов капитального строительства:</w:t>
      </w:r>
    </w:p>
    <w:p w14:paraId="5EFD9D7D" w14:textId="77777777" w:rsidR="00824775" w:rsidRDefault="00824775" w:rsidP="00824775">
      <w:pPr>
        <w:jc w:val="both"/>
        <w:rPr>
          <w:sz w:val="22"/>
          <w:szCs w:val="22"/>
        </w:rPr>
      </w:pPr>
    </w:p>
    <w:p w14:paraId="0BAC9FFF" w14:textId="61388A42" w:rsidR="00650DCC" w:rsidRDefault="00650DCC" w:rsidP="000B318D">
      <w:pPr>
        <w:ind w:firstLine="426"/>
        <w:jc w:val="both"/>
      </w:pPr>
      <w:r w:rsidRPr="00650DCC">
        <w:t>Для данного земельного участка подготовлен и утвержден градостроительный план земельного участка, являющийся неотъемлемой частью документации</w:t>
      </w:r>
      <w:r>
        <w:t>.</w:t>
      </w:r>
    </w:p>
    <w:p w14:paraId="5893D46F" w14:textId="3A1C3899" w:rsidR="007A479D" w:rsidRPr="00342C22" w:rsidRDefault="008817DF" w:rsidP="000B318D">
      <w:pPr>
        <w:ind w:firstLine="426"/>
        <w:jc w:val="both"/>
      </w:pPr>
      <w:r w:rsidRPr="008817DF">
        <w:t xml:space="preserve">Земельный участок </w:t>
      </w:r>
      <w:r>
        <w:t>расположен</w:t>
      </w:r>
      <w:r w:rsidRPr="008817DF">
        <w:t xml:space="preserve"> </w:t>
      </w:r>
      <w:r>
        <w:t>в</w:t>
      </w:r>
      <w:r w:rsidRPr="008817DF">
        <w:t xml:space="preserve"> территориальной зоне Ж-</w:t>
      </w:r>
      <w:r w:rsidR="0014734D">
        <w:t>1</w:t>
      </w:r>
      <w:r w:rsidR="000B318D">
        <w:t xml:space="preserve"> </w:t>
      </w:r>
      <w:r w:rsidR="000B318D" w:rsidRPr="000B318D">
        <w:t>Зона</w:t>
      </w:r>
      <w:r w:rsidR="00CC01B8">
        <w:t xml:space="preserve"> застройки индивидуальными жилыми домами</w:t>
      </w:r>
      <w:r w:rsidR="000B318D" w:rsidRPr="000B318D"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417"/>
        <w:gridCol w:w="1701"/>
        <w:gridCol w:w="1276"/>
        <w:gridCol w:w="1843"/>
        <w:gridCol w:w="1701"/>
      </w:tblGrid>
      <w:tr w:rsidR="000B318D" w:rsidRPr="008817DF" w14:paraId="3E511405" w14:textId="77777777" w:rsidTr="0014734D">
        <w:trPr>
          <w:trHeight w:val="2341"/>
        </w:trPr>
        <w:tc>
          <w:tcPr>
            <w:tcW w:w="2830" w:type="dxa"/>
            <w:gridSpan w:val="3"/>
          </w:tcPr>
          <w:p w14:paraId="1EA5ADC2" w14:textId="77777777" w:rsidR="000B318D" w:rsidRPr="00C159EA" w:rsidRDefault="000B318D" w:rsidP="00D03AA5">
            <w:pPr>
              <w:jc w:val="both"/>
              <w:rPr>
                <w:sz w:val="20"/>
                <w:szCs w:val="20"/>
              </w:rPr>
            </w:pPr>
            <w:r w:rsidRPr="00C159EA">
              <w:rPr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01" w:type="dxa"/>
            <w:vMerge w:val="restart"/>
          </w:tcPr>
          <w:p w14:paraId="5507AE9D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Минимальные отступы от 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vMerge w:val="restart"/>
          </w:tcPr>
          <w:p w14:paraId="22C28D49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843" w:type="dxa"/>
            <w:vMerge w:val="restart"/>
          </w:tcPr>
          <w:p w14:paraId="1CB2F19A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 xml:space="preserve">Максимальный процент застройки в границах земельного участка, </w:t>
            </w:r>
            <w:r>
              <w:rPr>
                <w:sz w:val="20"/>
                <w:szCs w:val="20"/>
              </w:rPr>
              <w:t>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701" w:type="dxa"/>
            <w:vMerge w:val="restart"/>
          </w:tcPr>
          <w:p w14:paraId="17EB70BF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</w:tr>
      <w:tr w:rsidR="000B318D" w:rsidRPr="008817DF" w14:paraId="0656991F" w14:textId="77777777" w:rsidTr="0014734D">
        <w:trPr>
          <w:cantSplit/>
          <w:trHeight w:val="2029"/>
        </w:trPr>
        <w:tc>
          <w:tcPr>
            <w:tcW w:w="704" w:type="dxa"/>
            <w:textDirection w:val="btLr"/>
          </w:tcPr>
          <w:p w14:paraId="4779EC57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</w:t>
            </w:r>
          </w:p>
        </w:tc>
        <w:tc>
          <w:tcPr>
            <w:tcW w:w="709" w:type="dxa"/>
            <w:textDirection w:val="btLr"/>
          </w:tcPr>
          <w:p w14:paraId="2B6CAE5B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</w:t>
            </w:r>
          </w:p>
        </w:tc>
        <w:tc>
          <w:tcPr>
            <w:tcW w:w="1417" w:type="dxa"/>
            <w:textDirection w:val="btLr"/>
          </w:tcPr>
          <w:p w14:paraId="0369B05B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Площадь, м или га </w:t>
            </w:r>
          </w:p>
        </w:tc>
        <w:tc>
          <w:tcPr>
            <w:tcW w:w="1701" w:type="dxa"/>
            <w:vMerge/>
          </w:tcPr>
          <w:p w14:paraId="089F37A1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25C12D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670C333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FD4BEC" w14:textId="77777777" w:rsidR="000B318D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</w:tr>
      <w:tr w:rsidR="000B318D" w:rsidRPr="008817DF" w14:paraId="0AAD27DB" w14:textId="77777777" w:rsidTr="0014734D">
        <w:tc>
          <w:tcPr>
            <w:tcW w:w="704" w:type="dxa"/>
          </w:tcPr>
          <w:p w14:paraId="433CDB75" w14:textId="77777777" w:rsidR="000B318D" w:rsidRPr="006410DD" w:rsidRDefault="000B318D" w:rsidP="00D03A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709" w:type="dxa"/>
          </w:tcPr>
          <w:p w14:paraId="10BBDCE4" w14:textId="77777777" w:rsidR="000B318D" w:rsidRPr="006410DD" w:rsidRDefault="000B318D" w:rsidP="00D03AA5">
            <w:pPr>
              <w:jc w:val="both"/>
              <w:rPr>
                <w:sz w:val="18"/>
                <w:szCs w:val="18"/>
              </w:rPr>
            </w:pPr>
            <w:r w:rsidRPr="00BD403C"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1417" w:type="dxa"/>
          </w:tcPr>
          <w:p w14:paraId="05603C23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Размеры земельных участков видов «для индивидуального жилищного строительства 2.1» и</w:t>
            </w:r>
          </w:p>
          <w:p w14:paraId="57EFBC8B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«блокированная</w:t>
            </w:r>
          </w:p>
          <w:p w14:paraId="2320F252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жилая застройка</w:t>
            </w:r>
          </w:p>
          <w:p w14:paraId="41FCF4C1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2.3»:</w:t>
            </w:r>
          </w:p>
          <w:p w14:paraId="20465619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- для вновь формируемых земельных участков:</w:t>
            </w:r>
          </w:p>
          <w:p w14:paraId="4561C995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минимальный -</w:t>
            </w:r>
          </w:p>
          <w:p w14:paraId="537F446D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500кв.м;</w:t>
            </w:r>
          </w:p>
          <w:p w14:paraId="5470E7A2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максимальный1200кв.м.</w:t>
            </w:r>
          </w:p>
          <w:p w14:paraId="0A730A1F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- ранее предоставленных земельных участков:</w:t>
            </w:r>
          </w:p>
          <w:p w14:paraId="7A57F9AF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минимальный -</w:t>
            </w:r>
          </w:p>
          <w:p w14:paraId="1C12B825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400кв.м.;</w:t>
            </w:r>
          </w:p>
          <w:p w14:paraId="152F29CD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максимальный3600кв.м.</w:t>
            </w:r>
          </w:p>
          <w:p w14:paraId="4D636674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Минимальные и</w:t>
            </w:r>
          </w:p>
          <w:p w14:paraId="795E46D4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(или) максимальные размеры земельных участков</w:t>
            </w:r>
          </w:p>
          <w:p w14:paraId="30D0394A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для прочих видов</w:t>
            </w:r>
          </w:p>
          <w:p w14:paraId="3F32928A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разрешенного</w:t>
            </w:r>
          </w:p>
          <w:p w14:paraId="122C9CFD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lastRenderedPageBreak/>
              <w:t>использования -</w:t>
            </w:r>
          </w:p>
          <w:p w14:paraId="548F5C1E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Не подлежат</w:t>
            </w:r>
          </w:p>
          <w:p w14:paraId="1215D1F3" w14:textId="1ACDCC4F" w:rsidR="000B318D" w:rsidRPr="006410DD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установлению</w:t>
            </w:r>
          </w:p>
        </w:tc>
        <w:tc>
          <w:tcPr>
            <w:tcW w:w="1701" w:type="dxa"/>
          </w:tcPr>
          <w:p w14:paraId="71069A8F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lastRenderedPageBreak/>
              <w:t>Минимальное расстояние от</w:t>
            </w:r>
          </w:p>
          <w:p w14:paraId="25645537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красной линии улиц до стены</w:t>
            </w:r>
          </w:p>
          <w:p w14:paraId="1525DCCD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жилого дома – 5м;</w:t>
            </w:r>
          </w:p>
          <w:p w14:paraId="68945254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Минимальное расстояние от</w:t>
            </w:r>
          </w:p>
          <w:p w14:paraId="1D2740A7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красной линии проездов до</w:t>
            </w:r>
          </w:p>
          <w:p w14:paraId="05E7FBDF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стены жилого дома – 3м;</w:t>
            </w:r>
          </w:p>
          <w:p w14:paraId="2FB64C24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Минимальное расстояние от</w:t>
            </w:r>
          </w:p>
          <w:p w14:paraId="7F93C868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красной линии улиц, проездов</w:t>
            </w:r>
          </w:p>
          <w:p w14:paraId="637C3AFC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до хозяйственных построек -</w:t>
            </w:r>
          </w:p>
          <w:p w14:paraId="2FEFC378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5м</w:t>
            </w:r>
          </w:p>
          <w:p w14:paraId="1C2A97FB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Минимальное расстояние от</w:t>
            </w:r>
          </w:p>
          <w:p w14:paraId="2915334E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жилого дома до границ соседнего участка 3м</w:t>
            </w:r>
          </w:p>
          <w:p w14:paraId="2D5DF6E0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Минимальное расстояние от</w:t>
            </w:r>
          </w:p>
          <w:p w14:paraId="08D4CA6B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других построек (бани, гаража</w:t>
            </w:r>
          </w:p>
          <w:p w14:paraId="66661295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и др.) до границы соседнего</w:t>
            </w:r>
          </w:p>
          <w:p w14:paraId="74E3C24E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участка – 3м;</w:t>
            </w:r>
          </w:p>
          <w:p w14:paraId="60A224EB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Минимальное расстояние от</w:t>
            </w:r>
          </w:p>
          <w:p w14:paraId="476F2B81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стен детских дошкольных и</w:t>
            </w:r>
          </w:p>
          <w:p w14:paraId="0EE4CF6E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общеобразовательных учреждений до красных линий</w:t>
            </w:r>
          </w:p>
          <w:p w14:paraId="7AF66116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25м;</w:t>
            </w:r>
          </w:p>
          <w:p w14:paraId="58F776B0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lastRenderedPageBreak/>
              <w:t>Минимальное расстояние от</w:t>
            </w:r>
          </w:p>
          <w:p w14:paraId="289114C8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окон жилых помещений до</w:t>
            </w:r>
          </w:p>
          <w:p w14:paraId="6A2416D0" w14:textId="33C6977F" w:rsidR="000B318D" w:rsidRPr="008817DF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стен жилого дома и хозяйственных построек на соседних земельных участках – 6м</w:t>
            </w:r>
          </w:p>
        </w:tc>
        <w:tc>
          <w:tcPr>
            <w:tcW w:w="1276" w:type="dxa"/>
          </w:tcPr>
          <w:p w14:paraId="7211285B" w14:textId="77777777" w:rsidR="00D15AFC" w:rsidRPr="00D15AFC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lastRenderedPageBreak/>
              <w:t>3этажа;</w:t>
            </w:r>
          </w:p>
          <w:p w14:paraId="6D5913CE" w14:textId="17462173" w:rsidR="000B318D" w:rsidRPr="008817DF" w:rsidRDefault="00D15AFC" w:rsidP="00D15AFC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20м</w:t>
            </w:r>
          </w:p>
        </w:tc>
        <w:tc>
          <w:tcPr>
            <w:tcW w:w="1843" w:type="dxa"/>
          </w:tcPr>
          <w:p w14:paraId="43DC2FBF" w14:textId="493A6F3C" w:rsidR="000B318D" w:rsidRPr="008817DF" w:rsidRDefault="00D15AFC" w:rsidP="00147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40 %</w:t>
            </w:r>
          </w:p>
        </w:tc>
        <w:tc>
          <w:tcPr>
            <w:tcW w:w="1701" w:type="dxa"/>
          </w:tcPr>
          <w:p w14:paraId="7120997C" w14:textId="0CEDA642" w:rsidR="000B318D" w:rsidRPr="008817DF" w:rsidRDefault="00D15AFC" w:rsidP="00D03AA5">
            <w:pPr>
              <w:jc w:val="center"/>
              <w:rPr>
                <w:sz w:val="18"/>
                <w:szCs w:val="18"/>
              </w:rPr>
            </w:pPr>
            <w:r w:rsidRPr="00D15AFC">
              <w:rPr>
                <w:sz w:val="18"/>
                <w:szCs w:val="18"/>
              </w:rPr>
              <w:t>Без ограничений</w:t>
            </w:r>
          </w:p>
        </w:tc>
      </w:tr>
    </w:tbl>
    <w:p w14:paraId="6C2F52D5" w14:textId="162FE316" w:rsidR="00A13DC5" w:rsidRPr="009730BA" w:rsidRDefault="009730BA" w:rsidP="009730BA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9730BA">
        <w:rPr>
          <w:sz w:val="20"/>
          <w:szCs w:val="20"/>
        </w:rPr>
        <w:t>Иные требования к параметрам разрешенного строительства, реконструкции объектов капитального строительства и размерам земельных участков</w:t>
      </w:r>
      <w:r>
        <w:rPr>
          <w:sz w:val="20"/>
          <w:szCs w:val="20"/>
        </w:rPr>
        <w:t xml:space="preserve"> </w:t>
      </w:r>
      <w:r w:rsidRPr="009730BA">
        <w:rPr>
          <w:sz w:val="20"/>
          <w:szCs w:val="20"/>
        </w:rPr>
        <w:t>выполнять в</w:t>
      </w:r>
      <w:r>
        <w:rPr>
          <w:sz w:val="20"/>
          <w:szCs w:val="20"/>
        </w:rPr>
        <w:t xml:space="preserve"> </w:t>
      </w:r>
      <w:r w:rsidRPr="009730BA">
        <w:rPr>
          <w:sz w:val="20"/>
          <w:szCs w:val="20"/>
        </w:rPr>
        <w:t>соответствии со</w:t>
      </w:r>
      <w:r>
        <w:rPr>
          <w:sz w:val="20"/>
          <w:szCs w:val="20"/>
        </w:rPr>
        <w:t xml:space="preserve"> </w:t>
      </w:r>
      <w:r w:rsidRPr="009730BA">
        <w:rPr>
          <w:sz w:val="20"/>
          <w:szCs w:val="20"/>
        </w:rPr>
        <w:t>статьей 16 Правил*</w:t>
      </w:r>
      <w:r w:rsidR="0049421C" w:rsidRPr="0049421C">
        <w:t xml:space="preserve"> </w:t>
      </w:r>
      <w:r w:rsidR="0049421C" w:rsidRPr="0049421C">
        <w:rPr>
          <w:sz w:val="20"/>
          <w:szCs w:val="20"/>
        </w:rPr>
        <w:t>*</w:t>
      </w:r>
    </w:p>
    <w:p w14:paraId="3FA87D59" w14:textId="77777777" w:rsidR="00EC6ADE" w:rsidRDefault="00EC6ADE" w:rsidP="00A646F5">
      <w:pPr>
        <w:autoSpaceDE w:val="0"/>
        <w:autoSpaceDN w:val="0"/>
        <w:adjustRightInd w:val="0"/>
        <w:ind w:firstLine="708"/>
        <w:jc w:val="both"/>
      </w:pPr>
    </w:p>
    <w:p w14:paraId="6D998DA0" w14:textId="160E5A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46F5"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12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3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4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5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01ED946F" w14:textId="77777777" w:rsidR="00A12DE6" w:rsidRDefault="00A12DE6" w:rsidP="00A12DE6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без учета НДС;</w:t>
      </w:r>
    </w:p>
    <w:p w14:paraId="24B9C5BE" w14:textId="0C0BA1C2" w:rsidR="00A646F5" w:rsidRDefault="00A12DE6" w:rsidP="00A12DE6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2 000 рублей, в том числе НДС 20%, при проведении Аукциона в случае, предусмотренном п. 7 ст. 39.18 Земельного кодекса Российской Федерации, по результатам которого договор заключается с гражданином</w:t>
      </w:r>
      <w:r w:rsidR="00A646F5" w:rsidRPr="00A646F5">
        <w:t>.</w:t>
      </w:r>
    </w:p>
    <w:p w14:paraId="23C859C6" w14:textId="269B6E6E" w:rsidR="0034710E" w:rsidRPr="00A646F5" w:rsidRDefault="0034710E" w:rsidP="00A646F5">
      <w:pPr>
        <w:autoSpaceDE w:val="0"/>
        <w:autoSpaceDN w:val="0"/>
        <w:adjustRightInd w:val="0"/>
        <w:ind w:firstLine="708"/>
        <w:jc w:val="both"/>
      </w:pPr>
      <w:r>
        <w:t xml:space="preserve">Оператор вправе взимать плату с лица, договор с которым заключается в случае </w:t>
      </w:r>
      <w:r w:rsidR="00AC33FE">
        <w:t>уклонения</w:t>
      </w:r>
      <w:r>
        <w:t xml:space="preserve"> от заключения </w:t>
      </w:r>
      <w:r w:rsidR="00AC33FE">
        <w:t>договора</w:t>
      </w:r>
      <w:r>
        <w:t xml:space="preserve"> победителя электронной процедуры.</w:t>
      </w:r>
    </w:p>
    <w:p w14:paraId="05E3DF39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DB697AF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6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</w:t>
      </w:r>
      <w:r w:rsidRPr="00A646F5">
        <w:lastRenderedPageBreak/>
        <w:t>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712595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 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428B3E7C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 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 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572DE89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24A1546F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5790D607" w14:textId="399DE63F" w:rsidR="00306BFF" w:rsidRPr="00A646F5" w:rsidRDefault="00306BFF" w:rsidP="00A646F5">
      <w:pPr>
        <w:autoSpaceDE w:val="0"/>
        <w:autoSpaceDN w:val="0"/>
        <w:adjustRightInd w:val="0"/>
        <w:ind w:firstLine="708"/>
        <w:jc w:val="both"/>
      </w:pPr>
      <w:r w:rsidRPr="00306BFF">
        <w:lastRenderedPageBreak/>
        <w:t xml:space="preserve">Протокол рассмотрения заявок на участие в аукционе подписывается организатором аукциона не позднее чем в течение </w:t>
      </w:r>
      <w:r w:rsidR="00C44E9B">
        <w:t>1 (</w:t>
      </w:r>
      <w:r w:rsidRPr="00306BFF">
        <w:t>одного</w:t>
      </w:r>
      <w:r w:rsidR="00C44E9B">
        <w:t>)</w:t>
      </w:r>
      <w:r w:rsidRPr="00306BFF">
        <w:t xml:space="preserve"> дня со дня их рассмотрения</w:t>
      </w:r>
      <w:r>
        <w:t>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118A8251" w14:textId="292ADE9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</w:t>
      </w:r>
      <w:r w:rsidR="00C44E9B">
        <w:t> </w:t>
      </w:r>
      <w:r w:rsidRPr="00A646F5">
        <w:t>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7E9C53BD" w14:textId="77777777" w:rsidR="00306BFF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59E1901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 </w:t>
      </w:r>
      <w:r w:rsidR="002843B4">
        <w:t>составляет,</w:t>
      </w:r>
      <w:r w:rsidR="002843B4" w:rsidRPr="002843B4">
        <w:t xml:space="preserve"> подписывает</w:t>
      </w:r>
      <w:r w:rsidR="002843B4">
        <w:t xml:space="preserve"> и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7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2843B4" w:rsidRPr="002843B4">
        <w:t xml:space="preserve">не позднее </w:t>
      </w:r>
      <w:r w:rsidR="00FA1E88">
        <w:t xml:space="preserve">1 (одного) </w:t>
      </w:r>
      <w:r w:rsidR="002843B4" w:rsidRPr="002843B4">
        <w:t>рабочего дня со дня проведения аукциона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509A8062" w14:textId="6E252740" w:rsidR="002843B4" w:rsidRPr="00A646F5" w:rsidRDefault="002843B4" w:rsidP="00A646F5">
      <w:pPr>
        <w:autoSpaceDE w:val="0"/>
        <w:autoSpaceDN w:val="0"/>
        <w:adjustRightInd w:val="0"/>
        <w:ind w:firstLine="708"/>
        <w:jc w:val="both"/>
      </w:pPr>
      <w:r w:rsidRPr="002843B4">
        <w:t>- по окончании срока подачи заявок на участие в аукционе не подано ни одной заявки на участие в аукционе;</w:t>
      </w:r>
    </w:p>
    <w:p w14:paraId="2D4ADFEA" w14:textId="27B717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по окончании срока подачи </w:t>
      </w:r>
      <w:r w:rsidR="002843B4">
        <w:t>з</w:t>
      </w:r>
      <w:r w:rsidRPr="00A646F5">
        <w:t xml:space="preserve">аявок была подана </w:t>
      </w:r>
      <w:r w:rsidR="002843B4" w:rsidRPr="002843B4">
        <w:t>только одна заявка на участие в</w:t>
      </w:r>
      <w:r w:rsidR="0040226B">
        <w:t> </w:t>
      </w:r>
      <w:r w:rsidR="002843B4" w:rsidRPr="002843B4">
        <w:t>аукционе</w:t>
      </w:r>
      <w:r w:rsidRPr="00A646F5">
        <w:t>;</w:t>
      </w:r>
    </w:p>
    <w:p w14:paraId="1DABE9FA" w14:textId="38F3163B" w:rsidR="00A646F5" w:rsidRPr="00A646F5" w:rsidRDefault="00A646F5" w:rsidP="0040226B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-</w:t>
      </w:r>
      <w:r w:rsidR="00955E63">
        <w:t> </w:t>
      </w:r>
      <w:r w:rsidR="0040226B" w:rsidRPr="0040226B"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Pr="00A646F5">
        <w:t>;</w:t>
      </w:r>
    </w:p>
    <w:p w14:paraId="673BCEEB" w14:textId="788A738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в случае если в течении 1 (одного) часа после начала проведения аукциона не поступило ни одного предложения о цене </w:t>
      </w:r>
      <w:r w:rsidR="0040226B">
        <w:t>п</w:t>
      </w:r>
      <w:r w:rsidRPr="00A646F5">
        <w:t xml:space="preserve">редмета аукциона, которое предусматривало бы более высокую цену </w:t>
      </w:r>
      <w:r w:rsidR="0040226B">
        <w:t>п</w:t>
      </w:r>
      <w:r w:rsidRPr="00A646F5">
        <w:t>редмета аукциона.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3CCA1C09" w14:textId="77777777" w:rsidR="00BB614C" w:rsidRDefault="0013300B" w:rsidP="00BB614C">
      <w:pPr>
        <w:autoSpaceDE w:val="0"/>
        <w:autoSpaceDN w:val="0"/>
        <w:adjustRightInd w:val="0"/>
        <w:ind w:firstLine="708"/>
        <w:jc w:val="both"/>
      </w:pPr>
      <w:r>
        <w:t>П</w:t>
      </w:r>
      <w:r w:rsidRPr="0013300B">
        <w:t>о результатам проведения электронного аукциона договор заключается в</w:t>
      </w:r>
      <w:r w:rsidR="0067256C">
        <w:t> </w:t>
      </w:r>
      <w:r w:rsidRPr="0013300B">
        <w:t>электронной форме и подписывается усиленной квалифицированной электронной подписью Сторонами Договора</w:t>
      </w:r>
      <w:r w:rsidR="00A646F5" w:rsidRPr="00A646F5">
        <w:t>.</w:t>
      </w:r>
    </w:p>
    <w:p w14:paraId="343205A3" w14:textId="5D2DC91D" w:rsidR="00A646F5" w:rsidRPr="00A646F5" w:rsidRDefault="00261322" w:rsidP="00BB614C">
      <w:pPr>
        <w:autoSpaceDE w:val="0"/>
        <w:autoSpaceDN w:val="0"/>
        <w:adjustRightInd w:val="0"/>
        <w:ind w:firstLine="708"/>
        <w:jc w:val="both"/>
      </w:pPr>
      <w:r w:rsidRPr="00261322">
        <w:t xml:space="preserve">Организатор аукциона вправе объявить о проведении повторного аукциона </w:t>
      </w:r>
      <w:r w:rsidR="00BB614C" w:rsidRPr="00BB614C">
        <w:t>или распорядиться земельным участком иным образом в соответствии с Земельным кодексом Российской Федерации</w:t>
      </w:r>
      <w:r w:rsidR="00BB614C">
        <w:t xml:space="preserve">, </w:t>
      </w:r>
      <w:r w:rsidRPr="00261322"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306428">
        <w:t>10 (</w:t>
      </w:r>
      <w:r w:rsidRPr="00261322">
        <w:t>десяти</w:t>
      </w:r>
      <w:r w:rsidR="00306428">
        <w:t>)</w:t>
      </w:r>
      <w:r w:rsidRPr="00261322">
        <w:t xml:space="preserve">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BB614C">
        <w:t> </w:t>
      </w:r>
      <w:r w:rsidRPr="00261322">
        <w:t xml:space="preserve">представили </w:t>
      </w:r>
      <w:r w:rsidR="00477813">
        <w:t>организатору аукциона</w:t>
      </w:r>
      <w:r w:rsidRPr="00261322">
        <w:t xml:space="preserve"> указанные договоры (при наличии указанных лиц). При этом условия повторного аукциона могут быть изменены</w:t>
      </w:r>
      <w:r w:rsidR="00A646F5" w:rsidRPr="00A646F5">
        <w:t xml:space="preserve">. </w:t>
      </w:r>
    </w:p>
    <w:p w14:paraId="40A25D25" w14:textId="1D03155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Сведения о победителях аукциона</w:t>
      </w:r>
      <w:r w:rsidR="000B25EE">
        <w:t xml:space="preserve"> (в том числе </w:t>
      </w:r>
      <w:r w:rsidR="000B25EE" w:rsidRPr="000B25EE">
        <w:t>участника аукциона, который сделал предпоследнее предложение о цене предмета аукциона</w:t>
      </w:r>
      <w:r w:rsidR="000B25EE">
        <w:t>)</w:t>
      </w:r>
      <w:r w:rsidRPr="00A646F5">
        <w:t>, уклонившихся от заключения договора купли-продажи, либо договора аренды, являющегося предметов аукциона, и об иных лицах, с</w:t>
      </w:r>
      <w:r w:rsidR="002D0101">
        <w:t> </w:t>
      </w:r>
      <w:r w:rsidRPr="00A646F5">
        <w:t>которыми указанные договоры заключаются в соответствии с пунктами 13, 14, 20</w:t>
      </w:r>
      <w:r w:rsidR="00C56334">
        <w:t xml:space="preserve"> или 25</w:t>
      </w:r>
      <w:r w:rsidRPr="00A646F5">
        <w:t xml:space="preserve">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</w:t>
      </w:r>
      <w:r w:rsidR="002D0101">
        <w:t> </w:t>
      </w:r>
      <w:r w:rsidRPr="00A646F5">
        <w:t>соответствии с постановлением Правительства Российской Федерации от</w:t>
      </w:r>
      <w:r w:rsidR="00C56334">
        <w:t> </w:t>
      </w:r>
      <w:r w:rsidRPr="00A646F5">
        <w:t>02.03.2015 №</w:t>
      </w:r>
      <w:r w:rsidR="002D0101">
        <w:t> </w:t>
      </w:r>
      <w:r w:rsidRPr="00A646F5"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Если иное не предусмотрено в законе или в извещении о проведении торгов, организатор открытых торгов, опубликовавший извещение, вправе отказаться </w:t>
      </w:r>
      <w:r w:rsidRPr="00A646F5">
        <w:lastRenderedPageBreak/>
        <w:t>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11DB9D6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форма заявки, проект договора</w:t>
      </w:r>
      <w:r w:rsidR="00A12DE6">
        <w:t xml:space="preserve">, </w:t>
      </w:r>
      <w:r w:rsidR="00A12DE6" w:rsidRPr="00A12DE6">
        <w:t>градостроительный план земельного участка.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232CFE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381D82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74F104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24761"/>
    <w:rsid w:val="000417D3"/>
    <w:rsid w:val="000638AC"/>
    <w:rsid w:val="00067A51"/>
    <w:rsid w:val="00067D6B"/>
    <w:rsid w:val="000730A5"/>
    <w:rsid w:val="00092121"/>
    <w:rsid w:val="000B1706"/>
    <w:rsid w:val="000B25EE"/>
    <w:rsid w:val="000B318D"/>
    <w:rsid w:val="000B6252"/>
    <w:rsid w:val="000B636F"/>
    <w:rsid w:val="000C6344"/>
    <w:rsid w:val="000C7FE4"/>
    <w:rsid w:val="000F0507"/>
    <w:rsid w:val="00114227"/>
    <w:rsid w:val="00125405"/>
    <w:rsid w:val="00126BFE"/>
    <w:rsid w:val="0013300B"/>
    <w:rsid w:val="0014734D"/>
    <w:rsid w:val="00153A45"/>
    <w:rsid w:val="0015461B"/>
    <w:rsid w:val="001558FB"/>
    <w:rsid w:val="001931DB"/>
    <w:rsid w:val="0019704A"/>
    <w:rsid w:val="001C3587"/>
    <w:rsid w:val="001E6364"/>
    <w:rsid w:val="001F4EAE"/>
    <w:rsid w:val="00201E91"/>
    <w:rsid w:val="00210E54"/>
    <w:rsid w:val="00216B34"/>
    <w:rsid w:val="00230AE2"/>
    <w:rsid w:val="00237D04"/>
    <w:rsid w:val="0024475D"/>
    <w:rsid w:val="00261322"/>
    <w:rsid w:val="0026797C"/>
    <w:rsid w:val="002743AF"/>
    <w:rsid w:val="00275A0C"/>
    <w:rsid w:val="002820A6"/>
    <w:rsid w:val="00283950"/>
    <w:rsid w:val="002843B4"/>
    <w:rsid w:val="00287BD2"/>
    <w:rsid w:val="002A0008"/>
    <w:rsid w:val="002A3240"/>
    <w:rsid w:val="002A38BC"/>
    <w:rsid w:val="002A6F7C"/>
    <w:rsid w:val="002B0E0E"/>
    <w:rsid w:val="002C1465"/>
    <w:rsid w:val="002D0101"/>
    <w:rsid w:val="002D3DB3"/>
    <w:rsid w:val="002D65C0"/>
    <w:rsid w:val="002E1626"/>
    <w:rsid w:val="002E42FA"/>
    <w:rsid w:val="00306428"/>
    <w:rsid w:val="00306BFF"/>
    <w:rsid w:val="0032080C"/>
    <w:rsid w:val="00320D7F"/>
    <w:rsid w:val="00324AF5"/>
    <w:rsid w:val="00334CC1"/>
    <w:rsid w:val="00336C50"/>
    <w:rsid w:val="00342C22"/>
    <w:rsid w:val="0034710E"/>
    <w:rsid w:val="00377CB8"/>
    <w:rsid w:val="00381E28"/>
    <w:rsid w:val="00383F32"/>
    <w:rsid w:val="003A4249"/>
    <w:rsid w:val="003E42EA"/>
    <w:rsid w:val="0040226B"/>
    <w:rsid w:val="00413DEA"/>
    <w:rsid w:val="0043169D"/>
    <w:rsid w:val="0043417F"/>
    <w:rsid w:val="0044156C"/>
    <w:rsid w:val="004664B2"/>
    <w:rsid w:val="00467799"/>
    <w:rsid w:val="00472DD8"/>
    <w:rsid w:val="004753B8"/>
    <w:rsid w:val="00477813"/>
    <w:rsid w:val="004853B8"/>
    <w:rsid w:val="004861EF"/>
    <w:rsid w:val="0049421C"/>
    <w:rsid w:val="004A0F3F"/>
    <w:rsid w:val="004B5920"/>
    <w:rsid w:val="004B5E66"/>
    <w:rsid w:val="004B76D2"/>
    <w:rsid w:val="004D7D92"/>
    <w:rsid w:val="004E234A"/>
    <w:rsid w:val="004E6173"/>
    <w:rsid w:val="00502827"/>
    <w:rsid w:val="00506E7D"/>
    <w:rsid w:val="00507395"/>
    <w:rsid w:val="00510FA9"/>
    <w:rsid w:val="00511610"/>
    <w:rsid w:val="005230CB"/>
    <w:rsid w:val="00543449"/>
    <w:rsid w:val="00551D25"/>
    <w:rsid w:val="00560DEC"/>
    <w:rsid w:val="00562B7A"/>
    <w:rsid w:val="005779DE"/>
    <w:rsid w:val="00583589"/>
    <w:rsid w:val="00594BB3"/>
    <w:rsid w:val="00595B2E"/>
    <w:rsid w:val="005A357E"/>
    <w:rsid w:val="005B1D9B"/>
    <w:rsid w:val="005F23E7"/>
    <w:rsid w:val="00600218"/>
    <w:rsid w:val="00610AAC"/>
    <w:rsid w:val="00612E14"/>
    <w:rsid w:val="0062003E"/>
    <w:rsid w:val="006410DD"/>
    <w:rsid w:val="00641BF4"/>
    <w:rsid w:val="00650DCC"/>
    <w:rsid w:val="006513D9"/>
    <w:rsid w:val="00655C32"/>
    <w:rsid w:val="0067256C"/>
    <w:rsid w:val="00674440"/>
    <w:rsid w:val="00674751"/>
    <w:rsid w:val="00675BD6"/>
    <w:rsid w:val="006A3F36"/>
    <w:rsid w:val="006B3499"/>
    <w:rsid w:val="006B3C15"/>
    <w:rsid w:val="006B43F5"/>
    <w:rsid w:val="006B516F"/>
    <w:rsid w:val="006C060C"/>
    <w:rsid w:val="00701435"/>
    <w:rsid w:val="007016B7"/>
    <w:rsid w:val="00716C72"/>
    <w:rsid w:val="00717E97"/>
    <w:rsid w:val="007203C5"/>
    <w:rsid w:val="0073020C"/>
    <w:rsid w:val="007456F2"/>
    <w:rsid w:val="007460B9"/>
    <w:rsid w:val="00747F07"/>
    <w:rsid w:val="0075185A"/>
    <w:rsid w:val="00780C8D"/>
    <w:rsid w:val="007853FD"/>
    <w:rsid w:val="00795032"/>
    <w:rsid w:val="007A106D"/>
    <w:rsid w:val="007A479D"/>
    <w:rsid w:val="007B2822"/>
    <w:rsid w:val="007B32DB"/>
    <w:rsid w:val="007B3BE1"/>
    <w:rsid w:val="007F0F46"/>
    <w:rsid w:val="007F22E2"/>
    <w:rsid w:val="007F3CF5"/>
    <w:rsid w:val="00823FFA"/>
    <w:rsid w:val="00824775"/>
    <w:rsid w:val="00831E2C"/>
    <w:rsid w:val="0084239E"/>
    <w:rsid w:val="00862314"/>
    <w:rsid w:val="008624F7"/>
    <w:rsid w:val="00871E4E"/>
    <w:rsid w:val="00875A2B"/>
    <w:rsid w:val="00875FE6"/>
    <w:rsid w:val="008817DF"/>
    <w:rsid w:val="008A1DB3"/>
    <w:rsid w:val="008A240E"/>
    <w:rsid w:val="008A7519"/>
    <w:rsid w:val="008B718B"/>
    <w:rsid w:val="008E2143"/>
    <w:rsid w:val="008F0043"/>
    <w:rsid w:val="009016CA"/>
    <w:rsid w:val="00910431"/>
    <w:rsid w:val="00955E63"/>
    <w:rsid w:val="00956E7D"/>
    <w:rsid w:val="009730BA"/>
    <w:rsid w:val="0097474C"/>
    <w:rsid w:val="00975D7B"/>
    <w:rsid w:val="00981A96"/>
    <w:rsid w:val="00983B73"/>
    <w:rsid w:val="009921B1"/>
    <w:rsid w:val="0099757B"/>
    <w:rsid w:val="00997FCB"/>
    <w:rsid w:val="009B2A49"/>
    <w:rsid w:val="009B5E04"/>
    <w:rsid w:val="009D385E"/>
    <w:rsid w:val="009F2706"/>
    <w:rsid w:val="00A01168"/>
    <w:rsid w:val="00A12DE6"/>
    <w:rsid w:val="00A13DC5"/>
    <w:rsid w:val="00A14129"/>
    <w:rsid w:val="00A1799C"/>
    <w:rsid w:val="00A21964"/>
    <w:rsid w:val="00A62AFD"/>
    <w:rsid w:val="00A646F5"/>
    <w:rsid w:val="00A94537"/>
    <w:rsid w:val="00AA0E0C"/>
    <w:rsid w:val="00AB5713"/>
    <w:rsid w:val="00AB6F8D"/>
    <w:rsid w:val="00AB7C9B"/>
    <w:rsid w:val="00AC1605"/>
    <w:rsid w:val="00AC2CDA"/>
    <w:rsid w:val="00AC33FE"/>
    <w:rsid w:val="00AC546D"/>
    <w:rsid w:val="00AE1974"/>
    <w:rsid w:val="00AE3231"/>
    <w:rsid w:val="00AF7EC0"/>
    <w:rsid w:val="00AF7F9A"/>
    <w:rsid w:val="00B00437"/>
    <w:rsid w:val="00B12FA2"/>
    <w:rsid w:val="00B226C4"/>
    <w:rsid w:val="00B35B68"/>
    <w:rsid w:val="00B522CE"/>
    <w:rsid w:val="00B7168E"/>
    <w:rsid w:val="00B84CDD"/>
    <w:rsid w:val="00BA3750"/>
    <w:rsid w:val="00BA759C"/>
    <w:rsid w:val="00BB614C"/>
    <w:rsid w:val="00BD6040"/>
    <w:rsid w:val="00BE6ABF"/>
    <w:rsid w:val="00C01183"/>
    <w:rsid w:val="00C050DA"/>
    <w:rsid w:val="00C07F50"/>
    <w:rsid w:val="00C159EA"/>
    <w:rsid w:val="00C26543"/>
    <w:rsid w:val="00C30951"/>
    <w:rsid w:val="00C35B60"/>
    <w:rsid w:val="00C4072F"/>
    <w:rsid w:val="00C44E9B"/>
    <w:rsid w:val="00C5208D"/>
    <w:rsid w:val="00C544E0"/>
    <w:rsid w:val="00C56334"/>
    <w:rsid w:val="00C6241B"/>
    <w:rsid w:val="00C84421"/>
    <w:rsid w:val="00C97345"/>
    <w:rsid w:val="00CA6D95"/>
    <w:rsid w:val="00CA7539"/>
    <w:rsid w:val="00CB7890"/>
    <w:rsid w:val="00CC01B8"/>
    <w:rsid w:val="00CE4B54"/>
    <w:rsid w:val="00CE73DE"/>
    <w:rsid w:val="00CE761D"/>
    <w:rsid w:val="00CF24C7"/>
    <w:rsid w:val="00D05629"/>
    <w:rsid w:val="00D15AFC"/>
    <w:rsid w:val="00D22B45"/>
    <w:rsid w:val="00D26908"/>
    <w:rsid w:val="00D33F91"/>
    <w:rsid w:val="00D34614"/>
    <w:rsid w:val="00D45343"/>
    <w:rsid w:val="00D70798"/>
    <w:rsid w:val="00D73EEA"/>
    <w:rsid w:val="00D744E7"/>
    <w:rsid w:val="00D862F6"/>
    <w:rsid w:val="00D8752E"/>
    <w:rsid w:val="00D91641"/>
    <w:rsid w:val="00DA35FA"/>
    <w:rsid w:val="00DB113C"/>
    <w:rsid w:val="00DB1C79"/>
    <w:rsid w:val="00DC3A32"/>
    <w:rsid w:val="00DD29AF"/>
    <w:rsid w:val="00DD6C31"/>
    <w:rsid w:val="00DE4232"/>
    <w:rsid w:val="00E04D72"/>
    <w:rsid w:val="00E063E8"/>
    <w:rsid w:val="00E22E3A"/>
    <w:rsid w:val="00E2340D"/>
    <w:rsid w:val="00E32E52"/>
    <w:rsid w:val="00E35B55"/>
    <w:rsid w:val="00E41D6F"/>
    <w:rsid w:val="00E70D32"/>
    <w:rsid w:val="00E77A82"/>
    <w:rsid w:val="00E801B8"/>
    <w:rsid w:val="00E8479A"/>
    <w:rsid w:val="00EA1AA2"/>
    <w:rsid w:val="00EA4883"/>
    <w:rsid w:val="00EC6ADE"/>
    <w:rsid w:val="00EC77A1"/>
    <w:rsid w:val="00ED7728"/>
    <w:rsid w:val="00F05712"/>
    <w:rsid w:val="00F105BF"/>
    <w:rsid w:val="00F26043"/>
    <w:rsid w:val="00F4107A"/>
    <w:rsid w:val="00F61CE3"/>
    <w:rsid w:val="00F66BC3"/>
    <w:rsid w:val="00F674DC"/>
    <w:rsid w:val="00F71D2C"/>
    <w:rsid w:val="00F932DE"/>
    <w:rsid w:val="00FA1B8D"/>
    <w:rsid w:val="00FA1E88"/>
    <w:rsid w:val="00FA4995"/>
    <w:rsid w:val="00FB292C"/>
    <w:rsid w:val="00FC1C2C"/>
    <w:rsid w:val="00FD784E"/>
    <w:rsid w:val="00FE6363"/>
    <w:rsid w:val="00FE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" TargetMode="External"/><Relationship Id="rId13" Type="http://schemas.openxmlformats.org/officeDocument/2006/relationships/hyperlink" Target="consultantplus://offline/ref=0CB9511C16F1CDE76982A45DB26F9A8505EC6DE3B7EDB690D7BC946A8D1EB4EE8BAD8CAB52D30933C2CCCC3D0CC53DC0516209E056Q9JA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ts-tender.ru" TargetMode="External"/><Relationship Id="rId12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17" Type="http://schemas.openxmlformats.org/officeDocument/2006/relationships/hyperlink" Target="https://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10" Type="http://schemas.openxmlformats.org/officeDocument/2006/relationships/hyperlink" Target="https://torgi.gov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" TargetMode="External"/><Relationship Id="rId14" Type="http://schemas.openxmlformats.org/officeDocument/2006/relationships/hyperlink" Target="consultantplus://offline/ref=0CB9511C16F1CDE76982A45DB26F9A8505EC6DE3B7EDB690D7BC946A8D1EB4EE8BAD8CAA5BD10933C2CCCC3D0CC53DC0516209E056Q9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B945E-5DC4-4A8B-874D-14131358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4276</Words>
  <Characters>24374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15</cp:revision>
  <cp:lastPrinted>2025-10-01T11:44:00Z</cp:lastPrinted>
  <dcterms:created xsi:type="dcterms:W3CDTF">2025-09-27T07:31:00Z</dcterms:created>
  <dcterms:modified xsi:type="dcterms:W3CDTF">2025-10-01T12:02:00Z</dcterms:modified>
</cp:coreProperties>
</file>