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E75A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Извещение о проведении аукциона на</w:t>
      </w:r>
    </w:p>
    <w:p w14:paraId="1EEA237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право заключения договора купли-продажи</w:t>
      </w:r>
    </w:p>
    <w:p w14:paraId="17604A4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земельного участка в электронной</w:t>
      </w:r>
    </w:p>
    <w:p w14:paraId="1DC6C007" w14:textId="3954E9F8" w:rsidR="00824775" w:rsidRPr="00824775" w:rsidRDefault="00C772A9" w:rsidP="00C772A9">
      <w:pPr>
        <w:jc w:val="center"/>
        <w:rPr>
          <w:b/>
        </w:rPr>
      </w:pPr>
      <w:r w:rsidRPr="00C772A9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28889478" w14:textId="1F7D0CCE" w:rsidR="00F3401A" w:rsidRDefault="00F3401A" w:rsidP="00F3401A">
      <w:pPr>
        <w:ind w:firstLine="709"/>
        <w:jc w:val="both"/>
      </w:pPr>
      <w:r>
        <w:t xml:space="preserve">Начало приема заявок: 09 часов 00 минут </w:t>
      </w:r>
      <w:r w:rsidR="00110F4C">
        <w:t>29.05</w:t>
      </w:r>
      <w:r>
        <w:t>.2026</w:t>
      </w:r>
    </w:p>
    <w:p w14:paraId="1AB4904B" w14:textId="2F8FF9C8" w:rsidR="00F3401A" w:rsidRDefault="00F3401A" w:rsidP="00F3401A">
      <w:pPr>
        <w:ind w:firstLine="709"/>
        <w:jc w:val="both"/>
      </w:pPr>
      <w:r>
        <w:t xml:space="preserve">Окончание приема заявок: 09 часов 00 минут </w:t>
      </w:r>
      <w:r w:rsidR="00110F4C">
        <w:t>16.06</w:t>
      </w:r>
      <w:r>
        <w:t>.2026</w:t>
      </w:r>
    </w:p>
    <w:p w14:paraId="1C1058C7" w14:textId="3B1C0E74" w:rsidR="00F3401A" w:rsidRDefault="00F3401A" w:rsidP="00F3401A">
      <w:pPr>
        <w:ind w:firstLine="709"/>
        <w:jc w:val="both"/>
      </w:pPr>
      <w:r>
        <w:t>Дата рассмотрения заявок: 1</w:t>
      </w:r>
      <w:r w:rsidR="00110F4C">
        <w:t>7</w:t>
      </w:r>
      <w:r>
        <w:t>.06.2026</w:t>
      </w:r>
    </w:p>
    <w:p w14:paraId="2F312972" w14:textId="00DFF7CB" w:rsidR="009D2149" w:rsidRDefault="00F3401A" w:rsidP="00F3401A">
      <w:pPr>
        <w:ind w:firstLine="709"/>
        <w:jc w:val="both"/>
      </w:pPr>
      <w:r>
        <w:t>Дата и время проведения аукциона: 09 часов 00 минут 1</w:t>
      </w:r>
      <w:r w:rsidR="00110F4C">
        <w:t>8</w:t>
      </w:r>
      <w:r>
        <w:t>.06.2026</w:t>
      </w:r>
    </w:p>
    <w:p w14:paraId="3C3A984D" w14:textId="77777777" w:rsidR="00F3401A" w:rsidRDefault="00F3401A" w:rsidP="00F3401A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658FDAA4" w14:textId="614DA70D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Предмет аукциона – право на заключение договора купли-продажи земельного участка.</w:t>
      </w:r>
    </w:p>
    <w:p w14:paraId="5AC3B2AC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собственности - неразграниченная.</w:t>
      </w:r>
    </w:p>
    <w:p w14:paraId="20AA5C4F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 xml:space="preserve">Аукцион является </w:t>
      </w:r>
      <w:r w:rsidRPr="009D2149">
        <w:rPr>
          <w:b/>
          <w:bCs/>
          <w:lang w:val="x-none" w:eastAsia="x-none"/>
        </w:rPr>
        <w:t>открытым</w:t>
      </w:r>
      <w:r w:rsidRPr="00C772A9">
        <w:rPr>
          <w:lang w:val="x-none" w:eastAsia="x-none"/>
        </w:rPr>
        <w:t xml:space="preserve"> по составу участников.</w:t>
      </w:r>
    </w:p>
    <w:p w14:paraId="4185B7E3" w14:textId="77777777" w:rsid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торгов: электронный аукцион.</w:t>
      </w:r>
    </w:p>
    <w:p w14:paraId="1A4F7271" w14:textId="4B824C13" w:rsidR="00824775" w:rsidRPr="00824775" w:rsidRDefault="00A1799C" w:rsidP="004C2D42">
      <w:pPr>
        <w:ind w:firstLine="709"/>
        <w:jc w:val="both"/>
        <w:rPr>
          <w:lang w:eastAsia="x-none"/>
        </w:rPr>
      </w:pPr>
      <w:r w:rsidRPr="00A1548A">
        <w:rPr>
          <w:color w:val="000000" w:themeColor="text1"/>
          <w:lang w:eastAsia="x-none"/>
        </w:rPr>
        <w:t>Реквизиты</w:t>
      </w:r>
      <w:r>
        <w:rPr>
          <w:color w:val="000000"/>
          <w:lang w:eastAsia="x-none"/>
        </w:rPr>
        <w:t xml:space="preserve">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</w:t>
      </w:r>
      <w:r w:rsidR="00824775" w:rsidRPr="00075548">
        <w:rPr>
          <w:lang w:eastAsia="x-none"/>
        </w:rPr>
        <w:t>постановление</w:t>
      </w:r>
      <w:r w:rsidR="00824775" w:rsidRPr="00824775">
        <w:rPr>
          <w:lang w:eastAsia="x-none"/>
        </w:rPr>
        <w:t xml:space="preserve">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4C2D42">
        <w:rPr>
          <w:lang w:eastAsia="x-none"/>
        </w:rPr>
        <w:t>26</w:t>
      </w:r>
      <w:r w:rsidR="003E6A57">
        <w:rPr>
          <w:lang w:eastAsia="x-none"/>
        </w:rPr>
        <w:t>.05</w:t>
      </w:r>
      <w:r w:rsidR="00075548">
        <w:rPr>
          <w:lang w:eastAsia="x-none"/>
        </w:rPr>
        <w:t>.2026</w:t>
      </w:r>
      <w:r w:rsidR="00312A82">
        <w:rPr>
          <w:lang w:eastAsia="x-none"/>
        </w:rPr>
        <w:t xml:space="preserve"> </w:t>
      </w:r>
      <w:r w:rsidR="00824775" w:rsidRPr="00DD6C31">
        <w:rPr>
          <w:lang w:eastAsia="x-none"/>
        </w:rPr>
        <w:t xml:space="preserve">№ </w:t>
      </w:r>
      <w:r w:rsidR="004C2D42">
        <w:rPr>
          <w:lang w:eastAsia="x-none"/>
        </w:rPr>
        <w:t>55</w:t>
      </w:r>
      <w:r w:rsidR="00BC7DE3">
        <w:rPr>
          <w:lang w:eastAsia="x-none"/>
        </w:rPr>
        <w:t>26</w:t>
      </w:r>
      <w:r w:rsidR="00824775" w:rsidRPr="00DD6C31">
        <w:rPr>
          <w:lang w:eastAsia="x-none"/>
        </w:rPr>
        <w:t xml:space="preserve"> </w:t>
      </w:r>
      <w:r w:rsidR="00FF1D0C">
        <w:rPr>
          <w:lang w:eastAsia="x-none"/>
        </w:rPr>
        <w:t>«</w:t>
      </w:r>
      <w:r w:rsidR="004C2D42">
        <w:rPr>
          <w:lang w:eastAsia="x-none"/>
        </w:rPr>
        <w:t>О</w:t>
      </w:r>
      <w:r w:rsidR="004C2D42">
        <w:rPr>
          <w:lang w:eastAsia="x-none"/>
        </w:rPr>
        <w:t> </w:t>
      </w:r>
      <w:r w:rsidR="004C2D42">
        <w:rPr>
          <w:lang w:eastAsia="x-none"/>
        </w:rPr>
        <w:t>проведении аукциона по продаже</w:t>
      </w:r>
      <w:r w:rsidR="004C2D42">
        <w:rPr>
          <w:lang w:eastAsia="x-none"/>
        </w:rPr>
        <w:t xml:space="preserve"> </w:t>
      </w:r>
      <w:r w:rsidR="004C2D42">
        <w:rPr>
          <w:lang w:eastAsia="x-none"/>
        </w:rPr>
        <w:t xml:space="preserve">земельного участка с кадастровым номером </w:t>
      </w:r>
      <w:r w:rsidR="00BC7DE3" w:rsidRPr="00BC7DE3">
        <w:rPr>
          <w:lang w:eastAsia="x-none"/>
        </w:rPr>
        <w:t>47:23:0224001:848</w:t>
      </w:r>
      <w:r w:rsidR="00BC7DE3">
        <w:rPr>
          <w:lang w:eastAsia="x-none"/>
        </w:rPr>
        <w:t xml:space="preserve"> </w:t>
      </w:r>
      <w:r w:rsidR="004C2D42">
        <w:rPr>
          <w:lang w:eastAsia="x-none"/>
        </w:rPr>
        <w:t>в электронной форме (электронный аукцион)</w:t>
      </w:r>
      <w:r w:rsidR="00FF1D0C">
        <w:rPr>
          <w:lang w:eastAsia="x-none"/>
        </w:rPr>
        <w:t>»</w:t>
      </w:r>
      <w:r w:rsidR="00824775" w:rsidRPr="00824775">
        <w:rPr>
          <w:lang w:eastAsia="x-none"/>
        </w:rPr>
        <w:t>.</w:t>
      </w:r>
    </w:p>
    <w:p w14:paraId="59F17E5B" w14:textId="77777777" w:rsidR="007B1541" w:rsidRDefault="007B1541" w:rsidP="007B1541">
      <w:pPr>
        <w:ind w:firstLine="709"/>
        <w:jc w:val="both"/>
      </w:pPr>
      <w:r>
        <w:t>Оператор электронной площадки – юридическое лицо, зарегистрированное на 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 12.07.2018 № 1447-р «Об утверждении перечней операторов электронных площадок и специализированных электронных площадок.</w:t>
      </w:r>
    </w:p>
    <w:p w14:paraId="20894B84" w14:textId="77777777" w:rsidR="007B1541" w:rsidRDefault="007B1541" w:rsidP="007B1541">
      <w:pPr>
        <w:ind w:firstLine="709"/>
        <w:jc w:val="both"/>
      </w:pPr>
      <w:r>
        <w:t>Наименование: Общество с ограниченной ответственностью «РТС-тендер», ИНН 7710357167, КПП 773001001, ОГРН 1027739521666.</w:t>
      </w:r>
    </w:p>
    <w:p w14:paraId="4E22D45A" w14:textId="77777777" w:rsidR="007B1541" w:rsidRDefault="007B1541" w:rsidP="007B1541">
      <w:pPr>
        <w:ind w:firstLine="709"/>
        <w:jc w:val="both"/>
      </w:pPr>
      <w:r>
        <w:t>Место нахождения: 121151, г. Москва, набережная Тараса Шевченко, д. 23А, этаж 25, помещение №1.</w:t>
      </w:r>
    </w:p>
    <w:p w14:paraId="293972E3" w14:textId="77777777" w:rsidR="007B1541" w:rsidRDefault="007B1541" w:rsidP="007B1541">
      <w:pPr>
        <w:ind w:firstLine="709"/>
        <w:jc w:val="both"/>
      </w:pPr>
      <w:r>
        <w:t xml:space="preserve">Адрес сайта: </w:t>
      </w:r>
      <w:hyperlink r:id="rId6" w:history="1">
        <w:r>
          <w:rPr>
            <w:rStyle w:val="a8"/>
          </w:rPr>
          <w:t>https://www.rts-tender.ru</w:t>
        </w:r>
      </w:hyperlink>
      <w:r>
        <w:t>.</w:t>
      </w:r>
    </w:p>
    <w:p w14:paraId="1BF9416A" w14:textId="77777777" w:rsidR="007B1541" w:rsidRDefault="007B1541" w:rsidP="007B1541">
      <w:pPr>
        <w:ind w:firstLine="709"/>
        <w:jc w:val="both"/>
      </w:pPr>
      <w:r>
        <w:t>Телефон: 8 (499) 653-77-00</w:t>
      </w:r>
    </w:p>
    <w:p w14:paraId="444F35E8" w14:textId="77777777" w:rsidR="007B1541" w:rsidRDefault="007B1541" w:rsidP="007B1541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ГИС ТОРГИ </w:t>
      </w:r>
      <w:hyperlink r:id="rId7" w:history="1">
        <w:r>
          <w:rPr>
            <w:rStyle w:val="a8"/>
          </w:rPr>
          <w:t>https://torgi.gov.ru</w:t>
        </w:r>
      </w:hyperlink>
      <w:r>
        <w:t xml:space="preserve"> и на  электронной  площадке «РТС-тендер»  </w:t>
      </w:r>
      <w:hyperlink r:id="rId8" w:history="1">
        <w:r>
          <w:rPr>
            <w:rStyle w:val="a8"/>
          </w:rPr>
          <w:t>https://www.rts-tender.ru</w:t>
        </w:r>
      </w:hyperlink>
      <w:r>
        <w:t xml:space="preserve"> (далее – электронная площадка) в соответствии с действующим законодательством.</w:t>
      </w:r>
    </w:p>
    <w:p w14:paraId="2DD3DA2D" w14:textId="77777777" w:rsidR="007B1541" w:rsidRDefault="007B1541" w:rsidP="007B1541">
      <w:pPr>
        <w:ind w:firstLine="709"/>
        <w:jc w:val="both"/>
      </w:pPr>
      <w:r>
        <w:t xml:space="preserve"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</w:t>
      </w:r>
      <w:r>
        <w:lastRenderedPageBreak/>
        <w:t>законодательства удостоверяющим центром, и прошедшее регистрацию (аккредитацию) на электронной площадке в соответствии с регламентом оператора электронной площадки.</w:t>
      </w:r>
    </w:p>
    <w:p w14:paraId="3365C278" w14:textId="77777777" w:rsidR="007B1541" w:rsidRDefault="007B1541" w:rsidP="007B1541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>
        <w:t xml:space="preserve">на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</w:t>
      </w:r>
      <w:bookmarkEnd w:id="0"/>
      <w:r>
        <w:t xml:space="preserve">«ГИС ТОРГИ» - </w:t>
      </w:r>
      <w:hyperlink r:id="rId9" w:history="1">
        <w:r>
          <w:rPr>
            <w:rStyle w:val="a8"/>
          </w:rPr>
          <w:t>https://torgi.gov.ru</w:t>
        </w:r>
      </w:hyperlink>
      <w:r>
        <w:t xml:space="preserve"> и на сайте электронной площадки «РТС-тендер» </w:t>
      </w:r>
      <w:hyperlink r:id="rId10" w:history="1">
        <w:r>
          <w:rPr>
            <w:rStyle w:val="a8"/>
          </w:rPr>
          <w:t>https://www.rts-tender.ru</w:t>
        </w:r>
      </w:hyperlink>
      <w:r>
        <w:t xml:space="preserve">. </w:t>
      </w:r>
    </w:p>
    <w:p w14:paraId="61E2526E" w14:textId="77777777" w:rsidR="007B1541" w:rsidRDefault="007B1541" w:rsidP="007B1541">
      <w:pPr>
        <w:ind w:firstLine="709"/>
        <w:jc w:val="both"/>
      </w:pPr>
      <w:r>
        <w:t>Заявка на регистрацию рассматривается оператором в срок, не превышающий 3 (трех) рабочих дней с даты поступления заявки на регистрацию оператору. Регистрации на электронной площадке подлежат заявители, ранее не зарегистрированные на 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428121D3" w14:textId="77777777" w:rsidR="007B1541" w:rsidRDefault="007B1541" w:rsidP="007B1541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6EFB69A6" w14:textId="77777777" w:rsidR="007B1541" w:rsidRDefault="007B1541" w:rsidP="007B1541">
      <w:pPr>
        <w:ind w:firstLine="709"/>
        <w:jc w:val="both"/>
      </w:pPr>
      <w:r>
        <w:t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такие операции как поступление денежных средств, их блокирование/прекращение блокирования, а также различного рода списания.</w:t>
      </w:r>
    </w:p>
    <w:p w14:paraId="2873B1B1" w14:textId="3E1108E1" w:rsidR="00824775" w:rsidRDefault="007B1541" w:rsidP="007B1541">
      <w:pPr>
        <w:ind w:firstLine="709"/>
        <w:jc w:val="both"/>
      </w:pPr>
      <w:r>
        <w:t>Регистрация на электронной площадке осуществляется без взимания платы</w:t>
      </w:r>
      <w:r w:rsidR="00747F07">
        <w:t>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6827CAC0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Pr="0043417F">
        <w:rPr>
          <w:lang w:eastAsia="x-none"/>
        </w:rPr>
        <w:t>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>
        <w:rPr>
          <w:lang w:eastAsia="x-none"/>
        </w:rPr>
        <w:t xml:space="preserve"> </w:t>
      </w:r>
      <w:r w:rsidR="00A073DE" w:rsidRPr="00A073DE">
        <w:rPr>
          <w:lang w:eastAsia="x-none"/>
        </w:rPr>
        <w:t>47:23:0224001:848, площадью 1200 (одна тысяча двести) кв.м., расположен по адресу: Российская Федерация, Ленинградская область, муниципальный округ Гатчинский, деревня Алапурская</w:t>
      </w:r>
      <w:r w:rsidRPr="00824775">
        <w:rPr>
          <w:lang w:eastAsia="x-none"/>
        </w:rPr>
        <w:t>.</w:t>
      </w:r>
    </w:p>
    <w:p w14:paraId="4FE7E076" w14:textId="4D4686F5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3E6A57" w:rsidRPr="003E6A57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2ED8C384" w14:textId="6E9D8B82" w:rsidR="00494CF2" w:rsidRPr="00494CF2" w:rsidRDefault="00422D5D" w:rsidP="00494CF2">
      <w:pPr>
        <w:ind w:right="68"/>
        <w:jc w:val="both"/>
        <w:rPr>
          <w:bCs/>
          <w:lang w:eastAsia="x-none"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3E6A57" w:rsidRPr="003E6A57">
        <w:rPr>
          <w:bCs/>
          <w:lang w:eastAsia="x-none"/>
        </w:rPr>
        <w:t>для индивидуального жилищного строительства</w:t>
      </w:r>
      <w:r w:rsidR="00494CF2" w:rsidRPr="00494CF2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4095E959" w14:textId="77777777" w:rsidR="00D64E3E" w:rsidRDefault="00D64E3E" w:rsidP="00D64E3E">
      <w:pPr>
        <w:ind w:right="68"/>
        <w:jc w:val="both"/>
        <w:rPr>
          <w:bCs/>
        </w:rPr>
      </w:pPr>
      <w:r>
        <w:rPr>
          <w:b/>
        </w:rPr>
        <w:t xml:space="preserve">Сведения об ограничениях использования земельного участка: </w:t>
      </w:r>
      <w:r>
        <w:rPr>
          <w:bCs/>
        </w:rPr>
        <w:t>указаны в градостроительном плане земельного участка,</w:t>
      </w:r>
      <w:r>
        <w:t xml:space="preserve"> который </w:t>
      </w:r>
      <w:r>
        <w:rPr>
          <w:bCs/>
        </w:rPr>
        <w:t xml:space="preserve">является неотъемлемой частью документации. </w:t>
      </w:r>
    </w:p>
    <w:p w14:paraId="75A122FA" w14:textId="77777777" w:rsidR="00221049" w:rsidRDefault="00221049" w:rsidP="00527E59">
      <w:pPr>
        <w:ind w:right="68"/>
        <w:jc w:val="both"/>
        <w:rPr>
          <w:b/>
          <w:lang w:val="x-none" w:eastAsia="x-none"/>
        </w:rPr>
      </w:pPr>
    </w:p>
    <w:p w14:paraId="6ACF64C7" w14:textId="4A20BB1D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4009EF" w:rsidRPr="004009EF">
        <w:rPr>
          <w:lang w:eastAsia="x-none"/>
        </w:rPr>
        <w:t>829</w:t>
      </w:r>
      <w:r w:rsidR="00A2061A">
        <w:rPr>
          <w:lang w:eastAsia="x-none"/>
        </w:rPr>
        <w:t xml:space="preserve"> </w:t>
      </w:r>
      <w:r w:rsidR="004009EF" w:rsidRPr="004009EF">
        <w:rPr>
          <w:lang w:eastAsia="x-none"/>
        </w:rPr>
        <w:t>968 (</w:t>
      </w:r>
      <w:r w:rsidR="00A2061A" w:rsidRPr="00A2061A">
        <w:rPr>
          <w:lang w:eastAsia="x-none"/>
        </w:rPr>
        <w:t>восемьсот двадцать девять тысяч девятьсот шестьдесят восемь</w:t>
      </w:r>
      <w:r w:rsidR="004009EF" w:rsidRPr="004009EF">
        <w:rPr>
          <w:lang w:eastAsia="x-none"/>
        </w:rPr>
        <w:t xml:space="preserve">) </w:t>
      </w:r>
      <w:r w:rsidR="004009EF">
        <w:rPr>
          <w:lang w:eastAsia="x-none"/>
        </w:rPr>
        <w:t>рублей 00</w:t>
      </w:r>
      <w:r w:rsidR="00221049" w:rsidRPr="00221049">
        <w:rPr>
          <w:lang w:eastAsia="x-none"/>
        </w:rPr>
        <w:t xml:space="preserve"> </w:t>
      </w:r>
      <w:r w:rsidR="003C0ACC">
        <w:rPr>
          <w:lang w:eastAsia="x-none"/>
        </w:rPr>
        <w:t>копеек</w:t>
      </w:r>
      <w:r w:rsidRPr="00824775">
        <w:rPr>
          <w:lang w:eastAsia="x-none"/>
        </w:rPr>
        <w:t xml:space="preserve">. </w:t>
      </w:r>
    </w:p>
    <w:p w14:paraId="315A2765" w14:textId="7BE6EAE4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="00AA7F0C">
        <w:rPr>
          <w:lang w:eastAsia="x-none"/>
        </w:rPr>
        <w:t>2</w:t>
      </w:r>
      <w:r w:rsidRPr="00824775">
        <w:rPr>
          <w:lang w:eastAsia="x-none"/>
        </w:rPr>
        <w:t>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E76096" w:rsidRPr="00E76096">
        <w:rPr>
          <w:lang w:eastAsia="x-none"/>
        </w:rPr>
        <w:t>165</w:t>
      </w:r>
      <w:r w:rsidR="00E76096">
        <w:rPr>
          <w:lang w:eastAsia="x-none"/>
        </w:rPr>
        <w:t xml:space="preserve"> </w:t>
      </w:r>
      <w:r w:rsidR="00E76096" w:rsidRPr="00E76096">
        <w:rPr>
          <w:lang w:eastAsia="x-none"/>
        </w:rPr>
        <w:t>993 (сто шестьдесят пять тысяч девятьсот девяносто три) рубл</w:t>
      </w:r>
      <w:r w:rsidR="00E76096">
        <w:rPr>
          <w:lang w:eastAsia="x-none"/>
        </w:rPr>
        <w:t>я</w:t>
      </w:r>
      <w:r w:rsidR="00E76096" w:rsidRPr="00E76096">
        <w:rPr>
          <w:lang w:eastAsia="x-none"/>
        </w:rPr>
        <w:t xml:space="preserve"> 60 копеек</w:t>
      </w:r>
      <w:r w:rsidRPr="00824775">
        <w:rPr>
          <w:lang w:eastAsia="x-none"/>
        </w:rPr>
        <w:t>.</w:t>
      </w:r>
    </w:p>
    <w:p w14:paraId="6AA62654" w14:textId="4A182023" w:rsidR="00422D5D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9B79C6">
        <w:rPr>
          <w:lang w:eastAsia="x-none"/>
        </w:rPr>
        <w:t>24 899</w:t>
      </w:r>
      <w:r>
        <w:rPr>
          <w:lang w:eastAsia="x-none"/>
        </w:rPr>
        <w:t xml:space="preserve"> </w:t>
      </w:r>
      <w:r w:rsidR="00BD09F6">
        <w:rPr>
          <w:lang w:eastAsia="x-none"/>
        </w:rPr>
        <w:t>(</w:t>
      </w:r>
      <w:r w:rsidR="004B6139" w:rsidRPr="004B6139">
        <w:rPr>
          <w:lang w:eastAsia="x-none"/>
        </w:rPr>
        <w:t>двадцать четыре тысячи восемьсот девяносто девять</w:t>
      </w:r>
      <w:r w:rsidRPr="00824775">
        <w:rPr>
          <w:lang w:eastAsia="x-none"/>
        </w:rPr>
        <w:t>) рубл</w:t>
      </w:r>
      <w:r w:rsidR="005B3472">
        <w:rPr>
          <w:lang w:eastAsia="x-none"/>
        </w:rPr>
        <w:t>ей</w:t>
      </w:r>
      <w:r>
        <w:rPr>
          <w:lang w:eastAsia="x-none"/>
        </w:rPr>
        <w:t xml:space="preserve"> </w:t>
      </w:r>
      <w:r w:rsidR="009B79C6">
        <w:rPr>
          <w:lang w:eastAsia="x-none"/>
        </w:rPr>
        <w:t>04</w:t>
      </w:r>
      <w:r w:rsidRPr="00824775">
        <w:rPr>
          <w:lang w:eastAsia="x-none"/>
        </w:rPr>
        <w:t xml:space="preserve"> коп</w:t>
      </w:r>
      <w:r w:rsidR="00BD479F">
        <w:rPr>
          <w:lang w:eastAsia="x-none"/>
        </w:rPr>
        <w:t>е</w:t>
      </w:r>
      <w:r w:rsidR="009B79C6">
        <w:rPr>
          <w:lang w:eastAsia="x-none"/>
        </w:rPr>
        <w:t>йки</w:t>
      </w:r>
      <w:r w:rsidRPr="00824775">
        <w:rPr>
          <w:lang w:eastAsia="x-none"/>
        </w:rPr>
        <w:t>.</w:t>
      </w:r>
    </w:p>
    <w:p w14:paraId="39854D77" w14:textId="77777777" w:rsidR="00DE716E" w:rsidRDefault="00DE716E" w:rsidP="00422D5D">
      <w:pPr>
        <w:ind w:right="68"/>
        <w:jc w:val="both"/>
        <w:rPr>
          <w:lang w:eastAsia="x-none"/>
        </w:rPr>
      </w:pPr>
    </w:p>
    <w:p w14:paraId="2C9B03E0" w14:textId="324D3732" w:rsidR="005D1706" w:rsidRDefault="005D1706" w:rsidP="005D1706">
      <w:pPr>
        <w:ind w:right="68"/>
        <w:jc w:val="both"/>
        <w:rPr>
          <w:b/>
          <w:u w:val="single"/>
          <w:lang w:val="x-none" w:eastAsia="x-none"/>
        </w:rPr>
      </w:pPr>
      <w:r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3519B56D" w14:textId="26A2072C" w:rsidR="00B91CDA" w:rsidRDefault="00AA5872" w:rsidP="005D1706">
      <w:pPr>
        <w:ind w:firstLine="709"/>
        <w:jc w:val="both"/>
        <w:rPr>
          <w:bCs/>
        </w:rPr>
      </w:pPr>
      <w:r w:rsidRPr="00AA5872">
        <w:rPr>
          <w:bCs/>
        </w:rPr>
        <w:t>Возможность подключения (технического присоединения) к инженерным сетям отсутствует</w:t>
      </w:r>
      <w:r w:rsidR="00B91CDA" w:rsidRPr="00B91CDA">
        <w:rPr>
          <w:bCs/>
        </w:rPr>
        <w:t>.</w:t>
      </w:r>
    </w:p>
    <w:p w14:paraId="44B5A512" w14:textId="3651DADC" w:rsidR="005D1706" w:rsidRDefault="005D1706" w:rsidP="005D1706">
      <w:pPr>
        <w:ind w:firstLine="709"/>
        <w:jc w:val="both"/>
        <w:rPr>
          <w:i/>
        </w:rPr>
      </w:pPr>
      <w:r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078A8387" w14:textId="77777777" w:rsidR="005D1706" w:rsidRDefault="005D1706" w:rsidP="005D1706">
      <w:pPr>
        <w:ind w:firstLine="709"/>
        <w:jc w:val="both"/>
        <w:rPr>
          <w:i/>
        </w:rPr>
      </w:pPr>
      <w:r>
        <w:rPr>
          <w:i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430E8612" w14:textId="77777777" w:rsidR="005D1706" w:rsidRDefault="005D1706" w:rsidP="005D1706">
      <w:pPr>
        <w:ind w:right="68"/>
        <w:jc w:val="both"/>
        <w:rPr>
          <w:b/>
          <w:bCs/>
          <w:u w:val="single"/>
          <w:lang w:val="x-none" w:eastAsia="x-none"/>
        </w:rPr>
      </w:pPr>
      <w:r>
        <w:rPr>
          <w:b/>
          <w:bCs/>
          <w:u w:val="single"/>
          <w:lang w:val="x-none" w:eastAsia="x-none"/>
        </w:rPr>
        <w:lastRenderedPageBreak/>
        <w:t xml:space="preserve">Предельные параметры разрешенного строительства </w:t>
      </w:r>
      <w:r>
        <w:rPr>
          <w:b/>
          <w:bCs/>
          <w:u w:val="single"/>
        </w:rPr>
        <w:t>объектов капитального строительства:</w:t>
      </w:r>
    </w:p>
    <w:p w14:paraId="1F3A2720" w14:textId="7C988C14" w:rsidR="005D1706" w:rsidRDefault="005D1706" w:rsidP="00B91CDA">
      <w:pPr>
        <w:ind w:firstLine="709"/>
        <w:jc w:val="both"/>
      </w:pPr>
      <w:r>
        <w:t xml:space="preserve">Для данного земельного участка подготовлен и утвержден градостроительный план земельного участка. Земельный участок расположен в территориальной зоне </w:t>
      </w:r>
      <w:r w:rsidR="00C30370">
        <w:t>Т</w:t>
      </w:r>
      <w:r w:rsidR="00B91CDA">
        <w:t>Ж</w:t>
      </w:r>
      <w:r w:rsidR="00C30370">
        <w:t xml:space="preserve">.1 </w:t>
      </w:r>
      <w:r w:rsidR="00B91CDA">
        <w:t>Зона застройки индивидуальными жилыми домами</w:t>
      </w:r>
      <w:r>
        <w:t>.</w:t>
      </w:r>
    </w:p>
    <w:p w14:paraId="14FBAE26" w14:textId="77777777" w:rsidR="005D1706" w:rsidRDefault="005D1706" w:rsidP="005D1706">
      <w:pPr>
        <w:ind w:firstLine="709"/>
        <w:jc w:val="both"/>
      </w:pPr>
      <w: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 указаны в градостроительном плане земельного участка, который является неотъемлемой частью документации.</w:t>
      </w:r>
    </w:p>
    <w:p w14:paraId="5DA0F2CD" w14:textId="77777777" w:rsidR="005D1706" w:rsidRPr="00824775" w:rsidRDefault="005D1706" w:rsidP="00422D5D">
      <w:pPr>
        <w:ind w:right="68"/>
        <w:jc w:val="both"/>
        <w:rPr>
          <w:lang w:eastAsia="x-none"/>
        </w:rPr>
      </w:pPr>
    </w:p>
    <w:p w14:paraId="623BD627" w14:textId="7D0E3A83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приема заявок, адрес места приема заявок.</w:t>
      </w:r>
    </w:p>
    <w:p w14:paraId="2C9382BE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заявитель вправе подать только одну заявку.</w:t>
      </w:r>
    </w:p>
    <w:p w14:paraId="320B6E1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обеспечивается оператором электронной площадки «РТС-тендер» в соответствии с регламентом электронной площадки.</w:t>
      </w:r>
    </w:p>
    <w:p w14:paraId="7B8A61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Заявка на участие в аукционе по установленной в извещении о проведении аукциона форме с указанием банковских реквизитов счета для возврата задатка направляется заявителем оператору электронной площадки по адресу в информационно - телекоммуникационной сети «Интернет» </w:t>
      </w:r>
      <w:hyperlink r:id="rId11" w:history="1">
        <w:r>
          <w:rPr>
            <w:rStyle w:val="a8"/>
          </w:rPr>
          <w:t>https://www.rts-tender.ru</w:t>
        </w:r>
      </w:hyperlink>
      <w:r>
        <w:t>, в форме электронного документа с приложением документов, указанных в подпунктах 2-4 пункта 1 статьи 39.12 Земельного кодекса Российской Федерации, в сроки, указанные в извещении. Заявка на 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6BC4E5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Требования к содержанию и форме заявок.</w:t>
      </w:r>
    </w:p>
    <w:p w14:paraId="0115E0B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Одновременно с заявкой на участие в аукционе заявители представляют следующие документы:</w:t>
      </w:r>
    </w:p>
    <w:p w14:paraId="3F5B3535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копии документов, удостоверяющих личность заявителя (для граждан)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291512D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надлежащим образом заверенный перевод на русский язык документов о 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880863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документы, подтверждающие внесение задатка.</w:t>
      </w:r>
    </w:p>
    <w:p w14:paraId="65A9CA1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 регламентом электронной площадки.</w:t>
      </w:r>
    </w:p>
    <w:p w14:paraId="3DBAB39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В соответствии с регламентом, оператор электронной площадки возвращает заявку заявителю в случае:</w:t>
      </w:r>
    </w:p>
    <w:p w14:paraId="3E887C8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предоставления заявки, подписанной электронной подписью лица, не уполномоченного действовать от имени заявителя;</w:t>
      </w:r>
    </w:p>
    <w:p w14:paraId="151E044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подачи одним заявителем двух и более заявок при условии, что поданные ранее заявки не отозваны;</w:t>
      </w:r>
    </w:p>
    <w:p w14:paraId="3B96412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направления заявки после установленных в извещении дня и времени окончания срока приема заявок.</w:t>
      </w:r>
    </w:p>
    <w:p w14:paraId="0E4F361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0FDAC29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 поступлении заявки.</w:t>
      </w:r>
    </w:p>
    <w:p w14:paraId="5666B64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имеет право отозвать принятую организатором аукциона заявку на участие в аукционе, уведомив об этом в письменной форме организатора аукциона, в любое время до установленных даты и времени окончания срока приема в соответствии с 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3D6A87F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AEF235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Ответственность за достоверность указанной в заявке информации и приложенных к ней документов несет заявитель.</w:t>
      </w:r>
    </w:p>
    <w:p w14:paraId="032A955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13AF3BC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Заявки, полученные после окончания установленного срока их приема, не рассматриваются и в тот же день возвращаются заявителю. Прием заявок прекращается не ранее чем за три рабочих дня до дня проведения аукциона.</w:t>
      </w:r>
    </w:p>
    <w:p w14:paraId="4495756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Форма заявки является приложением к настоящему извещению.</w:t>
      </w:r>
    </w:p>
    <w:p w14:paraId="34C6943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внесения суммы задатка осуществляется в соответствии с регламентом электронной площадки.</w:t>
      </w:r>
    </w:p>
    <w:p w14:paraId="412FDB1E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Перечисление денежных средств производится на счет оператора электронной площадки в соответствии с регламентом площадки по следующим реквизитам:</w:t>
      </w:r>
    </w:p>
    <w:p w14:paraId="63F5D40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Получатель: ООО «РТС-тендер»</w:t>
      </w:r>
    </w:p>
    <w:p w14:paraId="68D4115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Наименование банка: Филиал «Корпоративный» ПАО «Совкомбанк»</w:t>
      </w:r>
    </w:p>
    <w:p w14:paraId="2AAA400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Р/с: 40702810512030016362 </w:t>
      </w:r>
    </w:p>
    <w:p w14:paraId="606704F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Корр. счёт: 30101810445250000360 </w:t>
      </w:r>
    </w:p>
    <w:p w14:paraId="6B3648F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БИК: 044525360</w:t>
      </w:r>
    </w:p>
    <w:p w14:paraId="1C998E9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ИНН:7710357167 </w:t>
      </w:r>
    </w:p>
    <w:p w14:paraId="49FFD12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КПП:773001001 </w:t>
      </w:r>
    </w:p>
    <w:p w14:paraId="7607BC0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Назначение платежа: Внесение гарантийного обеспечения по Соглашению о внесении гарантийного обеспечения, № аналитического счета _____________. Без НДС.</w:t>
      </w:r>
    </w:p>
    <w:p w14:paraId="21C44F5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открывает заявителю аналитический счет, на 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 регламентом площадки. Основанием для блокирования денежных средств является заявка, направленная оператору электронной площадки. Заблокированные на аналитическом счете заявителя денежные средства являются задатком.</w:t>
      </w:r>
    </w:p>
    <w:p w14:paraId="0324F33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Подача заявки и блокирование задатка является заключением соглашения о задатке.</w:t>
      </w:r>
    </w:p>
    <w:p w14:paraId="3B9304F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1232EB0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возврата задатка.</w:t>
      </w:r>
    </w:p>
    <w:p w14:paraId="466F2DD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Прекращение блокирования денежных средств на аналитическом счете заявителя в соответствии с регламентом производится оператором электронной площадки в следующем порядке:</w:t>
      </w:r>
    </w:p>
    <w:p w14:paraId="323EFAE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заявителя, отозвавшего заявку до окончания срока приема заявок, указанного в извещении – в течение 3 (трех) рабочих дней со дня поступления уведомления об отзыве заявки;</w:t>
      </w:r>
    </w:p>
    <w:p w14:paraId="352B7F2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- для заявителя, не допущенного к участию в аукционе – в течение 3 (трех) рабочих дней со дня оформления протокола рассмотрения заявок на участие в аукционе в соответствии с регламентом;</w:t>
      </w:r>
    </w:p>
    <w:p w14:paraId="60B9C6D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участников аукциона, участвовавших в аукционе, но не победивших в нем – в течение 3 (трех) рабочих дней со дня подписания протокола о результатах аукциона в соответствии с регламентом площадки,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3 (трех) рабочих дней со дня подписания договора победителем аукциона.</w:t>
      </w:r>
    </w:p>
    <w:p w14:paraId="520E37D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статьи 39.12 Земельного кодекса Российской Федерации, засчитываются в оплату приобретаемого земельного участка или в счет арендной платы за него. Задатки, внесенные этими лицами, не заключившими в 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 возвращаются.</w:t>
      </w:r>
    </w:p>
    <w:p w14:paraId="0681181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186BE5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Рассмотрение заявок и подведения итогов о допуске заявителей к участию в аукционе.</w:t>
      </w:r>
    </w:p>
    <w:p w14:paraId="4940029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не допускается к участию в аукционе в следующих случаях:</w:t>
      </w:r>
    </w:p>
    <w:p w14:paraId="37B03A8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1. непредставление необходимых для участия в аукционе документов или представление недостоверных сведений;</w:t>
      </w:r>
    </w:p>
    <w:p w14:paraId="7EC2983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2. непоступление задатка на дату рассмотрения заявок на участие в аукционе;</w:t>
      </w:r>
    </w:p>
    <w:p w14:paraId="0A579A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3.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14:paraId="5DBFC2F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4.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 предусмотренном настоящей статьей реестре недобросовестных участников аукциона.</w:t>
      </w:r>
    </w:p>
    <w:p w14:paraId="20A770A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организатором аукциона заявок, оператор электронной площадки в соответствии с регламентом площадки:</w:t>
      </w:r>
    </w:p>
    <w:p w14:paraId="529A426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направляет заявителям, допущенным к участию в аукционе и признанным участниками, и заявителям, не допущенным к участию в аукционе, уведомления о принятых в их отношении решениях;</w:t>
      </w:r>
    </w:p>
    <w:p w14:paraId="02F1A9E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размещает протокол рассмотрения заявок на участие в аукционе на электронной площадке.</w:t>
      </w:r>
    </w:p>
    <w:p w14:paraId="0C0EF56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протокола рассмотрения заявок.</w:t>
      </w:r>
    </w:p>
    <w:p w14:paraId="34E85F8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Заявитель, в соответствии с полученным им уведомлением участника, в 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51A4E3D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проведения аукциона.</w:t>
      </w:r>
    </w:p>
    <w:p w14:paraId="3DC4C59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Проведение аукциона обеспечивается оператором электронной площадки в соответствии с регламентом площадки.</w:t>
      </w:r>
    </w:p>
    <w:p w14:paraId="40DC3EC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5C60BF0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</w:t>
      </w:r>
    </w:p>
    <w:p w14:paraId="068DDAA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 помощью программных и технических средств электронной площадки.</w:t>
      </w:r>
    </w:p>
    <w:p w14:paraId="0B0AAB8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3628ED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Победителем признается Участник, предложивший наибольшую цену Предмета аукциона.</w:t>
      </w:r>
    </w:p>
    <w:p w14:paraId="670DB3A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13B2E63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5135A05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После завершения аукциона оператор электронной площадки размещает протокол проведения аукциона на электронной площадке. Организатор аукциона размещает протокол о результатах аукциона на официальном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ГИС ТОРГИ </w:t>
      </w:r>
      <w:hyperlink r:id="rId12" w:history="1">
        <w:r>
          <w:rPr>
            <w:rStyle w:val="a8"/>
          </w:rPr>
          <w:t>https://torgi.gov.ru</w:t>
        </w:r>
      </w:hyperlink>
      <w:r>
        <w:t xml:space="preserve"> в течение одного рабочего дня со дня его подписания. Один экземпляр протокола о результатах аукциона передается победителю аукциона.</w:t>
      </w:r>
    </w:p>
    <w:p w14:paraId="11543E5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Аукцион признается несостоявшимся в случаях, если:</w:t>
      </w:r>
    </w:p>
    <w:p w14:paraId="67E7325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была подана только одна Заявка;</w:t>
      </w:r>
    </w:p>
    <w:p w14:paraId="2B83250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не подано ни одной Заявки;</w:t>
      </w:r>
    </w:p>
    <w:p w14:paraId="6131175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об отказе в допуске к участию в Аукционе всех Заявителей;</w:t>
      </w:r>
    </w:p>
    <w:p w14:paraId="335990F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 допуске к участию в Аукционе и признании Участником только одного Заявителя;</w:t>
      </w:r>
    </w:p>
    <w:p w14:paraId="0E1A3EB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в случае если в течение 10 (десяти) минут после начала проведения аукциона не поступило ни одного предложения о цене Предмета аукциона, которое предусматривало бы более высокую цену Предмета аукциона.</w:t>
      </w:r>
    </w:p>
    <w:p w14:paraId="1FE4280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0EDF731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rPr>
          <w:b/>
          <w:bCs/>
          <w:color w:val="000000" w:themeColor="text1"/>
        </w:rPr>
        <w:lastRenderedPageBreak/>
        <w:t>Информация о размере взимаемой платы</w:t>
      </w:r>
      <w:r>
        <w:t xml:space="preserve"> за участие в электронном аукционе, взимаемой в пользу оператора электронной площадки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2D4E690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не включая НДС 22%;</w:t>
      </w:r>
    </w:p>
    <w:p w14:paraId="34203C8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1% от начальной цены предмета аукциона и не более 2 000 рублей, включая НДС 22%,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гражданином.</w:t>
      </w:r>
    </w:p>
    <w:p w14:paraId="53BF2B6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Условия и сроки заключения договора купли-продажи земельного участка,</w:t>
      </w:r>
      <w:r>
        <w:t xml:space="preserve"> </w:t>
      </w:r>
      <w:r>
        <w:rPr>
          <w:b/>
          <w:bCs/>
        </w:rPr>
        <w:t>либо договора аренды земельного участка.</w:t>
      </w:r>
    </w:p>
    <w:p w14:paraId="67F22F1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проведения электронного аукциона договор заключается в электронной форме и подписывается усиленной квалифицированной электронной подписью Сторонами Договора.</w:t>
      </w:r>
    </w:p>
    <w:p w14:paraId="5105898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со 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сайте, в том числе договоров, указанных в пункте 13 статьи 39.12 Земельного кодекса Российской Федерации (аукцион признан несостоявшимся и только один заявитель признан участником аукциона) и пункте 14 статьи 39.12 Земельного кодекса Российской Федерации (единственная заявка).</w:t>
      </w:r>
    </w:p>
    <w:p w14:paraId="5C79E9C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 дня направления им проекта такого договора.</w:t>
      </w:r>
    </w:p>
    <w:p w14:paraId="4C09E95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Если договор купли-продажи или договор аренды земельного участка в течение 10 (десяти) рабочих дней со дня направления победителю аукциона проекта такого договора не были им подписаны и представлены организатору аукциона, организатор аукциона направляет такой проект договора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334A2A2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Сведения о победителе аукциона, уклонившемся от заключения договора купли-продажи или договора аренды земельного участка, являющегося предметом аукциона, и об иных лицах, с которыми указанные договоры заключаются в соответствии с пунктом 13, 14, 20 или 25 настоящей статьи и которые уклонились от их заключения, направляются в Федеральную антимонопольную службу Российской Федерации (в соответствии с постановлением Правительства Российской Федерации от 02.03.2015 № 187 «О внесении изменений в Положение о Федеральной антимонопольной службе») для включения в реестр недобросовестных участников аукциона.</w:t>
      </w:r>
    </w:p>
    <w:p w14:paraId="3F3F780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или проекта договора аренды земельного участка не подписали и не 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00EB787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lastRenderedPageBreak/>
        <w:t>Срок отказа организатора от проведения процедуры торгов.</w:t>
      </w:r>
    </w:p>
    <w:p w14:paraId="64780B65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 проведения аукциона в любое время, но не позднее чем за три дня до наступления даты его проведения.</w:t>
      </w:r>
    </w:p>
    <w:p w14:paraId="6C5A100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осмотра земельного участка на местности.</w:t>
      </w:r>
    </w:p>
    <w:p w14:paraId="56270A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Осмотр земельных участков на местности осуществляется претендентами самостоятельно.</w:t>
      </w:r>
    </w:p>
    <w:p w14:paraId="60250800" w14:textId="5855EE59" w:rsidR="00824775" w:rsidRPr="00824775" w:rsidRDefault="000A7E1F" w:rsidP="00A646F5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>Приложение:</w:t>
      </w:r>
      <w:r>
        <w:t xml:space="preserve"> </w:t>
      </w:r>
      <w:r w:rsidR="00350DDC" w:rsidRPr="00350DDC">
        <w:t>форма заявки, проект договора, градостроительный план земельного участка</w:t>
      </w:r>
      <w:r>
        <w:t>.</w:t>
      </w: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04249"/>
    <w:rsid w:val="00016BCD"/>
    <w:rsid w:val="00024761"/>
    <w:rsid w:val="000417D3"/>
    <w:rsid w:val="0004655E"/>
    <w:rsid w:val="00050C92"/>
    <w:rsid w:val="000638AC"/>
    <w:rsid w:val="00065576"/>
    <w:rsid w:val="00067A51"/>
    <w:rsid w:val="00070875"/>
    <w:rsid w:val="000730A5"/>
    <w:rsid w:val="00075548"/>
    <w:rsid w:val="00092121"/>
    <w:rsid w:val="000955E1"/>
    <w:rsid w:val="000A7E1F"/>
    <w:rsid w:val="000B25EE"/>
    <w:rsid w:val="000B6252"/>
    <w:rsid w:val="000C3040"/>
    <w:rsid w:val="000C44D5"/>
    <w:rsid w:val="000E3064"/>
    <w:rsid w:val="000E30D2"/>
    <w:rsid w:val="000E7BF4"/>
    <w:rsid w:val="000F0507"/>
    <w:rsid w:val="000F14A8"/>
    <w:rsid w:val="00101B7F"/>
    <w:rsid w:val="00103C3E"/>
    <w:rsid w:val="00110F4C"/>
    <w:rsid w:val="00122D2E"/>
    <w:rsid w:val="00124ED1"/>
    <w:rsid w:val="00125405"/>
    <w:rsid w:val="00126BFE"/>
    <w:rsid w:val="0013300B"/>
    <w:rsid w:val="00140802"/>
    <w:rsid w:val="00145922"/>
    <w:rsid w:val="001544EE"/>
    <w:rsid w:val="0015461B"/>
    <w:rsid w:val="0016439E"/>
    <w:rsid w:val="001878F6"/>
    <w:rsid w:val="001931DB"/>
    <w:rsid w:val="0019704A"/>
    <w:rsid w:val="001A7FDC"/>
    <w:rsid w:val="001B3836"/>
    <w:rsid w:val="001C004E"/>
    <w:rsid w:val="001C3587"/>
    <w:rsid w:val="001E606C"/>
    <w:rsid w:val="001F4E2B"/>
    <w:rsid w:val="001F5A7F"/>
    <w:rsid w:val="001F638E"/>
    <w:rsid w:val="00203171"/>
    <w:rsid w:val="00210E54"/>
    <w:rsid w:val="002121E9"/>
    <w:rsid w:val="00221049"/>
    <w:rsid w:val="002227AD"/>
    <w:rsid w:val="00230AE2"/>
    <w:rsid w:val="00235CDC"/>
    <w:rsid w:val="00236511"/>
    <w:rsid w:val="0024475D"/>
    <w:rsid w:val="00245C68"/>
    <w:rsid w:val="00260185"/>
    <w:rsid w:val="00261322"/>
    <w:rsid w:val="002743AF"/>
    <w:rsid w:val="00275A0C"/>
    <w:rsid w:val="002820A6"/>
    <w:rsid w:val="002843B4"/>
    <w:rsid w:val="00287BD2"/>
    <w:rsid w:val="002A0008"/>
    <w:rsid w:val="002A2BC5"/>
    <w:rsid w:val="002A3240"/>
    <w:rsid w:val="002A38BC"/>
    <w:rsid w:val="002A6F7C"/>
    <w:rsid w:val="002B79CD"/>
    <w:rsid w:val="002C1465"/>
    <w:rsid w:val="002C64BC"/>
    <w:rsid w:val="002D0101"/>
    <w:rsid w:val="002D1024"/>
    <w:rsid w:val="002D39CA"/>
    <w:rsid w:val="002D5422"/>
    <w:rsid w:val="002D65C0"/>
    <w:rsid w:val="002E1626"/>
    <w:rsid w:val="002E399D"/>
    <w:rsid w:val="00302BA2"/>
    <w:rsid w:val="00303FBB"/>
    <w:rsid w:val="00306428"/>
    <w:rsid w:val="00306BFF"/>
    <w:rsid w:val="00312A82"/>
    <w:rsid w:val="003153BB"/>
    <w:rsid w:val="00320D7F"/>
    <w:rsid w:val="00322647"/>
    <w:rsid w:val="00324AF5"/>
    <w:rsid w:val="00334CC1"/>
    <w:rsid w:val="00336C50"/>
    <w:rsid w:val="00342C22"/>
    <w:rsid w:val="0034710E"/>
    <w:rsid w:val="00350DDC"/>
    <w:rsid w:val="00352539"/>
    <w:rsid w:val="00377CB8"/>
    <w:rsid w:val="00381E28"/>
    <w:rsid w:val="00383F32"/>
    <w:rsid w:val="00390E43"/>
    <w:rsid w:val="003A4249"/>
    <w:rsid w:val="003A59B0"/>
    <w:rsid w:val="003B6E9E"/>
    <w:rsid w:val="003C0ACC"/>
    <w:rsid w:val="003E42EA"/>
    <w:rsid w:val="003E6A57"/>
    <w:rsid w:val="003E6CCD"/>
    <w:rsid w:val="004009EF"/>
    <w:rsid w:val="0040226B"/>
    <w:rsid w:val="004043D9"/>
    <w:rsid w:val="00405A9A"/>
    <w:rsid w:val="00413F58"/>
    <w:rsid w:val="004168BD"/>
    <w:rsid w:val="00422D5D"/>
    <w:rsid w:val="00431E08"/>
    <w:rsid w:val="0043417F"/>
    <w:rsid w:val="00447CD7"/>
    <w:rsid w:val="00456746"/>
    <w:rsid w:val="00460841"/>
    <w:rsid w:val="00464BE4"/>
    <w:rsid w:val="004668C3"/>
    <w:rsid w:val="00466E82"/>
    <w:rsid w:val="004753B8"/>
    <w:rsid w:val="00477813"/>
    <w:rsid w:val="004853B8"/>
    <w:rsid w:val="00494CF2"/>
    <w:rsid w:val="004A0F3F"/>
    <w:rsid w:val="004A3A43"/>
    <w:rsid w:val="004B5920"/>
    <w:rsid w:val="004B5E66"/>
    <w:rsid w:val="004B6139"/>
    <w:rsid w:val="004C2D42"/>
    <w:rsid w:val="004E2055"/>
    <w:rsid w:val="004E234A"/>
    <w:rsid w:val="004F4282"/>
    <w:rsid w:val="0050262C"/>
    <w:rsid w:val="00502827"/>
    <w:rsid w:val="00506E7D"/>
    <w:rsid w:val="00507395"/>
    <w:rsid w:val="00527E59"/>
    <w:rsid w:val="00543449"/>
    <w:rsid w:val="005447A9"/>
    <w:rsid w:val="00547263"/>
    <w:rsid w:val="00551EF3"/>
    <w:rsid w:val="0055654F"/>
    <w:rsid w:val="00560DEC"/>
    <w:rsid w:val="00577A46"/>
    <w:rsid w:val="00590193"/>
    <w:rsid w:val="00594BB3"/>
    <w:rsid w:val="0059723B"/>
    <w:rsid w:val="005A05ED"/>
    <w:rsid w:val="005A0E62"/>
    <w:rsid w:val="005A357E"/>
    <w:rsid w:val="005B1D9B"/>
    <w:rsid w:val="005B3472"/>
    <w:rsid w:val="005C7C05"/>
    <w:rsid w:val="005D1706"/>
    <w:rsid w:val="005E7C93"/>
    <w:rsid w:val="00612E14"/>
    <w:rsid w:val="00641D70"/>
    <w:rsid w:val="00650F5B"/>
    <w:rsid w:val="00655C32"/>
    <w:rsid w:val="0067256C"/>
    <w:rsid w:val="00674440"/>
    <w:rsid w:val="00677C0F"/>
    <w:rsid w:val="00687C7E"/>
    <w:rsid w:val="006A3F36"/>
    <w:rsid w:val="006A4C34"/>
    <w:rsid w:val="006B3C15"/>
    <w:rsid w:val="006B43F5"/>
    <w:rsid w:val="006C060C"/>
    <w:rsid w:val="006C6280"/>
    <w:rsid w:val="006E3A17"/>
    <w:rsid w:val="006F0AC6"/>
    <w:rsid w:val="006F4175"/>
    <w:rsid w:val="00701435"/>
    <w:rsid w:val="00712DCC"/>
    <w:rsid w:val="00716C72"/>
    <w:rsid w:val="00717D5B"/>
    <w:rsid w:val="00730664"/>
    <w:rsid w:val="007340B0"/>
    <w:rsid w:val="00735996"/>
    <w:rsid w:val="007456F2"/>
    <w:rsid w:val="007460B9"/>
    <w:rsid w:val="00747F07"/>
    <w:rsid w:val="0075185A"/>
    <w:rsid w:val="007577D2"/>
    <w:rsid w:val="00763931"/>
    <w:rsid w:val="00764452"/>
    <w:rsid w:val="007659BA"/>
    <w:rsid w:val="00780675"/>
    <w:rsid w:val="007853FD"/>
    <w:rsid w:val="00795032"/>
    <w:rsid w:val="007A106D"/>
    <w:rsid w:val="007A2A47"/>
    <w:rsid w:val="007A3FC4"/>
    <w:rsid w:val="007B1541"/>
    <w:rsid w:val="007B2822"/>
    <w:rsid w:val="007B3BE1"/>
    <w:rsid w:val="007C24B3"/>
    <w:rsid w:val="007C3942"/>
    <w:rsid w:val="007D5A52"/>
    <w:rsid w:val="007F22E2"/>
    <w:rsid w:val="007F2E25"/>
    <w:rsid w:val="00800CE8"/>
    <w:rsid w:val="00812EB7"/>
    <w:rsid w:val="0082257F"/>
    <w:rsid w:val="00823FFA"/>
    <w:rsid w:val="00824775"/>
    <w:rsid w:val="00831BF6"/>
    <w:rsid w:val="00831E2C"/>
    <w:rsid w:val="008370A9"/>
    <w:rsid w:val="008411B9"/>
    <w:rsid w:val="0084239E"/>
    <w:rsid w:val="0084640C"/>
    <w:rsid w:val="00847F5B"/>
    <w:rsid w:val="00870023"/>
    <w:rsid w:val="00871E4E"/>
    <w:rsid w:val="008919EE"/>
    <w:rsid w:val="00897C8B"/>
    <w:rsid w:val="008A1DB3"/>
    <w:rsid w:val="008A240E"/>
    <w:rsid w:val="008A4DD0"/>
    <w:rsid w:val="008A7519"/>
    <w:rsid w:val="008B6EE3"/>
    <w:rsid w:val="008B718B"/>
    <w:rsid w:val="008D6A8A"/>
    <w:rsid w:val="008E2143"/>
    <w:rsid w:val="008E3031"/>
    <w:rsid w:val="008E6D51"/>
    <w:rsid w:val="008F0043"/>
    <w:rsid w:val="008F0B03"/>
    <w:rsid w:val="008F144A"/>
    <w:rsid w:val="008F61E9"/>
    <w:rsid w:val="008F79F5"/>
    <w:rsid w:val="00903758"/>
    <w:rsid w:val="00905D5D"/>
    <w:rsid w:val="009104DC"/>
    <w:rsid w:val="00932077"/>
    <w:rsid w:val="009437A7"/>
    <w:rsid w:val="00946F17"/>
    <w:rsid w:val="00955E63"/>
    <w:rsid w:val="00956E7D"/>
    <w:rsid w:val="009807B5"/>
    <w:rsid w:val="00981A96"/>
    <w:rsid w:val="00983B73"/>
    <w:rsid w:val="009921B1"/>
    <w:rsid w:val="00997FCB"/>
    <w:rsid w:val="009A427C"/>
    <w:rsid w:val="009B0D11"/>
    <w:rsid w:val="009B5E04"/>
    <w:rsid w:val="009B79C6"/>
    <w:rsid w:val="009D2149"/>
    <w:rsid w:val="009D385E"/>
    <w:rsid w:val="009E3787"/>
    <w:rsid w:val="009F1BB1"/>
    <w:rsid w:val="009F2706"/>
    <w:rsid w:val="00A01168"/>
    <w:rsid w:val="00A073DE"/>
    <w:rsid w:val="00A1548A"/>
    <w:rsid w:val="00A1799C"/>
    <w:rsid w:val="00A17D7A"/>
    <w:rsid w:val="00A204E4"/>
    <w:rsid w:val="00A2061A"/>
    <w:rsid w:val="00A21964"/>
    <w:rsid w:val="00A4733B"/>
    <w:rsid w:val="00A61C36"/>
    <w:rsid w:val="00A646F5"/>
    <w:rsid w:val="00A64837"/>
    <w:rsid w:val="00A66B2D"/>
    <w:rsid w:val="00A8279B"/>
    <w:rsid w:val="00A94537"/>
    <w:rsid w:val="00A94C09"/>
    <w:rsid w:val="00AA0FFE"/>
    <w:rsid w:val="00AA472C"/>
    <w:rsid w:val="00AA5872"/>
    <w:rsid w:val="00AA5EB6"/>
    <w:rsid w:val="00AA729B"/>
    <w:rsid w:val="00AA7F0C"/>
    <w:rsid w:val="00AB201B"/>
    <w:rsid w:val="00AB7C9B"/>
    <w:rsid w:val="00AC2AA8"/>
    <w:rsid w:val="00AC2CDA"/>
    <w:rsid w:val="00AC33FE"/>
    <w:rsid w:val="00AD6A1B"/>
    <w:rsid w:val="00AE1974"/>
    <w:rsid w:val="00AF37E9"/>
    <w:rsid w:val="00B00437"/>
    <w:rsid w:val="00B02EF7"/>
    <w:rsid w:val="00B17BA9"/>
    <w:rsid w:val="00B249D9"/>
    <w:rsid w:val="00B25E78"/>
    <w:rsid w:val="00B35B68"/>
    <w:rsid w:val="00B43810"/>
    <w:rsid w:val="00B44310"/>
    <w:rsid w:val="00B522CE"/>
    <w:rsid w:val="00B54672"/>
    <w:rsid w:val="00B55A72"/>
    <w:rsid w:val="00B7168E"/>
    <w:rsid w:val="00B759C1"/>
    <w:rsid w:val="00B84B7F"/>
    <w:rsid w:val="00B84CDD"/>
    <w:rsid w:val="00B91CDA"/>
    <w:rsid w:val="00BA5EE1"/>
    <w:rsid w:val="00BA759C"/>
    <w:rsid w:val="00BB614C"/>
    <w:rsid w:val="00BC7DE3"/>
    <w:rsid w:val="00BD09F6"/>
    <w:rsid w:val="00BD479F"/>
    <w:rsid w:val="00BD6040"/>
    <w:rsid w:val="00BE6ABF"/>
    <w:rsid w:val="00C050DA"/>
    <w:rsid w:val="00C07429"/>
    <w:rsid w:val="00C07F50"/>
    <w:rsid w:val="00C105C5"/>
    <w:rsid w:val="00C216DB"/>
    <w:rsid w:val="00C24864"/>
    <w:rsid w:val="00C26543"/>
    <w:rsid w:val="00C27C1E"/>
    <w:rsid w:val="00C30370"/>
    <w:rsid w:val="00C42DBD"/>
    <w:rsid w:val="00C44E9B"/>
    <w:rsid w:val="00C5208D"/>
    <w:rsid w:val="00C56334"/>
    <w:rsid w:val="00C6241B"/>
    <w:rsid w:val="00C63DDF"/>
    <w:rsid w:val="00C740F6"/>
    <w:rsid w:val="00C76277"/>
    <w:rsid w:val="00C762FB"/>
    <w:rsid w:val="00C772A9"/>
    <w:rsid w:val="00C93479"/>
    <w:rsid w:val="00C93BC6"/>
    <w:rsid w:val="00C97345"/>
    <w:rsid w:val="00CA6D95"/>
    <w:rsid w:val="00CA7539"/>
    <w:rsid w:val="00CB00EB"/>
    <w:rsid w:val="00CB04AC"/>
    <w:rsid w:val="00CB1831"/>
    <w:rsid w:val="00CB54D9"/>
    <w:rsid w:val="00CB7890"/>
    <w:rsid w:val="00CD030F"/>
    <w:rsid w:val="00CD15A8"/>
    <w:rsid w:val="00CD3D1E"/>
    <w:rsid w:val="00CE73DE"/>
    <w:rsid w:val="00CF24C7"/>
    <w:rsid w:val="00CF7977"/>
    <w:rsid w:val="00D11236"/>
    <w:rsid w:val="00D26908"/>
    <w:rsid w:val="00D45343"/>
    <w:rsid w:val="00D62418"/>
    <w:rsid w:val="00D64E3E"/>
    <w:rsid w:val="00D70798"/>
    <w:rsid w:val="00D744E7"/>
    <w:rsid w:val="00D7780E"/>
    <w:rsid w:val="00D8752E"/>
    <w:rsid w:val="00DA06BF"/>
    <w:rsid w:val="00DA35FA"/>
    <w:rsid w:val="00DB113C"/>
    <w:rsid w:val="00DB287C"/>
    <w:rsid w:val="00DC3A32"/>
    <w:rsid w:val="00DC5A4C"/>
    <w:rsid w:val="00DC5D3F"/>
    <w:rsid w:val="00DD6C31"/>
    <w:rsid w:val="00DE4232"/>
    <w:rsid w:val="00DE716E"/>
    <w:rsid w:val="00DF511D"/>
    <w:rsid w:val="00DF79D8"/>
    <w:rsid w:val="00E063E8"/>
    <w:rsid w:val="00E22E3A"/>
    <w:rsid w:val="00E237B6"/>
    <w:rsid w:val="00E263B6"/>
    <w:rsid w:val="00E34809"/>
    <w:rsid w:val="00E34E1B"/>
    <w:rsid w:val="00E35B55"/>
    <w:rsid w:val="00E37922"/>
    <w:rsid w:val="00E40626"/>
    <w:rsid w:val="00E41D6F"/>
    <w:rsid w:val="00E62AED"/>
    <w:rsid w:val="00E62FAD"/>
    <w:rsid w:val="00E70D32"/>
    <w:rsid w:val="00E76096"/>
    <w:rsid w:val="00E8479A"/>
    <w:rsid w:val="00E90BD2"/>
    <w:rsid w:val="00EA1AA2"/>
    <w:rsid w:val="00EC1F43"/>
    <w:rsid w:val="00EC5791"/>
    <w:rsid w:val="00ED47FD"/>
    <w:rsid w:val="00ED7728"/>
    <w:rsid w:val="00EF662F"/>
    <w:rsid w:val="00EF6DC7"/>
    <w:rsid w:val="00F0536F"/>
    <w:rsid w:val="00F05712"/>
    <w:rsid w:val="00F105BF"/>
    <w:rsid w:val="00F15F0B"/>
    <w:rsid w:val="00F238A7"/>
    <w:rsid w:val="00F246B7"/>
    <w:rsid w:val="00F26043"/>
    <w:rsid w:val="00F30C1E"/>
    <w:rsid w:val="00F32C01"/>
    <w:rsid w:val="00F3401A"/>
    <w:rsid w:val="00F35529"/>
    <w:rsid w:val="00F5079C"/>
    <w:rsid w:val="00F61CE3"/>
    <w:rsid w:val="00F6512C"/>
    <w:rsid w:val="00F674DC"/>
    <w:rsid w:val="00F71D2C"/>
    <w:rsid w:val="00F7519B"/>
    <w:rsid w:val="00F932DE"/>
    <w:rsid w:val="00F95A64"/>
    <w:rsid w:val="00FA177E"/>
    <w:rsid w:val="00FA1E88"/>
    <w:rsid w:val="00FA5FDB"/>
    <w:rsid w:val="00FA63EB"/>
    <w:rsid w:val="00FB1FEC"/>
    <w:rsid w:val="00FC1C2C"/>
    <w:rsid w:val="00FD123C"/>
    <w:rsid w:val="00FD5399"/>
    <w:rsid w:val="00FD5DA0"/>
    <w:rsid w:val="00FE6363"/>
    <w:rsid w:val="00FE6CDB"/>
    <w:rsid w:val="00FF1D0C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B79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3582</Words>
  <Characters>20419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4</cp:revision>
  <cp:lastPrinted>2026-05-27T08:40:00Z</cp:lastPrinted>
  <dcterms:created xsi:type="dcterms:W3CDTF">2026-05-27T09:06:00Z</dcterms:created>
  <dcterms:modified xsi:type="dcterms:W3CDTF">2026-05-27T09:07:00Z</dcterms:modified>
</cp:coreProperties>
</file>