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D5443" w:rsidRPr="00DD5443">
        <w:rPr>
          <w:rFonts w:eastAsiaTheme="minorEastAsia"/>
          <w:caps/>
        </w:rPr>
        <w:t>государственная собственность на который не разграничена</w:t>
      </w:r>
    </w:p>
    <w:p w:rsidR="008C7FE4" w:rsidRPr="00A310D4" w:rsidRDefault="008C7FE4" w:rsidP="008C7FE4">
      <w:pPr>
        <w:pStyle w:val="af1"/>
        <w:rPr>
          <w:rFonts w:eastAsiaTheme="minorEastAsia"/>
          <w:b w:val="0"/>
          <w:caps/>
        </w:rPr>
      </w:pPr>
      <w:r w:rsidRPr="005D2592">
        <w:rPr>
          <w:rFonts w:eastAsiaTheme="minorEastAsia"/>
          <w:caps/>
        </w:rPr>
        <w:t>(</w:t>
      </w:r>
      <w:r w:rsidR="00EB753F" w:rsidRPr="00EB753F">
        <w:rPr>
          <w:rFonts w:eastAsiaTheme="minorEastAsia"/>
          <w:caps/>
        </w:rPr>
        <w:t>щит (билборд) размером 3,0 м х 5,2 м по адресу: автодорога 41А-002 Гатчина-Ополье, 8 км 250 м, левая сторона</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DD544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DD5443" w:rsidRPr="00DD5443">
        <w:rPr>
          <w:rFonts w:ascii="Times New Roman" w:hAnsi="Times New Roman" w:cs="Times New Roman"/>
          <w:sz w:val="24"/>
          <w:szCs w:val="24"/>
        </w:rPr>
        <w:t xml:space="preserve">государственная собственность на который не разграничена </w:t>
      </w:r>
      <w:r w:rsidRPr="008C58C2">
        <w:rPr>
          <w:rFonts w:ascii="Times New Roman" w:hAnsi="Times New Roman" w:cs="Times New Roman"/>
          <w:sz w:val="24"/>
          <w:szCs w:val="24"/>
        </w:rPr>
        <w:t>(</w:t>
      </w:r>
      <w:r w:rsidR="00EB753F" w:rsidRPr="005E7F64">
        <w:rPr>
          <w:rFonts w:ascii="Times New Roman" w:hAnsi="Times New Roman" w:cs="Times New Roman"/>
          <w:sz w:val="24"/>
          <w:szCs w:val="24"/>
        </w:rPr>
        <w:t>щит (билборд) размером 3,0 м х</w:t>
      </w:r>
      <w:r w:rsidR="00EB753F">
        <w:rPr>
          <w:rFonts w:ascii="Times New Roman" w:hAnsi="Times New Roman" w:cs="Times New Roman"/>
          <w:sz w:val="24"/>
          <w:szCs w:val="24"/>
        </w:rPr>
        <w:t xml:space="preserve"> 5,2 м по адресу: автодорога 41А</w:t>
      </w:r>
      <w:r w:rsidR="00EB753F" w:rsidRPr="005E7F64">
        <w:rPr>
          <w:rFonts w:ascii="Times New Roman" w:hAnsi="Times New Roman" w:cs="Times New Roman"/>
          <w:sz w:val="24"/>
          <w:szCs w:val="24"/>
        </w:rPr>
        <w:t>-002</w:t>
      </w:r>
      <w:r w:rsidR="00EB753F">
        <w:rPr>
          <w:rFonts w:ascii="Times New Roman" w:hAnsi="Times New Roman" w:cs="Times New Roman"/>
          <w:sz w:val="24"/>
          <w:szCs w:val="24"/>
        </w:rPr>
        <w:t xml:space="preserve"> Гатчина-О</w:t>
      </w:r>
      <w:r w:rsidR="00EB753F" w:rsidRPr="005E7F64">
        <w:rPr>
          <w:rFonts w:ascii="Times New Roman" w:hAnsi="Times New Roman" w:cs="Times New Roman"/>
          <w:sz w:val="24"/>
          <w:szCs w:val="24"/>
        </w:rPr>
        <w:t>полье, 8 км 250 м, левая сторона</w:t>
      </w:r>
      <w:r w:rsidRPr="008C58C2">
        <w:rPr>
          <w:rFonts w:ascii="Times New Roman" w:hAnsi="Times New Roman" w:cs="Times New Roman"/>
          <w:sz w:val="24"/>
          <w:szCs w:val="24"/>
        </w:rPr>
        <w:t xml:space="preserve">). </w:t>
      </w:r>
    </w:p>
    <w:p w:rsidR="00F8305C" w:rsidRPr="005531CC" w:rsidRDefault="00B8733F" w:rsidP="00585C84">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585C84" w:rsidRPr="00585C84">
        <w:rPr>
          <w:rFonts w:ascii="Times New Roman" w:eastAsia="Calibri" w:hAnsi="Times New Roman" w:cs="Times New Roman"/>
          <w:b/>
          <w:sz w:val="24"/>
          <w:szCs w:val="24"/>
        </w:rPr>
        <w:t>1 037 088,00</w:t>
      </w:r>
      <w:r w:rsidR="00585C84">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отчета </w:t>
      </w:r>
      <w:r w:rsidR="00590538" w:rsidRPr="006357C8">
        <w:rPr>
          <w:rFonts w:ascii="Times New Roman" w:eastAsia="Calibri" w:hAnsi="Times New Roman" w:cs="Times New Roman"/>
          <w:sz w:val="24"/>
          <w:szCs w:val="24"/>
        </w:rPr>
        <w:t>№</w:t>
      </w:r>
      <w:r w:rsidR="00C74F94" w:rsidRPr="00C74F94">
        <w:rPr>
          <w:rFonts w:ascii="Times New Roman" w:eastAsia="Calibri" w:hAnsi="Times New Roman" w:cs="Times New Roman"/>
          <w:sz w:val="24"/>
          <w:szCs w:val="24"/>
        </w:rPr>
        <w:t>154-06-07198-21</w:t>
      </w:r>
      <w:r w:rsidR="00C74F94">
        <w:rPr>
          <w:rFonts w:ascii="Times New Roman" w:eastAsia="Calibri" w:hAnsi="Times New Roman" w:cs="Times New Roman"/>
          <w:sz w:val="24"/>
          <w:szCs w:val="24"/>
        </w:rPr>
        <w:t xml:space="preserve"> </w:t>
      </w:r>
      <w:r w:rsidR="00590538" w:rsidRPr="006357C8">
        <w:rPr>
          <w:rFonts w:ascii="Times New Roman" w:eastAsia="Calibri" w:hAnsi="Times New Roman" w:cs="Times New Roman"/>
          <w:sz w:val="24"/>
          <w:szCs w:val="24"/>
        </w:rPr>
        <w:t>от 3</w:t>
      </w:r>
      <w:r w:rsidR="00C74F94" w:rsidRPr="006357C8">
        <w:rPr>
          <w:rFonts w:ascii="Times New Roman" w:eastAsia="Calibri" w:hAnsi="Times New Roman" w:cs="Times New Roman"/>
          <w:sz w:val="24"/>
          <w:szCs w:val="24"/>
        </w:rPr>
        <w:t>0.09.2021</w:t>
      </w:r>
      <w:r w:rsidR="00590538" w:rsidRPr="006357C8">
        <w:rPr>
          <w:rFonts w:ascii="Times New Roman" w:eastAsia="Calibri" w:hAnsi="Times New Roman" w:cs="Times New Roman"/>
          <w:sz w:val="24"/>
          <w:szCs w:val="24"/>
        </w:rPr>
        <w:t xml:space="preserve"> «Об оценке</w:t>
      </w:r>
      <w:r w:rsidR="00590538" w:rsidRPr="005D5F91">
        <w:rPr>
          <w:rFonts w:ascii="Times New Roman" w:eastAsia="Calibri" w:hAnsi="Times New Roman" w:cs="Times New Roman"/>
          <w:sz w:val="24"/>
          <w:szCs w:val="24"/>
        </w:rPr>
        <w:t xml:space="preserve"> рыночной стоимости </w:t>
      </w:r>
      <w:r w:rsidR="006357C8" w:rsidRPr="006357C8">
        <w:rPr>
          <w:rFonts w:ascii="Times New Roman" w:eastAsia="Calibri" w:hAnsi="Times New Roman" w:cs="Times New Roman"/>
          <w:sz w:val="24"/>
          <w:szCs w:val="24"/>
        </w:rPr>
        <w:t>(размера ежемесячной платы) права заключения договоров на установку и эксплуатацию рекламных ко</w:t>
      </w:r>
      <w:r w:rsidR="006357C8">
        <w:rPr>
          <w:rFonts w:ascii="Times New Roman" w:eastAsia="Calibri" w:hAnsi="Times New Roman" w:cs="Times New Roman"/>
          <w:sz w:val="24"/>
          <w:szCs w:val="24"/>
        </w:rPr>
        <w:t>нструкций, согласно Схеме терри</w:t>
      </w:r>
      <w:r w:rsidR="006357C8" w:rsidRPr="006357C8">
        <w:rPr>
          <w:rFonts w:ascii="Times New Roman" w:eastAsia="Calibri" w:hAnsi="Times New Roman" w:cs="Times New Roman"/>
          <w:sz w:val="24"/>
          <w:szCs w:val="24"/>
        </w:rPr>
        <w:t>ториального размещен</w:t>
      </w:r>
      <w:r w:rsidR="006357C8">
        <w:rPr>
          <w:rFonts w:ascii="Times New Roman" w:eastAsia="Calibri" w:hAnsi="Times New Roman" w:cs="Times New Roman"/>
          <w:sz w:val="24"/>
          <w:szCs w:val="24"/>
        </w:rPr>
        <w:t>ия рекламных конструкций на тер</w:t>
      </w:r>
      <w:r w:rsidR="006357C8" w:rsidRPr="006357C8">
        <w:rPr>
          <w:rFonts w:ascii="Times New Roman" w:eastAsia="Calibri" w:hAnsi="Times New Roman" w:cs="Times New Roman"/>
          <w:sz w:val="24"/>
          <w:szCs w:val="24"/>
        </w:rPr>
        <w:t>ритории муниципально</w:t>
      </w:r>
      <w:r w:rsidR="006357C8">
        <w:rPr>
          <w:rFonts w:ascii="Times New Roman" w:eastAsia="Calibri" w:hAnsi="Times New Roman" w:cs="Times New Roman"/>
          <w:sz w:val="24"/>
          <w:szCs w:val="24"/>
        </w:rPr>
        <w:t>го образования «Гатчинский муни</w:t>
      </w:r>
      <w:r w:rsidR="006357C8" w:rsidRPr="006357C8">
        <w:rPr>
          <w:rFonts w:ascii="Times New Roman" w:eastAsia="Calibri" w:hAnsi="Times New Roman" w:cs="Times New Roman"/>
          <w:sz w:val="24"/>
          <w:szCs w:val="24"/>
        </w:rPr>
        <w:t>ципальный район» Ленинградской области</w:t>
      </w:r>
      <w:r w:rsidR="00590538" w:rsidRPr="005D5F91">
        <w:rPr>
          <w:rFonts w:ascii="Times New Roman" w:eastAsia="Calibri" w:hAnsi="Times New Roman" w:cs="Times New Roman"/>
          <w:sz w:val="24"/>
          <w:szCs w:val="24"/>
        </w:rPr>
        <w:t>»</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w:t>
      </w:r>
      <w:r w:rsidRPr="00EC5799">
        <w:rPr>
          <w:rFonts w:ascii="Times New Roman" w:hAnsi="Times New Roman" w:cs="Times New Roman"/>
          <w:sz w:val="24"/>
          <w:szCs w:val="24"/>
        </w:rPr>
        <w:t>соответствии</w:t>
      </w:r>
      <w:r w:rsidR="00EB753F" w:rsidRPr="00EC5799">
        <w:rPr>
          <w:rFonts w:ascii="Times New Roman" w:hAnsi="Times New Roman" w:cs="Times New Roman"/>
          <w:sz w:val="24"/>
          <w:szCs w:val="24"/>
        </w:rPr>
        <w:t xml:space="preserve"> с Приложением № 2 к Постановлению администрации Гатчинского муниципального района</w:t>
      </w:r>
      <w:r w:rsidRPr="00EC5799">
        <w:rPr>
          <w:rFonts w:ascii="Times New Roman" w:hAnsi="Times New Roman" w:cs="Times New Roman"/>
          <w:sz w:val="24"/>
          <w:szCs w:val="24"/>
        </w:rPr>
        <w:t xml:space="preserve"> </w:t>
      </w:r>
      <w:r w:rsidR="00EB753F" w:rsidRPr="00EC5799">
        <w:rPr>
          <w:rFonts w:ascii="Times New Roman" w:hAnsi="Times New Roman" w:cs="Times New Roman"/>
          <w:sz w:val="24"/>
          <w:szCs w:val="24"/>
        </w:rPr>
        <w:t>от</w:t>
      </w:r>
      <w:r w:rsidR="00EB753F">
        <w:rPr>
          <w:rFonts w:ascii="Times New Roman" w:hAnsi="Times New Roman" w:cs="Times New Roman"/>
          <w:sz w:val="24"/>
          <w:szCs w:val="24"/>
        </w:rPr>
        <w:t xml:space="preserve"> 16.10</w:t>
      </w:r>
      <w:r w:rsidR="00EB753F" w:rsidRPr="00FC0E5A">
        <w:rPr>
          <w:rFonts w:ascii="Times New Roman" w:hAnsi="Times New Roman" w:cs="Times New Roman"/>
          <w:sz w:val="24"/>
          <w:szCs w:val="24"/>
        </w:rPr>
        <w:t>.2020</w:t>
      </w:r>
      <w:r w:rsidR="00EB753F">
        <w:rPr>
          <w:rFonts w:ascii="Times New Roman" w:hAnsi="Times New Roman" w:cs="Times New Roman"/>
          <w:sz w:val="24"/>
          <w:szCs w:val="24"/>
        </w:rPr>
        <w:t xml:space="preserve"> № 3280 «</w:t>
      </w:r>
      <w:r w:rsidR="00EB753F" w:rsidRPr="00A1139F">
        <w:rPr>
          <w:rFonts w:ascii="Times New Roman" w:hAnsi="Times New Roman" w:cs="Times New Roman"/>
          <w:sz w:val="24"/>
          <w:szCs w:val="24"/>
        </w:rPr>
        <w:t>О внесении изменений в постановление</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администрации Гатчинского муниципального</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района от 23.07.2014 № 2732 «Об утверждении</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схемы территориального размещения рекламных</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конструкций на территории муниципального</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образования «Гатчинский муниципальный район»</w:t>
      </w:r>
      <w:r w:rsidR="00EB753F">
        <w:rPr>
          <w:rFonts w:ascii="Times New Roman" w:hAnsi="Times New Roman" w:cs="Times New Roman"/>
          <w:sz w:val="24"/>
          <w:szCs w:val="24"/>
        </w:rPr>
        <w:t xml:space="preserve"> </w:t>
      </w:r>
      <w:r w:rsidR="00EB753F" w:rsidRPr="00A1139F">
        <w:rPr>
          <w:rFonts w:ascii="Times New Roman" w:hAnsi="Times New Roman" w:cs="Times New Roman"/>
          <w:sz w:val="24"/>
          <w:szCs w:val="24"/>
        </w:rPr>
        <w:t>Ленинградской области»</w:t>
      </w:r>
      <w:r w:rsidR="00EB753F">
        <w:rPr>
          <w:rFonts w:ascii="Times New Roman" w:hAnsi="Times New Roman" w:cs="Times New Roman"/>
          <w:sz w:val="24"/>
          <w:szCs w:val="24"/>
        </w:rPr>
        <w:t xml:space="preserve"> (далее – Схема)</w:t>
      </w:r>
      <w:r w:rsidR="006C27D1" w:rsidRPr="005D52B6">
        <w:rPr>
          <w:rFonts w:ascii="Times New Roman" w:hAnsi="Times New Roman" w:cs="Times New Roman"/>
          <w:sz w:val="24"/>
          <w:szCs w:val="24"/>
        </w:rPr>
        <w:t>:</w:t>
      </w:r>
    </w:p>
    <w:p w:rsidR="00224305" w:rsidRPr="00917B9B" w:rsidRDefault="00224305" w:rsidP="00224305">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10139" w:type="dxa"/>
        <w:tblLook w:val="04A0" w:firstRow="1" w:lastRow="0" w:firstColumn="1" w:lastColumn="0" w:noHBand="0" w:noVBand="1"/>
      </w:tblPr>
      <w:tblGrid>
        <w:gridCol w:w="504"/>
        <w:gridCol w:w="1424"/>
        <w:gridCol w:w="1885"/>
        <w:gridCol w:w="1682"/>
        <w:gridCol w:w="2835"/>
        <w:gridCol w:w="1809"/>
      </w:tblGrid>
      <w:tr w:rsidR="00224305" w:rsidRPr="00C75376" w:rsidTr="007A366A">
        <w:tc>
          <w:tcPr>
            <w:tcW w:w="504" w:type="dxa"/>
          </w:tcPr>
          <w:p w:rsidR="00224305" w:rsidRPr="00C75376" w:rsidRDefault="00224305"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424" w:type="dxa"/>
          </w:tcPr>
          <w:p w:rsidR="00224305" w:rsidRPr="00C75376" w:rsidRDefault="00224305"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224305" w:rsidRPr="00C75376" w:rsidRDefault="00224305"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Pr="00C75376">
              <w:rPr>
                <w:rFonts w:ascii="Times New Roman" w:eastAsia="Calibri" w:hAnsi="Times New Roman" w:cs="Times New Roman"/>
                <w:sz w:val="20"/>
                <w:szCs w:val="20"/>
              </w:rPr>
              <w:t>кв.м.</w:t>
            </w:r>
          </w:p>
        </w:tc>
        <w:tc>
          <w:tcPr>
            <w:tcW w:w="1682" w:type="dxa"/>
          </w:tcPr>
          <w:p w:rsidR="00224305" w:rsidRPr="00C75376" w:rsidRDefault="00224305"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35" w:type="dxa"/>
          </w:tcPr>
          <w:p w:rsidR="00224305" w:rsidRPr="00EB753F" w:rsidRDefault="00224305" w:rsidP="00D84AD3">
            <w:pPr>
              <w:pStyle w:val="a6"/>
              <w:tabs>
                <w:tab w:val="left" w:pos="1134"/>
              </w:tabs>
              <w:ind w:left="0"/>
              <w:jc w:val="center"/>
              <w:rPr>
                <w:rFonts w:ascii="Times New Roman" w:hAnsi="Times New Roman" w:cs="Times New Roman"/>
                <w:b/>
                <w:color w:val="000000" w:themeColor="text1"/>
                <w:sz w:val="20"/>
                <w:szCs w:val="24"/>
              </w:rPr>
            </w:pPr>
            <w:r w:rsidRPr="00EB753F">
              <w:rPr>
                <w:rFonts w:ascii="Times New Roman" w:hAnsi="Times New Roman" w:cs="Times New Roman"/>
                <w:b/>
                <w:color w:val="000000" w:themeColor="text1"/>
                <w:sz w:val="20"/>
                <w:szCs w:val="24"/>
              </w:rPr>
              <w:t>Адрес*</w:t>
            </w:r>
          </w:p>
        </w:tc>
        <w:tc>
          <w:tcPr>
            <w:tcW w:w="1809" w:type="dxa"/>
          </w:tcPr>
          <w:p w:rsidR="00224305" w:rsidRPr="00EB753F" w:rsidRDefault="00224305" w:rsidP="00D84AD3">
            <w:pPr>
              <w:pStyle w:val="a6"/>
              <w:tabs>
                <w:tab w:val="left" w:pos="1134"/>
              </w:tabs>
              <w:ind w:left="0"/>
              <w:jc w:val="center"/>
              <w:rPr>
                <w:rFonts w:ascii="Times New Roman" w:hAnsi="Times New Roman" w:cs="Times New Roman"/>
                <w:b/>
                <w:color w:val="000000" w:themeColor="text1"/>
                <w:sz w:val="20"/>
                <w:szCs w:val="24"/>
              </w:rPr>
            </w:pPr>
            <w:r w:rsidRPr="00224305">
              <w:rPr>
                <w:rFonts w:ascii="Times New Roman" w:hAnsi="Times New Roman" w:cs="Times New Roman"/>
                <w:b/>
                <w:color w:val="000000" w:themeColor="text1"/>
                <w:sz w:val="20"/>
                <w:szCs w:val="24"/>
              </w:rPr>
              <w:t>GPS координаты центра установки рекламной конструкции</w:t>
            </w:r>
          </w:p>
        </w:tc>
      </w:tr>
      <w:tr w:rsidR="00224305" w:rsidRPr="00C75376" w:rsidTr="00FC0E5A">
        <w:trPr>
          <w:trHeight w:val="802"/>
        </w:trPr>
        <w:tc>
          <w:tcPr>
            <w:tcW w:w="504" w:type="dxa"/>
            <w:vAlign w:val="center"/>
          </w:tcPr>
          <w:p w:rsidR="00224305" w:rsidRPr="002170AD" w:rsidRDefault="00224305"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424" w:type="dxa"/>
            <w:vAlign w:val="center"/>
          </w:tcPr>
          <w:p w:rsidR="00224305" w:rsidRPr="002170AD" w:rsidRDefault="00224305"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1-52</w:t>
            </w:r>
          </w:p>
        </w:tc>
        <w:tc>
          <w:tcPr>
            <w:tcW w:w="1885" w:type="dxa"/>
            <w:vAlign w:val="center"/>
          </w:tcPr>
          <w:p w:rsidR="00224305" w:rsidRPr="002170AD" w:rsidRDefault="0022430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31,2</w:t>
            </w:r>
          </w:p>
        </w:tc>
        <w:tc>
          <w:tcPr>
            <w:tcW w:w="1682" w:type="dxa"/>
            <w:vAlign w:val="center"/>
          </w:tcPr>
          <w:p w:rsidR="00224305" w:rsidRPr="002170AD" w:rsidRDefault="00224305" w:rsidP="005531CC">
            <w:pPr>
              <w:pStyle w:val="a6"/>
              <w:tabs>
                <w:tab w:val="left" w:pos="1134"/>
              </w:tabs>
              <w:ind w:left="0"/>
              <w:jc w:val="center"/>
              <w:rPr>
                <w:rFonts w:ascii="Times New Roman" w:hAnsi="Times New Roman" w:cs="Times New Roman"/>
                <w:color w:val="000000" w:themeColor="text1"/>
                <w:sz w:val="20"/>
                <w:szCs w:val="24"/>
              </w:rPr>
            </w:pPr>
            <w:r w:rsidRPr="00EB753F">
              <w:rPr>
                <w:rFonts w:ascii="Times New Roman" w:hAnsi="Times New Roman" w:cs="Times New Roman"/>
                <w:color w:val="000000" w:themeColor="text1"/>
                <w:sz w:val="20"/>
                <w:szCs w:val="24"/>
              </w:rPr>
              <w:t xml:space="preserve">Щит (билборд) </w:t>
            </w:r>
            <w:r>
              <w:rPr>
                <w:rFonts w:ascii="Times New Roman" w:hAnsi="Times New Roman" w:cs="Times New Roman"/>
                <w:color w:val="000000" w:themeColor="text1"/>
                <w:sz w:val="20"/>
                <w:szCs w:val="24"/>
              </w:rPr>
              <w:t xml:space="preserve">3,0 м х 5,2 </w:t>
            </w:r>
            <w:r w:rsidRPr="008C7FE4">
              <w:rPr>
                <w:rFonts w:ascii="Times New Roman" w:hAnsi="Times New Roman" w:cs="Times New Roman"/>
                <w:color w:val="000000" w:themeColor="text1"/>
                <w:sz w:val="20"/>
                <w:szCs w:val="24"/>
              </w:rPr>
              <w:t>м</w:t>
            </w:r>
          </w:p>
        </w:tc>
        <w:tc>
          <w:tcPr>
            <w:tcW w:w="2835" w:type="dxa"/>
            <w:vAlign w:val="center"/>
          </w:tcPr>
          <w:p w:rsidR="00224305" w:rsidRPr="00EB753F" w:rsidRDefault="00224305" w:rsidP="00EB753F">
            <w:pPr>
              <w:pStyle w:val="a6"/>
              <w:tabs>
                <w:tab w:val="left" w:pos="1134"/>
              </w:tabs>
              <w:ind w:left="0"/>
              <w:jc w:val="center"/>
              <w:rPr>
                <w:rFonts w:ascii="Times New Roman" w:hAnsi="Times New Roman" w:cs="Times New Roman"/>
                <w:color w:val="000000" w:themeColor="text1"/>
                <w:sz w:val="20"/>
                <w:szCs w:val="24"/>
              </w:rPr>
            </w:pPr>
            <w:r w:rsidRPr="00EB753F">
              <w:rPr>
                <w:rFonts w:ascii="Times New Roman" w:hAnsi="Times New Roman" w:cs="Times New Roman"/>
                <w:color w:val="000000" w:themeColor="text1"/>
                <w:sz w:val="20"/>
                <w:szCs w:val="24"/>
              </w:rPr>
              <w:t>автодорога 41А-002</w:t>
            </w:r>
          </w:p>
          <w:p w:rsidR="00224305" w:rsidRPr="002170AD" w:rsidRDefault="00224305" w:rsidP="00EB753F">
            <w:pPr>
              <w:pStyle w:val="a6"/>
              <w:tabs>
                <w:tab w:val="left" w:pos="1134"/>
              </w:tabs>
              <w:ind w:left="0"/>
              <w:jc w:val="center"/>
              <w:rPr>
                <w:rFonts w:ascii="Times New Roman" w:hAnsi="Times New Roman" w:cs="Times New Roman"/>
                <w:color w:val="000000" w:themeColor="text1"/>
                <w:sz w:val="20"/>
                <w:szCs w:val="24"/>
              </w:rPr>
            </w:pPr>
            <w:r w:rsidRPr="00EB753F">
              <w:rPr>
                <w:rFonts w:ascii="Times New Roman" w:hAnsi="Times New Roman" w:cs="Times New Roman"/>
                <w:color w:val="000000" w:themeColor="text1"/>
                <w:sz w:val="20"/>
                <w:szCs w:val="24"/>
              </w:rPr>
              <w:t>(Гатчина-Ополье)</w:t>
            </w:r>
            <w:r w:rsidR="007A366A">
              <w:rPr>
                <w:rFonts w:ascii="Times New Roman" w:hAnsi="Times New Roman" w:cs="Times New Roman"/>
                <w:color w:val="000000" w:themeColor="text1"/>
                <w:sz w:val="20"/>
                <w:szCs w:val="24"/>
              </w:rPr>
              <w:t xml:space="preserve">, </w:t>
            </w:r>
            <w:r w:rsidR="007A366A" w:rsidRPr="007A366A">
              <w:rPr>
                <w:rFonts w:ascii="Times New Roman" w:hAnsi="Times New Roman" w:cs="Times New Roman"/>
                <w:color w:val="000000" w:themeColor="text1"/>
                <w:sz w:val="20"/>
                <w:szCs w:val="24"/>
              </w:rPr>
              <w:t>8 км 250 м, левая сторона</w:t>
            </w:r>
          </w:p>
        </w:tc>
        <w:tc>
          <w:tcPr>
            <w:tcW w:w="1809" w:type="dxa"/>
            <w:vAlign w:val="center"/>
          </w:tcPr>
          <w:p w:rsidR="00224305" w:rsidRPr="00EB753F" w:rsidRDefault="00224305" w:rsidP="00EB753F">
            <w:pPr>
              <w:pStyle w:val="a6"/>
              <w:tabs>
                <w:tab w:val="left" w:pos="1134"/>
              </w:tabs>
              <w:ind w:left="0"/>
              <w:jc w:val="center"/>
              <w:rPr>
                <w:rFonts w:ascii="Times New Roman" w:hAnsi="Times New Roman" w:cs="Times New Roman"/>
                <w:color w:val="000000" w:themeColor="text1"/>
                <w:sz w:val="20"/>
                <w:szCs w:val="24"/>
              </w:rPr>
            </w:pPr>
            <w:r w:rsidRPr="00224305">
              <w:rPr>
                <w:rFonts w:ascii="Times New Roman" w:hAnsi="Times New Roman" w:cs="Times New Roman"/>
                <w:color w:val="000000" w:themeColor="text1"/>
                <w:sz w:val="20"/>
                <w:szCs w:val="24"/>
              </w:rPr>
              <w:t>59.521883, 29.958812</w:t>
            </w:r>
          </w:p>
        </w:tc>
      </w:tr>
    </w:tbl>
    <w:p w:rsidR="00224305" w:rsidRDefault="00224305"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lastRenderedPageBreak/>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830"/>
        <w:gridCol w:w="5995"/>
      </w:tblGrid>
      <w:tr w:rsidR="00C75376" w:rsidRPr="005D52B6" w:rsidTr="00FE7769">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3830"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995"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FE7769">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3830"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995"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FE7769" w:rsidRPr="00C75376" w:rsidTr="00D56C9F">
        <w:trPr>
          <w:trHeight w:val="7241"/>
        </w:trPr>
        <w:tc>
          <w:tcPr>
            <w:tcW w:w="531" w:type="dxa"/>
            <w:vMerge w:val="restart"/>
          </w:tcPr>
          <w:p w:rsidR="00FE7769" w:rsidRPr="005D52B6" w:rsidRDefault="00FE7769" w:rsidP="00E629E0">
            <w:pPr>
              <w:jc w:val="center"/>
              <w:rPr>
                <w:rFonts w:ascii="Times New Roman" w:hAnsi="Times New Roman" w:cs="Times New Roman"/>
              </w:rPr>
            </w:pPr>
            <w:r w:rsidRPr="005D52B6">
              <w:rPr>
                <w:rFonts w:ascii="Times New Roman" w:hAnsi="Times New Roman" w:cs="Times New Roman"/>
              </w:rPr>
              <w:t>1</w:t>
            </w:r>
          </w:p>
        </w:tc>
        <w:tc>
          <w:tcPr>
            <w:tcW w:w="3830" w:type="dxa"/>
          </w:tcPr>
          <w:p w:rsidR="00FE7769" w:rsidRDefault="00FE7769"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3,0 м х 5,2</w:t>
            </w:r>
            <w:r w:rsidRPr="008C7FE4">
              <w:rPr>
                <w:rFonts w:ascii="Times New Roman" w:hAnsi="Times New Roman" w:cs="Times New Roman"/>
                <w:color w:val="000000" w:themeColor="text1"/>
                <w:sz w:val="20"/>
                <w:szCs w:val="24"/>
              </w:rPr>
              <w:t>м</w:t>
            </w:r>
          </w:p>
          <w:p w:rsidR="00FE7769" w:rsidRDefault="00FE7769" w:rsidP="005531CC">
            <w:pPr>
              <w:jc w:val="center"/>
              <w:rPr>
                <w:rFonts w:ascii="Times New Roman" w:hAnsi="Times New Roman" w:cs="Times New Roman"/>
                <w:color w:val="000000" w:themeColor="text1"/>
                <w:sz w:val="20"/>
                <w:szCs w:val="24"/>
              </w:rPr>
            </w:pPr>
          </w:p>
          <w:p w:rsidR="00FE7769" w:rsidRDefault="00FE7769" w:rsidP="005531CC">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7FBBAF3A" wp14:editId="5E3E4864">
                  <wp:extent cx="2095018" cy="3521718"/>
                  <wp:effectExtent l="0" t="0" r="0" b="0"/>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121631" cy="3566454"/>
                          </a:xfrm>
                          <a:prstGeom prst="rect">
                            <a:avLst/>
                          </a:prstGeom>
                          <a:noFill/>
                          <a:ln>
                            <a:noFill/>
                          </a:ln>
                          <a:extLst>
                            <a:ext uri="{53640926-AAD7-44D8-BBD7-CCE9431645EC}">
                              <a14:shadowObscured xmlns:a14="http://schemas.microsoft.com/office/drawing/2010/main"/>
                            </a:ext>
                          </a:extLst>
                        </pic:spPr>
                      </pic:pic>
                    </a:graphicData>
                  </a:graphic>
                </wp:inline>
              </w:drawing>
            </w:r>
          </w:p>
          <w:p w:rsidR="00FE7769" w:rsidRDefault="00FE7769" w:rsidP="005531CC">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FE7769" w:rsidRDefault="00FE7769" w:rsidP="005531CC">
            <w:pPr>
              <w:jc w:val="center"/>
              <w:rPr>
                <w:rFonts w:ascii="Times New Roman" w:eastAsia="Calibri" w:hAnsi="Times New Roman" w:cs="Times New Roman"/>
                <w:noProof/>
                <w:sz w:val="24"/>
                <w:szCs w:val="24"/>
              </w:rPr>
            </w:pPr>
          </w:p>
          <w:p w:rsidR="00FE7769" w:rsidRDefault="00FE7769" w:rsidP="005531CC">
            <w:pPr>
              <w:jc w:val="center"/>
              <w:rPr>
                <w:rFonts w:ascii="Times New Roman" w:hAnsi="Times New Roman" w:cs="Times New Roman"/>
                <w:b/>
                <w:sz w:val="24"/>
                <w:szCs w:val="24"/>
                <w:highlight w:val="yellow"/>
              </w:rPr>
            </w:pPr>
          </w:p>
          <w:p w:rsidR="00FE7769" w:rsidRPr="00C86776" w:rsidRDefault="00FE7769" w:rsidP="005531CC">
            <w:pPr>
              <w:jc w:val="center"/>
              <w:rPr>
                <w:rFonts w:ascii="Times New Roman" w:hAnsi="Times New Roman" w:cs="Times New Roman"/>
                <w:b/>
                <w:sz w:val="24"/>
                <w:szCs w:val="24"/>
                <w:highlight w:val="yellow"/>
              </w:rPr>
            </w:pPr>
          </w:p>
        </w:tc>
        <w:tc>
          <w:tcPr>
            <w:tcW w:w="5995" w:type="dxa"/>
            <w:shd w:val="clear" w:color="auto" w:fill="auto"/>
          </w:tcPr>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Рекламная конструкция должна соответствовать требованиям ГОСТ Р 52044-2003.</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Высота информационного поля не более 3000мм.</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Ширина информационного поля не более 5200 мм.</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 xml:space="preserve">Конструкция должна быть оснащена наружной подсветкой светодиодными или металлогалогенными лампами. </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Общая площадь информационн</w:t>
            </w:r>
            <w:r w:rsidR="00FC0E5A">
              <w:rPr>
                <w:rFonts w:ascii="Times New Roman" w:hAnsi="Times New Roman" w:cs="Times New Roman"/>
              </w:rPr>
              <w:t>ых полей должна быть не более 31,2</w:t>
            </w:r>
            <w:r w:rsidRPr="00FE7769">
              <w:rPr>
                <w:rFonts w:ascii="Times New Roman" w:hAnsi="Times New Roman" w:cs="Times New Roman"/>
              </w:rPr>
              <w:t xml:space="preserve"> м2.</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Конструктивные элементы жесткости и крепления (болтовые соединения, элементы опор и т.п.) должны быть закрыты декоративными элементами.</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Видимые металлические поверхности должны быть покрыты полимерной порошковой краской.</w:t>
            </w:r>
          </w:p>
          <w:p w:rsidR="00FE7769" w:rsidRPr="00FE7769" w:rsidRDefault="00FE7769" w:rsidP="00FE7769">
            <w:pPr>
              <w:widowControl w:val="0"/>
              <w:suppressAutoHyphens/>
              <w:autoSpaceDE w:val="0"/>
              <w:autoSpaceDN w:val="0"/>
              <w:adjustRightInd w:val="0"/>
              <w:jc w:val="both"/>
              <w:rPr>
                <w:rFonts w:ascii="Times New Roman" w:hAnsi="Times New Roman" w:cs="Times New Roman"/>
              </w:rPr>
            </w:pPr>
            <w:r w:rsidRPr="00FE7769">
              <w:rPr>
                <w:rFonts w:ascii="Times New Roman" w:hAnsi="Times New Roman" w:cs="Times New Roman"/>
              </w:rPr>
              <w:t>Цвет рекламной конструкции должен быть серым.</w:t>
            </w:r>
          </w:p>
          <w:p w:rsidR="00FE7769" w:rsidRPr="00371DEB" w:rsidRDefault="00FE7769" w:rsidP="00FE7769">
            <w:pPr>
              <w:jc w:val="both"/>
              <w:rPr>
                <w:rFonts w:ascii="Times New Roman" w:hAnsi="Times New Roman" w:cs="Times New Roman"/>
                <w:sz w:val="24"/>
                <w:szCs w:val="24"/>
              </w:rPr>
            </w:pPr>
            <w:r w:rsidRPr="00FE7769">
              <w:rPr>
                <w:rFonts w:ascii="Times New Roman" w:hAnsi="Times New Roman" w:cs="Times New Roman"/>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r w:rsidR="00FE7769" w:rsidRPr="00C75376" w:rsidTr="00D56C9F">
        <w:trPr>
          <w:trHeight w:val="4382"/>
        </w:trPr>
        <w:tc>
          <w:tcPr>
            <w:tcW w:w="531" w:type="dxa"/>
            <w:vMerge/>
          </w:tcPr>
          <w:p w:rsidR="00FE7769" w:rsidRPr="005D52B6" w:rsidRDefault="00FE7769" w:rsidP="00E629E0">
            <w:pPr>
              <w:jc w:val="center"/>
              <w:rPr>
                <w:rFonts w:ascii="Times New Roman" w:hAnsi="Times New Roman" w:cs="Times New Roman"/>
              </w:rPr>
            </w:pPr>
          </w:p>
        </w:tc>
        <w:tc>
          <w:tcPr>
            <w:tcW w:w="9825" w:type="dxa"/>
            <w:gridSpan w:val="2"/>
          </w:tcPr>
          <w:p w:rsidR="00FE7769" w:rsidRPr="005531CC" w:rsidRDefault="00FE7769" w:rsidP="00FE7769">
            <w:pPr>
              <w:widowControl w:val="0"/>
              <w:suppressAutoHyphens/>
              <w:autoSpaceDE w:val="0"/>
              <w:autoSpaceDN w:val="0"/>
              <w:adjustRightInd w:val="0"/>
              <w:ind w:firstLine="459"/>
              <w:jc w:val="center"/>
              <w:rPr>
                <w:rFonts w:ascii="Times New Roman" w:hAnsi="Times New Roman" w:cs="Times New Roman"/>
                <w:sz w:val="24"/>
                <w:szCs w:val="24"/>
              </w:rPr>
            </w:pPr>
            <w:r w:rsidRPr="00224305">
              <w:rPr>
                <w:rFonts w:ascii="Times New Roman" w:hAnsi="Times New Roman" w:cs="Times New Roman"/>
                <w:b/>
                <w:noProof/>
                <w:sz w:val="24"/>
                <w:szCs w:val="24"/>
                <w:highlight w:val="yellow"/>
              </w:rPr>
              <w:drawing>
                <wp:inline distT="0" distB="0" distL="0" distR="0" wp14:anchorId="36C7F0C1" wp14:editId="2F6BE791">
                  <wp:extent cx="4748305" cy="26969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362" cy="2741235"/>
                          </a:xfrm>
                          <a:prstGeom prst="rect">
                            <a:avLst/>
                          </a:prstGeom>
                          <a:noFill/>
                          <a:ln>
                            <a:noFill/>
                          </a:ln>
                        </pic:spPr>
                      </pic:pic>
                    </a:graphicData>
                  </a:graphic>
                </wp:inline>
              </w:drawing>
            </w:r>
          </w:p>
        </w:tc>
      </w:tr>
    </w:tbl>
    <w:p w:rsidR="008F7F89" w:rsidRPr="00C75376" w:rsidRDefault="008F7F89" w:rsidP="008873AD">
      <w:pPr>
        <w:rPr>
          <w:rFonts w:ascii="Times New Roman" w:eastAsia="Calibri" w:hAnsi="Times New Roman" w:cs="Times New Roman"/>
          <w:sz w:val="24"/>
          <w:szCs w:val="24"/>
        </w:rPr>
        <w:sectPr w:rsidR="008F7F89" w:rsidRPr="00C75376" w:rsidSect="00EC5799">
          <w:pgSz w:w="11906" w:h="16838" w:code="9"/>
          <w:pgMar w:top="851" w:right="849" w:bottom="709"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6" w:name="_Toc476324118"/>
      <w:r w:rsidRPr="00C75376">
        <w:rPr>
          <w:rFonts w:ascii="Times New Roman" w:eastAsia="Calibri" w:hAnsi="Times New Roman"/>
          <w:i w:val="0"/>
          <w:sz w:val="24"/>
          <w:szCs w:val="24"/>
        </w:rPr>
        <w:t>Расчет начальной (минимальной) цены договора</w:t>
      </w:r>
      <w:bookmarkEnd w:id="6"/>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696507">
        <w:rPr>
          <w:rFonts w:ascii="Times New Roman" w:eastAsia="Calibri" w:hAnsi="Times New Roman" w:cs="Times New Roman"/>
          <w:sz w:val="24"/>
          <w:szCs w:val="24"/>
        </w:rPr>
        <w:t xml:space="preserve"> </w:t>
      </w:r>
      <w:bookmarkStart w:id="7" w:name="_GoBack"/>
      <w:bookmarkEnd w:id="7"/>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w:t>
      </w:r>
      <w:r w:rsidR="007C42EC" w:rsidRPr="006357C8">
        <w:rPr>
          <w:rFonts w:ascii="Times New Roman" w:eastAsia="Calibri" w:hAnsi="Times New Roman" w:cs="Times New Roman"/>
          <w:sz w:val="24"/>
          <w:szCs w:val="24"/>
        </w:rPr>
        <w:t>на основе отчета</w:t>
      </w:r>
      <w:r w:rsidR="00590538" w:rsidRPr="006357C8">
        <w:rPr>
          <w:rFonts w:ascii="Times New Roman" w:eastAsia="Calibri" w:hAnsi="Times New Roman" w:cs="Times New Roman"/>
          <w:sz w:val="24"/>
          <w:szCs w:val="24"/>
        </w:rPr>
        <w:t xml:space="preserve"> </w:t>
      </w:r>
      <w:r w:rsidR="006357C8" w:rsidRPr="006357C8">
        <w:rPr>
          <w:rFonts w:ascii="Times New Roman" w:eastAsia="Calibri" w:hAnsi="Times New Roman" w:cs="Times New Roman"/>
          <w:sz w:val="24"/>
          <w:szCs w:val="24"/>
        </w:rPr>
        <w:t>№</w:t>
      </w:r>
      <w:r w:rsidR="006357C8" w:rsidRPr="00C74F94">
        <w:rPr>
          <w:rFonts w:ascii="Times New Roman" w:eastAsia="Calibri" w:hAnsi="Times New Roman" w:cs="Times New Roman"/>
          <w:sz w:val="24"/>
          <w:szCs w:val="24"/>
        </w:rPr>
        <w:t>154-06-07198-21</w:t>
      </w:r>
      <w:r w:rsidR="006357C8">
        <w:rPr>
          <w:rFonts w:ascii="Times New Roman" w:eastAsia="Calibri" w:hAnsi="Times New Roman" w:cs="Times New Roman"/>
          <w:sz w:val="24"/>
          <w:szCs w:val="24"/>
        </w:rPr>
        <w:t xml:space="preserve"> </w:t>
      </w:r>
      <w:r w:rsidR="006357C8" w:rsidRPr="006357C8">
        <w:rPr>
          <w:rFonts w:ascii="Times New Roman" w:eastAsia="Calibri" w:hAnsi="Times New Roman" w:cs="Times New Roman"/>
          <w:sz w:val="24"/>
          <w:szCs w:val="24"/>
        </w:rPr>
        <w:t>от 30.09.2021 «Об оценке</w:t>
      </w:r>
      <w:r w:rsidR="006357C8" w:rsidRPr="005D5F91">
        <w:rPr>
          <w:rFonts w:ascii="Times New Roman" w:eastAsia="Calibri" w:hAnsi="Times New Roman" w:cs="Times New Roman"/>
          <w:sz w:val="24"/>
          <w:szCs w:val="24"/>
        </w:rPr>
        <w:t xml:space="preserve"> рыночной стоимости </w:t>
      </w:r>
      <w:r w:rsidR="006357C8" w:rsidRPr="006357C8">
        <w:rPr>
          <w:rFonts w:ascii="Times New Roman" w:eastAsia="Calibri" w:hAnsi="Times New Roman" w:cs="Times New Roman"/>
          <w:sz w:val="24"/>
          <w:szCs w:val="24"/>
        </w:rPr>
        <w:t>(размера ежемесячной платы) права заключения договоров на установку и эксплуатацию рекламных ко</w:t>
      </w:r>
      <w:r w:rsidR="006357C8">
        <w:rPr>
          <w:rFonts w:ascii="Times New Roman" w:eastAsia="Calibri" w:hAnsi="Times New Roman" w:cs="Times New Roman"/>
          <w:sz w:val="24"/>
          <w:szCs w:val="24"/>
        </w:rPr>
        <w:t>нструкций, согласно Схеме терри</w:t>
      </w:r>
      <w:r w:rsidR="006357C8" w:rsidRPr="006357C8">
        <w:rPr>
          <w:rFonts w:ascii="Times New Roman" w:eastAsia="Calibri" w:hAnsi="Times New Roman" w:cs="Times New Roman"/>
          <w:sz w:val="24"/>
          <w:szCs w:val="24"/>
        </w:rPr>
        <w:t>ториального размещен</w:t>
      </w:r>
      <w:r w:rsidR="006357C8">
        <w:rPr>
          <w:rFonts w:ascii="Times New Roman" w:eastAsia="Calibri" w:hAnsi="Times New Roman" w:cs="Times New Roman"/>
          <w:sz w:val="24"/>
          <w:szCs w:val="24"/>
        </w:rPr>
        <w:t>ия рекламных конструкций на тер</w:t>
      </w:r>
      <w:r w:rsidR="006357C8" w:rsidRPr="006357C8">
        <w:rPr>
          <w:rFonts w:ascii="Times New Roman" w:eastAsia="Calibri" w:hAnsi="Times New Roman" w:cs="Times New Roman"/>
          <w:sz w:val="24"/>
          <w:szCs w:val="24"/>
        </w:rPr>
        <w:t>ритории муниципально</w:t>
      </w:r>
      <w:r w:rsidR="006357C8">
        <w:rPr>
          <w:rFonts w:ascii="Times New Roman" w:eastAsia="Calibri" w:hAnsi="Times New Roman" w:cs="Times New Roman"/>
          <w:sz w:val="24"/>
          <w:szCs w:val="24"/>
        </w:rPr>
        <w:t>го образования «Гатчинский муни</w:t>
      </w:r>
      <w:r w:rsidR="006357C8" w:rsidRPr="006357C8">
        <w:rPr>
          <w:rFonts w:ascii="Times New Roman" w:eastAsia="Calibri" w:hAnsi="Times New Roman" w:cs="Times New Roman"/>
          <w:sz w:val="24"/>
          <w:szCs w:val="24"/>
        </w:rPr>
        <w:t>ципальный район» Ленинградской области</w:t>
      </w:r>
      <w:r w:rsidR="006357C8" w:rsidRPr="005D5F91">
        <w:rPr>
          <w:rFonts w:ascii="Times New Roman" w:eastAsia="Calibri" w:hAnsi="Times New Roman" w:cs="Times New Roman"/>
          <w:sz w:val="24"/>
          <w:szCs w:val="24"/>
        </w:rPr>
        <w:t>»</w:t>
      </w:r>
      <w:r w:rsidR="007C42EC" w:rsidRPr="005D5F91">
        <w:rPr>
          <w:rFonts w:ascii="Times New Roman" w:eastAsia="Calibri" w:hAnsi="Times New Roman" w:cs="Times New Roman"/>
          <w:sz w:val="24"/>
          <w:szCs w:val="24"/>
        </w:rPr>
        <w:t>.</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D56C9F" w:rsidP="00F81DF1">
            <w:pPr>
              <w:jc w:val="center"/>
              <w:rPr>
                <w:rFonts w:ascii="Times New Roman" w:hAnsi="Times New Roman" w:cs="Times New Roman"/>
                <w:b/>
              </w:rPr>
            </w:pPr>
            <w:r>
              <w:rPr>
                <w:rFonts w:ascii="Times New Roman" w:hAnsi="Times New Roman" w:cs="Times New Roman"/>
                <w:color w:val="000000" w:themeColor="text1"/>
                <w:sz w:val="20"/>
                <w:szCs w:val="24"/>
              </w:rPr>
              <w:t>Щит (билборд) размером 3,0 м х 5,2 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585C84"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277,00</w:t>
            </w:r>
          </w:p>
        </w:tc>
        <w:tc>
          <w:tcPr>
            <w:tcW w:w="1701" w:type="dxa"/>
            <w:shd w:val="clear" w:color="auto" w:fill="auto"/>
            <w:vAlign w:val="center"/>
          </w:tcPr>
          <w:p w:rsidR="007C42EC" w:rsidRPr="005D5F91" w:rsidRDefault="00D56C9F"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31,2</w:t>
            </w:r>
          </w:p>
        </w:tc>
        <w:tc>
          <w:tcPr>
            <w:tcW w:w="2745" w:type="dxa"/>
            <w:shd w:val="clear" w:color="auto" w:fill="auto"/>
            <w:vAlign w:val="center"/>
          </w:tcPr>
          <w:p w:rsidR="007C42EC" w:rsidRPr="005D5F91" w:rsidRDefault="00585C84"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8 642,00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6357C8" w:rsidRDefault="005531CC" w:rsidP="00585C84">
            <w:pPr>
              <w:jc w:val="center"/>
              <w:rPr>
                <w:rFonts w:ascii="Times New Roman" w:eastAsia="Calibri" w:hAnsi="Times New Roman" w:cs="Times New Roman"/>
                <w:b/>
                <w:sz w:val="20"/>
                <w:szCs w:val="20"/>
              </w:rPr>
            </w:pPr>
            <w:r w:rsidRPr="006357C8">
              <w:rPr>
                <w:rFonts w:ascii="Times New Roman" w:eastAsia="Calibri" w:hAnsi="Times New Roman" w:cs="Times New Roman"/>
                <w:b/>
                <w:sz w:val="20"/>
                <w:szCs w:val="20"/>
              </w:rPr>
              <w:t>1 03</w:t>
            </w:r>
            <w:r w:rsidR="00585C84" w:rsidRPr="006357C8">
              <w:rPr>
                <w:rFonts w:ascii="Times New Roman" w:eastAsia="Calibri" w:hAnsi="Times New Roman" w:cs="Times New Roman"/>
                <w:b/>
                <w:sz w:val="20"/>
                <w:szCs w:val="20"/>
              </w:rPr>
              <w:t>7</w:t>
            </w:r>
            <w:r w:rsidRPr="006357C8">
              <w:rPr>
                <w:rFonts w:ascii="Times New Roman" w:eastAsia="Calibri" w:hAnsi="Times New Roman" w:cs="Times New Roman"/>
                <w:b/>
                <w:sz w:val="20"/>
                <w:szCs w:val="20"/>
              </w:rPr>
              <w:t> </w:t>
            </w:r>
            <w:r w:rsidR="00585C84" w:rsidRPr="006357C8">
              <w:rPr>
                <w:rFonts w:ascii="Times New Roman" w:eastAsia="Calibri" w:hAnsi="Times New Roman" w:cs="Times New Roman"/>
                <w:b/>
                <w:sz w:val="20"/>
                <w:szCs w:val="20"/>
              </w:rPr>
              <w:t>088</w:t>
            </w:r>
            <w:r w:rsidRPr="006357C8">
              <w:rPr>
                <w:rFonts w:ascii="Times New Roman" w:eastAsia="Calibri" w:hAnsi="Times New Roman" w:cs="Times New Roman"/>
                <w:b/>
                <w:sz w:val="20"/>
                <w:szCs w:val="20"/>
              </w:rPr>
              <w:t>,00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6357C8" w:rsidRDefault="00585C84" w:rsidP="00917B9B">
            <w:pPr>
              <w:jc w:val="center"/>
              <w:rPr>
                <w:rFonts w:ascii="Times New Roman" w:eastAsia="Calibri" w:hAnsi="Times New Roman" w:cs="Times New Roman"/>
                <w:b/>
                <w:sz w:val="20"/>
                <w:szCs w:val="20"/>
              </w:rPr>
            </w:pPr>
            <w:r w:rsidRPr="006357C8">
              <w:rPr>
                <w:rFonts w:ascii="Times New Roman" w:eastAsia="Calibri" w:hAnsi="Times New Roman" w:cs="Times New Roman"/>
                <w:b/>
                <w:sz w:val="20"/>
                <w:szCs w:val="20"/>
              </w:rPr>
              <w:t>1 037 088,00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696507">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696507">
          <w:rPr>
            <w:noProof/>
          </w:rPr>
          <w:t>5</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D3757"/>
    <w:rsid w:val="001E7961"/>
    <w:rsid w:val="001F02E9"/>
    <w:rsid w:val="001F214A"/>
    <w:rsid w:val="001F4C61"/>
    <w:rsid w:val="001F61CF"/>
    <w:rsid w:val="00202CF7"/>
    <w:rsid w:val="00206B47"/>
    <w:rsid w:val="00213C39"/>
    <w:rsid w:val="00215A36"/>
    <w:rsid w:val="002170AD"/>
    <w:rsid w:val="00224305"/>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6297"/>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5C84"/>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57C8"/>
    <w:rsid w:val="00636160"/>
    <w:rsid w:val="00642A2B"/>
    <w:rsid w:val="00644699"/>
    <w:rsid w:val="00652465"/>
    <w:rsid w:val="006529C3"/>
    <w:rsid w:val="006718AE"/>
    <w:rsid w:val="00671D5E"/>
    <w:rsid w:val="00674A13"/>
    <w:rsid w:val="00676379"/>
    <w:rsid w:val="006805A5"/>
    <w:rsid w:val="00686CF1"/>
    <w:rsid w:val="00692E22"/>
    <w:rsid w:val="006934B5"/>
    <w:rsid w:val="00696507"/>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27AB4"/>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A366A"/>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4760"/>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4F94"/>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6C9F"/>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D5443"/>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B753F"/>
    <w:rsid w:val="00EC328B"/>
    <w:rsid w:val="00EC532F"/>
    <w:rsid w:val="00EC5799"/>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0E5A"/>
    <w:rsid w:val="00FC13BC"/>
    <w:rsid w:val="00FC2E67"/>
    <w:rsid w:val="00FC361A"/>
    <w:rsid w:val="00FD357C"/>
    <w:rsid w:val="00FD6969"/>
    <w:rsid w:val="00FE4BEB"/>
    <w:rsid w:val="00FE7769"/>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4656"/>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8B78-42B0-4C57-AAD1-CBC2B9C8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19</cp:revision>
  <cp:lastPrinted>2019-10-28T08:24:00Z</cp:lastPrinted>
  <dcterms:created xsi:type="dcterms:W3CDTF">2020-04-02T11:40:00Z</dcterms:created>
  <dcterms:modified xsi:type="dcterms:W3CDTF">2021-10-04T07:26:00Z</dcterms:modified>
</cp:coreProperties>
</file>