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CFEC9" w14:textId="121F63F0" w:rsidR="00AB083A" w:rsidRDefault="00AB083A" w:rsidP="008C055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11D08693" wp14:editId="26CFEF63">
            <wp:extent cx="695325" cy="752475"/>
            <wp:effectExtent l="0" t="0" r="9525" b="9525"/>
            <wp:docPr id="12263700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D51BBF" w14:textId="77777777" w:rsidR="00AB083A" w:rsidRDefault="00AB083A" w:rsidP="008C055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1F4073E3" w14:textId="296737D1" w:rsidR="008C0553" w:rsidRPr="008C0553" w:rsidRDefault="008C0553" w:rsidP="008C055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8C0553">
        <w:rPr>
          <w:b/>
          <w:bCs/>
          <w:color w:val="000000"/>
          <w:sz w:val="28"/>
          <w:szCs w:val="28"/>
        </w:rPr>
        <w:t xml:space="preserve">СОВЕТ ДЕПУТАТОВ  </w:t>
      </w:r>
    </w:p>
    <w:p w14:paraId="06AA7D25" w14:textId="77777777" w:rsidR="008C0553" w:rsidRPr="008C0553" w:rsidRDefault="008C0553" w:rsidP="008C055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8C0553">
        <w:rPr>
          <w:b/>
          <w:bCs/>
          <w:color w:val="000000"/>
          <w:sz w:val="28"/>
          <w:szCs w:val="28"/>
        </w:rPr>
        <w:t xml:space="preserve">МУНИЦИПАЛЬНОГО ОБРАЗОВАНИЯ </w:t>
      </w:r>
    </w:p>
    <w:p w14:paraId="558FB853" w14:textId="77777777" w:rsidR="008C0553" w:rsidRPr="008C0553" w:rsidRDefault="008C0553" w:rsidP="008C055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8C0553">
        <w:rPr>
          <w:b/>
          <w:bCs/>
          <w:color w:val="000000"/>
          <w:sz w:val="28"/>
          <w:szCs w:val="28"/>
        </w:rPr>
        <w:t>«КОБРИНСКОЕ СЕЛЬСКОЕ ПОСЕЛЕНИЕ»</w:t>
      </w:r>
    </w:p>
    <w:p w14:paraId="059F37B9" w14:textId="77777777" w:rsidR="008C0553" w:rsidRPr="008C0553" w:rsidRDefault="008C0553" w:rsidP="008C055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8C0553">
        <w:rPr>
          <w:b/>
          <w:bCs/>
          <w:color w:val="000000"/>
          <w:sz w:val="28"/>
          <w:szCs w:val="28"/>
        </w:rPr>
        <w:t xml:space="preserve"> ГАТЧИНСКОГО МУНИЦИПАЛЬНОГО РАЙОНА </w:t>
      </w:r>
    </w:p>
    <w:p w14:paraId="48297971" w14:textId="77777777" w:rsidR="008C0553" w:rsidRPr="008C0553" w:rsidRDefault="008C0553" w:rsidP="008C055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8C0553">
        <w:rPr>
          <w:b/>
          <w:bCs/>
          <w:color w:val="000000"/>
          <w:sz w:val="28"/>
          <w:szCs w:val="28"/>
        </w:rPr>
        <w:t xml:space="preserve">ЛЕНИНГРАДСКОЙ ОБЛАСТИ </w:t>
      </w:r>
    </w:p>
    <w:p w14:paraId="7A24B798" w14:textId="77777777" w:rsidR="008C0553" w:rsidRDefault="008C0553" w:rsidP="008C055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8C0553">
        <w:rPr>
          <w:b/>
          <w:bCs/>
          <w:color w:val="000000"/>
          <w:sz w:val="28"/>
          <w:szCs w:val="28"/>
        </w:rPr>
        <w:t>(четвертого созыва)</w:t>
      </w:r>
    </w:p>
    <w:p w14:paraId="77F4A615" w14:textId="77777777" w:rsidR="00AB083A" w:rsidRPr="008C0553" w:rsidRDefault="00AB083A" w:rsidP="008C055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EE03A39" w14:textId="77777777" w:rsidR="008C0553" w:rsidRPr="008C0553" w:rsidRDefault="008C0553" w:rsidP="008C0553">
      <w:pPr>
        <w:jc w:val="center"/>
        <w:rPr>
          <w:b/>
          <w:bCs/>
          <w:color w:val="000000"/>
          <w:sz w:val="28"/>
          <w:szCs w:val="28"/>
        </w:rPr>
      </w:pPr>
      <w:r w:rsidRPr="008C0553">
        <w:rPr>
          <w:b/>
          <w:bCs/>
          <w:color w:val="000000"/>
          <w:sz w:val="28"/>
          <w:szCs w:val="28"/>
        </w:rPr>
        <w:t>РЕШЕНИЕ</w:t>
      </w:r>
    </w:p>
    <w:p w14:paraId="5AD7B21D" w14:textId="77777777" w:rsidR="004D621C" w:rsidRPr="003C1F97" w:rsidRDefault="004D621C" w:rsidP="004D621C">
      <w:pPr>
        <w:rPr>
          <w:szCs w:val="28"/>
        </w:rPr>
      </w:pPr>
    </w:p>
    <w:p w14:paraId="1FD8DD93" w14:textId="4C38262C" w:rsidR="004D621C" w:rsidRPr="00AB083A" w:rsidRDefault="004D621C" w:rsidP="00AB083A">
      <w:pPr>
        <w:rPr>
          <w:b/>
          <w:bCs/>
          <w:sz w:val="28"/>
          <w:szCs w:val="28"/>
        </w:rPr>
      </w:pPr>
      <w:r w:rsidRPr="00AB083A">
        <w:rPr>
          <w:b/>
          <w:bCs/>
          <w:sz w:val="28"/>
          <w:szCs w:val="28"/>
        </w:rPr>
        <w:t>От</w:t>
      </w:r>
      <w:r w:rsidR="00114190" w:rsidRPr="00AB083A">
        <w:rPr>
          <w:b/>
          <w:bCs/>
          <w:sz w:val="28"/>
          <w:szCs w:val="28"/>
        </w:rPr>
        <w:t xml:space="preserve"> </w:t>
      </w:r>
      <w:r w:rsidR="008E2545" w:rsidRPr="00AB083A">
        <w:rPr>
          <w:b/>
          <w:bCs/>
          <w:sz w:val="28"/>
          <w:szCs w:val="28"/>
        </w:rPr>
        <w:t>25</w:t>
      </w:r>
      <w:r w:rsidR="00114190" w:rsidRPr="00AB083A">
        <w:rPr>
          <w:b/>
          <w:bCs/>
          <w:sz w:val="28"/>
          <w:szCs w:val="28"/>
        </w:rPr>
        <w:t>.04.2024</w:t>
      </w:r>
      <w:r w:rsidRPr="00AB083A">
        <w:rPr>
          <w:b/>
          <w:bCs/>
          <w:sz w:val="28"/>
          <w:szCs w:val="28"/>
        </w:rPr>
        <w:t xml:space="preserve"> года                                                                                  </w:t>
      </w:r>
      <w:r w:rsidR="00AB083A" w:rsidRPr="00AB083A">
        <w:rPr>
          <w:b/>
          <w:bCs/>
          <w:sz w:val="28"/>
          <w:szCs w:val="28"/>
        </w:rPr>
        <w:t xml:space="preserve">№ 21 </w:t>
      </w:r>
      <w:r w:rsidRPr="00AB083A">
        <w:rPr>
          <w:b/>
          <w:bCs/>
          <w:sz w:val="28"/>
          <w:szCs w:val="28"/>
        </w:rPr>
        <w:t xml:space="preserve">              </w:t>
      </w:r>
    </w:p>
    <w:p w14:paraId="21D31280" w14:textId="77777777" w:rsidR="004D621C" w:rsidRDefault="004D621C" w:rsidP="00AB083A">
      <w:pPr>
        <w:autoSpaceDE w:val="0"/>
        <w:autoSpaceDN w:val="0"/>
        <w:adjustRightInd w:val="0"/>
        <w:rPr>
          <w:b/>
          <w:bCs/>
          <w:i/>
          <w:kern w:val="2"/>
          <w:sz w:val="28"/>
          <w:szCs w:val="28"/>
        </w:rPr>
      </w:pPr>
    </w:p>
    <w:p w14:paraId="6A3888D9" w14:textId="77777777" w:rsidR="00AB083A" w:rsidRPr="00AB083A" w:rsidRDefault="00AB083A" w:rsidP="00AB083A">
      <w:pPr>
        <w:autoSpaceDE w:val="0"/>
        <w:autoSpaceDN w:val="0"/>
        <w:adjustRightInd w:val="0"/>
        <w:rPr>
          <w:sz w:val="28"/>
          <w:szCs w:val="28"/>
        </w:rPr>
      </w:pPr>
      <w:bookmarkStart w:id="0" w:name="_Hlk163031618"/>
      <w:r w:rsidRPr="00AB083A">
        <w:rPr>
          <w:sz w:val="28"/>
          <w:szCs w:val="28"/>
        </w:rPr>
        <w:t xml:space="preserve">Об установлении границ территории </w:t>
      </w:r>
    </w:p>
    <w:p w14:paraId="5770C052" w14:textId="77777777" w:rsidR="00AB083A" w:rsidRPr="00AB083A" w:rsidRDefault="00AB083A" w:rsidP="00AB083A">
      <w:pPr>
        <w:autoSpaceDE w:val="0"/>
        <w:autoSpaceDN w:val="0"/>
        <w:adjustRightInd w:val="0"/>
        <w:rPr>
          <w:sz w:val="28"/>
          <w:szCs w:val="28"/>
        </w:rPr>
      </w:pPr>
      <w:r w:rsidRPr="00AB083A">
        <w:rPr>
          <w:sz w:val="28"/>
          <w:szCs w:val="28"/>
        </w:rPr>
        <w:t xml:space="preserve">осуществления территориального </w:t>
      </w:r>
    </w:p>
    <w:p w14:paraId="53A2AA74" w14:textId="0A8553B8" w:rsidR="00AB083A" w:rsidRPr="00AB083A" w:rsidRDefault="00AB083A" w:rsidP="00AB083A">
      <w:pPr>
        <w:autoSpaceDE w:val="0"/>
        <w:autoSpaceDN w:val="0"/>
        <w:adjustRightInd w:val="0"/>
        <w:rPr>
          <w:sz w:val="28"/>
          <w:szCs w:val="28"/>
        </w:rPr>
      </w:pPr>
      <w:r w:rsidRPr="00AB083A">
        <w:rPr>
          <w:sz w:val="28"/>
          <w:szCs w:val="28"/>
        </w:rPr>
        <w:t>общественного самоуправления</w:t>
      </w:r>
      <w:r w:rsidRPr="00AB083A">
        <w:rPr>
          <w:sz w:val="28"/>
          <w:szCs w:val="28"/>
        </w:rPr>
        <w:br/>
        <w:t xml:space="preserve">в Муниципальном образовании </w:t>
      </w:r>
    </w:p>
    <w:p w14:paraId="39798CB8" w14:textId="143E4FFE" w:rsidR="004D621C" w:rsidRPr="00AB083A" w:rsidRDefault="00AB083A" w:rsidP="00AB083A">
      <w:pPr>
        <w:autoSpaceDE w:val="0"/>
        <w:autoSpaceDN w:val="0"/>
        <w:adjustRightInd w:val="0"/>
        <w:rPr>
          <w:sz w:val="28"/>
          <w:szCs w:val="28"/>
        </w:rPr>
      </w:pPr>
      <w:r w:rsidRPr="00AB083A">
        <w:rPr>
          <w:sz w:val="28"/>
          <w:szCs w:val="28"/>
        </w:rPr>
        <w:t>Кобринского сельского поселения</w:t>
      </w:r>
    </w:p>
    <w:p w14:paraId="07184EFB" w14:textId="77777777" w:rsidR="004D621C" w:rsidRPr="008654F2" w:rsidRDefault="004D621C" w:rsidP="004D621C">
      <w:pPr>
        <w:autoSpaceDE w:val="0"/>
        <w:autoSpaceDN w:val="0"/>
        <w:adjustRightInd w:val="0"/>
        <w:jc w:val="both"/>
      </w:pPr>
    </w:p>
    <w:p w14:paraId="4A9AA862" w14:textId="77777777" w:rsidR="004D621C" w:rsidRDefault="004D621C" w:rsidP="004D6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27</w:t>
      </w:r>
      <w:r w:rsidRPr="008654F2">
        <w:rPr>
          <w:sz w:val="28"/>
          <w:szCs w:val="28"/>
        </w:rPr>
        <w:t xml:space="preserve"> </w:t>
      </w:r>
      <w:r w:rsidRPr="00AA5756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AA575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AA5756">
        <w:rPr>
          <w:sz w:val="28"/>
          <w:szCs w:val="28"/>
        </w:rPr>
        <w:t xml:space="preserve"> от 6</w:t>
      </w:r>
      <w:r>
        <w:rPr>
          <w:sz w:val="28"/>
          <w:szCs w:val="28"/>
        </w:rPr>
        <w:t> октября </w:t>
      </w:r>
      <w:r w:rsidRPr="00AA5756">
        <w:rPr>
          <w:sz w:val="28"/>
          <w:szCs w:val="28"/>
        </w:rPr>
        <w:t>2003</w:t>
      </w:r>
      <w:r>
        <w:rPr>
          <w:sz w:val="28"/>
          <w:szCs w:val="28"/>
        </w:rPr>
        <w:t> года</w:t>
      </w:r>
      <w:r w:rsidRPr="00AA5756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8654F2">
        <w:rPr>
          <w:sz w:val="28"/>
          <w:szCs w:val="28"/>
        </w:rPr>
        <w:t>Устав</w:t>
      </w:r>
      <w:r>
        <w:rPr>
          <w:sz w:val="28"/>
          <w:szCs w:val="28"/>
        </w:rPr>
        <w:t>ом муниципального образования</w:t>
      </w:r>
      <w:r w:rsidRPr="008654F2">
        <w:rPr>
          <w:sz w:val="28"/>
          <w:szCs w:val="28"/>
        </w:rPr>
        <w:t xml:space="preserve"> </w:t>
      </w:r>
      <w:r w:rsidRPr="004D621C">
        <w:rPr>
          <w:sz w:val="28"/>
          <w:szCs w:val="28"/>
        </w:rPr>
        <w:t>Кобринского сельского поселения Гатчинского муниципального района Ленинградской области</w:t>
      </w:r>
      <w:r w:rsidRPr="00A1307C">
        <w:rPr>
          <w:sz w:val="28"/>
          <w:szCs w:val="28"/>
        </w:rPr>
        <w:t>,</w:t>
      </w:r>
      <w:r w:rsidRPr="00AA5756">
        <w:t xml:space="preserve"> </w:t>
      </w:r>
      <w:r w:rsidRPr="00AA5756">
        <w:rPr>
          <w:sz w:val="28"/>
          <w:szCs w:val="28"/>
        </w:rPr>
        <w:t>Положением о территориальном общественном самоуправлении в</w:t>
      </w:r>
      <w:r>
        <w:rPr>
          <w:sz w:val="28"/>
          <w:szCs w:val="28"/>
        </w:rPr>
        <w:t xml:space="preserve"> муниципальном образовании</w:t>
      </w:r>
      <w:r w:rsidRPr="00AA5756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Кобринского сельского поселения</w:t>
      </w:r>
      <w:r w:rsidRPr="00AA5756">
        <w:rPr>
          <w:sz w:val="28"/>
          <w:szCs w:val="28"/>
        </w:rPr>
        <w:t xml:space="preserve">, утвержденном решением </w:t>
      </w:r>
      <w:r>
        <w:rPr>
          <w:sz w:val="28"/>
          <w:szCs w:val="28"/>
        </w:rPr>
        <w:t xml:space="preserve">Совета депутатов Кобринского сельского поселения </w:t>
      </w:r>
      <w:r w:rsidRPr="00AA5756">
        <w:rPr>
          <w:sz w:val="28"/>
          <w:szCs w:val="28"/>
        </w:rPr>
        <w:t>от «</w:t>
      </w:r>
      <w:r>
        <w:rPr>
          <w:sz w:val="28"/>
          <w:szCs w:val="28"/>
        </w:rPr>
        <w:t>21</w:t>
      </w:r>
      <w:r w:rsidRPr="00AA5756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</w:t>
      </w:r>
      <w:r w:rsidRPr="00AA5756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AA575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</w:t>
      </w:r>
      <w:r w:rsidRPr="00AA5756">
        <w:rPr>
          <w:sz w:val="28"/>
          <w:szCs w:val="28"/>
        </w:rPr>
        <w:t>, на основании заявлени</w:t>
      </w:r>
      <w:r>
        <w:rPr>
          <w:sz w:val="28"/>
          <w:szCs w:val="28"/>
        </w:rPr>
        <w:t>я</w:t>
      </w:r>
      <w:r w:rsidRPr="00AA5756">
        <w:rPr>
          <w:sz w:val="28"/>
          <w:szCs w:val="28"/>
        </w:rPr>
        <w:t xml:space="preserve"> инициативн</w:t>
      </w:r>
      <w:r>
        <w:rPr>
          <w:sz w:val="28"/>
          <w:szCs w:val="28"/>
        </w:rPr>
        <w:t>ой</w:t>
      </w:r>
      <w:r w:rsidRPr="00AA5756">
        <w:rPr>
          <w:sz w:val="28"/>
          <w:szCs w:val="28"/>
        </w:rPr>
        <w:t xml:space="preserve"> групп</w:t>
      </w:r>
      <w:r>
        <w:rPr>
          <w:sz w:val="28"/>
          <w:szCs w:val="28"/>
        </w:rPr>
        <w:t xml:space="preserve">ы </w:t>
      </w:r>
      <w:r w:rsidRPr="00CB23A7">
        <w:rPr>
          <w:sz w:val="28"/>
          <w:szCs w:val="28"/>
        </w:rPr>
        <w:t xml:space="preserve">граждан, проживающих на </w:t>
      </w:r>
      <w:r>
        <w:rPr>
          <w:sz w:val="28"/>
          <w:szCs w:val="28"/>
        </w:rPr>
        <w:t>Кобринского сельского поселения Гатчинского муниципального района Ленинградской области</w:t>
      </w:r>
      <w:r w:rsidRPr="00CB23A7">
        <w:rPr>
          <w:sz w:val="28"/>
          <w:szCs w:val="28"/>
        </w:rPr>
        <w:t xml:space="preserve">, об установлении границ осуществления территориального общественного самоуправления </w:t>
      </w:r>
      <w:r>
        <w:rPr>
          <w:sz w:val="28"/>
          <w:szCs w:val="28"/>
        </w:rPr>
        <w:t>Совет Депутатов Кобринского сельского поселения Гатчинского муниципального района Ленинградской области</w:t>
      </w:r>
    </w:p>
    <w:p w14:paraId="2A3A9018" w14:textId="77777777" w:rsidR="004D621C" w:rsidRPr="004D621C" w:rsidRDefault="004D621C" w:rsidP="004D621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CB23A7">
        <w:rPr>
          <w:sz w:val="28"/>
          <w:szCs w:val="28"/>
        </w:rPr>
        <w:t xml:space="preserve"> </w:t>
      </w:r>
      <w:r w:rsidRPr="004D621C">
        <w:rPr>
          <w:b/>
          <w:sz w:val="28"/>
          <w:szCs w:val="28"/>
        </w:rPr>
        <w:t xml:space="preserve">РЕШИЛ: </w:t>
      </w:r>
    </w:p>
    <w:p w14:paraId="23B6B00D" w14:textId="77777777" w:rsidR="004D621C" w:rsidRDefault="004D621C" w:rsidP="004D62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23A7">
        <w:rPr>
          <w:sz w:val="28"/>
          <w:szCs w:val="28"/>
        </w:rPr>
        <w:t>1. Установить границы территории осуществле</w:t>
      </w:r>
      <w:r w:rsidRPr="00AA5756">
        <w:rPr>
          <w:sz w:val="28"/>
          <w:szCs w:val="28"/>
        </w:rPr>
        <w:t xml:space="preserve">ния территориального общественного самоуправления в </w:t>
      </w:r>
      <w:r w:rsidRPr="004D621C">
        <w:rPr>
          <w:sz w:val="28"/>
          <w:szCs w:val="28"/>
        </w:rPr>
        <w:t>Кобринском сельском поселении Гатчинского муниципального района Ленинградской области</w:t>
      </w:r>
      <w:r w:rsidRPr="00AA5756">
        <w:rPr>
          <w:sz w:val="28"/>
          <w:szCs w:val="28"/>
        </w:rPr>
        <w:t xml:space="preserve"> согласно приложению к настоящему </w:t>
      </w:r>
      <w:r>
        <w:rPr>
          <w:sz w:val="28"/>
          <w:szCs w:val="28"/>
        </w:rPr>
        <w:t>р</w:t>
      </w:r>
      <w:r w:rsidRPr="00AA5756">
        <w:rPr>
          <w:sz w:val="28"/>
          <w:szCs w:val="28"/>
        </w:rPr>
        <w:t>ешению.</w:t>
      </w:r>
    </w:p>
    <w:p w14:paraId="328CB991" w14:textId="77777777" w:rsidR="004D621C" w:rsidRDefault="004D621C" w:rsidP="004D62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B43344">
        <w:rPr>
          <w:bCs/>
          <w:sz w:val="28"/>
          <w:szCs w:val="28"/>
        </w:rPr>
        <w:t xml:space="preserve">   2</w:t>
      </w:r>
      <w:r w:rsidRPr="0079331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79331E">
        <w:rPr>
          <w:bCs/>
          <w:sz w:val="28"/>
          <w:szCs w:val="28"/>
        </w:rPr>
        <w:t xml:space="preserve">Настоящее решение </w:t>
      </w:r>
      <w:r>
        <w:rPr>
          <w:bCs/>
          <w:sz w:val="28"/>
          <w:szCs w:val="28"/>
        </w:rPr>
        <w:t>вступает в силу после официального опубликования</w:t>
      </w:r>
      <w:r w:rsidR="00B43344">
        <w:rPr>
          <w:bCs/>
          <w:sz w:val="28"/>
          <w:szCs w:val="28"/>
        </w:rPr>
        <w:t xml:space="preserve"> и подлежит опубликованию на официальном сайте Кобринского сельского поселения </w:t>
      </w:r>
      <w:hyperlink r:id="rId7" w:history="1">
        <w:r w:rsidR="00B43344" w:rsidRPr="001A4CBB">
          <w:rPr>
            <w:rStyle w:val="a7"/>
            <w:bCs/>
            <w:sz w:val="28"/>
            <w:szCs w:val="28"/>
          </w:rPr>
          <w:t>https://www.кобринское.рф</w:t>
        </w:r>
      </w:hyperlink>
      <w:r w:rsidR="00B43344">
        <w:rPr>
          <w:bCs/>
          <w:sz w:val="28"/>
          <w:szCs w:val="28"/>
        </w:rPr>
        <w:t>.</w:t>
      </w:r>
    </w:p>
    <w:p w14:paraId="5BB7B728" w14:textId="77777777" w:rsidR="00B43344" w:rsidRPr="0079331E" w:rsidRDefault="00B43344" w:rsidP="004D621C">
      <w:pPr>
        <w:jc w:val="both"/>
        <w:rPr>
          <w:bCs/>
          <w:sz w:val="28"/>
          <w:szCs w:val="28"/>
        </w:rPr>
      </w:pPr>
    </w:p>
    <w:p w14:paraId="31FA5E50" w14:textId="77777777" w:rsidR="004D621C" w:rsidRPr="005E5A9C" w:rsidRDefault="004D621C" w:rsidP="004D621C">
      <w:pPr>
        <w:jc w:val="both"/>
        <w:rPr>
          <w:i/>
        </w:rPr>
      </w:pPr>
    </w:p>
    <w:p w14:paraId="6E05D222" w14:textId="1451B67E" w:rsidR="004D621C" w:rsidRPr="00AB083A" w:rsidRDefault="004D621C" w:rsidP="00AB083A">
      <w:pPr>
        <w:jc w:val="both"/>
      </w:pPr>
      <w:r>
        <w:rPr>
          <w:sz w:val="28"/>
          <w:szCs w:val="28"/>
        </w:rPr>
        <w:t>Глава МО Кобринского</w:t>
      </w:r>
    </w:p>
    <w:p w14:paraId="705B4BFF" w14:textId="77777777" w:rsidR="004D621C" w:rsidRDefault="004D621C" w:rsidP="004D621C">
      <w:pPr>
        <w:pStyle w:val="a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</w:t>
      </w:r>
      <w:r w:rsidRPr="004B607C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B43344">
        <w:rPr>
          <w:rFonts w:ascii="Times New Roman" w:hAnsi="Times New Roman"/>
          <w:sz w:val="28"/>
          <w:szCs w:val="28"/>
        </w:rPr>
        <w:t xml:space="preserve">             </w:t>
      </w:r>
      <w:r w:rsidRPr="004B607C">
        <w:rPr>
          <w:rFonts w:ascii="Times New Roman" w:hAnsi="Times New Roman"/>
          <w:sz w:val="28"/>
          <w:szCs w:val="28"/>
        </w:rPr>
        <w:t xml:space="preserve"> </w:t>
      </w:r>
      <w:r w:rsidR="00B43344">
        <w:rPr>
          <w:rFonts w:ascii="Times New Roman" w:hAnsi="Times New Roman"/>
          <w:sz w:val="28"/>
          <w:szCs w:val="28"/>
        </w:rPr>
        <w:t>Н.Л.Деминенко</w:t>
      </w:r>
    </w:p>
    <w:p w14:paraId="797F7A55" w14:textId="77777777" w:rsidR="00B43344" w:rsidRDefault="00B43344" w:rsidP="004D621C">
      <w:pPr>
        <w:pStyle w:val="a5"/>
        <w:ind w:left="0"/>
        <w:rPr>
          <w:rFonts w:ascii="Times New Roman" w:hAnsi="Times New Roman"/>
          <w:sz w:val="28"/>
          <w:szCs w:val="28"/>
        </w:rPr>
      </w:pPr>
    </w:p>
    <w:p w14:paraId="2A850318" w14:textId="77777777" w:rsidR="00B43344" w:rsidRDefault="00B43344" w:rsidP="004D621C">
      <w:pPr>
        <w:pStyle w:val="a5"/>
        <w:ind w:left="0"/>
        <w:rPr>
          <w:rFonts w:ascii="Times New Roman" w:hAnsi="Times New Roman"/>
          <w:sz w:val="28"/>
          <w:szCs w:val="28"/>
        </w:rPr>
      </w:pPr>
    </w:p>
    <w:p w14:paraId="4BD47F11" w14:textId="77777777" w:rsidR="00B43344" w:rsidRDefault="00B43344" w:rsidP="004D621C">
      <w:pPr>
        <w:pStyle w:val="a5"/>
        <w:ind w:left="0"/>
        <w:rPr>
          <w:rFonts w:ascii="Times New Roman" w:hAnsi="Times New Roman"/>
          <w:sz w:val="28"/>
          <w:szCs w:val="28"/>
        </w:rPr>
      </w:pPr>
    </w:p>
    <w:p w14:paraId="321B96BA" w14:textId="77777777" w:rsidR="00B43344" w:rsidRDefault="00B43344" w:rsidP="004D621C">
      <w:pPr>
        <w:pStyle w:val="a5"/>
        <w:ind w:left="0"/>
        <w:rPr>
          <w:rFonts w:ascii="Times New Roman" w:hAnsi="Times New Roman"/>
          <w:sz w:val="28"/>
          <w:szCs w:val="28"/>
        </w:rPr>
      </w:pPr>
    </w:p>
    <w:p w14:paraId="67723875" w14:textId="77777777" w:rsidR="00B43344" w:rsidRPr="00802000" w:rsidRDefault="00B43344" w:rsidP="004D621C">
      <w:pPr>
        <w:pStyle w:val="a5"/>
        <w:ind w:left="0"/>
        <w:rPr>
          <w:rFonts w:ascii="Times New Roman" w:hAnsi="Times New Roman"/>
          <w:sz w:val="28"/>
          <w:szCs w:val="28"/>
        </w:rPr>
      </w:pPr>
    </w:p>
    <w:p w14:paraId="23ECC702" w14:textId="77777777" w:rsidR="004D621C" w:rsidRPr="004B607C" w:rsidRDefault="004D621C" w:rsidP="004D621C">
      <w:pPr>
        <w:pStyle w:val="a3"/>
        <w:ind w:left="567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79"/>
      </w:tblGrid>
      <w:tr w:rsidR="00B43344" w:rsidRPr="0085076A" w14:paraId="2B35C6A1" w14:textId="77777777" w:rsidTr="00114190">
        <w:trPr>
          <w:jc w:val="right"/>
        </w:trPr>
        <w:tc>
          <w:tcPr>
            <w:tcW w:w="4679" w:type="dxa"/>
          </w:tcPr>
          <w:p w14:paraId="4D9B5DC9" w14:textId="77777777" w:rsidR="00B43344" w:rsidRPr="0085076A" w:rsidRDefault="00B43344" w:rsidP="00513A46">
            <w:pPr>
              <w:ind w:firstLine="709"/>
              <w:jc w:val="right"/>
              <w:rPr>
                <w:kern w:val="2"/>
                <w:sz w:val="28"/>
                <w:szCs w:val="28"/>
              </w:rPr>
            </w:pPr>
            <w:r w:rsidRPr="0085076A">
              <w:rPr>
                <w:kern w:val="2"/>
                <w:sz w:val="28"/>
                <w:szCs w:val="28"/>
              </w:rPr>
              <w:t xml:space="preserve">Приложение </w:t>
            </w:r>
          </w:p>
          <w:p w14:paraId="5C69BB7D" w14:textId="77777777" w:rsidR="00B43344" w:rsidRDefault="00B43344" w:rsidP="00513A46">
            <w:pPr>
              <w:jc w:val="right"/>
              <w:rPr>
                <w:kern w:val="2"/>
                <w:sz w:val="28"/>
                <w:szCs w:val="28"/>
              </w:rPr>
            </w:pPr>
            <w:r w:rsidRPr="0085076A">
              <w:rPr>
                <w:kern w:val="2"/>
                <w:sz w:val="28"/>
                <w:szCs w:val="28"/>
              </w:rPr>
              <w:t xml:space="preserve">к решению </w:t>
            </w:r>
            <w:r>
              <w:rPr>
                <w:kern w:val="2"/>
                <w:sz w:val="28"/>
                <w:szCs w:val="28"/>
              </w:rPr>
              <w:t xml:space="preserve">Совета Депутатов </w:t>
            </w:r>
          </w:p>
          <w:p w14:paraId="5F4A9196" w14:textId="77777777" w:rsidR="00B43344" w:rsidRDefault="00B43344" w:rsidP="00513A46">
            <w:pPr>
              <w:jc w:val="righ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Кобринского сельского поселения </w:t>
            </w:r>
          </w:p>
          <w:p w14:paraId="4AC005E7" w14:textId="77777777" w:rsidR="00B43344" w:rsidRDefault="00B43344" w:rsidP="00513A46">
            <w:pPr>
              <w:jc w:val="righ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Гатчинского муниципального района</w:t>
            </w:r>
          </w:p>
          <w:p w14:paraId="43AF43A9" w14:textId="77777777" w:rsidR="00B43344" w:rsidRPr="0085076A" w:rsidRDefault="00B43344" w:rsidP="00513A46">
            <w:pPr>
              <w:jc w:val="right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Ленинградской области</w:t>
            </w:r>
          </w:p>
          <w:p w14:paraId="35C394F2" w14:textId="7E989BCD" w:rsidR="00B43344" w:rsidRPr="0085076A" w:rsidRDefault="00B43344" w:rsidP="00513A46">
            <w:pPr>
              <w:jc w:val="right"/>
              <w:rPr>
                <w:sz w:val="28"/>
                <w:szCs w:val="28"/>
              </w:rPr>
            </w:pPr>
            <w:r w:rsidRPr="0085076A">
              <w:rPr>
                <w:kern w:val="2"/>
                <w:sz w:val="28"/>
                <w:szCs w:val="28"/>
              </w:rPr>
              <w:t>от «</w:t>
            </w:r>
            <w:r w:rsidR="00AB083A">
              <w:rPr>
                <w:kern w:val="2"/>
                <w:sz w:val="28"/>
                <w:szCs w:val="28"/>
              </w:rPr>
              <w:t>25</w:t>
            </w:r>
            <w:r w:rsidRPr="0085076A">
              <w:rPr>
                <w:kern w:val="2"/>
                <w:sz w:val="28"/>
                <w:szCs w:val="28"/>
              </w:rPr>
              <w:t xml:space="preserve">» </w:t>
            </w:r>
            <w:r w:rsidR="00114190">
              <w:rPr>
                <w:kern w:val="2"/>
                <w:sz w:val="28"/>
                <w:szCs w:val="28"/>
              </w:rPr>
              <w:t xml:space="preserve">апреля </w:t>
            </w:r>
            <w:r w:rsidRPr="0085076A">
              <w:rPr>
                <w:kern w:val="2"/>
                <w:sz w:val="28"/>
                <w:szCs w:val="28"/>
              </w:rPr>
              <w:t xml:space="preserve"> 20</w:t>
            </w:r>
            <w:r w:rsidR="00114190">
              <w:rPr>
                <w:kern w:val="2"/>
                <w:sz w:val="28"/>
                <w:szCs w:val="28"/>
              </w:rPr>
              <w:t>24</w:t>
            </w:r>
            <w:r w:rsidRPr="0085076A">
              <w:rPr>
                <w:kern w:val="2"/>
                <w:sz w:val="28"/>
                <w:szCs w:val="28"/>
              </w:rPr>
              <w:t xml:space="preserve"> г.  №</w:t>
            </w:r>
            <w:r w:rsidR="00AB083A">
              <w:rPr>
                <w:kern w:val="2"/>
                <w:sz w:val="28"/>
                <w:szCs w:val="28"/>
              </w:rPr>
              <w:t xml:space="preserve"> 21</w:t>
            </w:r>
            <w:r w:rsidRPr="0085076A">
              <w:rPr>
                <w:kern w:val="2"/>
                <w:sz w:val="28"/>
                <w:szCs w:val="28"/>
              </w:rPr>
              <w:t xml:space="preserve"> </w:t>
            </w:r>
          </w:p>
        </w:tc>
      </w:tr>
    </w:tbl>
    <w:p w14:paraId="4911E99A" w14:textId="77777777" w:rsidR="00B43344" w:rsidRDefault="00B43344" w:rsidP="00B43344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14:paraId="4F3B8DFD" w14:textId="77777777" w:rsidR="00B43344" w:rsidRDefault="00B43344" w:rsidP="00B433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AC302F8" w14:textId="77777777" w:rsidR="00B43344" w:rsidRPr="00440632" w:rsidRDefault="00B43344" w:rsidP="00B433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40632">
        <w:rPr>
          <w:b/>
          <w:bCs/>
          <w:sz w:val="28"/>
          <w:szCs w:val="28"/>
        </w:rPr>
        <w:t>ГРАНИЦЫ</w:t>
      </w:r>
    </w:p>
    <w:p w14:paraId="6655B8B0" w14:textId="77777777" w:rsidR="00B43344" w:rsidRPr="00440632" w:rsidRDefault="00B43344" w:rsidP="00B433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40632">
        <w:rPr>
          <w:b/>
          <w:bCs/>
          <w:sz w:val="28"/>
          <w:szCs w:val="28"/>
        </w:rPr>
        <w:t>территори</w:t>
      </w:r>
      <w:r>
        <w:rPr>
          <w:b/>
          <w:bCs/>
          <w:sz w:val="28"/>
          <w:szCs w:val="28"/>
        </w:rPr>
        <w:t>и</w:t>
      </w:r>
      <w:r w:rsidRPr="00440632">
        <w:rPr>
          <w:b/>
          <w:bCs/>
          <w:sz w:val="28"/>
          <w:szCs w:val="28"/>
        </w:rPr>
        <w:t xml:space="preserve"> осуществления территориального</w:t>
      </w:r>
    </w:p>
    <w:p w14:paraId="019B148E" w14:textId="77777777" w:rsidR="00B43344" w:rsidRPr="002B112E" w:rsidRDefault="00B43344" w:rsidP="00B43344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2B112E">
        <w:rPr>
          <w:b/>
          <w:bCs/>
          <w:sz w:val="28"/>
          <w:szCs w:val="28"/>
        </w:rPr>
        <w:t>общественного самоуправления в</w:t>
      </w:r>
      <w:r w:rsidRPr="002B112E">
        <w:rPr>
          <w:bCs/>
          <w:sz w:val="28"/>
          <w:szCs w:val="28"/>
        </w:rPr>
        <w:t xml:space="preserve"> </w:t>
      </w:r>
      <w:r w:rsidRPr="00B43344">
        <w:rPr>
          <w:b/>
          <w:bCs/>
          <w:sz w:val="28"/>
          <w:szCs w:val="28"/>
        </w:rPr>
        <w:t>Кобринском сельском поселении Гатчинского муниципального района Ленинградской области</w:t>
      </w:r>
    </w:p>
    <w:p w14:paraId="35702C2E" w14:textId="77777777" w:rsidR="00B43344" w:rsidRPr="002B112E" w:rsidRDefault="00B43344" w:rsidP="00B43344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14:paraId="2B5BBB14" w14:textId="5F98AE78" w:rsidR="00B43344" w:rsidRPr="002B112E" w:rsidRDefault="00B43344" w:rsidP="00B43344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2B112E">
        <w:rPr>
          <w:bCs/>
          <w:i/>
          <w:sz w:val="28"/>
          <w:szCs w:val="28"/>
        </w:rPr>
        <w:t>Территориально</w:t>
      </w:r>
      <w:r>
        <w:rPr>
          <w:bCs/>
          <w:i/>
          <w:sz w:val="28"/>
          <w:szCs w:val="28"/>
        </w:rPr>
        <w:t xml:space="preserve">е </w:t>
      </w:r>
      <w:r w:rsidRPr="002B112E">
        <w:rPr>
          <w:bCs/>
          <w:i/>
          <w:sz w:val="28"/>
          <w:szCs w:val="28"/>
        </w:rPr>
        <w:t>общественно</w:t>
      </w:r>
      <w:r>
        <w:rPr>
          <w:bCs/>
          <w:i/>
          <w:sz w:val="28"/>
          <w:szCs w:val="28"/>
        </w:rPr>
        <w:t>е</w:t>
      </w:r>
      <w:r w:rsidRPr="002B112E">
        <w:rPr>
          <w:bCs/>
          <w:i/>
          <w:sz w:val="28"/>
          <w:szCs w:val="28"/>
        </w:rPr>
        <w:t xml:space="preserve"> самоуправлени</w:t>
      </w:r>
      <w:r>
        <w:rPr>
          <w:bCs/>
          <w:i/>
          <w:sz w:val="28"/>
          <w:szCs w:val="28"/>
        </w:rPr>
        <w:t>е «</w:t>
      </w:r>
      <w:r w:rsidR="003E3562">
        <w:rPr>
          <w:bCs/>
          <w:i/>
          <w:sz w:val="28"/>
          <w:szCs w:val="28"/>
        </w:rPr>
        <w:t>Высокоключевой</w:t>
      </w:r>
      <w:r>
        <w:rPr>
          <w:bCs/>
          <w:i/>
          <w:sz w:val="28"/>
          <w:szCs w:val="28"/>
        </w:rPr>
        <w:t>»</w:t>
      </w:r>
    </w:p>
    <w:p w14:paraId="7924AF73" w14:textId="77777777" w:rsidR="00B43344" w:rsidRPr="002B112E" w:rsidRDefault="00B43344" w:rsidP="00B4334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F6BD008" w14:textId="77777777" w:rsidR="00B43344" w:rsidRDefault="00B43344" w:rsidP="00B43344">
      <w:pPr>
        <w:autoSpaceDE w:val="0"/>
        <w:autoSpaceDN w:val="0"/>
        <w:adjustRightInd w:val="0"/>
        <w:rPr>
          <w:bCs/>
          <w:sz w:val="28"/>
          <w:szCs w:val="28"/>
        </w:rPr>
      </w:pPr>
      <w:r w:rsidRPr="002B112E">
        <w:rPr>
          <w:bCs/>
          <w:sz w:val="28"/>
          <w:szCs w:val="28"/>
        </w:rPr>
        <w:t>Территориальное общественное самоуправление осуществляется в границах следующей территории:</w:t>
      </w:r>
    </w:p>
    <w:p w14:paraId="3618831F" w14:textId="6EBE16A1" w:rsidR="00B43344" w:rsidRDefault="00B43344" w:rsidP="00B43344">
      <w:pPr>
        <w:rPr>
          <w:sz w:val="28"/>
          <w:szCs w:val="28"/>
        </w:rPr>
      </w:pPr>
      <w:r>
        <w:rPr>
          <w:sz w:val="28"/>
          <w:szCs w:val="28"/>
        </w:rPr>
        <w:t>- пос.</w:t>
      </w:r>
      <w:r w:rsidR="008E2545">
        <w:rPr>
          <w:sz w:val="28"/>
          <w:szCs w:val="28"/>
        </w:rPr>
        <w:t>Высокоключевой</w:t>
      </w:r>
      <w:r>
        <w:rPr>
          <w:sz w:val="28"/>
          <w:szCs w:val="28"/>
        </w:rPr>
        <w:t>,  ул.</w:t>
      </w:r>
      <w:r w:rsidR="008E2545">
        <w:rPr>
          <w:sz w:val="28"/>
          <w:szCs w:val="28"/>
        </w:rPr>
        <w:t>Луговая, д.1</w:t>
      </w:r>
      <w:r w:rsidR="003E3562">
        <w:rPr>
          <w:sz w:val="28"/>
          <w:szCs w:val="28"/>
        </w:rPr>
        <w:t>-19</w:t>
      </w:r>
      <w:r>
        <w:rPr>
          <w:sz w:val="28"/>
          <w:szCs w:val="28"/>
        </w:rPr>
        <w:t>,</w:t>
      </w:r>
    </w:p>
    <w:bookmarkEnd w:id="0"/>
    <w:p w14:paraId="2917D213" w14:textId="77777777" w:rsidR="007475BB" w:rsidRPr="00B43344" w:rsidRDefault="007475BB"/>
    <w:sectPr w:rsidR="007475BB" w:rsidRPr="00B43344" w:rsidSect="00AB08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B41DC" w14:textId="77777777" w:rsidR="00B83667" w:rsidRDefault="00B83667" w:rsidP="00B43344">
      <w:r>
        <w:separator/>
      </w:r>
    </w:p>
  </w:endnote>
  <w:endnote w:type="continuationSeparator" w:id="0">
    <w:p w14:paraId="3E592087" w14:textId="77777777" w:rsidR="00B83667" w:rsidRDefault="00B83667" w:rsidP="00B4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281B0" w14:textId="77777777" w:rsidR="00B83667" w:rsidRDefault="00B83667" w:rsidP="00B43344">
      <w:r>
        <w:separator/>
      </w:r>
    </w:p>
  </w:footnote>
  <w:footnote w:type="continuationSeparator" w:id="0">
    <w:p w14:paraId="2553FA14" w14:textId="77777777" w:rsidR="00B83667" w:rsidRDefault="00B83667" w:rsidP="00B43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1C"/>
    <w:rsid w:val="00114190"/>
    <w:rsid w:val="003E3562"/>
    <w:rsid w:val="004D621C"/>
    <w:rsid w:val="00570656"/>
    <w:rsid w:val="007475BB"/>
    <w:rsid w:val="007E3B52"/>
    <w:rsid w:val="008C0553"/>
    <w:rsid w:val="008E2545"/>
    <w:rsid w:val="009122DB"/>
    <w:rsid w:val="009578E3"/>
    <w:rsid w:val="00AB083A"/>
    <w:rsid w:val="00B43344"/>
    <w:rsid w:val="00B83667"/>
    <w:rsid w:val="00DE557C"/>
    <w:rsid w:val="00D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CD34B7"/>
  <w15:docId w15:val="{0324224F-9685-43E7-A222-038C6E31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D62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D6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rsid w:val="004D621C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4D621C"/>
    <w:rPr>
      <w:rFonts w:ascii="Consolas" w:eastAsia="Times New Roman" w:hAnsi="Consolas" w:cs="Times New Roman"/>
      <w:sz w:val="21"/>
      <w:szCs w:val="21"/>
    </w:rPr>
  </w:style>
  <w:style w:type="paragraph" w:styleId="a5">
    <w:name w:val="Body Text Indent"/>
    <w:basedOn w:val="a"/>
    <w:link w:val="a6"/>
    <w:rsid w:val="004D621C"/>
    <w:pPr>
      <w:ind w:left="360"/>
      <w:jc w:val="both"/>
    </w:pPr>
    <w:rPr>
      <w:rFonts w:ascii="Arial" w:hAnsi="Arial"/>
    </w:rPr>
  </w:style>
  <w:style w:type="character" w:customStyle="1" w:styleId="a6">
    <w:name w:val="Основной текст с отступом Знак"/>
    <w:basedOn w:val="a0"/>
    <w:link w:val="a5"/>
    <w:rsid w:val="004D621C"/>
    <w:rPr>
      <w:rFonts w:ascii="Arial" w:eastAsia="Times New Roman" w:hAnsi="Arial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D621C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43344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B43344"/>
    <w:rPr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rsid w:val="00B43344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rsid w:val="00B43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&#1082;&#1086;&#1073;&#1088;&#1080;&#1085;&#1089;&#1082;&#1086;&#1077;.&#1088;&#109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2024-04-03T07:12:00Z</cp:lastPrinted>
  <dcterms:created xsi:type="dcterms:W3CDTF">2024-04-23T12:31:00Z</dcterms:created>
  <dcterms:modified xsi:type="dcterms:W3CDTF">2024-04-26T07:04:00Z</dcterms:modified>
</cp:coreProperties>
</file>